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EE822F" w:themeColor="accent2"/>
          <w:sz w:val="32"/>
          <w:szCs w:val="40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E822F" w:themeColor="accent2"/>
          <w:sz w:val="32"/>
          <w:szCs w:val="40"/>
          <w:lang w:val="en-US" w:eastAsia="zh-CN"/>
          <w14:textFill>
            <w14:solidFill>
              <w14:schemeClr w14:val="accent2"/>
            </w14:solidFill>
          </w14:textFill>
        </w:rPr>
        <w:t>R中有可能存在的问题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32"/>
          <w:lang w:val="en-US" w:eastAsia="zh-CN" w:bidi="ar-SA"/>
        </w:rPr>
        <w:t>1、</w:t>
      </w: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.tsv格式和.txt格式类似，读取的时候可以采用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data &lt;- read.table("F:/GZ数据/kallisto_tpm.tsv")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 xml:space="preserve">data </w:t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=</w:t>
      </w: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 xml:space="preserve"> </w:t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fread("</w:t>
      </w: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F:/GZ数据/kallisto_tpm.tsv</w:t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",header=T,sep="\t")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library（readr）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 xml:space="preserve">   data &lt;- read.tsv(</w:t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“</w:t>
      </w: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F:/GZ数据/kallisto_tpm.tsv</w:t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)</w:t>
      </w:r>
    </w:p>
    <w:p>
      <w:pPr>
        <w:numPr>
          <w:ilvl w:val="0"/>
          <w:numId w:val="0"/>
        </w:numPr>
        <w:ind w:left="0" w:leftChars="0" w:firstLine="0" w:firstLineChars="0"/>
        <w:jc w:val="both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32"/>
          <w:lang w:val="en-US" w:eastAsia="zh-CN" w:bidi="ar-SA"/>
        </w:rPr>
        <w:t>2、</w:t>
      </w: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将第一行变成列名/将第一列变成行名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①</w:t>
      </w: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colnames(cc)=cc[1,]</w:t>
      </w:r>
    </w:p>
    <w:p>
      <w:pPr>
        <w:numPr>
          <w:ilvl w:val="0"/>
          <w:numId w:val="0"/>
        </w:numPr>
        <w:ind w:firstLine="240" w:firstLineChars="100"/>
        <w:jc w:val="both"/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  <w:t>expr=cc[-1,]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②rownames(cc)=cc[,1]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 xml:space="preserve">  expr=cc[,-1]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b w:val="0"/>
          <w:bCs w:val="0"/>
          <w:color w:val="EE822F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color w:val="EE822F" w:themeColor="accent2"/>
          <w:sz w:val="24"/>
          <w:szCs w:val="32"/>
          <w:lang w:val="en-US" w:eastAsia="zh-CN"/>
          <w14:textFill>
            <w14:solidFill>
              <w14:schemeClr w14:val="accent2"/>
            </w14:solidFill>
          </w14:textFill>
        </w:rPr>
        <w:t>在使用这个命令时出现“Error in `.rowNamesDF&lt;-`(x, value = value) : 'row.names'的长度不对”报错，需要用“class（）”查看矩阵类别，如果是“[1] "data.table" "data.frame"”，则需要用“aa &lt;- as.data.frame(aa)”，然后再利用“class（）”查看矩阵类别，此时应该变成“[1] "data.frame"”，这时在行使该命令就能成功。</w:t>
      </w:r>
    </w:p>
    <w:p>
      <w:pPr>
        <w:numPr>
          <w:ilvl w:val="0"/>
          <w:numId w:val="0"/>
        </w:numPr>
        <w:ind w:left="0" w:leftChars="0" w:firstLine="0" w:firstLineChars="0"/>
        <w:jc w:val="both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auto"/>
          <w:kern w:val="2"/>
          <w:sz w:val="24"/>
          <w:szCs w:val="32"/>
          <w:lang w:val="en-US" w:eastAsia="zh-CN" w:bidi="ar-SA"/>
        </w:rPr>
        <w:t>3、</w:t>
      </w: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对数据框进行转置后，对其数据进行数学运算，如果出现“Error in c_max * c_min : non-numeric argument to binary operator”这种报错，则：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74310" cy="347345"/>
            <wp:effectExtent l="0" t="0" r="889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随后就能正常运算。</w:t>
      </w:r>
    </w:p>
    <w:p>
      <w:pPr>
        <w:numPr>
          <w:ilvl w:val="0"/>
          <w:numId w:val="0"/>
        </w:numPr>
        <w:ind w:left="0" w:leftChars="0" w:firstLine="0" w:firstLineChars="0"/>
        <w:jc w:val="both"/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4、</w:t>
      </w:r>
      <w:r>
        <w:drawing>
          <wp:inline distT="0" distB="0" distL="114300" distR="114300">
            <wp:extent cx="5273675" cy="3491865"/>
            <wp:effectExtent l="0" t="0" r="952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5、向量：将新元素与现有向量连接起来</w:t>
      </w:r>
    </w:p>
    <w:p>
      <w:pPr>
        <w:numPr>
          <w:ilvl w:val="0"/>
          <w:numId w:val="0"/>
        </w:numPr>
        <w:ind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my_vector &lt;- c(1, 2, 3)</w:t>
      </w:r>
    </w:p>
    <w:p>
      <w:pPr>
        <w:numPr>
          <w:ilvl w:val="0"/>
          <w:numId w:val="0"/>
        </w:numPr>
        <w:ind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"https://www.zhihu.com/search?q=my_vector&amp;search_source=Entity&amp;hybrid_search_source=Entity&amp;hybrid_search_extra={"sourceType":"answer","sourceId":3070505470}" \t "https://www.zhihu.com/question/604850066/answer/_blank"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my_vector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&lt;-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c(my_vector, 4)  # 在向量末尾添加新元素4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矩阵：使用`cbind()`函数向矩阵添加新列，或`rbind()`函数添加新行。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my_matrix &lt;- matrix(c(1, 2, 3, 4), nrow = 2)</w:t>
      </w:r>
    </w:p>
    <w:p>
      <w:pPr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"https://www.zhihu.com/search?q=new_col&amp;search_source=Entity&amp;hybrid_search_source=Entity&amp;hybrid_search_extra={"sourceType":"answer","sourceId":3070505470}" \t "https://www.zhihu.com/question/604850066/answer/_blank"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new_col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&lt;- c(5, 6)</w:t>
      </w:r>
    </w:p>
    <w:p>
      <w:pPr>
        <w:numPr>
          <w:ilvl w:val="0"/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"https://www.zhihu.com/search?q=my_matrix&amp;search_source=Entity&amp;hybrid_search_source=Entity&amp;hybrid_search_extra={"sourceType":"answer","sourceId":3070505470}" \t "https://www.zhihu.com/question/604850066/answer/_blank" </w:instrText>
      </w:r>
      <w:r>
        <w:rPr>
          <w:rFonts w:hint="eastAsia"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Fonts w:hint="eastAsia"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  <w:t>my_matrix</w:t>
      </w:r>
      <w:r>
        <w:rPr>
          <w:rFonts w:hint="eastAsia"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 &lt;- cbind(my_matrix, new_col)</w:t>
      </w:r>
      <w:r>
        <w:rPr>
          <w:rFonts w:hint="eastAsia"/>
          <w:lang w:val="en-US" w:eastAsia="zh-CN"/>
        </w:rPr>
        <w:t xml:space="preserve">  # 在矩阵中添加新列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列表：使用`append()`函数向列表中添加新元素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my_list &lt;- list(1, 2, 3)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my_list &lt;- append(my_list, 4)  # 在列表末尾添加新元素4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数据框：使用`$`操作符或`cbind()`函数向数据框中添加新列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my_dataframe &lt;- data.frame(col1 = c(1, 2), col2 = c(3, 4))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my_dataframe$new_col &lt;- c(5, 6)  # 使用$操作符向数据框中添加新列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print(my_dataframe)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my_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"https://www.zhihu.com/search?q=dataframe&amp;search_source=Entity&amp;hybrid_search_source=Entity&amp;hybrid_search_extra={"sourceType":"answer","sourceId":3070505470}" \t "https://www.zhihu.com/question/604850066/answer/_blank"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dataframe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&lt;- cbind(my_dataframe, col4 = c(7, 8))  # 使用cbind()函数向数据框中添加新列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6、</w:t>
      </w:r>
      <w:r>
        <w:rPr>
          <w:rFonts w:hint="eastAsia"/>
          <w:lang w:val="en-US" w:eastAsia="zh-CN"/>
        </w:rPr>
        <w:t>读取.xlsx文件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library(xlsx)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sample &lt;- read.xlsx("C:/Users/hr345/Desktop/all/E各类sample/sample（去批次）.xlsx",1,encoding="UTF-8")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7、</w:t>
      </w:r>
      <w:r>
        <w:rPr>
          <w:rFonts w:hint="eastAsia"/>
          <w:lang w:val="en-US" w:eastAsia="zh-CN"/>
        </w:rPr>
        <w:t>出现“Error in (function (classes, fdef, mtable)  : unable to find an inherited method for function ‘select’ for signature ‘"data.frame"’”报错，解决方法：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4559300" cy="2139950"/>
            <wp:effectExtent l="0" t="0" r="0" b="63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8、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查看R包的安装路径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</w:pP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.libPaths()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7、linux 将不同文件夹中的文件合并到一个文件夹中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var in /vol3/agis/huguanjing_group/xiongxianpeng/OilProject/Gb/01.RawData/Gb*; do mv "$var"/*.fq.gz /vol3/agis/huguanjing_group/xiongxianpeng/OilProject/Gb/01.RawData; done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801620"/>
            <wp:effectExtent l="0" t="0" r="635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8、Linux检查md5值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批量检测：md5sum -c md5_1.txt &gt; md5.check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</w:pPr>
      <w:r>
        <w:drawing>
          <wp:inline distT="0" distB="0" distL="114300" distR="114300">
            <wp:extent cx="5270500" cy="1047115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t="2397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计算单个文件的md5值：md5sum test.txt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035550" cy="819150"/>
            <wp:effectExtent l="0" t="0" r="6350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计算整个目录下所有文件的md5值：md5sum *.fq.gz &gt; test.md5.txt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399955"/>
    <w:multiLevelType w:val="singleLevel"/>
    <w:tmpl w:val="95399955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>
    <w:nsid w:val="26363352"/>
    <w:multiLevelType w:val="singleLevel"/>
    <w:tmpl w:val="2636335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0NjZjNWI4YzUyNzE1NGM0OTA2NTBiMjFhYTFiZDMifQ=="/>
  </w:docVars>
  <w:rsids>
    <w:rsidRoot w:val="70D629FF"/>
    <w:rsid w:val="21B12582"/>
    <w:rsid w:val="274A5818"/>
    <w:rsid w:val="31E75C77"/>
    <w:rsid w:val="38091D7C"/>
    <w:rsid w:val="51BD6C84"/>
    <w:rsid w:val="64AD0E2F"/>
    <w:rsid w:val="6AA07AB1"/>
    <w:rsid w:val="70D6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autoRedefine/>
    <w:qFormat/>
    <w:uiPriority w:val="0"/>
    <w:rPr>
      <w:color w:val="0000FF"/>
      <w:u w:val="single"/>
    </w:rPr>
  </w:style>
  <w:style w:type="character" w:styleId="7">
    <w:name w:val="HTML Code"/>
    <w:basedOn w:val="5"/>
    <w:autoRedefine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2023-09-12T09:20:00Z</dcterms:created>
  <dc:creator>hr345</dc:creator>
  <cp:lastModifiedBy>晴初- moment°</cp:lastModifiedBy>
  <dcterms:modified xsi:type="dcterms:W3CDTF">2024-01-18T12:42:36Z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FDA663C5B6DF4545A5B1A991B275E28D_11</vt:lpwstr>
  </property>
</Properties>
</file>