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0BE34668"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都江堰</w:t>
            </w:r>
          </w:p>
        </w:tc>
        <w:tc>
          <w:tcPr>
            <w:tcW w:w="1771" w:type="dxa"/>
          </w:tcPr>
          <w:p w14:paraId="0A52AC14" w14:textId="16B71F69"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都江堰</w:t>
            </w:r>
          </w:p>
        </w:tc>
        <w:tc>
          <w:tcPr>
            <w:tcW w:w="1771" w:type="dxa"/>
          </w:tcPr>
          <w:p w14:paraId="20A03F01" w14:textId="4B87B287" w:rsidR="002A15E0" w:rsidRPr="00365AAA" w:rsidRDefault="00D12EDC">
            <w:pPr>
              <w:rPr>
                <w:rFonts w:asciiTheme="minorEastAsia" w:eastAsiaTheme="minorEastAsia" w:hAnsiTheme="minorEastAsia"/>
                <w:sz w:val="12"/>
                <w:szCs w:val="16"/>
              </w:rPr>
            </w:pPr>
            <w:r w:rsidRPr="00D12EDC">
              <w:rPr>
                <w:rFonts w:asciiTheme="minorEastAsia" w:eastAsiaTheme="minorEastAsia" w:hAnsiTheme="minorEastAsia"/>
                <w:sz w:val="12"/>
                <w:szCs w:val="16"/>
              </w:rPr>
              <w:t>都江堰位于四川省</w:t>
            </w:r>
            <w:hyperlink r:id="rId6" w:history="1">
              <w:r w:rsidRPr="00D12EDC">
                <w:rPr>
                  <w:rStyle w:val="a5"/>
                  <w:rFonts w:asciiTheme="minorEastAsia" w:eastAsiaTheme="minorEastAsia" w:hAnsiTheme="minorEastAsia"/>
                  <w:sz w:val="12"/>
                  <w:szCs w:val="16"/>
                </w:rPr>
                <w:t>成都</w:t>
              </w:r>
            </w:hyperlink>
            <w:r w:rsidRPr="00D12EDC">
              <w:rPr>
                <w:rFonts w:asciiTheme="minorEastAsia" w:eastAsiaTheme="minorEastAsia" w:hAnsiTheme="minorEastAsia"/>
                <w:sz w:val="12"/>
                <w:szCs w:val="16"/>
              </w:rPr>
              <w:t>市都江堰市灌口镇，是中国建设于古代并使用至今的大型水利工程，被誉为“世界水利文化的鼻祖”，是全国著名的旅游胜地。通常认为，都江堰水利工程是由秦国蜀郡太守李冰及其子率众于公元前256年左右修建的，是全世界迄今为止，年代最久、唯一留存、以无坝引水为特征的宏大水利工程。</w:t>
            </w:r>
          </w:p>
        </w:tc>
        <w:tc>
          <w:tcPr>
            <w:tcW w:w="1771" w:type="dxa"/>
          </w:tcPr>
          <w:p w14:paraId="3E9DC4A2" w14:textId="6EF03B41"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SC_DJY_0,1</w:t>
            </w:r>
          </w:p>
        </w:tc>
        <w:tc>
          <w:tcPr>
            <w:tcW w:w="1772" w:type="dxa"/>
          </w:tcPr>
          <w:p w14:paraId="458D4854" w14:textId="111E1BA9"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64537907" w:rsidR="002A15E0" w:rsidRPr="00365AAA" w:rsidRDefault="00176D93">
            <w:pPr>
              <w:rPr>
                <w:rFonts w:asciiTheme="minorEastAsia" w:eastAsiaTheme="minorEastAsia" w:hAnsiTheme="minorEastAsia"/>
                <w:sz w:val="12"/>
                <w:szCs w:val="16"/>
              </w:rPr>
            </w:pPr>
            <w:r>
              <w:rPr>
                <w:rFonts w:asciiTheme="minorEastAsia" w:eastAsiaTheme="minorEastAsia" w:hAnsiTheme="minorEastAsia" w:hint="eastAsia"/>
                <w:sz w:val="12"/>
                <w:szCs w:val="16"/>
              </w:rPr>
              <w:t>九寨沟</w:t>
            </w:r>
          </w:p>
        </w:tc>
        <w:tc>
          <w:tcPr>
            <w:tcW w:w="1771" w:type="dxa"/>
          </w:tcPr>
          <w:p w14:paraId="15CD799B" w14:textId="300DA387" w:rsidR="002A15E0" w:rsidRPr="00365AAA" w:rsidRDefault="00176D93">
            <w:pPr>
              <w:rPr>
                <w:rFonts w:asciiTheme="minorEastAsia" w:eastAsiaTheme="minorEastAsia" w:hAnsiTheme="minorEastAsia"/>
                <w:sz w:val="12"/>
                <w:szCs w:val="16"/>
              </w:rPr>
            </w:pPr>
            <w:r>
              <w:rPr>
                <w:rFonts w:asciiTheme="minorEastAsia" w:eastAsiaTheme="minorEastAsia" w:hAnsiTheme="minorEastAsia" w:hint="eastAsia"/>
                <w:sz w:val="12"/>
                <w:szCs w:val="16"/>
              </w:rPr>
              <w:t>九寨沟</w:t>
            </w:r>
            <w:r>
              <w:rPr>
                <w:rFonts w:ascii="Damascus" w:eastAsiaTheme="minorEastAsia" w:hAnsi="Damascus" w:cs="Damascus" w:hint="eastAsia"/>
                <w:sz w:val="12"/>
                <w:szCs w:val="16"/>
              </w:rPr>
              <w:t>县</w:t>
            </w:r>
          </w:p>
        </w:tc>
        <w:tc>
          <w:tcPr>
            <w:tcW w:w="1771" w:type="dxa"/>
          </w:tcPr>
          <w:p w14:paraId="0333E017"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九寨沟，因沟内有九个藏族寨子而得名。位于四川省阿坝藏族羌族自治州九寨沟县漳扎镇，距离成都540公里，车程8-10小时。1992年，九寨沟正式列入《世界自然遗产名录》。</w:t>
            </w:r>
          </w:p>
          <w:p w14:paraId="78287A84"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“九寨归来不看水”，是对九寨沟景色真实的诠释。泉、瀑、河、滩108个海子，构成一个个五彩斑斓的瑶池玉盆，飞动与静谧结合，刚烈与温柔相济，能见度高达20米。</w:t>
            </w:r>
          </w:p>
          <w:p w14:paraId="43F11894"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长海、剑岩、诺日朗、树正、扎如、黑海六大景观，呈“Y”字形分布。</w:t>
            </w:r>
          </w:p>
          <w:p w14:paraId="1348B711"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翠海、叠瀑、彩林、雪峰、藏情、蓝冰，被誉为九寨沟“六绝”。</w:t>
            </w:r>
          </w:p>
          <w:p w14:paraId="06BEDA52" w14:textId="67A3BDB9" w:rsidR="002A15E0" w:rsidRPr="00365AAA"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在九寨沟内的藏族古寨里体验藏族风情也为一大特色。</w:t>
            </w:r>
          </w:p>
        </w:tc>
        <w:tc>
          <w:tcPr>
            <w:tcW w:w="1771" w:type="dxa"/>
          </w:tcPr>
          <w:p w14:paraId="62CA394E" w14:textId="4A783814" w:rsidR="002A15E0" w:rsidRPr="00365AAA" w:rsidRDefault="00CF4AFB">
            <w:pPr>
              <w:rPr>
                <w:rFonts w:asciiTheme="minorEastAsia" w:eastAsiaTheme="minorEastAsia" w:hAnsiTheme="minorEastAsia"/>
                <w:sz w:val="12"/>
                <w:szCs w:val="16"/>
              </w:rPr>
            </w:pPr>
            <w:r>
              <w:rPr>
                <w:rFonts w:asciiTheme="minorEastAsia" w:eastAsiaTheme="minorEastAsia" w:hAnsiTheme="minorEastAsia" w:hint="eastAsia"/>
                <w:sz w:val="12"/>
                <w:szCs w:val="16"/>
              </w:rPr>
              <w:t>SC_JZG_0,1</w:t>
            </w:r>
          </w:p>
        </w:tc>
        <w:tc>
          <w:tcPr>
            <w:tcW w:w="1772" w:type="dxa"/>
          </w:tcPr>
          <w:p w14:paraId="0305440D" w14:textId="010C38FA" w:rsidR="002A15E0" w:rsidRPr="00365AAA" w:rsidRDefault="00CF4AFB">
            <w:pPr>
              <w:rPr>
                <w:rFonts w:asciiTheme="minorEastAsia" w:eastAsiaTheme="minorEastAsia" w:hAnsiTheme="minor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6350AD9A" w:rsidR="002A15E0" w:rsidRPr="00365AAA" w:rsidRDefault="00D60F5F">
            <w:pPr>
              <w:rPr>
                <w:rFonts w:asciiTheme="minorEastAsia" w:eastAsiaTheme="minorEastAsia" w:hAnsiTheme="minorEastAsia"/>
                <w:sz w:val="12"/>
                <w:szCs w:val="16"/>
              </w:rPr>
            </w:pPr>
            <w:r>
              <w:rPr>
                <w:rFonts w:asciiTheme="minorEastAsia" w:eastAsiaTheme="minorEastAsia" w:hAnsiTheme="minorEastAsia" w:hint="eastAsia"/>
                <w:sz w:val="12"/>
                <w:szCs w:val="16"/>
              </w:rPr>
              <w:t>峨眉山</w:t>
            </w:r>
          </w:p>
        </w:tc>
        <w:tc>
          <w:tcPr>
            <w:tcW w:w="1771" w:type="dxa"/>
          </w:tcPr>
          <w:p w14:paraId="031A13BE" w14:textId="21A386F9" w:rsidR="002A15E0" w:rsidRPr="00365AAA" w:rsidRDefault="006C7D7B">
            <w:pPr>
              <w:rPr>
                <w:rFonts w:asciiTheme="minorEastAsia" w:eastAsiaTheme="minorEastAsia" w:hAnsiTheme="minorEastAsia"/>
                <w:sz w:val="12"/>
                <w:szCs w:val="16"/>
              </w:rPr>
            </w:pPr>
            <w:r>
              <w:rPr>
                <w:rFonts w:asciiTheme="minorEastAsia" w:eastAsiaTheme="minorEastAsia" w:hAnsiTheme="minorEastAsia" w:hint="eastAsia"/>
                <w:sz w:val="12"/>
                <w:szCs w:val="16"/>
              </w:rPr>
              <w:t>峨眉山市</w:t>
            </w:r>
          </w:p>
        </w:tc>
        <w:tc>
          <w:tcPr>
            <w:tcW w:w="1771" w:type="dxa"/>
          </w:tcPr>
          <w:p w14:paraId="64332D0A" w14:textId="77777777" w:rsidR="0012416C" w:rsidRPr="0012416C"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峨眉山位于四川盆地西南部，西距峨眉山市7公里，东距乐山市37公里，是我国的四大佛教名山之一。峨眉山-乐山大佛作为一项文化与自然双重遗产于1996年被联合国教科文组织列入世界遗产名录。</w:t>
            </w:r>
          </w:p>
          <w:p w14:paraId="1A53B4F2" w14:textId="77777777" w:rsidR="0012416C" w:rsidRPr="0012416C"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最高峰万佛顶海拔3099米，佛教圣地华藏寺所在地金顶（3079.3米）为峨眉山旅游的最高点。</w:t>
            </w:r>
          </w:p>
          <w:p w14:paraId="1851795D" w14:textId="77777777" w:rsidR="0012416C" w:rsidRPr="0012416C"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峨眉山以其“雄、秀、神、奇、灵”和深厚的佛教文化蜚声中外，明朝时曾经是中原九大名门正派之一峨眉派的地盘。</w:t>
            </w:r>
          </w:p>
          <w:p w14:paraId="1A740497" w14:textId="08A9A946" w:rsidR="002A15E0" w:rsidRPr="00365AAA"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主峰金顶绝壁凌空，有世界最高的金佛——四面十方普贤；世界最大的金属建筑群，金殿、银殿、铜殿气势雄伟；世界最壮丽的自然观景台，可观云海、日出、佛光、圣灯、金殿、金佛六大奇观。</w:t>
            </w:r>
          </w:p>
        </w:tc>
        <w:tc>
          <w:tcPr>
            <w:tcW w:w="1771" w:type="dxa"/>
          </w:tcPr>
          <w:p w14:paraId="6FE0E0E8" w14:textId="7D1B6553" w:rsidR="002A15E0" w:rsidRPr="00365AAA" w:rsidRDefault="006B2254">
            <w:pPr>
              <w:rPr>
                <w:rFonts w:asciiTheme="minorEastAsia" w:eastAsiaTheme="minorEastAsia" w:hAnsiTheme="minorEastAsia"/>
                <w:sz w:val="12"/>
                <w:szCs w:val="16"/>
              </w:rPr>
            </w:pPr>
            <w:r>
              <w:rPr>
                <w:rFonts w:asciiTheme="minorEastAsia" w:eastAsiaTheme="minorEastAsia" w:hAnsiTheme="minorEastAsia" w:hint="eastAsia"/>
                <w:sz w:val="12"/>
                <w:szCs w:val="16"/>
              </w:rPr>
              <w:t>SC_MES_0,1</w:t>
            </w:r>
          </w:p>
        </w:tc>
        <w:tc>
          <w:tcPr>
            <w:tcW w:w="1772" w:type="dxa"/>
          </w:tcPr>
          <w:p w14:paraId="21212323" w14:textId="1F0B1405" w:rsidR="002A15E0" w:rsidRPr="00365AAA" w:rsidRDefault="006B2254">
            <w:pPr>
              <w:rPr>
                <w:rFonts w:asciiTheme="minorEastAsia" w:eastAsiaTheme="minorEastAsia" w:hAnsiTheme="minorEastAsia"/>
                <w:sz w:val="12"/>
                <w:szCs w:val="16"/>
              </w:rPr>
            </w:pPr>
            <w:r>
              <w:rPr>
                <w:rFonts w:asciiTheme="minorEastAsia" w:eastAsiaTheme="minorEastAsia" w:hAnsiTheme="minorEastAsia" w:hint="eastAsia"/>
                <w:sz w:val="12"/>
                <w:szCs w:val="16"/>
              </w:rPr>
              <w:t>3</w:t>
            </w:r>
          </w:p>
        </w:tc>
      </w:tr>
      <w:tr w:rsidR="002A15E0" w:rsidRPr="00365AAA" w14:paraId="7674BAC4" w14:textId="77777777" w:rsidTr="002A15E0">
        <w:tc>
          <w:tcPr>
            <w:tcW w:w="1771" w:type="dxa"/>
          </w:tcPr>
          <w:p w14:paraId="345D2C13" w14:textId="3ECC3B6C" w:rsidR="002A15E0" w:rsidRPr="00365AAA" w:rsidRDefault="00CE3D02">
            <w:pPr>
              <w:rPr>
                <w:rFonts w:asciiTheme="minorEastAsia" w:eastAsiaTheme="minorEastAsia" w:hAnsiTheme="minorEastAsia"/>
                <w:sz w:val="12"/>
                <w:szCs w:val="16"/>
              </w:rPr>
            </w:pPr>
            <w:r>
              <w:rPr>
                <w:rFonts w:asciiTheme="minorEastAsia" w:eastAsiaTheme="minorEastAsia" w:hAnsiTheme="minorEastAsia" w:hint="eastAsia"/>
                <w:sz w:val="12"/>
                <w:szCs w:val="16"/>
              </w:rPr>
              <w:t>乐山大佛</w:t>
            </w:r>
          </w:p>
        </w:tc>
        <w:tc>
          <w:tcPr>
            <w:tcW w:w="1771" w:type="dxa"/>
          </w:tcPr>
          <w:p w14:paraId="75709843" w14:textId="50C8BD27" w:rsidR="002A15E0" w:rsidRPr="00365AAA" w:rsidRDefault="000419E6">
            <w:pPr>
              <w:rPr>
                <w:rFonts w:asciiTheme="minorEastAsia" w:eastAsiaTheme="minorEastAsia" w:hAnsiTheme="minorEastAsia"/>
                <w:sz w:val="12"/>
                <w:szCs w:val="16"/>
              </w:rPr>
            </w:pPr>
            <w:r>
              <w:rPr>
                <w:rFonts w:asciiTheme="minorEastAsia" w:eastAsiaTheme="minorEastAsia" w:hAnsiTheme="minorEastAsia" w:hint="eastAsia"/>
                <w:sz w:val="12"/>
                <w:szCs w:val="16"/>
              </w:rPr>
              <w:t>乐山</w:t>
            </w:r>
          </w:p>
        </w:tc>
        <w:tc>
          <w:tcPr>
            <w:tcW w:w="1771" w:type="dxa"/>
          </w:tcPr>
          <w:p w14:paraId="325CBBB5" w14:textId="77777777" w:rsidR="00AB3B2C" w:rsidRPr="00AB3B2C" w:rsidRDefault="00AB3B2C" w:rsidP="00AB3B2C">
            <w:pPr>
              <w:rPr>
                <w:rFonts w:asciiTheme="minorEastAsia" w:eastAsiaTheme="minorEastAsia" w:hAnsiTheme="minorEastAsia"/>
                <w:sz w:val="12"/>
                <w:szCs w:val="16"/>
              </w:rPr>
            </w:pPr>
            <w:r w:rsidRPr="00AB3B2C">
              <w:rPr>
                <w:rFonts w:asciiTheme="minorEastAsia" w:eastAsiaTheme="minorEastAsia" w:hAnsiTheme="minorEastAsia"/>
                <w:sz w:val="12"/>
                <w:szCs w:val="16"/>
              </w:rPr>
              <w:t>乐山大佛地处四川省乐山市，岷江、青衣江和大渡河三江汇流处，与乐山城隔江相望。是世界上最大的石刻弥勒佛坐像。</w:t>
            </w:r>
          </w:p>
          <w:p w14:paraId="7B8E277D" w14:textId="2A99DABC" w:rsidR="002A15E0" w:rsidRPr="00365AAA" w:rsidRDefault="00AB3B2C" w:rsidP="00AB3B2C">
            <w:pPr>
              <w:rPr>
                <w:rFonts w:asciiTheme="minorEastAsia" w:eastAsiaTheme="minorEastAsia" w:hAnsiTheme="minorEastAsia"/>
                <w:sz w:val="12"/>
                <w:szCs w:val="16"/>
              </w:rPr>
            </w:pPr>
            <w:r w:rsidRPr="00AB3B2C">
              <w:rPr>
                <w:rFonts w:asciiTheme="minorEastAsia" w:eastAsiaTheme="minorEastAsia" w:hAnsiTheme="minorEastAsia"/>
                <w:sz w:val="12"/>
                <w:szCs w:val="16"/>
              </w:rPr>
              <w:t>乐山大佛又名凌云大佛，为弥勒佛坐像，通高71米，是我国现存最大的一尊摩崖石刻造像（摩崖石刻并非是石窟艺术）。大佛开凿于唐代开元元年（713年），完成于贞元十九年（803年），历时约九十年。</w:t>
            </w:r>
          </w:p>
        </w:tc>
        <w:tc>
          <w:tcPr>
            <w:tcW w:w="1771" w:type="dxa"/>
          </w:tcPr>
          <w:p w14:paraId="178DEF02" w14:textId="6451F1FB" w:rsidR="002A15E0" w:rsidRPr="00365AAA" w:rsidRDefault="00924EFB">
            <w:pPr>
              <w:rPr>
                <w:rFonts w:asciiTheme="minorEastAsia" w:eastAsiaTheme="minorEastAsia" w:hAnsiTheme="minorEastAsia"/>
                <w:sz w:val="12"/>
                <w:szCs w:val="16"/>
              </w:rPr>
            </w:pPr>
            <w:r>
              <w:rPr>
                <w:rFonts w:asciiTheme="minorEastAsia" w:eastAsiaTheme="minorEastAsia" w:hAnsiTheme="minorEastAsia" w:hint="eastAsia"/>
                <w:sz w:val="12"/>
                <w:szCs w:val="16"/>
              </w:rPr>
              <w:t>SC_LSDF_0,1</w:t>
            </w:r>
          </w:p>
        </w:tc>
        <w:tc>
          <w:tcPr>
            <w:tcW w:w="1772" w:type="dxa"/>
          </w:tcPr>
          <w:p w14:paraId="3B16D84C" w14:textId="36BD169B" w:rsidR="002A15E0" w:rsidRPr="00365AAA" w:rsidRDefault="00924EFB">
            <w:pPr>
              <w:rPr>
                <w:rFonts w:asciiTheme="minorEastAsia" w:eastAsiaTheme="minorEastAsia" w:hAnsiTheme="minorEastAsia"/>
                <w:sz w:val="12"/>
                <w:szCs w:val="16"/>
              </w:rPr>
            </w:pPr>
            <w:r>
              <w:rPr>
                <w:rFonts w:asciiTheme="minorEastAsia" w:eastAsiaTheme="minorEastAsia" w:hAnsiTheme="minorEastAsia" w:hint="eastAsia"/>
                <w:sz w:val="12"/>
                <w:szCs w:val="16"/>
              </w:rPr>
              <w:t>4</w:t>
            </w:r>
          </w:p>
        </w:tc>
      </w:tr>
      <w:tr w:rsidR="002A15E0" w:rsidRPr="00365AAA" w14:paraId="2613A304" w14:textId="77777777" w:rsidTr="002A15E0">
        <w:tc>
          <w:tcPr>
            <w:tcW w:w="1771" w:type="dxa"/>
          </w:tcPr>
          <w:p w14:paraId="772DE544" w14:textId="2AC79796" w:rsidR="002A15E0" w:rsidRPr="00365AAA" w:rsidRDefault="009F051F">
            <w:pPr>
              <w:rPr>
                <w:rFonts w:asciiTheme="minorEastAsia" w:eastAsiaTheme="minorEastAsia" w:hAnsiTheme="minorEastAsia"/>
                <w:sz w:val="12"/>
                <w:szCs w:val="16"/>
              </w:rPr>
            </w:pPr>
            <w:r>
              <w:rPr>
                <w:rFonts w:asciiTheme="minorEastAsia" w:eastAsiaTheme="minorEastAsia" w:hAnsiTheme="minorEastAsia" w:hint="eastAsia"/>
                <w:sz w:val="12"/>
                <w:szCs w:val="16"/>
              </w:rPr>
              <w:t>青城山</w:t>
            </w: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50586E1F" w14:textId="77777777" w:rsidR="004946A8" w:rsidRPr="004946A8"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青城山位于四川省都江堰市西南，是中国道教发源地之一，属道教名山，国家5A级景区。于2000年同都江堰共同作为一项世界文化遗产被列入世界遗产名录。</w:t>
            </w:r>
          </w:p>
          <w:p w14:paraId="6B85728D" w14:textId="77777777" w:rsidR="004946A8" w:rsidRPr="004946A8"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青城山主峰老霄顶海拔1260米。全山林木青翠，四季常青，诸峰环峙，状若城廓，故名青城山。</w:t>
            </w:r>
          </w:p>
          <w:p w14:paraId="79887C83" w14:textId="77777777" w:rsidR="004946A8" w:rsidRPr="004946A8"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青城山在四川名山中与剑门之险、峨嵋之秀、夔门之雄齐名，有“青城天下幽”之美</w:t>
            </w:r>
            <w:r w:rsidRPr="004946A8">
              <w:rPr>
                <w:rFonts w:asciiTheme="minorEastAsia" w:eastAsiaTheme="minorEastAsia" w:hAnsiTheme="minorEastAsia"/>
                <w:sz w:val="12"/>
                <w:szCs w:val="16"/>
              </w:rPr>
              <w:lastRenderedPageBreak/>
              <w:t>誉。</w:t>
            </w:r>
          </w:p>
          <w:p w14:paraId="302CBD31" w14:textId="041DA002" w:rsidR="002A15E0" w:rsidRPr="00365AAA"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青城山分前山和后山。前山是风景区主体部分，景色优美，文物古迹众多；后山则水秀、林幽、山雄，高不可攀。</w:t>
            </w:r>
          </w:p>
        </w:tc>
        <w:tc>
          <w:tcPr>
            <w:tcW w:w="1771" w:type="dxa"/>
          </w:tcPr>
          <w:p w14:paraId="3F62BB8C" w14:textId="33EDE9C0" w:rsidR="002A15E0" w:rsidRPr="00365AAA" w:rsidRDefault="004F565B">
            <w:pPr>
              <w:rPr>
                <w:rFonts w:asciiTheme="minorEastAsia" w:eastAsiaTheme="minorEastAsia" w:hAnsiTheme="minorEastAsia"/>
                <w:sz w:val="12"/>
                <w:szCs w:val="16"/>
              </w:rPr>
            </w:pPr>
            <w:r>
              <w:rPr>
                <w:rFonts w:asciiTheme="minorEastAsia" w:eastAsiaTheme="minorEastAsia" w:hAnsiTheme="minorEastAsia" w:hint="eastAsia"/>
                <w:sz w:val="12"/>
                <w:szCs w:val="16"/>
              </w:rPr>
              <w:lastRenderedPageBreak/>
              <w:t>SC_QCS_0,1</w:t>
            </w:r>
          </w:p>
        </w:tc>
        <w:tc>
          <w:tcPr>
            <w:tcW w:w="1772" w:type="dxa"/>
          </w:tcPr>
          <w:p w14:paraId="49C1ACEC" w14:textId="492D4689" w:rsidR="002A15E0" w:rsidRPr="00365AAA" w:rsidRDefault="004F565B">
            <w:pPr>
              <w:rPr>
                <w:rFonts w:asciiTheme="minorEastAsia" w:eastAsiaTheme="minorEastAsia" w:hAnsiTheme="minorEastAsia"/>
                <w:sz w:val="12"/>
                <w:szCs w:val="16"/>
              </w:rPr>
            </w:pPr>
            <w:r>
              <w:rPr>
                <w:rFonts w:asciiTheme="minorEastAsia" w:eastAsiaTheme="minorEastAsia" w:hAnsiTheme="minorEastAsia" w:hint="eastAsia"/>
                <w:sz w:val="12"/>
                <w:szCs w:val="16"/>
              </w:rPr>
              <w:t>5</w:t>
            </w:r>
          </w:p>
        </w:tc>
      </w:tr>
      <w:tr w:rsidR="002A15E0" w:rsidRPr="00365AAA" w14:paraId="02628983" w14:textId="77777777" w:rsidTr="002A15E0">
        <w:tc>
          <w:tcPr>
            <w:tcW w:w="1771" w:type="dxa"/>
          </w:tcPr>
          <w:p w14:paraId="5A619CA7" w14:textId="2BB678BE"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lastRenderedPageBreak/>
              <w:t>凤凰楼</w:t>
            </w:r>
          </w:p>
        </w:tc>
        <w:tc>
          <w:tcPr>
            <w:tcW w:w="1771" w:type="dxa"/>
          </w:tcPr>
          <w:p w14:paraId="6DC3A874" w14:textId="1242D5F6"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广元</w:t>
            </w:r>
          </w:p>
        </w:tc>
        <w:tc>
          <w:tcPr>
            <w:tcW w:w="1771" w:type="dxa"/>
          </w:tcPr>
          <w:p w14:paraId="062258AA" w14:textId="31D6DBE0" w:rsidR="002A15E0" w:rsidRPr="00365AAA" w:rsidRDefault="00DB12B0">
            <w:pPr>
              <w:rPr>
                <w:rFonts w:asciiTheme="minorEastAsia" w:eastAsiaTheme="minorEastAsia" w:hAnsiTheme="minorEastAsia"/>
                <w:sz w:val="12"/>
                <w:szCs w:val="16"/>
              </w:rPr>
            </w:pPr>
            <w:r w:rsidRPr="00DB12B0">
              <w:rPr>
                <w:rFonts w:asciiTheme="minorEastAsia" w:eastAsiaTheme="minorEastAsia" w:hAnsiTheme="minorEastAsia"/>
                <w:sz w:val="12"/>
                <w:szCs w:val="16"/>
              </w:rPr>
              <w:t>广元凤凰楼引蕴藏着深厚的人文历史文化。传说女皇武则天出生时，有一只彩凤绕她家房屋翱翔了一圈，便向东山飞去了。时任都督的武父一时兴起，遂将利州（广元古称）西山改为乌龙山，东山唤名凤凰山，以示纪念。1998年修建的凤凰楼在建筑风格上颇见匠心，它不仅是今天广元市的城标，更是一个承传文化的载体。楼高42米，共13层，总面积1600多平方米。</w:t>
            </w:r>
          </w:p>
        </w:tc>
        <w:tc>
          <w:tcPr>
            <w:tcW w:w="1771" w:type="dxa"/>
          </w:tcPr>
          <w:p w14:paraId="6EB0223C" w14:textId="089E7F32"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SC_FHL_0,1</w:t>
            </w:r>
          </w:p>
        </w:tc>
        <w:tc>
          <w:tcPr>
            <w:tcW w:w="1772" w:type="dxa"/>
          </w:tcPr>
          <w:p w14:paraId="761E45A4" w14:textId="2D9461B8"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6</w:t>
            </w:r>
          </w:p>
        </w:tc>
      </w:tr>
      <w:tr w:rsidR="002A15E0" w:rsidRPr="00365AAA" w14:paraId="44A8D8B6" w14:textId="77777777" w:rsidTr="002A15E0">
        <w:tc>
          <w:tcPr>
            <w:tcW w:w="1771" w:type="dxa"/>
          </w:tcPr>
          <w:p w14:paraId="19420D7B" w14:textId="405D734D" w:rsidR="002A15E0" w:rsidRPr="00365AAA" w:rsidRDefault="009C3C05">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剑门关</w:t>
            </w:r>
          </w:p>
        </w:tc>
        <w:tc>
          <w:tcPr>
            <w:tcW w:w="1771" w:type="dxa"/>
          </w:tcPr>
          <w:p w14:paraId="160BE594" w14:textId="455017F6" w:rsidR="002A15E0" w:rsidRPr="00365AAA" w:rsidRDefault="001A594A">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剑阁县</w:t>
            </w:r>
          </w:p>
        </w:tc>
        <w:tc>
          <w:tcPr>
            <w:tcW w:w="1771" w:type="dxa"/>
          </w:tcPr>
          <w:p w14:paraId="727468BD" w14:textId="77777777" w:rsidR="009C3C05" w:rsidRPr="009C3C05" w:rsidRDefault="009C3C05" w:rsidP="009C3C05">
            <w:pPr>
              <w:rPr>
                <w:rFonts w:asciiTheme="minorEastAsia" w:eastAsiaTheme="minorEastAsia" w:hAnsiTheme="minorEastAsia"/>
                <w:sz w:val="12"/>
                <w:szCs w:val="16"/>
              </w:rPr>
            </w:pPr>
            <w:r w:rsidRPr="009C3C05">
              <w:rPr>
                <w:rFonts w:asciiTheme="minorEastAsia" w:eastAsiaTheme="minorEastAsia" w:hAnsiTheme="minorEastAsia"/>
                <w:sz w:val="12"/>
                <w:szCs w:val="16"/>
              </w:rPr>
              <w:t>剑门关位于四川省广元市剑阁县，距离广元市区50余公里。唐代诗人李白《蜀道难》：“剑阁峥嵘而崔嵬，一夫当关，万夫莫开”的赞誉让其名扬海内。</w:t>
            </w:r>
          </w:p>
          <w:p w14:paraId="76E31AA2" w14:textId="77777777" w:rsidR="009C3C05" w:rsidRPr="009C3C05" w:rsidRDefault="009C3C05" w:rsidP="009C3C05">
            <w:pPr>
              <w:rPr>
                <w:rFonts w:asciiTheme="minorEastAsia" w:eastAsiaTheme="minorEastAsia" w:hAnsiTheme="minorEastAsia"/>
                <w:sz w:val="12"/>
                <w:szCs w:val="16"/>
              </w:rPr>
            </w:pPr>
            <w:r w:rsidRPr="009C3C05">
              <w:rPr>
                <w:rFonts w:asciiTheme="minorEastAsia" w:eastAsiaTheme="minorEastAsia" w:hAnsiTheme="minorEastAsia"/>
                <w:sz w:val="12"/>
                <w:szCs w:val="16"/>
              </w:rPr>
              <w:t>剑门关是剑门蜀道国家重点风景名胜区的核心景区和剑门关国家森林公园的主体部分。集三国文化、蜀道文化、关隘文化、红色文化为一体，融雄、险、奇、幽于一身。</w:t>
            </w:r>
          </w:p>
          <w:p w14:paraId="61732A97" w14:textId="0181C259" w:rsidR="002A15E0" w:rsidRPr="00365AAA" w:rsidRDefault="009C3C05" w:rsidP="009C3C05">
            <w:pPr>
              <w:rPr>
                <w:rFonts w:asciiTheme="minorEastAsia" w:eastAsiaTheme="minorEastAsia" w:hAnsiTheme="minorEastAsia"/>
                <w:sz w:val="12"/>
                <w:szCs w:val="16"/>
              </w:rPr>
            </w:pPr>
            <w:r w:rsidRPr="009C3C05">
              <w:rPr>
                <w:rFonts w:asciiTheme="minorEastAsia" w:eastAsiaTheme="minorEastAsia" w:hAnsiTheme="minorEastAsia"/>
                <w:sz w:val="12"/>
                <w:szCs w:val="16"/>
              </w:rPr>
              <w:t>历史上有说：“打下剑门关犹如得四川”。剑门关是古剑门蜀道上的一处重要关隘。</w:t>
            </w:r>
          </w:p>
        </w:tc>
        <w:tc>
          <w:tcPr>
            <w:tcW w:w="1771" w:type="dxa"/>
          </w:tcPr>
          <w:p w14:paraId="1A35DC2B" w14:textId="7B32AB20" w:rsidR="002A15E0" w:rsidRPr="00365AAA" w:rsidRDefault="009D2AF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SC_JMG_0,1</w:t>
            </w:r>
          </w:p>
        </w:tc>
        <w:tc>
          <w:tcPr>
            <w:tcW w:w="1772" w:type="dxa"/>
          </w:tcPr>
          <w:p w14:paraId="1F4C1405" w14:textId="651E59D5" w:rsidR="002A15E0" w:rsidRPr="00365AAA" w:rsidRDefault="00890E6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7</w:t>
            </w:r>
          </w:p>
        </w:tc>
      </w:tr>
      <w:tr w:rsidR="002A15E0" w:rsidRPr="00365AAA" w14:paraId="6157A375" w14:textId="77777777" w:rsidTr="002A15E0">
        <w:tc>
          <w:tcPr>
            <w:tcW w:w="1771" w:type="dxa"/>
          </w:tcPr>
          <w:p w14:paraId="1C8E903E" w14:textId="09B6043C" w:rsidR="002A15E0" w:rsidRPr="00365AAA" w:rsidRDefault="0048483D">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西昌卫星发射中心</w:t>
            </w:r>
            <w:bookmarkStart w:id="0" w:name="_GoBack"/>
            <w:bookmarkEnd w:id="0"/>
          </w:p>
        </w:tc>
        <w:tc>
          <w:tcPr>
            <w:tcW w:w="1771" w:type="dxa"/>
          </w:tcPr>
          <w:p w14:paraId="24405100" w14:textId="1CAB8FF9" w:rsidR="002A15E0" w:rsidRPr="00365AAA" w:rsidRDefault="00F60F57">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西昌</w:t>
            </w:r>
          </w:p>
        </w:tc>
        <w:tc>
          <w:tcPr>
            <w:tcW w:w="1771" w:type="dxa"/>
          </w:tcPr>
          <w:p w14:paraId="3ACE9A1C" w14:textId="77777777" w:rsidR="007901C0" w:rsidRPr="007901C0" w:rsidRDefault="007901C0" w:rsidP="007901C0">
            <w:pPr>
              <w:rPr>
                <w:rFonts w:asciiTheme="minorEastAsia" w:eastAsiaTheme="minorEastAsia" w:hAnsiTheme="minorEastAsia"/>
                <w:sz w:val="12"/>
                <w:szCs w:val="16"/>
              </w:rPr>
            </w:pPr>
            <w:r w:rsidRPr="007901C0">
              <w:rPr>
                <w:rFonts w:asciiTheme="minorEastAsia" w:eastAsiaTheme="minorEastAsia" w:hAnsiTheme="minorEastAsia"/>
                <w:sz w:val="12"/>
                <w:szCs w:val="16"/>
              </w:rPr>
              <w:t>西昌卫星发射中心始建于1970年，于1982 年交付使用，1984年1月发射中国第一颗通信卫星。</w:t>
            </w:r>
          </w:p>
          <w:p w14:paraId="22FAED9B" w14:textId="77777777" w:rsidR="007901C0" w:rsidRPr="007901C0" w:rsidRDefault="007901C0" w:rsidP="007901C0">
            <w:pPr>
              <w:rPr>
                <w:rFonts w:asciiTheme="minorEastAsia" w:eastAsiaTheme="minorEastAsia" w:hAnsiTheme="minorEastAsia"/>
                <w:sz w:val="12"/>
                <w:szCs w:val="16"/>
              </w:rPr>
            </w:pPr>
            <w:r w:rsidRPr="007901C0">
              <w:rPr>
                <w:rFonts w:asciiTheme="minorEastAsia" w:eastAsiaTheme="minorEastAsia" w:hAnsiTheme="minorEastAsia"/>
                <w:sz w:val="12"/>
                <w:szCs w:val="16"/>
              </w:rPr>
              <w:t>中心由总部、发射场（技术区和两个发射工位）、通信总站、指挥控制中心和三个跟踪测量站，以及其它一些相关的生活保障（医院、宾馆等）单位组成。</w:t>
            </w:r>
          </w:p>
          <w:p w14:paraId="5270227F" w14:textId="0F7A0716" w:rsidR="002A15E0" w:rsidRPr="00365AAA" w:rsidRDefault="007901C0" w:rsidP="007901C0">
            <w:pPr>
              <w:rPr>
                <w:rFonts w:asciiTheme="minorEastAsia" w:eastAsiaTheme="minorEastAsia" w:hAnsiTheme="minorEastAsia"/>
                <w:sz w:val="12"/>
                <w:szCs w:val="16"/>
              </w:rPr>
            </w:pPr>
            <w:r w:rsidRPr="007901C0">
              <w:rPr>
                <w:rFonts w:asciiTheme="minorEastAsia" w:eastAsiaTheme="minorEastAsia" w:hAnsiTheme="minorEastAsia"/>
                <w:sz w:val="12"/>
                <w:szCs w:val="16"/>
              </w:rPr>
              <w:t>发射场主要担负广播、通信和气象等地球同步轨道（GTO）卫星发射的组织指挥、测试发射、主动段测量、安全控制、数据处理、信息传递、气象保障、残骸回收、试验技术研究等任务。</w:t>
            </w:r>
          </w:p>
        </w:tc>
        <w:tc>
          <w:tcPr>
            <w:tcW w:w="1771" w:type="dxa"/>
          </w:tcPr>
          <w:p w14:paraId="32E85680" w14:textId="0190294D" w:rsidR="002A15E0" w:rsidRPr="00365AAA" w:rsidRDefault="00C933D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SC_XCWXFSZX_0,1</w:t>
            </w:r>
          </w:p>
        </w:tc>
        <w:tc>
          <w:tcPr>
            <w:tcW w:w="1772" w:type="dxa"/>
          </w:tcPr>
          <w:p w14:paraId="164B49B7" w14:textId="7E244A96" w:rsidR="002A15E0" w:rsidRPr="00365AAA" w:rsidRDefault="00C933D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8</w:t>
            </w: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charset w:val="00"/>
    <w:family w:val="auto"/>
    <w:pitch w:val="variable"/>
    <w:sig w:usb0="80002003" w:usb1="88000000" w:usb2="14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2061"/>
    <w:rsid w:val="000153D9"/>
    <w:rsid w:val="00020378"/>
    <w:rsid w:val="000419E6"/>
    <w:rsid w:val="000655A2"/>
    <w:rsid w:val="00066414"/>
    <w:rsid w:val="000667F8"/>
    <w:rsid w:val="000A2A10"/>
    <w:rsid w:val="000B250A"/>
    <w:rsid w:val="000C7676"/>
    <w:rsid w:val="000D0315"/>
    <w:rsid w:val="000E7DD4"/>
    <w:rsid w:val="000F05EB"/>
    <w:rsid w:val="00101A5B"/>
    <w:rsid w:val="00113014"/>
    <w:rsid w:val="00115BB7"/>
    <w:rsid w:val="00122336"/>
    <w:rsid w:val="0012392E"/>
    <w:rsid w:val="0012416C"/>
    <w:rsid w:val="00126160"/>
    <w:rsid w:val="0012681C"/>
    <w:rsid w:val="00130502"/>
    <w:rsid w:val="00132C4B"/>
    <w:rsid w:val="00157811"/>
    <w:rsid w:val="00165A75"/>
    <w:rsid w:val="00174505"/>
    <w:rsid w:val="0017570D"/>
    <w:rsid w:val="00176D93"/>
    <w:rsid w:val="0018554B"/>
    <w:rsid w:val="00187E01"/>
    <w:rsid w:val="00196577"/>
    <w:rsid w:val="00197CC8"/>
    <w:rsid w:val="001A594A"/>
    <w:rsid w:val="001C03C1"/>
    <w:rsid w:val="001C24C7"/>
    <w:rsid w:val="001D3FF2"/>
    <w:rsid w:val="001D5EC7"/>
    <w:rsid w:val="001E2D72"/>
    <w:rsid w:val="001E4361"/>
    <w:rsid w:val="001F0278"/>
    <w:rsid w:val="001F250B"/>
    <w:rsid w:val="001F6249"/>
    <w:rsid w:val="001F6A94"/>
    <w:rsid w:val="0020392F"/>
    <w:rsid w:val="00205BDF"/>
    <w:rsid w:val="002079BF"/>
    <w:rsid w:val="00211155"/>
    <w:rsid w:val="00217585"/>
    <w:rsid w:val="00225B27"/>
    <w:rsid w:val="00236A8D"/>
    <w:rsid w:val="00261641"/>
    <w:rsid w:val="00266F51"/>
    <w:rsid w:val="002726D5"/>
    <w:rsid w:val="0029081B"/>
    <w:rsid w:val="00291405"/>
    <w:rsid w:val="00291B76"/>
    <w:rsid w:val="00294CEB"/>
    <w:rsid w:val="00296C0E"/>
    <w:rsid w:val="002A10F8"/>
    <w:rsid w:val="002A15E0"/>
    <w:rsid w:val="002A561A"/>
    <w:rsid w:val="002B1666"/>
    <w:rsid w:val="002B4184"/>
    <w:rsid w:val="002B4F73"/>
    <w:rsid w:val="002B53F6"/>
    <w:rsid w:val="002C17AE"/>
    <w:rsid w:val="002D2DDD"/>
    <w:rsid w:val="002D4849"/>
    <w:rsid w:val="002D70F6"/>
    <w:rsid w:val="002E20AF"/>
    <w:rsid w:val="002E5ED7"/>
    <w:rsid w:val="002E6DD8"/>
    <w:rsid w:val="002F2A50"/>
    <w:rsid w:val="002F3166"/>
    <w:rsid w:val="00311138"/>
    <w:rsid w:val="003136EB"/>
    <w:rsid w:val="00327D2D"/>
    <w:rsid w:val="00330599"/>
    <w:rsid w:val="00337CCE"/>
    <w:rsid w:val="00337EDB"/>
    <w:rsid w:val="0034177F"/>
    <w:rsid w:val="00354AF8"/>
    <w:rsid w:val="00365AAA"/>
    <w:rsid w:val="003728E8"/>
    <w:rsid w:val="0037419A"/>
    <w:rsid w:val="003858DD"/>
    <w:rsid w:val="00390162"/>
    <w:rsid w:val="00390C7B"/>
    <w:rsid w:val="00391573"/>
    <w:rsid w:val="00391704"/>
    <w:rsid w:val="00393D31"/>
    <w:rsid w:val="003A4C3C"/>
    <w:rsid w:val="003B571D"/>
    <w:rsid w:val="003C4106"/>
    <w:rsid w:val="003C4B41"/>
    <w:rsid w:val="003D1CA1"/>
    <w:rsid w:val="003D1CBB"/>
    <w:rsid w:val="003D6FD1"/>
    <w:rsid w:val="003F2363"/>
    <w:rsid w:val="00400ABE"/>
    <w:rsid w:val="00402FC6"/>
    <w:rsid w:val="004125CA"/>
    <w:rsid w:val="004154B9"/>
    <w:rsid w:val="0041601D"/>
    <w:rsid w:val="00422137"/>
    <w:rsid w:val="00430FFD"/>
    <w:rsid w:val="00447616"/>
    <w:rsid w:val="00447FF8"/>
    <w:rsid w:val="00451F45"/>
    <w:rsid w:val="00471827"/>
    <w:rsid w:val="0048483D"/>
    <w:rsid w:val="00485EEE"/>
    <w:rsid w:val="00487B7D"/>
    <w:rsid w:val="004915B5"/>
    <w:rsid w:val="004946A8"/>
    <w:rsid w:val="004A32A1"/>
    <w:rsid w:val="004A7828"/>
    <w:rsid w:val="004B2338"/>
    <w:rsid w:val="004C7DC6"/>
    <w:rsid w:val="004D3666"/>
    <w:rsid w:val="004E03F4"/>
    <w:rsid w:val="004E6C93"/>
    <w:rsid w:val="004F0759"/>
    <w:rsid w:val="004F1E8D"/>
    <w:rsid w:val="004F489B"/>
    <w:rsid w:val="004F565B"/>
    <w:rsid w:val="005065C8"/>
    <w:rsid w:val="005218AD"/>
    <w:rsid w:val="00521F59"/>
    <w:rsid w:val="0052499F"/>
    <w:rsid w:val="00534157"/>
    <w:rsid w:val="00534FDA"/>
    <w:rsid w:val="005440B0"/>
    <w:rsid w:val="00545599"/>
    <w:rsid w:val="00551B48"/>
    <w:rsid w:val="00562475"/>
    <w:rsid w:val="005635EF"/>
    <w:rsid w:val="00572E42"/>
    <w:rsid w:val="00580AB0"/>
    <w:rsid w:val="00581190"/>
    <w:rsid w:val="00587A18"/>
    <w:rsid w:val="00587EBE"/>
    <w:rsid w:val="00590BDE"/>
    <w:rsid w:val="005C64ED"/>
    <w:rsid w:val="005D5A13"/>
    <w:rsid w:val="005D6F9E"/>
    <w:rsid w:val="005E0BA3"/>
    <w:rsid w:val="005F2ADE"/>
    <w:rsid w:val="00613B39"/>
    <w:rsid w:val="006151CB"/>
    <w:rsid w:val="00625015"/>
    <w:rsid w:val="0064362F"/>
    <w:rsid w:val="006670B1"/>
    <w:rsid w:val="0067033E"/>
    <w:rsid w:val="0067182D"/>
    <w:rsid w:val="006750E4"/>
    <w:rsid w:val="00680600"/>
    <w:rsid w:val="00680E28"/>
    <w:rsid w:val="00686017"/>
    <w:rsid w:val="00690CC4"/>
    <w:rsid w:val="00691B92"/>
    <w:rsid w:val="0069302A"/>
    <w:rsid w:val="00695BAE"/>
    <w:rsid w:val="006B2254"/>
    <w:rsid w:val="006C7D7B"/>
    <w:rsid w:val="006E1CE4"/>
    <w:rsid w:val="006E560D"/>
    <w:rsid w:val="006F02D8"/>
    <w:rsid w:val="006F2A1C"/>
    <w:rsid w:val="006F6455"/>
    <w:rsid w:val="00707B63"/>
    <w:rsid w:val="007132C5"/>
    <w:rsid w:val="0071785F"/>
    <w:rsid w:val="007321FC"/>
    <w:rsid w:val="007453B2"/>
    <w:rsid w:val="00751759"/>
    <w:rsid w:val="0078399D"/>
    <w:rsid w:val="007901C0"/>
    <w:rsid w:val="007A2FF2"/>
    <w:rsid w:val="007B3CAB"/>
    <w:rsid w:val="007E4B20"/>
    <w:rsid w:val="007E633C"/>
    <w:rsid w:val="007F2140"/>
    <w:rsid w:val="007F2E91"/>
    <w:rsid w:val="007F42A7"/>
    <w:rsid w:val="00813016"/>
    <w:rsid w:val="00821FB8"/>
    <w:rsid w:val="008306C9"/>
    <w:rsid w:val="0084001C"/>
    <w:rsid w:val="00845CB0"/>
    <w:rsid w:val="00850610"/>
    <w:rsid w:val="00851E70"/>
    <w:rsid w:val="00856190"/>
    <w:rsid w:val="00862297"/>
    <w:rsid w:val="0086408B"/>
    <w:rsid w:val="00874D15"/>
    <w:rsid w:val="008859BC"/>
    <w:rsid w:val="00890E6F"/>
    <w:rsid w:val="00892565"/>
    <w:rsid w:val="008B0FA4"/>
    <w:rsid w:val="008B6C4B"/>
    <w:rsid w:val="008C1044"/>
    <w:rsid w:val="008C14AF"/>
    <w:rsid w:val="008D486F"/>
    <w:rsid w:val="008F1137"/>
    <w:rsid w:val="00904D2A"/>
    <w:rsid w:val="00906BC8"/>
    <w:rsid w:val="00911EBC"/>
    <w:rsid w:val="009169BF"/>
    <w:rsid w:val="00924EFB"/>
    <w:rsid w:val="009279CB"/>
    <w:rsid w:val="00932EC2"/>
    <w:rsid w:val="00936CC9"/>
    <w:rsid w:val="0094343F"/>
    <w:rsid w:val="00943F56"/>
    <w:rsid w:val="009442B4"/>
    <w:rsid w:val="00947B24"/>
    <w:rsid w:val="00950803"/>
    <w:rsid w:val="0098050F"/>
    <w:rsid w:val="00980E64"/>
    <w:rsid w:val="00997CEC"/>
    <w:rsid w:val="009A6437"/>
    <w:rsid w:val="009C3C05"/>
    <w:rsid w:val="009D0013"/>
    <w:rsid w:val="009D2AF3"/>
    <w:rsid w:val="009D31D6"/>
    <w:rsid w:val="009E5880"/>
    <w:rsid w:val="009F051F"/>
    <w:rsid w:val="009F70CF"/>
    <w:rsid w:val="00A0398F"/>
    <w:rsid w:val="00A072F5"/>
    <w:rsid w:val="00A14268"/>
    <w:rsid w:val="00A36CF1"/>
    <w:rsid w:val="00A43D11"/>
    <w:rsid w:val="00A5748E"/>
    <w:rsid w:val="00A57492"/>
    <w:rsid w:val="00A64DE3"/>
    <w:rsid w:val="00A724D9"/>
    <w:rsid w:val="00A84A7F"/>
    <w:rsid w:val="00AA614C"/>
    <w:rsid w:val="00AB10DB"/>
    <w:rsid w:val="00AB3B2C"/>
    <w:rsid w:val="00AB7E23"/>
    <w:rsid w:val="00AC03FC"/>
    <w:rsid w:val="00AC2990"/>
    <w:rsid w:val="00AD09CD"/>
    <w:rsid w:val="00AD49C1"/>
    <w:rsid w:val="00AF44F5"/>
    <w:rsid w:val="00AF74A5"/>
    <w:rsid w:val="00AF7D98"/>
    <w:rsid w:val="00B11B51"/>
    <w:rsid w:val="00B12B31"/>
    <w:rsid w:val="00B2521C"/>
    <w:rsid w:val="00B3335B"/>
    <w:rsid w:val="00B33F58"/>
    <w:rsid w:val="00B55903"/>
    <w:rsid w:val="00B61566"/>
    <w:rsid w:val="00B7446C"/>
    <w:rsid w:val="00B917A0"/>
    <w:rsid w:val="00B94E62"/>
    <w:rsid w:val="00BA228C"/>
    <w:rsid w:val="00BA6F0D"/>
    <w:rsid w:val="00BB360E"/>
    <w:rsid w:val="00BB502F"/>
    <w:rsid w:val="00BB5FCE"/>
    <w:rsid w:val="00BB5FFC"/>
    <w:rsid w:val="00BD0ECD"/>
    <w:rsid w:val="00BD1C8A"/>
    <w:rsid w:val="00BE11C3"/>
    <w:rsid w:val="00BF5489"/>
    <w:rsid w:val="00C16444"/>
    <w:rsid w:val="00C254BE"/>
    <w:rsid w:val="00C36082"/>
    <w:rsid w:val="00C37A6D"/>
    <w:rsid w:val="00C41BCD"/>
    <w:rsid w:val="00C50216"/>
    <w:rsid w:val="00C674D5"/>
    <w:rsid w:val="00C71A72"/>
    <w:rsid w:val="00C82472"/>
    <w:rsid w:val="00C93229"/>
    <w:rsid w:val="00C933D6"/>
    <w:rsid w:val="00CA4D87"/>
    <w:rsid w:val="00CA6C50"/>
    <w:rsid w:val="00CB3F25"/>
    <w:rsid w:val="00CC434E"/>
    <w:rsid w:val="00CC7500"/>
    <w:rsid w:val="00CC7FA9"/>
    <w:rsid w:val="00CE3D02"/>
    <w:rsid w:val="00CE7267"/>
    <w:rsid w:val="00CF4900"/>
    <w:rsid w:val="00CF4AFB"/>
    <w:rsid w:val="00D022CE"/>
    <w:rsid w:val="00D12EDC"/>
    <w:rsid w:val="00D2142E"/>
    <w:rsid w:val="00D24EA4"/>
    <w:rsid w:val="00D422A5"/>
    <w:rsid w:val="00D469C9"/>
    <w:rsid w:val="00D56FED"/>
    <w:rsid w:val="00D60961"/>
    <w:rsid w:val="00D60F5F"/>
    <w:rsid w:val="00D7114A"/>
    <w:rsid w:val="00D801B5"/>
    <w:rsid w:val="00D86AAB"/>
    <w:rsid w:val="00DA02E2"/>
    <w:rsid w:val="00DA4276"/>
    <w:rsid w:val="00DA56E8"/>
    <w:rsid w:val="00DA61B9"/>
    <w:rsid w:val="00DA631A"/>
    <w:rsid w:val="00DB0D23"/>
    <w:rsid w:val="00DB12B0"/>
    <w:rsid w:val="00DD425E"/>
    <w:rsid w:val="00DE1063"/>
    <w:rsid w:val="00E003BC"/>
    <w:rsid w:val="00E0127B"/>
    <w:rsid w:val="00E05EAC"/>
    <w:rsid w:val="00E06195"/>
    <w:rsid w:val="00E15CD2"/>
    <w:rsid w:val="00E17A62"/>
    <w:rsid w:val="00E3389A"/>
    <w:rsid w:val="00E3608F"/>
    <w:rsid w:val="00E54D04"/>
    <w:rsid w:val="00E706B3"/>
    <w:rsid w:val="00E9274F"/>
    <w:rsid w:val="00E93B6F"/>
    <w:rsid w:val="00E97323"/>
    <w:rsid w:val="00EA601B"/>
    <w:rsid w:val="00EA7F43"/>
    <w:rsid w:val="00ED0298"/>
    <w:rsid w:val="00EE07F8"/>
    <w:rsid w:val="00EF6969"/>
    <w:rsid w:val="00F2720E"/>
    <w:rsid w:val="00F33EB6"/>
    <w:rsid w:val="00F51DBC"/>
    <w:rsid w:val="00F60F57"/>
    <w:rsid w:val="00F713F7"/>
    <w:rsid w:val="00F714A4"/>
    <w:rsid w:val="00F8566F"/>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2585.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284</Words>
  <Characters>1624</Characters>
  <Application>Microsoft Macintosh Word</Application>
  <DocSecurity>0</DocSecurity>
  <Lines>13</Lines>
  <Paragraphs>3</Paragraphs>
  <ScaleCrop>false</ScaleCrop>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474</cp:revision>
  <dcterms:created xsi:type="dcterms:W3CDTF">2013-10-08T23:08:00Z</dcterms:created>
  <dcterms:modified xsi:type="dcterms:W3CDTF">2014-01-13T01:41:00Z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