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2D0B7140" w:rsidR="002A15E0" w:rsidRPr="00365AAA" w:rsidRDefault="000C3CD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五台山</w:t>
            </w:r>
          </w:p>
        </w:tc>
        <w:tc>
          <w:tcPr>
            <w:tcW w:w="1771" w:type="dxa"/>
          </w:tcPr>
          <w:p w14:paraId="0A52AC14" w14:textId="24EDAA6F" w:rsidR="002A15E0" w:rsidRPr="00365AAA" w:rsidRDefault="00805A79">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五台县</w:t>
            </w:r>
          </w:p>
        </w:tc>
        <w:tc>
          <w:tcPr>
            <w:tcW w:w="1771" w:type="dxa"/>
          </w:tcPr>
          <w:p w14:paraId="09B02B6D" w14:textId="77777777" w:rsidR="000C3CD8" w:rsidRPr="000C3CD8" w:rsidRDefault="000C3CD8" w:rsidP="000C3CD8">
            <w:pPr>
              <w:rPr>
                <w:rFonts w:asciiTheme="minorEastAsia" w:eastAsiaTheme="minorEastAsia" w:hAnsiTheme="minorEastAsia"/>
                <w:sz w:val="12"/>
                <w:szCs w:val="16"/>
              </w:rPr>
            </w:pPr>
            <w:r w:rsidRPr="000C3CD8">
              <w:rPr>
                <w:rFonts w:asciiTheme="minorEastAsia" w:eastAsiaTheme="minorEastAsia" w:hAnsiTheme="minorEastAsia"/>
                <w:sz w:val="12"/>
                <w:szCs w:val="16"/>
              </w:rPr>
              <w:t>五台山位于山西省五台县境内，因五峰如五根擎天大柱，峰顶平坦如台，故名五台。又因山上气候多寒，盛夏仍不知炎暑，故又别称清凉山。五台山是文殊菩萨的道场，位居四大佛教名山之首。</w:t>
            </w:r>
          </w:p>
          <w:p w14:paraId="467EB243" w14:textId="77777777" w:rsidR="000C3CD8" w:rsidRPr="000C3CD8" w:rsidRDefault="000C3CD8" w:rsidP="000C3CD8">
            <w:pPr>
              <w:rPr>
                <w:rFonts w:asciiTheme="minorEastAsia" w:eastAsiaTheme="minorEastAsia" w:hAnsiTheme="minorEastAsia"/>
                <w:sz w:val="12"/>
                <w:szCs w:val="16"/>
              </w:rPr>
            </w:pPr>
            <w:r w:rsidRPr="000C3CD8">
              <w:rPr>
                <w:rFonts w:asciiTheme="minorEastAsia" w:eastAsiaTheme="minorEastAsia" w:hAnsiTheme="minorEastAsia"/>
                <w:sz w:val="12"/>
                <w:szCs w:val="16"/>
              </w:rPr>
              <w:t>五台山由古老结晶岩组成，五峰耸立：东台望海峰、西台挂月峰、南台锦绣峰、北台叶斗峰、中台翠岩峰。五峰之外称台外，五峰之内称台内，台内以台怀镇为中心，其中北台最高。</w:t>
            </w:r>
          </w:p>
          <w:p w14:paraId="20A03F01" w14:textId="0589A0FD" w:rsidR="002A15E0" w:rsidRPr="00365AAA" w:rsidRDefault="000C3CD8" w:rsidP="000C3CD8">
            <w:pPr>
              <w:rPr>
                <w:rFonts w:asciiTheme="minorEastAsia" w:eastAsiaTheme="minorEastAsia" w:hAnsiTheme="minorEastAsia"/>
                <w:sz w:val="12"/>
                <w:szCs w:val="16"/>
              </w:rPr>
            </w:pPr>
            <w:r w:rsidRPr="000C3CD8">
              <w:rPr>
                <w:rFonts w:asciiTheme="minorEastAsia" w:eastAsiaTheme="minorEastAsia" w:hAnsiTheme="minorEastAsia"/>
                <w:sz w:val="12"/>
                <w:szCs w:val="16"/>
              </w:rPr>
              <w:t>五台山是中国佛教建筑最早地方之一，目前台内外尚有寺庙47座。五台山还是当今中国唯一兼有汉地佛教和藏传佛教的佛教道场。</w:t>
            </w:r>
          </w:p>
        </w:tc>
        <w:tc>
          <w:tcPr>
            <w:tcW w:w="1771" w:type="dxa"/>
          </w:tcPr>
          <w:p w14:paraId="3E9DC4A2" w14:textId="3FE4D906" w:rsidR="002A15E0" w:rsidRPr="00365AAA" w:rsidRDefault="00C302B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SX_WTS_0,1</w:t>
            </w:r>
          </w:p>
        </w:tc>
        <w:tc>
          <w:tcPr>
            <w:tcW w:w="1772" w:type="dxa"/>
          </w:tcPr>
          <w:p w14:paraId="458D4854" w14:textId="062C696B" w:rsidR="002A15E0" w:rsidRPr="00365AAA" w:rsidRDefault="00A9178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5479D5CF" w:rsidR="002A15E0" w:rsidRPr="00365AAA" w:rsidRDefault="009F741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平遥</w:t>
            </w:r>
          </w:p>
        </w:tc>
        <w:tc>
          <w:tcPr>
            <w:tcW w:w="1771" w:type="dxa"/>
          </w:tcPr>
          <w:p w14:paraId="15CD799B" w14:textId="610C5385" w:rsidR="002A15E0" w:rsidRPr="00365AAA" w:rsidRDefault="009F741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平遥县</w:t>
            </w:r>
          </w:p>
        </w:tc>
        <w:tc>
          <w:tcPr>
            <w:tcW w:w="1771" w:type="dxa"/>
          </w:tcPr>
          <w:p w14:paraId="45461E5C" w14:textId="77777777" w:rsidR="00F454BB" w:rsidRPr="00F454BB" w:rsidRDefault="00F454BB" w:rsidP="00F454BB">
            <w:pPr>
              <w:rPr>
                <w:rFonts w:asciiTheme="minorEastAsia" w:eastAsiaTheme="minorEastAsia" w:hAnsiTheme="minorEastAsia"/>
                <w:sz w:val="12"/>
                <w:szCs w:val="16"/>
              </w:rPr>
            </w:pPr>
            <w:r w:rsidRPr="00F454BB">
              <w:rPr>
                <w:rFonts w:asciiTheme="minorEastAsia" w:eastAsiaTheme="minorEastAsia" w:hAnsiTheme="minorEastAsia"/>
                <w:sz w:val="12"/>
                <w:szCs w:val="16"/>
              </w:rPr>
              <w:t>平遥县位于山西省中部，距太原市约85公里。与同为第二批国家历史文化名城的四川阆中、云南丽江、安徽歙县并称为“中国保存最为完好的四大古城”，也是目前我国唯一以整座古城申报世界文化遗产获得成功的古县城。</w:t>
            </w:r>
          </w:p>
          <w:p w14:paraId="06BEDA52" w14:textId="2E078D62" w:rsidR="002A15E0" w:rsidRPr="00365AAA" w:rsidRDefault="00F454BB" w:rsidP="00F454BB">
            <w:pPr>
              <w:rPr>
                <w:rFonts w:asciiTheme="minorEastAsia" w:eastAsiaTheme="minorEastAsia" w:hAnsiTheme="minorEastAsia"/>
                <w:sz w:val="12"/>
                <w:szCs w:val="16"/>
              </w:rPr>
            </w:pPr>
            <w:r w:rsidRPr="00F454BB">
              <w:rPr>
                <w:rFonts w:asciiTheme="minorEastAsia" w:eastAsiaTheme="minorEastAsia" w:hAnsiTheme="minorEastAsia"/>
                <w:sz w:val="12"/>
                <w:szCs w:val="16"/>
              </w:rPr>
              <w:t>巍峨的古老城垣厚重深沉，古城内的街道、店铺和民居依旧保持着传统的布局和风貌，浓郁的晋商文化气息，淳朴的晋中民风，平遥散发着安静而内敛的悠久气质。</w:t>
            </w:r>
          </w:p>
        </w:tc>
        <w:tc>
          <w:tcPr>
            <w:tcW w:w="1771" w:type="dxa"/>
          </w:tcPr>
          <w:p w14:paraId="62CA394E" w14:textId="7E0EB8FC" w:rsidR="002A15E0" w:rsidRPr="00365AAA" w:rsidRDefault="00307AB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SX_PY_0,1</w:t>
            </w:r>
          </w:p>
        </w:tc>
        <w:tc>
          <w:tcPr>
            <w:tcW w:w="1772" w:type="dxa"/>
          </w:tcPr>
          <w:p w14:paraId="0305440D" w14:textId="204F18AA" w:rsidR="002A15E0" w:rsidRPr="00365AAA" w:rsidRDefault="00B237B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3FBDD0A2" w:rsidR="002A15E0" w:rsidRPr="00365AAA" w:rsidRDefault="002364C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恒山</w:t>
            </w:r>
          </w:p>
        </w:tc>
        <w:tc>
          <w:tcPr>
            <w:tcW w:w="1771" w:type="dxa"/>
          </w:tcPr>
          <w:p w14:paraId="031A13BE" w14:textId="41ED2016" w:rsidR="002A15E0" w:rsidRPr="00365AAA" w:rsidRDefault="0008219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大同</w:t>
            </w:r>
          </w:p>
        </w:tc>
        <w:tc>
          <w:tcPr>
            <w:tcW w:w="1771" w:type="dxa"/>
          </w:tcPr>
          <w:p w14:paraId="3898F4A1" w14:textId="77777777" w:rsidR="00584DC9" w:rsidRPr="00584DC9" w:rsidRDefault="00584DC9" w:rsidP="00584DC9">
            <w:pPr>
              <w:rPr>
                <w:rFonts w:asciiTheme="minorEastAsia" w:eastAsiaTheme="minorEastAsia" w:hAnsiTheme="minorEastAsia"/>
                <w:sz w:val="12"/>
                <w:szCs w:val="16"/>
              </w:rPr>
            </w:pPr>
            <w:r w:rsidRPr="00584DC9">
              <w:rPr>
                <w:rFonts w:asciiTheme="minorEastAsia" w:eastAsiaTheme="minorEastAsia" w:hAnsiTheme="minorEastAsia"/>
                <w:sz w:val="12"/>
                <w:szCs w:val="16"/>
              </w:rPr>
              <w:t>恒山，人称“北岳”，位于山西大同市浑源县城南，与东岳泰山、西岳华山、南岳衡山、中岳嵩山并称为五岳。</w:t>
            </w:r>
          </w:p>
          <w:p w14:paraId="5EED8E97" w14:textId="77777777" w:rsidR="00584DC9" w:rsidRPr="00584DC9" w:rsidRDefault="00584DC9" w:rsidP="00584DC9">
            <w:pPr>
              <w:rPr>
                <w:rFonts w:asciiTheme="minorEastAsia" w:eastAsiaTheme="minorEastAsia" w:hAnsiTheme="minorEastAsia"/>
                <w:sz w:val="12"/>
                <w:szCs w:val="16"/>
              </w:rPr>
            </w:pPr>
            <w:r w:rsidRPr="00584DC9">
              <w:rPr>
                <w:rFonts w:asciiTheme="minorEastAsia" w:eastAsiaTheme="minorEastAsia" w:hAnsiTheme="minorEastAsia"/>
                <w:sz w:val="12"/>
                <w:szCs w:val="16"/>
              </w:rPr>
              <w:t>恒山作为道教活动场所由来已久。相传我国神话中的古代道教八洞神仙之一的张果老就是在恒山隐居潜修的，在恒山留下了大量的仙踪遗迹和神话传说。</w:t>
            </w:r>
          </w:p>
          <w:p w14:paraId="1A740497" w14:textId="5A842958" w:rsidR="002A15E0" w:rsidRPr="00365AAA" w:rsidRDefault="00584DC9" w:rsidP="00584DC9">
            <w:pPr>
              <w:rPr>
                <w:rFonts w:asciiTheme="minorEastAsia" w:eastAsiaTheme="minorEastAsia" w:hAnsiTheme="minorEastAsia"/>
                <w:sz w:val="12"/>
                <w:szCs w:val="16"/>
              </w:rPr>
            </w:pPr>
            <w:r w:rsidRPr="00584DC9">
              <w:rPr>
                <w:rFonts w:asciiTheme="minorEastAsia" w:eastAsiaTheme="minorEastAsia" w:hAnsiTheme="minorEastAsia"/>
                <w:sz w:val="12"/>
                <w:szCs w:val="16"/>
              </w:rPr>
              <w:t>景区以双峰并峙的天峰岭和翠屏峰为中心，包括天峰岭景区、翠屏峰景区、千佛岭景区、温泉景区和浑源城景点群，其中最受游人欢迎的有恒山脚下的悬空寺和天峰岭南坡半山腰上的北岳庙。</w:t>
            </w:r>
          </w:p>
        </w:tc>
        <w:tc>
          <w:tcPr>
            <w:tcW w:w="1771" w:type="dxa"/>
          </w:tcPr>
          <w:p w14:paraId="6FE0E0E8" w14:textId="37D4E49B" w:rsidR="002A15E0" w:rsidRPr="00365AAA" w:rsidRDefault="004E202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SX_HS_0,1</w:t>
            </w:r>
          </w:p>
        </w:tc>
        <w:tc>
          <w:tcPr>
            <w:tcW w:w="1772" w:type="dxa"/>
          </w:tcPr>
          <w:p w14:paraId="21212323" w14:textId="0D20077B" w:rsidR="002A15E0" w:rsidRPr="00365AAA" w:rsidRDefault="000E4EA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30E7C60C" w:rsidR="002A15E0" w:rsidRPr="00365AAA" w:rsidRDefault="0097418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云冈石窟</w:t>
            </w:r>
          </w:p>
        </w:tc>
        <w:tc>
          <w:tcPr>
            <w:tcW w:w="1771" w:type="dxa"/>
          </w:tcPr>
          <w:p w14:paraId="75709843" w14:textId="09C72E26" w:rsidR="002A15E0" w:rsidRPr="00365AAA" w:rsidRDefault="00693B1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大同</w:t>
            </w:r>
          </w:p>
        </w:tc>
        <w:tc>
          <w:tcPr>
            <w:tcW w:w="1771" w:type="dxa"/>
          </w:tcPr>
          <w:p w14:paraId="4251A270" w14:textId="77777777" w:rsidR="0071446E" w:rsidRPr="0071446E" w:rsidRDefault="0071446E" w:rsidP="0071446E">
            <w:pPr>
              <w:rPr>
                <w:rFonts w:asciiTheme="minorEastAsia" w:eastAsiaTheme="minorEastAsia" w:hAnsiTheme="minorEastAsia"/>
                <w:sz w:val="12"/>
                <w:szCs w:val="16"/>
              </w:rPr>
            </w:pPr>
            <w:r w:rsidRPr="0071446E">
              <w:rPr>
                <w:rFonts w:asciiTheme="minorEastAsia" w:eastAsiaTheme="minorEastAsia" w:hAnsiTheme="minorEastAsia"/>
                <w:sz w:val="12"/>
                <w:szCs w:val="16"/>
              </w:rPr>
              <w:t>云冈石窟位于山西大同，是中国四大石窟之一，入选《世界遗产名录》，是我国第一批5A级旅游景区。</w:t>
            </w:r>
          </w:p>
          <w:p w14:paraId="50D17542" w14:textId="77777777" w:rsidR="0071446E" w:rsidRPr="0071446E" w:rsidRDefault="0071446E" w:rsidP="0071446E">
            <w:pPr>
              <w:rPr>
                <w:rFonts w:asciiTheme="minorEastAsia" w:eastAsiaTheme="minorEastAsia" w:hAnsiTheme="minorEastAsia"/>
                <w:sz w:val="12"/>
                <w:szCs w:val="16"/>
              </w:rPr>
            </w:pPr>
            <w:r w:rsidRPr="0071446E">
              <w:rPr>
                <w:rFonts w:asciiTheme="minorEastAsia" w:eastAsiaTheme="minorEastAsia" w:hAnsiTheme="minorEastAsia"/>
                <w:sz w:val="12"/>
                <w:szCs w:val="16"/>
              </w:rPr>
              <w:t>绵延一公里的石雕群中，雕像大至十几米，小至几公分的石雕，巨石横亘，石雕满目，蔚为大观。他们的形态，神彩动人。有的居中正坐，栩栩如生，或击鼓或敲钟，或手捧短笛或载歌载舞，或怀抱琵琶，面向游人。这些佛像，飞天，供养人面目、身上、衣纹上，都留有古代劳动人民的智慧与艰辛。这些佛像与乐伎刻像，还明显地流露着波斯色彩。</w:t>
            </w:r>
          </w:p>
          <w:p w14:paraId="7B8E277D" w14:textId="0E8C4543" w:rsidR="002A15E0" w:rsidRPr="00365AAA" w:rsidRDefault="0071446E" w:rsidP="0071446E">
            <w:pPr>
              <w:rPr>
                <w:rFonts w:asciiTheme="minorEastAsia" w:eastAsiaTheme="minorEastAsia" w:hAnsiTheme="minorEastAsia"/>
                <w:sz w:val="12"/>
                <w:szCs w:val="16"/>
              </w:rPr>
            </w:pPr>
            <w:r w:rsidRPr="0071446E">
              <w:rPr>
                <w:rFonts w:asciiTheme="minorEastAsia" w:eastAsiaTheme="minorEastAsia" w:hAnsiTheme="minorEastAsia"/>
                <w:sz w:val="12"/>
                <w:szCs w:val="16"/>
              </w:rPr>
              <w:t>石窟始建于北魏时代，是当初为了供奉佛教创建的，最早的是昙曜五窟，现在可以开放的只有45个，重点参观的是前20个。</w:t>
            </w:r>
          </w:p>
        </w:tc>
        <w:tc>
          <w:tcPr>
            <w:tcW w:w="1771" w:type="dxa"/>
          </w:tcPr>
          <w:p w14:paraId="178DEF02" w14:textId="13E58616" w:rsidR="002A15E0" w:rsidRPr="00365AAA" w:rsidRDefault="0097762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SX_YGSK_0,1</w:t>
            </w:r>
          </w:p>
        </w:tc>
        <w:tc>
          <w:tcPr>
            <w:tcW w:w="1772" w:type="dxa"/>
          </w:tcPr>
          <w:p w14:paraId="3B16D84C" w14:textId="3AF67889" w:rsidR="002A15E0" w:rsidRPr="00365AAA" w:rsidRDefault="00B82F7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04C13FD2" w:rsidR="002A15E0" w:rsidRPr="00365AAA" w:rsidRDefault="00DD3B74">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双塔寺</w:t>
            </w:r>
          </w:p>
        </w:tc>
        <w:tc>
          <w:tcPr>
            <w:tcW w:w="1771" w:type="dxa"/>
          </w:tcPr>
          <w:p w14:paraId="36C1497B" w14:textId="147400CC" w:rsidR="002A15E0" w:rsidRPr="00365AAA" w:rsidRDefault="00D0489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太原</w:t>
            </w:r>
          </w:p>
        </w:tc>
        <w:tc>
          <w:tcPr>
            <w:tcW w:w="1771" w:type="dxa"/>
          </w:tcPr>
          <w:p w14:paraId="150AA764" w14:textId="77777777" w:rsidR="005A00DA" w:rsidRPr="005A00DA" w:rsidRDefault="005A00DA" w:rsidP="005A00DA">
            <w:pPr>
              <w:rPr>
                <w:rFonts w:asciiTheme="minorEastAsia" w:eastAsiaTheme="minorEastAsia" w:hAnsiTheme="minorEastAsia"/>
                <w:sz w:val="12"/>
                <w:szCs w:val="16"/>
              </w:rPr>
            </w:pPr>
            <w:r w:rsidRPr="005A00DA">
              <w:rPr>
                <w:rFonts w:asciiTheme="minorEastAsia" w:eastAsiaTheme="minorEastAsia" w:hAnsiTheme="minorEastAsia"/>
                <w:sz w:val="12"/>
                <w:szCs w:val="16"/>
              </w:rPr>
              <w:t>双塔寺，三晋名刹，又名永祚寺，位于距市中心四公里左右的东南郝庄村南之向山脚畔，因寺内双塔高耸，故俗称双塔寺。</w:t>
            </w:r>
          </w:p>
          <w:p w14:paraId="54C455DC" w14:textId="77777777" w:rsidR="005A00DA" w:rsidRPr="005A00DA" w:rsidRDefault="005A00DA" w:rsidP="005A00DA">
            <w:pPr>
              <w:rPr>
                <w:rFonts w:asciiTheme="minorEastAsia" w:eastAsiaTheme="minorEastAsia" w:hAnsiTheme="minorEastAsia"/>
                <w:sz w:val="12"/>
                <w:szCs w:val="16"/>
              </w:rPr>
            </w:pPr>
            <w:r w:rsidRPr="005A00DA">
              <w:rPr>
                <w:rFonts w:asciiTheme="minorEastAsia" w:eastAsiaTheme="minorEastAsia" w:hAnsiTheme="minorEastAsia"/>
                <w:sz w:val="12"/>
                <w:szCs w:val="16"/>
              </w:rPr>
              <w:t>它坐南朝北，依山构筑，居高临下而视野开阔。这里，绿树红墙，宝塔梵殿，龛阁玲珑，碑碣栉比，花卉溢香，松柏凝翠，肃穆幽静，古香古色。一</w:t>
            </w:r>
            <w:r w:rsidRPr="005A00DA">
              <w:rPr>
                <w:rFonts w:asciiTheme="minorEastAsia" w:eastAsiaTheme="minorEastAsia" w:hAnsiTheme="minorEastAsia"/>
                <w:sz w:val="12"/>
                <w:szCs w:val="16"/>
              </w:rPr>
              <w:lastRenderedPageBreak/>
              <w:t>反我国千百年来寺院建筑坐北朝南的传统习惯，因地势而拓建，居高临下，坐南朝北。可谓背拥太行群峰，面俯汾水一带。身临其境，凭着古老的塔身，可广瞰古城太原之全貌，晋中盆地之沃野千畴。</w:t>
            </w:r>
          </w:p>
          <w:p w14:paraId="302CBD31" w14:textId="0B1EAB0C" w:rsidR="002A15E0" w:rsidRPr="00365AAA" w:rsidRDefault="005A00DA" w:rsidP="005A00DA">
            <w:pPr>
              <w:rPr>
                <w:rFonts w:asciiTheme="minorEastAsia" w:eastAsiaTheme="minorEastAsia" w:hAnsiTheme="minorEastAsia"/>
                <w:sz w:val="12"/>
                <w:szCs w:val="16"/>
              </w:rPr>
            </w:pPr>
            <w:r w:rsidRPr="005A00DA">
              <w:rPr>
                <w:rFonts w:asciiTheme="minorEastAsia" w:eastAsiaTheme="minorEastAsia" w:hAnsiTheme="minorEastAsia"/>
                <w:sz w:val="12"/>
                <w:szCs w:val="16"/>
              </w:rPr>
              <w:t>古往今来，永祚寺的双塔为世人所瞩目，被誉为“晋阳奇观”，当作太原的标志。历代的地方志书都把“凌霄双塔”作为古太原城的八景之一。</w:t>
            </w:r>
          </w:p>
        </w:tc>
        <w:tc>
          <w:tcPr>
            <w:tcW w:w="1771" w:type="dxa"/>
          </w:tcPr>
          <w:p w14:paraId="3F62BB8C" w14:textId="10317468" w:rsidR="002A15E0" w:rsidRPr="00365AAA" w:rsidRDefault="0049605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lastRenderedPageBreak/>
              <w:t>SX_STS_0,1</w:t>
            </w:r>
          </w:p>
        </w:tc>
        <w:tc>
          <w:tcPr>
            <w:tcW w:w="1772" w:type="dxa"/>
          </w:tcPr>
          <w:p w14:paraId="49C1ACEC" w14:textId="12C97114" w:rsidR="002A15E0" w:rsidRPr="00365AAA" w:rsidRDefault="0059376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1EC3A95F" w:rsidR="002A15E0" w:rsidRPr="00365AAA" w:rsidRDefault="00EF4338">
            <w:pPr>
              <w:rPr>
                <w:rFonts w:asciiTheme="minorEastAsia" w:eastAsiaTheme="minorEastAsia" w:hAnsiTheme="minorEastAsia"/>
                <w:sz w:val="12"/>
                <w:szCs w:val="16"/>
              </w:rPr>
            </w:pPr>
            <w:r w:rsidRPr="00EF4338">
              <w:rPr>
                <w:rFonts w:asciiTheme="minorEastAsia" w:eastAsiaTheme="minorEastAsia" w:hAnsiTheme="minorEastAsia"/>
                <w:sz w:val="12"/>
                <w:szCs w:val="16"/>
              </w:rPr>
              <w:lastRenderedPageBreak/>
              <w:t>邮政大厦</w:t>
            </w:r>
          </w:p>
        </w:tc>
        <w:tc>
          <w:tcPr>
            <w:tcW w:w="1771" w:type="dxa"/>
          </w:tcPr>
          <w:p w14:paraId="6DC3A874" w14:textId="2667193F" w:rsidR="002A15E0" w:rsidRPr="00365AAA" w:rsidRDefault="00EF433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太原</w:t>
            </w:r>
          </w:p>
        </w:tc>
        <w:tc>
          <w:tcPr>
            <w:tcW w:w="1771" w:type="dxa"/>
          </w:tcPr>
          <w:p w14:paraId="062258AA" w14:textId="3FB93698" w:rsidR="002A15E0" w:rsidRPr="00365AAA" w:rsidRDefault="00AB32E9">
            <w:pPr>
              <w:rPr>
                <w:rFonts w:asciiTheme="minorEastAsia" w:eastAsiaTheme="minorEastAsia" w:hAnsiTheme="minorEastAsia"/>
                <w:sz w:val="12"/>
                <w:szCs w:val="16"/>
              </w:rPr>
            </w:pPr>
            <w:r w:rsidRPr="00AB32E9">
              <w:rPr>
                <w:rFonts w:asciiTheme="minorEastAsia" w:eastAsiaTheme="minorEastAsia" w:hAnsiTheme="minorEastAsia"/>
                <w:sz w:val="12"/>
                <w:szCs w:val="16"/>
              </w:rPr>
              <w:t>邮政大厦位于省城</w:t>
            </w:r>
            <w:hyperlink r:id="rId6" w:history="1">
              <w:r w:rsidRPr="00AB32E9">
                <w:rPr>
                  <w:rStyle w:val="a5"/>
                  <w:rFonts w:asciiTheme="minorEastAsia" w:eastAsiaTheme="minorEastAsia" w:hAnsiTheme="minorEastAsia"/>
                  <w:sz w:val="12"/>
                  <w:szCs w:val="16"/>
                </w:rPr>
                <w:t>并州路</w:t>
              </w:r>
            </w:hyperlink>
            <w:r w:rsidRPr="00AB32E9">
              <w:rPr>
                <w:rFonts w:asciiTheme="minorEastAsia" w:eastAsiaTheme="minorEastAsia" w:hAnsiTheme="minorEastAsia"/>
                <w:sz w:val="12"/>
                <w:szCs w:val="16"/>
              </w:rPr>
              <w:t>,由山西邮政局按五星级标准兴建,是目前太原市最高的10座建筑之一,也是太原市最具标志性的建筑之一。它高145米,建筑面积1436平方米,由36层主楼、16层配楼和5层</w:t>
            </w:r>
            <w:hyperlink r:id="rId7" w:history="1">
              <w:r w:rsidRPr="00AB32E9">
                <w:rPr>
                  <w:rStyle w:val="a5"/>
                  <w:rFonts w:asciiTheme="minorEastAsia" w:eastAsiaTheme="minorEastAsia" w:hAnsiTheme="minorEastAsia"/>
                  <w:sz w:val="12"/>
                  <w:szCs w:val="16"/>
                </w:rPr>
                <w:t>裙楼</w:t>
              </w:r>
            </w:hyperlink>
            <w:r w:rsidRPr="00AB32E9">
              <w:rPr>
                <w:rFonts w:asciiTheme="minorEastAsia" w:eastAsiaTheme="minorEastAsia" w:hAnsiTheme="minorEastAsia"/>
                <w:sz w:val="12"/>
                <w:szCs w:val="16"/>
              </w:rPr>
              <w:t>组合而成,是集商贸、写字楼、饭店为一体的综合性建筑。</w:t>
            </w:r>
          </w:p>
        </w:tc>
        <w:tc>
          <w:tcPr>
            <w:tcW w:w="1771" w:type="dxa"/>
          </w:tcPr>
          <w:p w14:paraId="6EB0223C" w14:textId="6A39E7EC" w:rsidR="002A15E0" w:rsidRPr="00365AAA" w:rsidRDefault="007D750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SX_YZDS_0,1</w:t>
            </w:r>
          </w:p>
        </w:tc>
        <w:tc>
          <w:tcPr>
            <w:tcW w:w="1772" w:type="dxa"/>
          </w:tcPr>
          <w:p w14:paraId="761E45A4" w14:textId="3DAA34EB" w:rsidR="002A15E0" w:rsidRPr="00365AAA" w:rsidRDefault="00F6336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6</w:t>
            </w:r>
          </w:p>
        </w:tc>
      </w:tr>
      <w:tr w:rsidR="002A15E0" w:rsidRPr="00365AAA" w14:paraId="44A8D8B6" w14:textId="77777777" w:rsidTr="002A15E0">
        <w:tc>
          <w:tcPr>
            <w:tcW w:w="1771" w:type="dxa"/>
          </w:tcPr>
          <w:p w14:paraId="19420D7B" w14:textId="77793EF9" w:rsidR="002A15E0" w:rsidRPr="00365AAA" w:rsidRDefault="00740C21">
            <w:pPr>
              <w:rPr>
                <w:rFonts w:asciiTheme="minorEastAsia" w:eastAsiaTheme="minorEastAsia" w:hAnsiTheme="minorEastAsia"/>
                <w:sz w:val="12"/>
                <w:szCs w:val="16"/>
              </w:rPr>
            </w:pPr>
            <w:r w:rsidRPr="00740C21">
              <w:rPr>
                <w:rFonts w:asciiTheme="minorEastAsia" w:eastAsiaTheme="minorEastAsia" w:hAnsiTheme="minorEastAsia"/>
                <w:sz w:val="12"/>
                <w:szCs w:val="16"/>
              </w:rPr>
              <w:t>国际贸易中心</w:t>
            </w:r>
          </w:p>
        </w:tc>
        <w:tc>
          <w:tcPr>
            <w:tcW w:w="1771" w:type="dxa"/>
          </w:tcPr>
          <w:p w14:paraId="160BE594" w14:textId="6B3EE032" w:rsidR="002A15E0" w:rsidRPr="00365AAA" w:rsidRDefault="00554980">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太原</w:t>
            </w:r>
          </w:p>
        </w:tc>
        <w:tc>
          <w:tcPr>
            <w:tcW w:w="1771" w:type="dxa"/>
          </w:tcPr>
          <w:p w14:paraId="61732A97" w14:textId="13A33338" w:rsidR="002A15E0" w:rsidRPr="00365AAA" w:rsidRDefault="006C4B36">
            <w:pPr>
              <w:rPr>
                <w:rFonts w:asciiTheme="minorEastAsia" w:eastAsiaTheme="minorEastAsia" w:hAnsiTheme="minorEastAsia"/>
                <w:sz w:val="12"/>
                <w:szCs w:val="16"/>
              </w:rPr>
            </w:pPr>
            <w:r w:rsidRPr="006C4B36">
              <w:rPr>
                <w:rFonts w:asciiTheme="minorEastAsia" w:eastAsiaTheme="minorEastAsia" w:hAnsiTheme="minorEastAsia"/>
                <w:sz w:val="12"/>
                <w:szCs w:val="16"/>
              </w:rPr>
              <w:t>山西国际贸易中心位于太原市政治、经济、金融、商务的黄金区域-府西街中段，由两栋41层的主楼、一栋19层的附楼及5层裙楼组成，总建筑面积为18.5万平方米，是集五星级酒店、甲级写字楼、高档商城、酒店式公寓、证券营业大厅、会展中心为一体的5A级智能化建筑。</w:t>
            </w:r>
          </w:p>
        </w:tc>
        <w:tc>
          <w:tcPr>
            <w:tcW w:w="1771" w:type="dxa"/>
          </w:tcPr>
          <w:p w14:paraId="1A35DC2B" w14:textId="419DDDC7" w:rsidR="002A15E0" w:rsidRPr="00365AAA" w:rsidRDefault="005E5A3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SX_GJMYZX_0,1</w:t>
            </w:r>
            <w:bookmarkStart w:id="0" w:name="_GoBack"/>
            <w:bookmarkEnd w:id="0"/>
          </w:p>
        </w:tc>
        <w:tc>
          <w:tcPr>
            <w:tcW w:w="1772" w:type="dxa"/>
          </w:tcPr>
          <w:p w14:paraId="1F4C1405" w14:textId="3D2680B3" w:rsidR="002A15E0" w:rsidRPr="00365AAA" w:rsidRDefault="00B76919">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7</w:t>
            </w: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20378"/>
    <w:rsid w:val="00063022"/>
    <w:rsid w:val="000655A2"/>
    <w:rsid w:val="00066414"/>
    <w:rsid w:val="000667F8"/>
    <w:rsid w:val="0008219D"/>
    <w:rsid w:val="000A2A10"/>
    <w:rsid w:val="000B250A"/>
    <w:rsid w:val="000C3CD8"/>
    <w:rsid w:val="000C7676"/>
    <w:rsid w:val="000E4EA6"/>
    <w:rsid w:val="000E7DD4"/>
    <w:rsid w:val="000F05EB"/>
    <w:rsid w:val="00101A5B"/>
    <w:rsid w:val="00113014"/>
    <w:rsid w:val="00115BB7"/>
    <w:rsid w:val="00117473"/>
    <w:rsid w:val="00122336"/>
    <w:rsid w:val="0012392E"/>
    <w:rsid w:val="00126160"/>
    <w:rsid w:val="0012681C"/>
    <w:rsid w:val="00130502"/>
    <w:rsid w:val="00132C4B"/>
    <w:rsid w:val="00157811"/>
    <w:rsid w:val="00165A75"/>
    <w:rsid w:val="00174505"/>
    <w:rsid w:val="0017570D"/>
    <w:rsid w:val="0018554B"/>
    <w:rsid w:val="00187E01"/>
    <w:rsid w:val="00196577"/>
    <w:rsid w:val="00197244"/>
    <w:rsid w:val="00197CC8"/>
    <w:rsid w:val="001C03C1"/>
    <w:rsid w:val="001C24C7"/>
    <w:rsid w:val="001D3FF2"/>
    <w:rsid w:val="001D5EC7"/>
    <w:rsid w:val="001E2D72"/>
    <w:rsid w:val="001E4361"/>
    <w:rsid w:val="001F0278"/>
    <w:rsid w:val="001F250B"/>
    <w:rsid w:val="001F6249"/>
    <w:rsid w:val="001F6A94"/>
    <w:rsid w:val="0020392F"/>
    <w:rsid w:val="002079BF"/>
    <w:rsid w:val="00211155"/>
    <w:rsid w:val="00217585"/>
    <w:rsid w:val="00225B27"/>
    <w:rsid w:val="002364C6"/>
    <w:rsid w:val="00236A8D"/>
    <w:rsid w:val="00261641"/>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20AF"/>
    <w:rsid w:val="002E5ED7"/>
    <w:rsid w:val="002E6DD8"/>
    <w:rsid w:val="002F2A50"/>
    <w:rsid w:val="002F3166"/>
    <w:rsid w:val="00307AB2"/>
    <w:rsid w:val="00311138"/>
    <w:rsid w:val="003136EB"/>
    <w:rsid w:val="00327D2D"/>
    <w:rsid w:val="00330599"/>
    <w:rsid w:val="00337CCE"/>
    <w:rsid w:val="00337EDB"/>
    <w:rsid w:val="0034177F"/>
    <w:rsid w:val="00354AF8"/>
    <w:rsid w:val="00365AAA"/>
    <w:rsid w:val="003728E8"/>
    <w:rsid w:val="0037419A"/>
    <w:rsid w:val="00390162"/>
    <w:rsid w:val="00390C7B"/>
    <w:rsid w:val="00391573"/>
    <w:rsid w:val="00391704"/>
    <w:rsid w:val="00393D31"/>
    <w:rsid w:val="003A4C3C"/>
    <w:rsid w:val="003B571D"/>
    <w:rsid w:val="003C4106"/>
    <w:rsid w:val="003C4B41"/>
    <w:rsid w:val="003D1CA1"/>
    <w:rsid w:val="003D1CBB"/>
    <w:rsid w:val="003D6FD1"/>
    <w:rsid w:val="003F11BD"/>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15B5"/>
    <w:rsid w:val="00496058"/>
    <w:rsid w:val="004A32A1"/>
    <w:rsid w:val="004A7828"/>
    <w:rsid w:val="004B2338"/>
    <w:rsid w:val="004C7DC6"/>
    <w:rsid w:val="004D3666"/>
    <w:rsid w:val="004E03F4"/>
    <w:rsid w:val="004E2027"/>
    <w:rsid w:val="004E6C93"/>
    <w:rsid w:val="004F0759"/>
    <w:rsid w:val="004F1E8D"/>
    <w:rsid w:val="004F489B"/>
    <w:rsid w:val="005065C8"/>
    <w:rsid w:val="0051640E"/>
    <w:rsid w:val="005218AD"/>
    <w:rsid w:val="00521F59"/>
    <w:rsid w:val="0052499F"/>
    <w:rsid w:val="00534157"/>
    <w:rsid w:val="00534FDA"/>
    <w:rsid w:val="00551B48"/>
    <w:rsid w:val="00554980"/>
    <w:rsid w:val="00562475"/>
    <w:rsid w:val="005635EF"/>
    <w:rsid w:val="00572E42"/>
    <w:rsid w:val="00580AB0"/>
    <w:rsid w:val="00581190"/>
    <w:rsid w:val="00584DC9"/>
    <w:rsid w:val="00587A18"/>
    <w:rsid w:val="00587EBE"/>
    <w:rsid w:val="00590BDE"/>
    <w:rsid w:val="00593766"/>
    <w:rsid w:val="005A00DA"/>
    <w:rsid w:val="005C64ED"/>
    <w:rsid w:val="005D5A13"/>
    <w:rsid w:val="005E0BA3"/>
    <w:rsid w:val="005E5A3C"/>
    <w:rsid w:val="005F2ADE"/>
    <w:rsid w:val="00613B39"/>
    <w:rsid w:val="006151CB"/>
    <w:rsid w:val="00625015"/>
    <w:rsid w:val="0064362F"/>
    <w:rsid w:val="006670B1"/>
    <w:rsid w:val="0067182D"/>
    <w:rsid w:val="006750E4"/>
    <w:rsid w:val="00680600"/>
    <w:rsid w:val="00680E28"/>
    <w:rsid w:val="00686017"/>
    <w:rsid w:val="00690CC4"/>
    <w:rsid w:val="00691B92"/>
    <w:rsid w:val="00693B13"/>
    <w:rsid w:val="00695BAE"/>
    <w:rsid w:val="006C4B36"/>
    <w:rsid w:val="006E1CE4"/>
    <w:rsid w:val="006E560D"/>
    <w:rsid w:val="006F02D8"/>
    <w:rsid w:val="006F2A1C"/>
    <w:rsid w:val="006F6455"/>
    <w:rsid w:val="00707B63"/>
    <w:rsid w:val="0071446E"/>
    <w:rsid w:val="0071785F"/>
    <w:rsid w:val="007321FC"/>
    <w:rsid w:val="00740C21"/>
    <w:rsid w:val="007453B2"/>
    <w:rsid w:val="00751759"/>
    <w:rsid w:val="0078399D"/>
    <w:rsid w:val="00791C69"/>
    <w:rsid w:val="007A2FF2"/>
    <w:rsid w:val="007B3CAB"/>
    <w:rsid w:val="007C118F"/>
    <w:rsid w:val="007D750E"/>
    <w:rsid w:val="007E4B20"/>
    <w:rsid w:val="007E633C"/>
    <w:rsid w:val="007F2140"/>
    <w:rsid w:val="007F2E91"/>
    <w:rsid w:val="007F42A7"/>
    <w:rsid w:val="00805A79"/>
    <w:rsid w:val="00813016"/>
    <w:rsid w:val="00821FB8"/>
    <w:rsid w:val="008306C9"/>
    <w:rsid w:val="0084001C"/>
    <w:rsid w:val="00845CB0"/>
    <w:rsid w:val="00850610"/>
    <w:rsid w:val="00851E70"/>
    <w:rsid w:val="008553D1"/>
    <w:rsid w:val="00856190"/>
    <w:rsid w:val="00862297"/>
    <w:rsid w:val="0086408B"/>
    <w:rsid w:val="00874D15"/>
    <w:rsid w:val="008859BC"/>
    <w:rsid w:val="00892565"/>
    <w:rsid w:val="00893E0E"/>
    <w:rsid w:val="008B0FA4"/>
    <w:rsid w:val="008B6C4B"/>
    <w:rsid w:val="008C1044"/>
    <w:rsid w:val="008D486F"/>
    <w:rsid w:val="008F1137"/>
    <w:rsid w:val="00904D2A"/>
    <w:rsid w:val="00906BC8"/>
    <w:rsid w:val="00911EBC"/>
    <w:rsid w:val="009169BF"/>
    <w:rsid w:val="009279CB"/>
    <w:rsid w:val="00932EC2"/>
    <w:rsid w:val="00936CC9"/>
    <w:rsid w:val="00943F56"/>
    <w:rsid w:val="009442B4"/>
    <w:rsid w:val="00947B24"/>
    <w:rsid w:val="00950803"/>
    <w:rsid w:val="0097418E"/>
    <w:rsid w:val="00977623"/>
    <w:rsid w:val="0098050F"/>
    <w:rsid w:val="00980E64"/>
    <w:rsid w:val="00997CEC"/>
    <w:rsid w:val="009A6437"/>
    <w:rsid w:val="009D0013"/>
    <w:rsid w:val="009D31D6"/>
    <w:rsid w:val="009E5880"/>
    <w:rsid w:val="009F70CF"/>
    <w:rsid w:val="009F7413"/>
    <w:rsid w:val="00A0398F"/>
    <w:rsid w:val="00A072F5"/>
    <w:rsid w:val="00A14268"/>
    <w:rsid w:val="00A43D11"/>
    <w:rsid w:val="00A54E2F"/>
    <w:rsid w:val="00A5748E"/>
    <w:rsid w:val="00A57492"/>
    <w:rsid w:val="00A64DE3"/>
    <w:rsid w:val="00A724D9"/>
    <w:rsid w:val="00A9178F"/>
    <w:rsid w:val="00AA614C"/>
    <w:rsid w:val="00AB32E9"/>
    <w:rsid w:val="00AB7E23"/>
    <w:rsid w:val="00AC03FC"/>
    <w:rsid w:val="00AC2990"/>
    <w:rsid w:val="00AD09CD"/>
    <w:rsid w:val="00AD49C1"/>
    <w:rsid w:val="00AF44F5"/>
    <w:rsid w:val="00AF74A5"/>
    <w:rsid w:val="00AF7D98"/>
    <w:rsid w:val="00B11B51"/>
    <w:rsid w:val="00B12070"/>
    <w:rsid w:val="00B12B31"/>
    <w:rsid w:val="00B237BA"/>
    <w:rsid w:val="00B2521C"/>
    <w:rsid w:val="00B3335B"/>
    <w:rsid w:val="00B33F58"/>
    <w:rsid w:val="00B55903"/>
    <w:rsid w:val="00B61566"/>
    <w:rsid w:val="00B7446C"/>
    <w:rsid w:val="00B76919"/>
    <w:rsid w:val="00B82F71"/>
    <w:rsid w:val="00B917A0"/>
    <w:rsid w:val="00B94E62"/>
    <w:rsid w:val="00BA228C"/>
    <w:rsid w:val="00BA6F0D"/>
    <w:rsid w:val="00BB360E"/>
    <w:rsid w:val="00BB502F"/>
    <w:rsid w:val="00BB5FCE"/>
    <w:rsid w:val="00BB5FFC"/>
    <w:rsid w:val="00BD0ECD"/>
    <w:rsid w:val="00BD1C8A"/>
    <w:rsid w:val="00BE11C3"/>
    <w:rsid w:val="00BF5489"/>
    <w:rsid w:val="00C16444"/>
    <w:rsid w:val="00C254BE"/>
    <w:rsid w:val="00C302BB"/>
    <w:rsid w:val="00C36082"/>
    <w:rsid w:val="00C37A6D"/>
    <w:rsid w:val="00C41BCD"/>
    <w:rsid w:val="00C50216"/>
    <w:rsid w:val="00C674D5"/>
    <w:rsid w:val="00C71A72"/>
    <w:rsid w:val="00C82472"/>
    <w:rsid w:val="00C93229"/>
    <w:rsid w:val="00CA4D87"/>
    <w:rsid w:val="00CA6C50"/>
    <w:rsid w:val="00CB3F25"/>
    <w:rsid w:val="00CC434E"/>
    <w:rsid w:val="00CC7500"/>
    <w:rsid w:val="00CC7FA9"/>
    <w:rsid w:val="00CE7267"/>
    <w:rsid w:val="00CF4900"/>
    <w:rsid w:val="00D022CE"/>
    <w:rsid w:val="00D04897"/>
    <w:rsid w:val="00D2142E"/>
    <w:rsid w:val="00D24EA4"/>
    <w:rsid w:val="00D422A5"/>
    <w:rsid w:val="00D469C9"/>
    <w:rsid w:val="00D56FED"/>
    <w:rsid w:val="00D60961"/>
    <w:rsid w:val="00D7114A"/>
    <w:rsid w:val="00D801B5"/>
    <w:rsid w:val="00D86AAB"/>
    <w:rsid w:val="00DA02E2"/>
    <w:rsid w:val="00DA4276"/>
    <w:rsid w:val="00DA56E8"/>
    <w:rsid w:val="00DA61B9"/>
    <w:rsid w:val="00DA631A"/>
    <w:rsid w:val="00DB0228"/>
    <w:rsid w:val="00DB0D23"/>
    <w:rsid w:val="00DD3B74"/>
    <w:rsid w:val="00DD425E"/>
    <w:rsid w:val="00E003BC"/>
    <w:rsid w:val="00E0127B"/>
    <w:rsid w:val="00E05EAC"/>
    <w:rsid w:val="00E06195"/>
    <w:rsid w:val="00E17A62"/>
    <w:rsid w:val="00E3389A"/>
    <w:rsid w:val="00E3608F"/>
    <w:rsid w:val="00E54D04"/>
    <w:rsid w:val="00E706B3"/>
    <w:rsid w:val="00E9274F"/>
    <w:rsid w:val="00E93B6F"/>
    <w:rsid w:val="00E97323"/>
    <w:rsid w:val="00EA601B"/>
    <w:rsid w:val="00EA7F43"/>
    <w:rsid w:val="00ED0298"/>
    <w:rsid w:val="00EE07F8"/>
    <w:rsid w:val="00EF4338"/>
    <w:rsid w:val="00EF6969"/>
    <w:rsid w:val="00F2720E"/>
    <w:rsid w:val="00F33EB6"/>
    <w:rsid w:val="00F454BB"/>
    <w:rsid w:val="00F51DBC"/>
    <w:rsid w:val="00F6336B"/>
    <w:rsid w:val="00F713F7"/>
    <w:rsid w:val="00F714A4"/>
    <w:rsid w:val="00F8566F"/>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nwen.soso.com/z/Search.e?sp=S%E5%B9%B6%E5%B7%9E%E8%B7%AF&amp;ch=w.search.yjjlink&amp;cid=w.search.yjjlink" TargetMode="External"/><Relationship Id="rId7" Type="http://schemas.openxmlformats.org/officeDocument/2006/relationships/hyperlink" Target="http://wenwen.soso.com/z/Search.e?sp=S%E8%A3%99%E6%A5%BC&amp;ch=w.search.yjjlink&amp;cid=w.search.yjjlin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278</Words>
  <Characters>1591</Characters>
  <Application>Microsoft Macintosh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472</cp:revision>
  <dcterms:created xsi:type="dcterms:W3CDTF">2013-10-08T23:08:00Z</dcterms:created>
  <dcterms:modified xsi:type="dcterms:W3CDTF">2013-12-21T03:15:00Z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