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3B5CC" w14:textId="3EAB06C8" w:rsidR="002F7ADC" w:rsidRDefault="002F7ADC">
      <w:pPr>
        <w:pStyle w:val="TOCHeading"/>
        <w:rPr>
          <w:rFonts w:asciiTheme="minorHAnsi" w:eastAsiaTheme="minorHAnsi" w:hAnsiTheme="minorHAnsi" w:cstheme="minorBidi"/>
          <w:color w:val="auto"/>
          <w:kern w:val="2"/>
          <w:sz w:val="24"/>
          <w:szCs w:val="24"/>
          <w:lang w:val="en-ZA"/>
          <w14:ligatures w14:val="standardContextual"/>
        </w:rPr>
      </w:pPr>
    </w:p>
    <w:sdt>
      <w:sdtPr>
        <w:rPr>
          <w:rFonts w:asciiTheme="minorHAnsi" w:eastAsiaTheme="minorHAnsi" w:hAnsiTheme="minorHAnsi" w:cstheme="minorBidi"/>
          <w:color w:val="auto"/>
          <w:kern w:val="2"/>
          <w:sz w:val="24"/>
          <w:szCs w:val="24"/>
          <w:lang w:val="en-ZA"/>
          <w14:ligatures w14:val="standardContextual"/>
        </w:rPr>
        <w:id w:val="1255561246"/>
        <w:docPartObj>
          <w:docPartGallery w:val="Table of Contents"/>
          <w:docPartUnique/>
        </w:docPartObj>
      </w:sdtPr>
      <w:sdtEndPr>
        <w:rPr>
          <w:b/>
          <w:bCs/>
          <w:noProof/>
        </w:rPr>
      </w:sdtEndPr>
      <w:sdtContent>
        <w:p w14:paraId="41AED49D" w14:textId="427087BA" w:rsidR="006E0722" w:rsidRDefault="006E0722">
          <w:pPr>
            <w:pStyle w:val="TOCHeading"/>
          </w:pPr>
          <w:r>
            <w:t>Table of Contents</w:t>
          </w:r>
        </w:p>
        <w:p w14:paraId="1F6B8D5F" w14:textId="60F33709" w:rsidR="00F61568" w:rsidRDefault="006E0722">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30094049" w:history="1">
            <w:r w:rsidR="00F61568" w:rsidRPr="00186152">
              <w:rPr>
                <w:rStyle w:val="Hyperlink"/>
                <w:noProof/>
              </w:rPr>
              <w:t>Introduction</w:t>
            </w:r>
            <w:r w:rsidR="00F61568">
              <w:rPr>
                <w:noProof/>
                <w:webHidden/>
              </w:rPr>
              <w:tab/>
            </w:r>
            <w:r w:rsidR="00F61568">
              <w:rPr>
                <w:noProof/>
                <w:webHidden/>
              </w:rPr>
              <w:fldChar w:fldCharType="begin"/>
            </w:r>
            <w:r w:rsidR="00F61568">
              <w:rPr>
                <w:noProof/>
                <w:webHidden/>
              </w:rPr>
              <w:instrText xml:space="preserve"> PAGEREF _Toc230094049 \h </w:instrText>
            </w:r>
            <w:r w:rsidR="00F61568">
              <w:rPr>
                <w:noProof/>
                <w:webHidden/>
              </w:rPr>
            </w:r>
            <w:r w:rsidR="00F61568">
              <w:rPr>
                <w:noProof/>
                <w:webHidden/>
              </w:rPr>
              <w:fldChar w:fldCharType="separate"/>
            </w:r>
            <w:r w:rsidR="00F61568">
              <w:rPr>
                <w:noProof/>
                <w:webHidden/>
              </w:rPr>
              <w:t>2</w:t>
            </w:r>
            <w:r w:rsidR="00F61568">
              <w:rPr>
                <w:noProof/>
                <w:webHidden/>
              </w:rPr>
              <w:fldChar w:fldCharType="end"/>
            </w:r>
          </w:hyperlink>
        </w:p>
        <w:p w14:paraId="7C1B4382" w14:textId="447641A9" w:rsidR="00F61568" w:rsidRDefault="00F61568">
          <w:pPr>
            <w:pStyle w:val="TOC1"/>
            <w:tabs>
              <w:tab w:val="right" w:leader="dot" w:pos="9016"/>
            </w:tabs>
            <w:rPr>
              <w:rFonts w:eastAsiaTheme="minorEastAsia"/>
              <w:noProof/>
              <w:lang w:eastAsia="en-ZA"/>
            </w:rPr>
          </w:pPr>
          <w:hyperlink w:anchor="_Toc230094050" w:history="1">
            <w:r w:rsidRPr="00186152">
              <w:rPr>
                <w:rStyle w:val="Hyperlink"/>
                <w:noProof/>
              </w:rPr>
              <w:t>Scope</w:t>
            </w:r>
            <w:r>
              <w:rPr>
                <w:noProof/>
                <w:webHidden/>
              </w:rPr>
              <w:tab/>
            </w:r>
            <w:r>
              <w:rPr>
                <w:noProof/>
                <w:webHidden/>
              </w:rPr>
              <w:fldChar w:fldCharType="begin"/>
            </w:r>
            <w:r>
              <w:rPr>
                <w:noProof/>
                <w:webHidden/>
              </w:rPr>
              <w:instrText xml:space="preserve"> PAGEREF _Toc230094050 \h </w:instrText>
            </w:r>
            <w:r>
              <w:rPr>
                <w:noProof/>
                <w:webHidden/>
              </w:rPr>
            </w:r>
            <w:r>
              <w:rPr>
                <w:noProof/>
                <w:webHidden/>
              </w:rPr>
              <w:fldChar w:fldCharType="separate"/>
            </w:r>
            <w:r>
              <w:rPr>
                <w:noProof/>
                <w:webHidden/>
              </w:rPr>
              <w:t>2</w:t>
            </w:r>
            <w:r>
              <w:rPr>
                <w:noProof/>
                <w:webHidden/>
              </w:rPr>
              <w:fldChar w:fldCharType="end"/>
            </w:r>
          </w:hyperlink>
        </w:p>
        <w:p w14:paraId="3CF9D5CD" w14:textId="2FE877F0" w:rsidR="00F61568" w:rsidRDefault="00F61568">
          <w:pPr>
            <w:pStyle w:val="TOC1"/>
            <w:tabs>
              <w:tab w:val="right" w:leader="dot" w:pos="9016"/>
            </w:tabs>
            <w:rPr>
              <w:rFonts w:eastAsiaTheme="minorEastAsia"/>
              <w:noProof/>
              <w:lang w:eastAsia="en-ZA"/>
            </w:rPr>
          </w:pPr>
          <w:hyperlink w:anchor="_Toc230094051" w:history="1">
            <w:r w:rsidRPr="00186152">
              <w:rPr>
                <w:rStyle w:val="Hyperlink"/>
                <w:noProof/>
              </w:rPr>
              <w:t>Mission Statement</w:t>
            </w:r>
            <w:r>
              <w:rPr>
                <w:noProof/>
                <w:webHidden/>
              </w:rPr>
              <w:tab/>
            </w:r>
            <w:r>
              <w:rPr>
                <w:noProof/>
                <w:webHidden/>
              </w:rPr>
              <w:fldChar w:fldCharType="begin"/>
            </w:r>
            <w:r>
              <w:rPr>
                <w:noProof/>
                <w:webHidden/>
              </w:rPr>
              <w:instrText xml:space="preserve"> PAGEREF _Toc230094051 \h </w:instrText>
            </w:r>
            <w:r>
              <w:rPr>
                <w:noProof/>
                <w:webHidden/>
              </w:rPr>
            </w:r>
            <w:r>
              <w:rPr>
                <w:noProof/>
                <w:webHidden/>
              </w:rPr>
              <w:fldChar w:fldCharType="separate"/>
            </w:r>
            <w:r>
              <w:rPr>
                <w:noProof/>
                <w:webHidden/>
              </w:rPr>
              <w:t>2</w:t>
            </w:r>
            <w:r>
              <w:rPr>
                <w:noProof/>
                <w:webHidden/>
              </w:rPr>
              <w:fldChar w:fldCharType="end"/>
            </w:r>
          </w:hyperlink>
        </w:p>
        <w:p w14:paraId="578BF1D0" w14:textId="3D8164A2" w:rsidR="00F61568" w:rsidRDefault="00F61568">
          <w:pPr>
            <w:pStyle w:val="TOC1"/>
            <w:tabs>
              <w:tab w:val="right" w:leader="dot" w:pos="9016"/>
            </w:tabs>
            <w:rPr>
              <w:rFonts w:eastAsiaTheme="minorEastAsia"/>
              <w:noProof/>
              <w:lang w:eastAsia="en-ZA"/>
            </w:rPr>
          </w:pPr>
          <w:hyperlink w:anchor="_Toc230094052" w:history="1">
            <w:r w:rsidRPr="00186152">
              <w:rPr>
                <w:rStyle w:val="Hyperlink"/>
                <w:noProof/>
              </w:rPr>
              <w:t>Commitment to remaining autonomous</w:t>
            </w:r>
            <w:r>
              <w:rPr>
                <w:noProof/>
                <w:webHidden/>
              </w:rPr>
              <w:tab/>
            </w:r>
            <w:r>
              <w:rPr>
                <w:noProof/>
                <w:webHidden/>
              </w:rPr>
              <w:fldChar w:fldCharType="begin"/>
            </w:r>
            <w:r>
              <w:rPr>
                <w:noProof/>
                <w:webHidden/>
              </w:rPr>
              <w:instrText xml:space="preserve"> PAGEREF _Toc230094052 \h </w:instrText>
            </w:r>
            <w:r>
              <w:rPr>
                <w:noProof/>
                <w:webHidden/>
              </w:rPr>
            </w:r>
            <w:r>
              <w:rPr>
                <w:noProof/>
                <w:webHidden/>
              </w:rPr>
              <w:fldChar w:fldCharType="separate"/>
            </w:r>
            <w:r>
              <w:rPr>
                <w:noProof/>
                <w:webHidden/>
              </w:rPr>
              <w:t>3</w:t>
            </w:r>
            <w:r>
              <w:rPr>
                <w:noProof/>
                <w:webHidden/>
              </w:rPr>
              <w:fldChar w:fldCharType="end"/>
            </w:r>
          </w:hyperlink>
        </w:p>
        <w:p w14:paraId="2EC89852" w14:textId="69172D3A" w:rsidR="00F61568" w:rsidRDefault="00F61568">
          <w:pPr>
            <w:pStyle w:val="TOC1"/>
            <w:tabs>
              <w:tab w:val="right" w:leader="dot" w:pos="9016"/>
            </w:tabs>
            <w:rPr>
              <w:rFonts w:eastAsiaTheme="minorEastAsia"/>
              <w:noProof/>
              <w:lang w:eastAsia="en-ZA"/>
            </w:rPr>
          </w:pPr>
          <w:hyperlink w:anchor="_Toc230094053" w:history="1">
            <w:r w:rsidRPr="00186152">
              <w:rPr>
                <w:rStyle w:val="Hyperlink"/>
                <w:noProof/>
              </w:rPr>
              <w:t>Responsibilities</w:t>
            </w:r>
            <w:r>
              <w:rPr>
                <w:noProof/>
                <w:webHidden/>
              </w:rPr>
              <w:tab/>
            </w:r>
            <w:r>
              <w:rPr>
                <w:noProof/>
                <w:webHidden/>
              </w:rPr>
              <w:fldChar w:fldCharType="begin"/>
            </w:r>
            <w:r>
              <w:rPr>
                <w:noProof/>
                <w:webHidden/>
              </w:rPr>
              <w:instrText xml:space="preserve"> PAGEREF _Toc230094053 \h </w:instrText>
            </w:r>
            <w:r>
              <w:rPr>
                <w:noProof/>
                <w:webHidden/>
              </w:rPr>
            </w:r>
            <w:r>
              <w:rPr>
                <w:noProof/>
                <w:webHidden/>
              </w:rPr>
              <w:fldChar w:fldCharType="separate"/>
            </w:r>
            <w:r>
              <w:rPr>
                <w:noProof/>
                <w:webHidden/>
              </w:rPr>
              <w:t>3</w:t>
            </w:r>
            <w:r>
              <w:rPr>
                <w:noProof/>
                <w:webHidden/>
              </w:rPr>
              <w:fldChar w:fldCharType="end"/>
            </w:r>
          </w:hyperlink>
        </w:p>
        <w:p w14:paraId="608860DF" w14:textId="5B2E822C" w:rsidR="00F61568" w:rsidRDefault="00F61568">
          <w:pPr>
            <w:pStyle w:val="TOC1"/>
            <w:tabs>
              <w:tab w:val="right" w:leader="dot" w:pos="9016"/>
            </w:tabs>
            <w:rPr>
              <w:rFonts w:eastAsiaTheme="minorEastAsia"/>
              <w:noProof/>
              <w:lang w:eastAsia="en-ZA"/>
            </w:rPr>
          </w:pPr>
          <w:hyperlink w:anchor="_Toc230094054" w:history="1">
            <w:r w:rsidRPr="00186152">
              <w:rPr>
                <w:rStyle w:val="Hyperlink"/>
                <w:noProof/>
              </w:rPr>
              <w:t>Reviews and communication</w:t>
            </w:r>
            <w:r>
              <w:rPr>
                <w:noProof/>
                <w:webHidden/>
              </w:rPr>
              <w:tab/>
            </w:r>
            <w:r>
              <w:rPr>
                <w:noProof/>
                <w:webHidden/>
              </w:rPr>
              <w:fldChar w:fldCharType="begin"/>
            </w:r>
            <w:r>
              <w:rPr>
                <w:noProof/>
                <w:webHidden/>
              </w:rPr>
              <w:instrText xml:space="preserve"> PAGEREF _Toc230094054 \h </w:instrText>
            </w:r>
            <w:r>
              <w:rPr>
                <w:noProof/>
                <w:webHidden/>
              </w:rPr>
            </w:r>
            <w:r>
              <w:rPr>
                <w:noProof/>
                <w:webHidden/>
              </w:rPr>
              <w:fldChar w:fldCharType="separate"/>
            </w:r>
            <w:r>
              <w:rPr>
                <w:noProof/>
                <w:webHidden/>
              </w:rPr>
              <w:t>3</w:t>
            </w:r>
            <w:r>
              <w:rPr>
                <w:noProof/>
                <w:webHidden/>
              </w:rPr>
              <w:fldChar w:fldCharType="end"/>
            </w:r>
          </w:hyperlink>
        </w:p>
        <w:p w14:paraId="6B1F646C" w14:textId="6AF9381B" w:rsidR="006E0722" w:rsidRDefault="006E0722">
          <w:r>
            <w:rPr>
              <w:b/>
              <w:bCs/>
              <w:noProof/>
            </w:rPr>
            <w:fldChar w:fldCharType="end"/>
          </w:r>
        </w:p>
      </w:sdtContent>
    </w:sdt>
    <w:p w14:paraId="283E12EC" w14:textId="6DA03F9D" w:rsidR="00492E79" w:rsidRPr="00AF7C3B" w:rsidRDefault="006E0722" w:rsidP="00AF7C3B">
      <w:pPr>
        <w:rPr>
          <w:rFonts w:asciiTheme="majorHAnsi" w:eastAsiaTheme="majorEastAsia" w:hAnsiTheme="majorHAnsi" w:cstheme="majorBidi"/>
          <w:color w:val="0F4761" w:themeColor="accent1" w:themeShade="BF"/>
          <w:sz w:val="40"/>
          <w:szCs w:val="40"/>
        </w:rPr>
      </w:pPr>
      <w:r>
        <w:br w:type="page"/>
      </w:r>
    </w:p>
    <w:p w14:paraId="24780F2B" w14:textId="219E7A8B" w:rsidR="00165D0F" w:rsidRPr="006E0722" w:rsidRDefault="00C81762" w:rsidP="006E0722">
      <w:pPr>
        <w:pStyle w:val="Heading1"/>
        <w:rPr>
          <w:sz w:val="28"/>
          <w:szCs w:val="28"/>
        </w:rPr>
      </w:pPr>
      <w:bookmarkStart w:id="0" w:name="_Toc230094049"/>
      <w:r w:rsidRPr="006E0722">
        <w:rPr>
          <w:sz w:val="28"/>
          <w:szCs w:val="28"/>
        </w:rPr>
        <w:lastRenderedPageBreak/>
        <w:t>Introduction</w:t>
      </w:r>
      <w:bookmarkEnd w:id="0"/>
    </w:p>
    <w:p w14:paraId="48530D68" w14:textId="11786366" w:rsidR="00165D0F" w:rsidRDefault="00165D0F">
      <w:r>
        <w:t xml:space="preserve">This policy ensures the commitment of </w:t>
      </w:r>
      <w:proofErr w:type="spellStart"/>
      <w:r>
        <w:t>Azuresky</w:t>
      </w:r>
      <w:proofErr w:type="spellEnd"/>
      <w:r>
        <w:t xml:space="preserve"> to upholding the highest standards </w:t>
      </w:r>
      <w:r w:rsidR="00CF0AB2">
        <w:t>in impartiality</w:t>
      </w:r>
      <w:r>
        <w:t xml:space="preserve">, </w:t>
      </w:r>
      <w:r w:rsidR="00CF0AB2">
        <w:t>independence and objectivity in all its activities as a</w:t>
      </w:r>
      <w:r w:rsidR="003435C4">
        <w:t xml:space="preserve"> testing,</w:t>
      </w:r>
      <w:r w:rsidR="00CF0AB2">
        <w:t xml:space="preserve"> reference material producer and proficiency testing scheme provider as stipulated in ISO </w:t>
      </w:r>
      <w:r w:rsidR="007E7D50">
        <w:t xml:space="preserve">17025, ISO </w:t>
      </w:r>
      <w:r w:rsidR="00CF0AB2">
        <w:t xml:space="preserve">17043 and ISO </w:t>
      </w:r>
      <w:r w:rsidR="00AB063F">
        <w:t>17034</w:t>
      </w:r>
      <w:r w:rsidR="00CF0AB2">
        <w:t>.</w:t>
      </w:r>
    </w:p>
    <w:p w14:paraId="1EB0CF31" w14:textId="52D8A09F" w:rsidR="00CF0AB2" w:rsidRPr="006E0722" w:rsidRDefault="00C81762" w:rsidP="006E0722">
      <w:pPr>
        <w:pStyle w:val="Heading1"/>
        <w:rPr>
          <w:sz w:val="28"/>
          <w:szCs w:val="28"/>
        </w:rPr>
      </w:pPr>
      <w:bookmarkStart w:id="1" w:name="_Toc230094050"/>
      <w:r w:rsidRPr="006E0722">
        <w:rPr>
          <w:sz w:val="28"/>
          <w:szCs w:val="28"/>
        </w:rPr>
        <w:t>Scope</w:t>
      </w:r>
      <w:bookmarkEnd w:id="1"/>
    </w:p>
    <w:p w14:paraId="41B3D1A1" w14:textId="6B351503" w:rsidR="00C81762" w:rsidRDefault="00C81762">
      <w:r>
        <w:t xml:space="preserve">This policy applies to management, employees, contractors gazetted in the </w:t>
      </w:r>
      <w:r w:rsidR="007E7D50">
        <w:t xml:space="preserve">testing, </w:t>
      </w:r>
      <w:r>
        <w:t>production and distribution of reference materials and as providers of proficiency testing scheme.</w:t>
      </w:r>
    </w:p>
    <w:p w14:paraId="779C889E" w14:textId="4CF37741" w:rsidR="00C81762" w:rsidRPr="006E0722" w:rsidRDefault="00C81762" w:rsidP="006E0722">
      <w:pPr>
        <w:pStyle w:val="Heading1"/>
        <w:rPr>
          <w:sz w:val="28"/>
          <w:szCs w:val="28"/>
        </w:rPr>
      </w:pPr>
      <w:bookmarkStart w:id="2" w:name="_Toc230094051"/>
      <w:r w:rsidRPr="006E0722">
        <w:rPr>
          <w:sz w:val="28"/>
          <w:szCs w:val="28"/>
        </w:rPr>
        <w:t>Mission Statement</w:t>
      </w:r>
      <w:bookmarkEnd w:id="2"/>
    </w:p>
    <w:p w14:paraId="79D483F2" w14:textId="49BC0E89" w:rsidR="00235C2E" w:rsidRDefault="00235C2E">
      <w:r>
        <w:t xml:space="preserve">Impartiality is a core principle and </w:t>
      </w:r>
      <w:r w:rsidR="004A6CCE">
        <w:t xml:space="preserve">is </w:t>
      </w:r>
      <w:r>
        <w:t>essential in ensuring the credibility of an organisation involved in the</w:t>
      </w:r>
      <w:r w:rsidR="003435C4">
        <w:t xml:space="preserve"> testing of samples,</w:t>
      </w:r>
      <w:r>
        <w:t xml:space="preserve"> production of reference materials and provider of proficiency testing scheme. To address this, </w:t>
      </w:r>
      <w:r w:rsidR="00AB063F">
        <w:t>top management</w:t>
      </w:r>
      <w:r>
        <w:t xml:space="preserve"> commits </w:t>
      </w:r>
      <w:r w:rsidR="00AB063F">
        <w:t>themselves to the following</w:t>
      </w:r>
      <w:r>
        <w:t>:</w:t>
      </w:r>
    </w:p>
    <w:p w14:paraId="695DC71D" w14:textId="6D97E14A" w:rsidR="00235C2E" w:rsidRDefault="00235C2E" w:rsidP="00235C2E">
      <w:pPr>
        <w:pStyle w:val="ListParagraph"/>
        <w:numPr>
          <w:ilvl w:val="0"/>
          <w:numId w:val="1"/>
        </w:numPr>
      </w:pPr>
      <w:r>
        <w:t>Identifying and managing risks to impartiality, including conflicts of interest, undue influence, undue pressure</w:t>
      </w:r>
      <w:r w:rsidR="004A6CCE">
        <w:t>,</w:t>
      </w:r>
      <w:r>
        <w:t xml:space="preserve"> be it financial or commercial.</w:t>
      </w:r>
    </w:p>
    <w:p w14:paraId="6FE7BFCD" w14:textId="32FAD884" w:rsidR="00235C2E" w:rsidRDefault="00235C2E" w:rsidP="00235C2E">
      <w:pPr>
        <w:pStyle w:val="ListParagraph"/>
        <w:numPr>
          <w:ilvl w:val="0"/>
          <w:numId w:val="1"/>
        </w:numPr>
      </w:pPr>
      <w:r>
        <w:t>Ensuring independence between production, testing, evaluation, and decision-making processes.</w:t>
      </w:r>
    </w:p>
    <w:p w14:paraId="692EBD2F" w14:textId="3CE58FBB" w:rsidR="00235C2E" w:rsidRDefault="00235C2E" w:rsidP="00235C2E">
      <w:pPr>
        <w:pStyle w:val="ListParagraph"/>
        <w:numPr>
          <w:ilvl w:val="0"/>
          <w:numId w:val="1"/>
        </w:numPr>
      </w:pPr>
      <w:r>
        <w:t xml:space="preserve">Maintaining transparency, objectivity, and confidentiality in </w:t>
      </w:r>
      <w:r w:rsidR="004A6CCE">
        <w:t>its</w:t>
      </w:r>
      <w:r>
        <w:t xml:space="preserve"> operations.</w:t>
      </w:r>
    </w:p>
    <w:p w14:paraId="03850D41" w14:textId="769E15E9" w:rsidR="00235C2E" w:rsidRDefault="00235C2E" w:rsidP="00235C2E">
      <w:pPr>
        <w:pStyle w:val="ListParagraph"/>
        <w:numPr>
          <w:ilvl w:val="0"/>
          <w:numId w:val="1"/>
        </w:numPr>
      </w:pPr>
      <w:r>
        <w:t>Separating responsibilities to avoid bias</w:t>
      </w:r>
      <w:r w:rsidR="004A6CCE">
        <w:t>.</w:t>
      </w:r>
    </w:p>
    <w:p w14:paraId="1B557121" w14:textId="553431E2" w:rsidR="004A6CCE" w:rsidRDefault="004A6CCE" w:rsidP="00235C2E">
      <w:pPr>
        <w:pStyle w:val="ListParagraph"/>
        <w:numPr>
          <w:ilvl w:val="0"/>
          <w:numId w:val="1"/>
        </w:numPr>
      </w:pPr>
      <w:r>
        <w:t>Technical independence free from commercial pressure, mandated</w:t>
      </w:r>
      <w:r w:rsidR="00736661">
        <w:t xml:space="preserve"> to remain objective and neutral</w:t>
      </w:r>
      <w:r>
        <w:t xml:space="preserve"> with providing technical expertise in reviewing and processing of dat</w:t>
      </w:r>
      <w:r w:rsidR="00736661">
        <w:t>a.</w:t>
      </w:r>
    </w:p>
    <w:p w14:paraId="3F6D2190" w14:textId="6B0971C9" w:rsidR="00C81762" w:rsidRDefault="00235C2E" w:rsidP="00736661">
      <w:pPr>
        <w:pStyle w:val="ListParagraph"/>
        <w:numPr>
          <w:ilvl w:val="0"/>
          <w:numId w:val="1"/>
        </w:numPr>
      </w:pPr>
      <w:r>
        <w:t>Taking corrective actions if impartiality is compromised or threatened.</w:t>
      </w:r>
    </w:p>
    <w:p w14:paraId="4DF84C62" w14:textId="49972870" w:rsidR="00736661" w:rsidRPr="006E0722" w:rsidRDefault="00736661" w:rsidP="006E0722">
      <w:pPr>
        <w:pStyle w:val="Heading1"/>
        <w:rPr>
          <w:sz w:val="28"/>
          <w:szCs w:val="28"/>
        </w:rPr>
      </w:pPr>
      <w:bookmarkStart w:id="3" w:name="_Toc230094052"/>
      <w:r w:rsidRPr="006E0722">
        <w:rPr>
          <w:sz w:val="28"/>
          <w:szCs w:val="28"/>
        </w:rPr>
        <w:lastRenderedPageBreak/>
        <w:t>Commitment to remaining autonomous</w:t>
      </w:r>
      <w:bookmarkEnd w:id="3"/>
      <w:r w:rsidRPr="006E0722">
        <w:rPr>
          <w:sz w:val="28"/>
          <w:szCs w:val="28"/>
        </w:rPr>
        <w:t xml:space="preserve"> </w:t>
      </w:r>
    </w:p>
    <w:p w14:paraId="450ACC00" w14:textId="5F89209B" w:rsidR="00CF0AB2" w:rsidRDefault="00736661">
      <w:r>
        <w:t>To ensure independence and objectivity and protect impartiality risks within us as an organization and from any outside influence, the following needs to be enforced:</w:t>
      </w:r>
    </w:p>
    <w:p w14:paraId="50D9E2F9" w14:textId="76219378" w:rsidR="00736661" w:rsidRDefault="00476F7E" w:rsidP="00736661">
      <w:pPr>
        <w:pStyle w:val="ListParagraph"/>
        <w:numPr>
          <w:ilvl w:val="0"/>
          <w:numId w:val="3"/>
        </w:numPr>
      </w:pPr>
      <w:r>
        <w:t>Continuous m</w:t>
      </w:r>
      <w:r w:rsidR="00736661">
        <w:t>andatory disclosure of conflicts of interest</w:t>
      </w:r>
      <w:r>
        <w:t>s</w:t>
      </w:r>
    </w:p>
    <w:p w14:paraId="44B787AF" w14:textId="6A9E1CC1" w:rsidR="00476F7E" w:rsidRDefault="00476F7E" w:rsidP="00736661">
      <w:pPr>
        <w:pStyle w:val="ListParagraph"/>
        <w:numPr>
          <w:ilvl w:val="0"/>
          <w:numId w:val="3"/>
        </w:numPr>
      </w:pPr>
      <w:r>
        <w:t>Separate commercial functions from technical decision-making, ensuring that financial pressures do not affect scientific integrity.</w:t>
      </w:r>
    </w:p>
    <w:p w14:paraId="2BA32F4A" w14:textId="4F315BC4" w:rsidR="00116F7D" w:rsidRDefault="00116F7D" w:rsidP="00736661">
      <w:pPr>
        <w:pStyle w:val="ListParagraph"/>
        <w:numPr>
          <w:ilvl w:val="0"/>
          <w:numId w:val="3"/>
        </w:numPr>
      </w:pPr>
      <w:r>
        <w:t xml:space="preserve">Ensure and safeguard the competence of personnel </w:t>
      </w:r>
      <w:proofErr w:type="gramStart"/>
      <w:r>
        <w:t>in order to</w:t>
      </w:r>
      <w:proofErr w:type="gramEnd"/>
      <w:r>
        <w:t xml:space="preserve"> empower personnel to make objective decisions in processing data.</w:t>
      </w:r>
    </w:p>
    <w:p w14:paraId="05122549" w14:textId="5F48B5D8" w:rsidR="00476F7E" w:rsidRDefault="00476F7E" w:rsidP="00736661">
      <w:pPr>
        <w:pStyle w:val="ListParagraph"/>
        <w:numPr>
          <w:ilvl w:val="0"/>
          <w:numId w:val="3"/>
        </w:numPr>
      </w:pPr>
      <w:r>
        <w:t xml:space="preserve">Disclosure of incentives from clients and registering them in the incentive register </w:t>
      </w:r>
      <w:r w:rsidR="006E0722">
        <w:t xml:space="preserve">form </w:t>
      </w:r>
      <w:r>
        <w:t>(This is to protect personnel from any undue pressure in the organisations’ activities.)</w:t>
      </w:r>
    </w:p>
    <w:p w14:paraId="45C7D72F" w14:textId="38AD2B2E" w:rsidR="00AF7C3B" w:rsidRDefault="00AF7C3B" w:rsidP="00736661">
      <w:pPr>
        <w:pStyle w:val="ListParagraph"/>
        <w:numPr>
          <w:ilvl w:val="0"/>
          <w:numId w:val="3"/>
        </w:numPr>
      </w:pPr>
      <w:r>
        <w:t>Internal Auditors are mandated to sign impartiality disclosure to make sure that anyone in the organisation does not audit their own work, thereby deeming them fit to audit the clauses in question</w:t>
      </w:r>
    </w:p>
    <w:p w14:paraId="4F85CEF1" w14:textId="325DE013" w:rsidR="00476F7E" w:rsidRPr="006E0722" w:rsidRDefault="00476F7E" w:rsidP="006E0722">
      <w:pPr>
        <w:pStyle w:val="Heading1"/>
        <w:rPr>
          <w:sz w:val="28"/>
          <w:szCs w:val="28"/>
        </w:rPr>
      </w:pPr>
      <w:bookmarkStart w:id="4" w:name="_Toc230094053"/>
      <w:r w:rsidRPr="006E0722">
        <w:rPr>
          <w:sz w:val="28"/>
          <w:szCs w:val="28"/>
        </w:rPr>
        <w:t>Responsibilities</w:t>
      </w:r>
      <w:bookmarkEnd w:id="4"/>
    </w:p>
    <w:p w14:paraId="3DEAD9DE" w14:textId="18591DD7" w:rsidR="00476F7E" w:rsidRDefault="00476F7E" w:rsidP="00476F7E">
      <w:r w:rsidRPr="00476F7E">
        <w:rPr>
          <w:b/>
          <w:bCs/>
        </w:rPr>
        <w:t>Managing directors and Operations managers’</w:t>
      </w:r>
      <w:r>
        <w:t xml:space="preserve"> responsibility is to safeguard impartiality and provide sufficient resources to maintain independence.</w:t>
      </w:r>
    </w:p>
    <w:p w14:paraId="31D0FD21" w14:textId="0A6CA526" w:rsidR="00476F7E" w:rsidRDefault="00476F7E" w:rsidP="00476F7E">
      <w:r w:rsidRPr="00476F7E">
        <w:rPr>
          <w:b/>
          <w:bCs/>
        </w:rPr>
        <w:t>Laboratory Man</w:t>
      </w:r>
      <w:r w:rsidR="000B4460">
        <w:rPr>
          <w:b/>
          <w:bCs/>
        </w:rPr>
        <w:t>a</w:t>
      </w:r>
      <w:r w:rsidRPr="00476F7E">
        <w:rPr>
          <w:b/>
          <w:bCs/>
        </w:rPr>
        <w:t>gers/Supervisors’</w:t>
      </w:r>
      <w:r>
        <w:t xml:space="preserve"> responsibility is to monitor and oversee impartiality risk and come up with plans to mitigate any that may arise.</w:t>
      </w:r>
    </w:p>
    <w:p w14:paraId="7FE3F677" w14:textId="4E51E36F" w:rsidR="00476F7E" w:rsidRDefault="00476F7E" w:rsidP="00476F7E">
      <w:r w:rsidRPr="000B4460">
        <w:rPr>
          <w:b/>
          <w:bCs/>
        </w:rPr>
        <w:t>All personnel</w:t>
      </w:r>
      <w:r>
        <w:t xml:space="preserve"> are to adhere to this policy and </w:t>
      </w:r>
      <w:r w:rsidR="000B4460">
        <w:t>report any potential impartiality concerns.</w:t>
      </w:r>
    </w:p>
    <w:p w14:paraId="5306E960" w14:textId="4000781C" w:rsidR="000B4460" w:rsidRPr="006E0722" w:rsidRDefault="000B4460" w:rsidP="006E0722">
      <w:pPr>
        <w:pStyle w:val="Heading1"/>
        <w:rPr>
          <w:sz w:val="28"/>
          <w:szCs w:val="28"/>
        </w:rPr>
      </w:pPr>
      <w:bookmarkStart w:id="5" w:name="_Toc230094054"/>
      <w:r w:rsidRPr="006E0722">
        <w:rPr>
          <w:sz w:val="28"/>
          <w:szCs w:val="28"/>
        </w:rPr>
        <w:t>Reviews and communication</w:t>
      </w:r>
      <w:bookmarkEnd w:id="5"/>
    </w:p>
    <w:p w14:paraId="1A10CC59" w14:textId="06D8AE11" w:rsidR="000B4460" w:rsidRDefault="000B4460" w:rsidP="00476F7E">
      <w:r>
        <w:t>The policy is to be reviewed annually via a committee with the following present, top management representative</w:t>
      </w:r>
      <w:r w:rsidR="0050786E">
        <w:t xml:space="preserve"> as defined in the organogram</w:t>
      </w:r>
    </w:p>
    <w:p w14:paraId="058B571F" w14:textId="419A7E45" w:rsidR="000B4460" w:rsidRDefault="000B4460" w:rsidP="00476F7E">
      <w:r>
        <w:t>The policy must be communicated as part of induction procedures to new employees and annual communication made to personnel</w:t>
      </w:r>
      <w:r w:rsidR="0050786E">
        <w:t>.</w:t>
      </w:r>
      <w:r>
        <w:t xml:space="preserve"> </w:t>
      </w:r>
    </w:p>
    <w:p w14:paraId="7158EB2C" w14:textId="77777777" w:rsidR="007E7D50" w:rsidRDefault="007E7D50" w:rsidP="006E0722">
      <w:bookmarkStart w:id="6" w:name="_Toc202884585"/>
    </w:p>
    <w:p w14:paraId="07370B6E" w14:textId="5DB8BF2E" w:rsidR="006E0722" w:rsidRPr="006E0722" w:rsidRDefault="006E0722" w:rsidP="006E0722">
      <w:pPr>
        <w:rPr>
          <w:b/>
          <w:bCs/>
        </w:rPr>
      </w:pPr>
      <w:r w:rsidRPr="006E0722">
        <w:rPr>
          <w:rFonts w:asciiTheme="majorHAnsi" w:eastAsiaTheme="majorEastAsia" w:hAnsiTheme="majorHAnsi" w:cstheme="majorBidi"/>
          <w:color w:val="0F4761" w:themeColor="accent1" w:themeShade="BF"/>
          <w:sz w:val="28"/>
          <w:szCs w:val="28"/>
        </w:rPr>
        <w:t>Revisions</w:t>
      </w:r>
      <w:bookmarkEnd w:id="6"/>
    </w:p>
    <w:tbl>
      <w:tblPr>
        <w:tblStyle w:val="TableGrid"/>
        <w:tblW w:w="0" w:type="auto"/>
        <w:tblInd w:w="0" w:type="dxa"/>
        <w:tblLook w:val="04A0" w:firstRow="1" w:lastRow="0" w:firstColumn="1" w:lastColumn="0" w:noHBand="0" w:noVBand="1"/>
      </w:tblPr>
      <w:tblGrid>
        <w:gridCol w:w="2932"/>
        <w:gridCol w:w="3054"/>
        <w:gridCol w:w="3030"/>
      </w:tblGrid>
      <w:tr w:rsidR="006E0722" w:rsidRPr="006E0722" w14:paraId="07DE256A" w14:textId="77777777">
        <w:tc>
          <w:tcPr>
            <w:tcW w:w="3542" w:type="dxa"/>
            <w:tcBorders>
              <w:top w:val="single" w:sz="4" w:space="0" w:color="auto"/>
              <w:left w:val="single" w:sz="4" w:space="0" w:color="auto"/>
              <w:bottom w:val="single" w:sz="4" w:space="0" w:color="auto"/>
              <w:right w:val="single" w:sz="4" w:space="0" w:color="auto"/>
            </w:tcBorders>
            <w:hideMark/>
          </w:tcPr>
          <w:p w14:paraId="65BE2F09" w14:textId="77777777" w:rsidR="006E0722" w:rsidRPr="006E0722" w:rsidRDefault="006E0722" w:rsidP="006E0722">
            <w:pPr>
              <w:spacing w:line="238" w:lineRule="exact"/>
              <w:rPr>
                <w:rFonts w:ascii="Arial" w:hAnsi="Arial" w:cs="Arial"/>
                <w:sz w:val="24"/>
                <w:szCs w:val="24"/>
              </w:rPr>
            </w:pPr>
            <w:r w:rsidRPr="006E0722">
              <w:rPr>
                <w:rFonts w:ascii="Arial" w:hAnsi="Arial" w:cs="Arial"/>
                <w:sz w:val="24"/>
                <w:szCs w:val="24"/>
              </w:rPr>
              <w:t>Revision no</w:t>
            </w:r>
          </w:p>
        </w:tc>
        <w:tc>
          <w:tcPr>
            <w:tcW w:w="3542" w:type="dxa"/>
            <w:tcBorders>
              <w:top w:val="single" w:sz="4" w:space="0" w:color="auto"/>
              <w:left w:val="single" w:sz="4" w:space="0" w:color="auto"/>
              <w:bottom w:val="single" w:sz="4" w:space="0" w:color="auto"/>
              <w:right w:val="single" w:sz="4" w:space="0" w:color="auto"/>
            </w:tcBorders>
            <w:hideMark/>
          </w:tcPr>
          <w:p w14:paraId="4C1F4F53" w14:textId="77777777" w:rsidR="006E0722" w:rsidRPr="006E0722" w:rsidRDefault="006E0722" w:rsidP="006E0722">
            <w:pPr>
              <w:spacing w:line="238" w:lineRule="exact"/>
              <w:rPr>
                <w:rFonts w:ascii="Arial" w:hAnsi="Arial" w:cs="Arial"/>
                <w:sz w:val="24"/>
                <w:szCs w:val="24"/>
              </w:rPr>
            </w:pPr>
            <w:r w:rsidRPr="006E0722">
              <w:rPr>
                <w:rFonts w:ascii="Arial" w:hAnsi="Arial" w:cs="Arial"/>
                <w:sz w:val="24"/>
                <w:szCs w:val="24"/>
              </w:rPr>
              <w:t>Content changed</w:t>
            </w:r>
          </w:p>
        </w:tc>
        <w:tc>
          <w:tcPr>
            <w:tcW w:w="3542" w:type="dxa"/>
            <w:tcBorders>
              <w:top w:val="single" w:sz="4" w:space="0" w:color="auto"/>
              <w:left w:val="single" w:sz="4" w:space="0" w:color="auto"/>
              <w:bottom w:val="single" w:sz="4" w:space="0" w:color="auto"/>
              <w:right w:val="single" w:sz="4" w:space="0" w:color="auto"/>
            </w:tcBorders>
            <w:hideMark/>
          </w:tcPr>
          <w:p w14:paraId="683301EF" w14:textId="77777777" w:rsidR="006E0722" w:rsidRPr="006E0722" w:rsidRDefault="006E0722" w:rsidP="006E0722">
            <w:pPr>
              <w:spacing w:line="238" w:lineRule="exact"/>
              <w:rPr>
                <w:rFonts w:ascii="Arial" w:hAnsi="Arial" w:cs="Arial"/>
                <w:sz w:val="24"/>
                <w:szCs w:val="24"/>
              </w:rPr>
            </w:pPr>
            <w:r w:rsidRPr="006E0722">
              <w:rPr>
                <w:rFonts w:ascii="Arial" w:hAnsi="Arial" w:cs="Arial"/>
                <w:sz w:val="24"/>
                <w:szCs w:val="24"/>
              </w:rPr>
              <w:t>Reason for revision</w:t>
            </w:r>
          </w:p>
        </w:tc>
      </w:tr>
      <w:tr w:rsidR="006E0722" w:rsidRPr="006E0722" w14:paraId="6361B3CB" w14:textId="77777777">
        <w:tc>
          <w:tcPr>
            <w:tcW w:w="3542" w:type="dxa"/>
            <w:tcBorders>
              <w:top w:val="single" w:sz="4" w:space="0" w:color="auto"/>
              <w:left w:val="single" w:sz="4" w:space="0" w:color="auto"/>
              <w:bottom w:val="single" w:sz="4" w:space="0" w:color="auto"/>
              <w:right w:val="single" w:sz="4" w:space="0" w:color="auto"/>
            </w:tcBorders>
          </w:tcPr>
          <w:p w14:paraId="704E0316" w14:textId="4E17F1CE" w:rsidR="006E0722" w:rsidRPr="006E0722" w:rsidRDefault="00AF7C3B" w:rsidP="006E0722">
            <w:pPr>
              <w:spacing w:line="238" w:lineRule="exact"/>
              <w:rPr>
                <w:rFonts w:ascii="Arial" w:hAnsi="Arial" w:cs="Arial"/>
                <w:sz w:val="24"/>
                <w:szCs w:val="24"/>
              </w:rPr>
            </w:pPr>
            <w:r>
              <w:rPr>
                <w:rFonts w:ascii="Arial" w:hAnsi="Arial" w:cs="Arial"/>
                <w:sz w:val="24"/>
                <w:szCs w:val="24"/>
              </w:rPr>
              <w:t>01</w:t>
            </w:r>
          </w:p>
        </w:tc>
        <w:tc>
          <w:tcPr>
            <w:tcW w:w="3542" w:type="dxa"/>
            <w:tcBorders>
              <w:top w:val="single" w:sz="4" w:space="0" w:color="auto"/>
              <w:left w:val="single" w:sz="4" w:space="0" w:color="auto"/>
              <w:bottom w:val="single" w:sz="4" w:space="0" w:color="auto"/>
              <w:right w:val="single" w:sz="4" w:space="0" w:color="auto"/>
            </w:tcBorders>
          </w:tcPr>
          <w:p w14:paraId="7BD949F1" w14:textId="27508999" w:rsidR="006E0722" w:rsidRPr="006E0722" w:rsidRDefault="00AF7C3B" w:rsidP="006E0722">
            <w:pPr>
              <w:spacing w:line="238" w:lineRule="exact"/>
              <w:rPr>
                <w:rFonts w:ascii="Arial" w:hAnsi="Arial" w:cs="Arial"/>
                <w:sz w:val="24"/>
                <w:szCs w:val="24"/>
              </w:rPr>
            </w:pPr>
            <w:r>
              <w:rPr>
                <w:rFonts w:ascii="Arial" w:hAnsi="Arial" w:cs="Arial"/>
                <w:sz w:val="24"/>
                <w:szCs w:val="24"/>
              </w:rPr>
              <w:t>Added impartiality disclosure by internal auditors in the section, “commitment to remaining autonomous”</w:t>
            </w:r>
          </w:p>
        </w:tc>
        <w:tc>
          <w:tcPr>
            <w:tcW w:w="3542" w:type="dxa"/>
            <w:tcBorders>
              <w:top w:val="single" w:sz="4" w:space="0" w:color="auto"/>
              <w:left w:val="single" w:sz="4" w:space="0" w:color="auto"/>
              <w:bottom w:val="single" w:sz="4" w:space="0" w:color="auto"/>
              <w:right w:val="single" w:sz="4" w:space="0" w:color="auto"/>
            </w:tcBorders>
          </w:tcPr>
          <w:p w14:paraId="59F69291" w14:textId="618051F6" w:rsidR="006E0722" w:rsidRPr="006E0722" w:rsidRDefault="00AF7C3B" w:rsidP="006E0722">
            <w:pPr>
              <w:spacing w:line="238" w:lineRule="exact"/>
              <w:rPr>
                <w:rFonts w:ascii="Arial" w:hAnsi="Arial" w:cs="Arial"/>
                <w:sz w:val="24"/>
                <w:szCs w:val="24"/>
              </w:rPr>
            </w:pPr>
            <w:r>
              <w:rPr>
                <w:rFonts w:ascii="Arial" w:hAnsi="Arial" w:cs="Arial"/>
                <w:sz w:val="24"/>
                <w:szCs w:val="24"/>
              </w:rPr>
              <w:t>Consistency in applying clause 4 of ISO 17025 across the system.</w:t>
            </w:r>
          </w:p>
        </w:tc>
      </w:tr>
      <w:tr w:rsidR="006E0722" w:rsidRPr="006E0722" w14:paraId="56BCC142" w14:textId="77777777">
        <w:tc>
          <w:tcPr>
            <w:tcW w:w="3542" w:type="dxa"/>
            <w:tcBorders>
              <w:top w:val="single" w:sz="4" w:space="0" w:color="auto"/>
              <w:left w:val="single" w:sz="4" w:space="0" w:color="auto"/>
              <w:bottom w:val="single" w:sz="4" w:space="0" w:color="auto"/>
              <w:right w:val="single" w:sz="4" w:space="0" w:color="auto"/>
            </w:tcBorders>
          </w:tcPr>
          <w:p w14:paraId="363B5AE6" w14:textId="3F970D82" w:rsidR="006E0722" w:rsidRPr="006E0722" w:rsidRDefault="00116F7D" w:rsidP="006E0722">
            <w:pPr>
              <w:spacing w:line="238" w:lineRule="exact"/>
              <w:rPr>
                <w:rFonts w:ascii="Arial" w:hAnsi="Arial" w:cs="Arial"/>
                <w:sz w:val="24"/>
                <w:szCs w:val="24"/>
              </w:rPr>
            </w:pPr>
            <w:r>
              <w:rPr>
                <w:rFonts w:ascii="Arial" w:hAnsi="Arial" w:cs="Arial"/>
                <w:sz w:val="24"/>
                <w:szCs w:val="24"/>
              </w:rPr>
              <w:t>02</w:t>
            </w:r>
          </w:p>
        </w:tc>
        <w:tc>
          <w:tcPr>
            <w:tcW w:w="3542" w:type="dxa"/>
            <w:tcBorders>
              <w:top w:val="single" w:sz="4" w:space="0" w:color="auto"/>
              <w:left w:val="single" w:sz="4" w:space="0" w:color="auto"/>
              <w:bottom w:val="single" w:sz="4" w:space="0" w:color="auto"/>
              <w:right w:val="single" w:sz="4" w:space="0" w:color="auto"/>
            </w:tcBorders>
          </w:tcPr>
          <w:p w14:paraId="1E1AEF77" w14:textId="68BFF6B5" w:rsidR="006E0722" w:rsidRPr="006E0722" w:rsidRDefault="00116F7D" w:rsidP="006E0722">
            <w:pPr>
              <w:spacing w:line="238" w:lineRule="exact"/>
              <w:rPr>
                <w:rFonts w:ascii="Arial" w:hAnsi="Arial" w:cs="Arial"/>
                <w:sz w:val="24"/>
                <w:szCs w:val="24"/>
              </w:rPr>
            </w:pPr>
            <w:r>
              <w:rPr>
                <w:rFonts w:ascii="Arial" w:hAnsi="Arial" w:cs="Arial"/>
                <w:sz w:val="24"/>
                <w:szCs w:val="24"/>
              </w:rPr>
              <w:t>Added the testing function on introduction, scope and mission statement.</w:t>
            </w:r>
          </w:p>
        </w:tc>
        <w:tc>
          <w:tcPr>
            <w:tcW w:w="3542" w:type="dxa"/>
            <w:tcBorders>
              <w:top w:val="single" w:sz="4" w:space="0" w:color="auto"/>
              <w:left w:val="single" w:sz="4" w:space="0" w:color="auto"/>
              <w:bottom w:val="single" w:sz="4" w:space="0" w:color="auto"/>
              <w:right w:val="single" w:sz="4" w:space="0" w:color="auto"/>
            </w:tcBorders>
          </w:tcPr>
          <w:p w14:paraId="0A616DC4" w14:textId="17C58054" w:rsidR="006E0722" w:rsidRPr="006E0722" w:rsidRDefault="00116F7D" w:rsidP="006E0722">
            <w:pPr>
              <w:spacing w:line="238" w:lineRule="exact"/>
              <w:rPr>
                <w:rFonts w:ascii="Arial" w:hAnsi="Arial" w:cs="Arial"/>
                <w:sz w:val="24"/>
                <w:szCs w:val="24"/>
              </w:rPr>
            </w:pPr>
            <w:r>
              <w:rPr>
                <w:rFonts w:ascii="Arial" w:hAnsi="Arial" w:cs="Arial"/>
                <w:sz w:val="24"/>
                <w:szCs w:val="24"/>
              </w:rPr>
              <w:t>Address impartiality consistent with the operation of the laboratory.</w:t>
            </w:r>
          </w:p>
        </w:tc>
      </w:tr>
      <w:tr w:rsidR="006E0722" w:rsidRPr="006E0722" w14:paraId="6B21C405" w14:textId="77777777">
        <w:tc>
          <w:tcPr>
            <w:tcW w:w="3542" w:type="dxa"/>
            <w:tcBorders>
              <w:top w:val="single" w:sz="4" w:space="0" w:color="auto"/>
              <w:left w:val="single" w:sz="4" w:space="0" w:color="auto"/>
              <w:bottom w:val="single" w:sz="4" w:space="0" w:color="auto"/>
              <w:right w:val="single" w:sz="4" w:space="0" w:color="auto"/>
            </w:tcBorders>
          </w:tcPr>
          <w:p w14:paraId="224EDEA4"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46BFEF00"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4C40C065" w14:textId="77777777" w:rsidR="006E0722" w:rsidRPr="006E0722" w:rsidRDefault="006E0722" w:rsidP="006E0722">
            <w:pPr>
              <w:spacing w:line="238" w:lineRule="exact"/>
              <w:rPr>
                <w:rFonts w:ascii="Arial" w:hAnsi="Arial" w:cs="Arial"/>
                <w:sz w:val="24"/>
                <w:szCs w:val="24"/>
              </w:rPr>
            </w:pPr>
          </w:p>
        </w:tc>
      </w:tr>
      <w:tr w:rsidR="006E0722" w:rsidRPr="006E0722" w14:paraId="321AE669" w14:textId="77777777">
        <w:tc>
          <w:tcPr>
            <w:tcW w:w="3542" w:type="dxa"/>
            <w:tcBorders>
              <w:top w:val="single" w:sz="4" w:space="0" w:color="auto"/>
              <w:left w:val="single" w:sz="4" w:space="0" w:color="auto"/>
              <w:bottom w:val="single" w:sz="4" w:space="0" w:color="auto"/>
              <w:right w:val="single" w:sz="4" w:space="0" w:color="auto"/>
            </w:tcBorders>
          </w:tcPr>
          <w:p w14:paraId="0969F226"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407B58DF"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570D3E46" w14:textId="77777777" w:rsidR="006E0722" w:rsidRPr="006E0722" w:rsidRDefault="006E0722" w:rsidP="006E0722">
            <w:pPr>
              <w:spacing w:line="238" w:lineRule="exact"/>
              <w:rPr>
                <w:rFonts w:ascii="Arial" w:hAnsi="Arial" w:cs="Arial"/>
                <w:sz w:val="24"/>
                <w:szCs w:val="24"/>
              </w:rPr>
            </w:pPr>
          </w:p>
        </w:tc>
      </w:tr>
      <w:tr w:rsidR="006E0722" w:rsidRPr="006E0722" w14:paraId="43105A33" w14:textId="77777777">
        <w:tc>
          <w:tcPr>
            <w:tcW w:w="3542" w:type="dxa"/>
            <w:tcBorders>
              <w:top w:val="single" w:sz="4" w:space="0" w:color="auto"/>
              <w:left w:val="single" w:sz="4" w:space="0" w:color="auto"/>
              <w:bottom w:val="single" w:sz="4" w:space="0" w:color="auto"/>
              <w:right w:val="single" w:sz="4" w:space="0" w:color="auto"/>
            </w:tcBorders>
          </w:tcPr>
          <w:p w14:paraId="4D0621F6"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7F51AFB5"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7BCEAEAF" w14:textId="77777777" w:rsidR="006E0722" w:rsidRPr="006E0722" w:rsidRDefault="006E0722" w:rsidP="006E0722">
            <w:pPr>
              <w:spacing w:line="238" w:lineRule="exact"/>
              <w:rPr>
                <w:rFonts w:ascii="Arial" w:hAnsi="Arial" w:cs="Arial"/>
                <w:sz w:val="24"/>
                <w:szCs w:val="24"/>
              </w:rPr>
            </w:pPr>
          </w:p>
        </w:tc>
      </w:tr>
      <w:tr w:rsidR="006E0722" w:rsidRPr="006E0722" w14:paraId="1072A719" w14:textId="77777777">
        <w:tc>
          <w:tcPr>
            <w:tcW w:w="3542" w:type="dxa"/>
            <w:tcBorders>
              <w:top w:val="single" w:sz="4" w:space="0" w:color="auto"/>
              <w:left w:val="single" w:sz="4" w:space="0" w:color="auto"/>
              <w:bottom w:val="single" w:sz="4" w:space="0" w:color="auto"/>
              <w:right w:val="single" w:sz="4" w:space="0" w:color="auto"/>
            </w:tcBorders>
          </w:tcPr>
          <w:p w14:paraId="65611C49"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5986FA7A"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2A4411FC" w14:textId="77777777" w:rsidR="006E0722" w:rsidRPr="006E0722" w:rsidRDefault="006E0722" w:rsidP="006E0722">
            <w:pPr>
              <w:spacing w:line="238" w:lineRule="exact"/>
              <w:rPr>
                <w:rFonts w:ascii="Arial" w:hAnsi="Arial" w:cs="Arial"/>
                <w:sz w:val="24"/>
                <w:szCs w:val="24"/>
              </w:rPr>
            </w:pPr>
          </w:p>
        </w:tc>
      </w:tr>
      <w:tr w:rsidR="006E0722" w:rsidRPr="006E0722" w14:paraId="516D1FB9" w14:textId="77777777">
        <w:tc>
          <w:tcPr>
            <w:tcW w:w="3542" w:type="dxa"/>
            <w:tcBorders>
              <w:top w:val="single" w:sz="4" w:space="0" w:color="auto"/>
              <w:left w:val="single" w:sz="4" w:space="0" w:color="auto"/>
              <w:bottom w:val="single" w:sz="4" w:space="0" w:color="auto"/>
              <w:right w:val="single" w:sz="4" w:space="0" w:color="auto"/>
            </w:tcBorders>
          </w:tcPr>
          <w:p w14:paraId="1981268D"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0AB0B91B"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38B9F808" w14:textId="77777777" w:rsidR="006E0722" w:rsidRPr="006E0722" w:rsidRDefault="006E0722" w:rsidP="006E0722">
            <w:pPr>
              <w:spacing w:line="238" w:lineRule="exact"/>
              <w:rPr>
                <w:rFonts w:ascii="Arial" w:hAnsi="Arial" w:cs="Arial"/>
                <w:sz w:val="24"/>
                <w:szCs w:val="24"/>
              </w:rPr>
            </w:pPr>
          </w:p>
        </w:tc>
      </w:tr>
      <w:tr w:rsidR="006E0722" w:rsidRPr="006E0722" w14:paraId="277FC9E9" w14:textId="77777777">
        <w:tc>
          <w:tcPr>
            <w:tcW w:w="3542" w:type="dxa"/>
            <w:tcBorders>
              <w:top w:val="single" w:sz="4" w:space="0" w:color="auto"/>
              <w:left w:val="single" w:sz="4" w:space="0" w:color="auto"/>
              <w:bottom w:val="single" w:sz="4" w:space="0" w:color="auto"/>
              <w:right w:val="single" w:sz="4" w:space="0" w:color="auto"/>
            </w:tcBorders>
          </w:tcPr>
          <w:p w14:paraId="6266EDB9"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21BAB32B"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12782DC0" w14:textId="77777777" w:rsidR="006E0722" w:rsidRPr="006E0722" w:rsidRDefault="006E0722" w:rsidP="006E0722">
            <w:pPr>
              <w:spacing w:line="238" w:lineRule="exact"/>
              <w:rPr>
                <w:rFonts w:ascii="Arial" w:hAnsi="Arial" w:cs="Arial"/>
                <w:sz w:val="24"/>
                <w:szCs w:val="24"/>
              </w:rPr>
            </w:pPr>
          </w:p>
        </w:tc>
      </w:tr>
      <w:tr w:rsidR="006E0722" w:rsidRPr="006E0722" w14:paraId="41CCA3D5" w14:textId="77777777">
        <w:tc>
          <w:tcPr>
            <w:tcW w:w="3542" w:type="dxa"/>
            <w:tcBorders>
              <w:top w:val="single" w:sz="4" w:space="0" w:color="auto"/>
              <w:left w:val="single" w:sz="4" w:space="0" w:color="auto"/>
              <w:bottom w:val="single" w:sz="4" w:space="0" w:color="auto"/>
              <w:right w:val="single" w:sz="4" w:space="0" w:color="auto"/>
            </w:tcBorders>
          </w:tcPr>
          <w:p w14:paraId="6C71BB18"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6223848C"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07A0E061" w14:textId="77777777" w:rsidR="006E0722" w:rsidRPr="006E0722" w:rsidRDefault="006E0722" w:rsidP="006E0722">
            <w:pPr>
              <w:spacing w:line="238" w:lineRule="exact"/>
              <w:rPr>
                <w:rFonts w:ascii="Arial" w:hAnsi="Arial" w:cs="Arial"/>
                <w:sz w:val="24"/>
                <w:szCs w:val="24"/>
              </w:rPr>
            </w:pPr>
          </w:p>
        </w:tc>
      </w:tr>
      <w:tr w:rsidR="006E0722" w:rsidRPr="006E0722" w14:paraId="3B7DCD3B" w14:textId="77777777">
        <w:tc>
          <w:tcPr>
            <w:tcW w:w="3542" w:type="dxa"/>
            <w:tcBorders>
              <w:top w:val="single" w:sz="4" w:space="0" w:color="auto"/>
              <w:left w:val="single" w:sz="4" w:space="0" w:color="auto"/>
              <w:bottom w:val="single" w:sz="4" w:space="0" w:color="auto"/>
              <w:right w:val="single" w:sz="4" w:space="0" w:color="auto"/>
            </w:tcBorders>
          </w:tcPr>
          <w:p w14:paraId="62B5FDDD"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7AD8FF2B"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71C2066F" w14:textId="77777777" w:rsidR="006E0722" w:rsidRPr="006E0722" w:rsidRDefault="006E0722" w:rsidP="006E0722">
            <w:pPr>
              <w:spacing w:line="238" w:lineRule="exact"/>
              <w:rPr>
                <w:rFonts w:ascii="Arial" w:hAnsi="Arial" w:cs="Arial"/>
                <w:sz w:val="24"/>
                <w:szCs w:val="24"/>
              </w:rPr>
            </w:pPr>
          </w:p>
        </w:tc>
      </w:tr>
      <w:tr w:rsidR="006E0722" w:rsidRPr="006E0722" w14:paraId="2CF929E2" w14:textId="77777777">
        <w:tc>
          <w:tcPr>
            <w:tcW w:w="3542" w:type="dxa"/>
            <w:tcBorders>
              <w:top w:val="single" w:sz="4" w:space="0" w:color="auto"/>
              <w:left w:val="single" w:sz="4" w:space="0" w:color="auto"/>
              <w:bottom w:val="single" w:sz="4" w:space="0" w:color="auto"/>
              <w:right w:val="single" w:sz="4" w:space="0" w:color="auto"/>
            </w:tcBorders>
          </w:tcPr>
          <w:p w14:paraId="6437227A"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32329E8D"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5AF96734" w14:textId="77777777" w:rsidR="006E0722" w:rsidRPr="006E0722" w:rsidRDefault="006E0722" w:rsidP="006E0722">
            <w:pPr>
              <w:spacing w:line="238" w:lineRule="exact"/>
              <w:rPr>
                <w:rFonts w:ascii="Arial" w:hAnsi="Arial" w:cs="Arial"/>
                <w:sz w:val="24"/>
                <w:szCs w:val="24"/>
              </w:rPr>
            </w:pPr>
          </w:p>
        </w:tc>
      </w:tr>
      <w:tr w:rsidR="006E0722" w:rsidRPr="006E0722" w14:paraId="7329BEE2" w14:textId="77777777">
        <w:tc>
          <w:tcPr>
            <w:tcW w:w="3542" w:type="dxa"/>
            <w:tcBorders>
              <w:top w:val="single" w:sz="4" w:space="0" w:color="auto"/>
              <w:left w:val="single" w:sz="4" w:space="0" w:color="auto"/>
              <w:bottom w:val="single" w:sz="4" w:space="0" w:color="auto"/>
              <w:right w:val="single" w:sz="4" w:space="0" w:color="auto"/>
            </w:tcBorders>
          </w:tcPr>
          <w:p w14:paraId="6DC87D78"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3F82518A"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057EF92C" w14:textId="77777777" w:rsidR="006E0722" w:rsidRPr="006E0722" w:rsidRDefault="006E0722" w:rsidP="006E0722">
            <w:pPr>
              <w:spacing w:line="238" w:lineRule="exact"/>
              <w:rPr>
                <w:rFonts w:ascii="Arial" w:hAnsi="Arial" w:cs="Arial"/>
                <w:sz w:val="24"/>
                <w:szCs w:val="24"/>
              </w:rPr>
            </w:pPr>
          </w:p>
        </w:tc>
      </w:tr>
      <w:tr w:rsidR="006E0722" w:rsidRPr="006E0722" w14:paraId="2EAEA82D" w14:textId="77777777">
        <w:tc>
          <w:tcPr>
            <w:tcW w:w="3542" w:type="dxa"/>
            <w:tcBorders>
              <w:top w:val="single" w:sz="4" w:space="0" w:color="auto"/>
              <w:left w:val="single" w:sz="4" w:space="0" w:color="auto"/>
              <w:bottom w:val="single" w:sz="4" w:space="0" w:color="auto"/>
              <w:right w:val="single" w:sz="4" w:space="0" w:color="auto"/>
            </w:tcBorders>
          </w:tcPr>
          <w:p w14:paraId="238CE342"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6EF717E4"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185C7985" w14:textId="77777777" w:rsidR="006E0722" w:rsidRPr="006E0722" w:rsidRDefault="006E0722" w:rsidP="006E0722">
            <w:pPr>
              <w:spacing w:line="238" w:lineRule="exact"/>
              <w:rPr>
                <w:rFonts w:ascii="Arial" w:hAnsi="Arial" w:cs="Arial"/>
                <w:sz w:val="24"/>
                <w:szCs w:val="24"/>
              </w:rPr>
            </w:pPr>
          </w:p>
        </w:tc>
      </w:tr>
    </w:tbl>
    <w:p w14:paraId="7D769D69" w14:textId="77777777" w:rsidR="006E0722" w:rsidRPr="006E0722" w:rsidRDefault="006E0722" w:rsidP="006E0722">
      <w:pPr>
        <w:widowControl w:val="0"/>
        <w:autoSpaceDE w:val="0"/>
        <w:autoSpaceDN w:val="0"/>
        <w:spacing w:after="0" w:line="240" w:lineRule="auto"/>
        <w:rPr>
          <w:rFonts w:ascii="Arial" w:eastAsia="Times New Roman" w:hAnsi="Arial" w:cs="Arial"/>
          <w:b/>
          <w:bCs/>
          <w:kern w:val="0"/>
          <w:u w:val="single"/>
          <w:lang w:val="en-US"/>
          <w14:ligatures w14:val="none"/>
        </w:rPr>
      </w:pPr>
    </w:p>
    <w:p w14:paraId="4A81C7E5" w14:textId="77777777" w:rsidR="006E0722" w:rsidRPr="006E0722" w:rsidRDefault="006E0722" w:rsidP="006E0722">
      <w:pPr>
        <w:ind w:left="360"/>
      </w:pPr>
    </w:p>
    <w:p w14:paraId="6FDE74AE" w14:textId="77777777" w:rsidR="006E0722" w:rsidRPr="006E0722" w:rsidRDefault="006E0722" w:rsidP="006E0722">
      <w:pPr>
        <w:rPr>
          <w:b/>
          <w:bCs/>
        </w:rPr>
      </w:pPr>
    </w:p>
    <w:p w14:paraId="76C53A1F" w14:textId="77777777" w:rsidR="006E0722" w:rsidRPr="006E0722" w:rsidRDefault="006E0722" w:rsidP="00476F7E">
      <w:pPr>
        <w:rPr>
          <w:b/>
          <w:bCs/>
        </w:rPr>
      </w:pPr>
    </w:p>
    <w:p w14:paraId="4943410E" w14:textId="00A25543" w:rsidR="000B4460" w:rsidRPr="000B4460" w:rsidRDefault="000B4460" w:rsidP="00476F7E">
      <w:pPr>
        <w:rPr>
          <w:b/>
          <w:bCs/>
        </w:rPr>
      </w:pPr>
    </w:p>
    <w:sectPr w:rsidR="000B4460" w:rsidRPr="000B4460">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6846C" w14:textId="77777777" w:rsidR="004C209A" w:rsidRDefault="004C209A" w:rsidP="00293799">
      <w:pPr>
        <w:spacing w:after="0" w:line="240" w:lineRule="auto"/>
      </w:pPr>
      <w:r>
        <w:separator/>
      </w:r>
    </w:p>
  </w:endnote>
  <w:endnote w:type="continuationSeparator" w:id="0">
    <w:p w14:paraId="56A0ADA0" w14:textId="77777777" w:rsidR="004C209A" w:rsidRDefault="004C209A" w:rsidP="00293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55BC4" w14:textId="77777777" w:rsidR="00116F7D" w:rsidRDefault="00116F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6" w:type="dxa"/>
      <w:tblInd w:w="-66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165D0F" w:rsidRPr="00056E0F" w14:paraId="06CC8243" w14:textId="77777777" w:rsidTr="00674DDA">
      <w:trPr>
        <w:trHeight w:val="452"/>
      </w:trPr>
      <w:tc>
        <w:tcPr>
          <w:tcW w:w="3221" w:type="dxa"/>
          <w:tcBorders>
            <w:top w:val="single" w:sz="6" w:space="0" w:color="575757"/>
            <w:left w:val="single" w:sz="6" w:space="0" w:color="575757"/>
            <w:bottom w:val="single" w:sz="6" w:space="0" w:color="575757"/>
            <w:right w:val="single" w:sz="6" w:space="0" w:color="575757"/>
          </w:tcBorders>
          <w:hideMark/>
        </w:tcPr>
        <w:p w14:paraId="37D9BF8A" w14:textId="77777777" w:rsidR="00165D0F" w:rsidRPr="00056E0F" w:rsidRDefault="00165D0F" w:rsidP="00165D0F">
          <w:pPr>
            <w:widowControl w:val="0"/>
            <w:autoSpaceDE w:val="0"/>
            <w:autoSpaceDN w:val="0"/>
            <w:spacing w:before="9" w:after="0" w:line="240" w:lineRule="auto"/>
            <w:ind w:left="36" w:right="14"/>
            <w:jc w:val="center"/>
            <w:rPr>
              <w:rFonts w:ascii="Arial" w:eastAsia="Arial" w:hAnsi="Arial" w:cs="Arial"/>
              <w:kern w:val="0"/>
              <w:lang w:val="en-US"/>
              <w14:ligatures w14:val="none"/>
            </w:rPr>
          </w:pPr>
          <w:r w:rsidRPr="00056E0F">
            <w:rPr>
              <w:rFonts w:ascii="Arial" w:eastAsia="Arial" w:hAnsi="Arial" w:cs="Arial"/>
              <w:color w:val="212121"/>
              <w:w w:val="105"/>
              <w:kern w:val="0"/>
              <w:lang w:val="en-US"/>
              <w14:ligatures w14:val="none"/>
            </w:rPr>
            <w:t>Effective date</w:t>
          </w:r>
        </w:p>
      </w:tc>
      <w:tc>
        <w:tcPr>
          <w:tcW w:w="3239" w:type="dxa"/>
          <w:tcBorders>
            <w:top w:val="single" w:sz="6" w:space="0" w:color="575757"/>
            <w:left w:val="single" w:sz="6" w:space="0" w:color="575757"/>
            <w:bottom w:val="single" w:sz="6" w:space="0" w:color="575757"/>
            <w:right w:val="single" w:sz="6" w:space="0" w:color="575757"/>
          </w:tcBorders>
          <w:hideMark/>
        </w:tcPr>
        <w:p w14:paraId="3795F3F7" w14:textId="77777777" w:rsidR="00165D0F" w:rsidRPr="00056E0F" w:rsidRDefault="00165D0F" w:rsidP="00165D0F">
          <w:pPr>
            <w:widowControl w:val="0"/>
            <w:autoSpaceDE w:val="0"/>
            <w:autoSpaceDN w:val="0"/>
            <w:spacing w:before="5" w:after="0" w:line="240" w:lineRule="auto"/>
            <w:ind w:left="53" w:right="33"/>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Rev</w:t>
          </w:r>
          <w:r w:rsidRPr="00056E0F">
            <w:rPr>
              <w:rFonts w:ascii="Arial" w:eastAsia="Arial" w:hAnsi="Arial" w:cs="Arial"/>
              <w:color w:val="212121"/>
              <w:spacing w:val="-12"/>
              <w:kern w:val="0"/>
              <w:lang w:val="en-US"/>
              <w14:ligatures w14:val="none"/>
            </w:rPr>
            <w:t xml:space="preserve"> </w:t>
          </w:r>
          <w:r w:rsidRPr="00056E0F">
            <w:rPr>
              <w:rFonts w:ascii="Arial" w:eastAsia="Arial" w:hAnsi="Arial" w:cs="Arial"/>
              <w:color w:val="212121"/>
              <w:spacing w:val="-2"/>
              <w:kern w:val="0"/>
              <w:lang w:val="en-US"/>
              <w14:ligatures w14:val="none"/>
            </w:rPr>
            <w:t>status</w:t>
          </w:r>
        </w:p>
      </w:tc>
      <w:tc>
        <w:tcPr>
          <w:tcW w:w="3226" w:type="dxa"/>
          <w:tcBorders>
            <w:top w:val="single" w:sz="6" w:space="0" w:color="575757"/>
            <w:left w:val="single" w:sz="6" w:space="0" w:color="575757"/>
            <w:bottom w:val="single" w:sz="6" w:space="0" w:color="575757"/>
            <w:right w:val="single" w:sz="6" w:space="0" w:color="575757"/>
          </w:tcBorders>
          <w:hideMark/>
        </w:tcPr>
        <w:p w14:paraId="0EBD149D" w14:textId="77777777" w:rsidR="00165D0F" w:rsidRPr="00056E0F" w:rsidRDefault="00165D0F" w:rsidP="00165D0F">
          <w:pPr>
            <w:widowControl w:val="0"/>
            <w:autoSpaceDE w:val="0"/>
            <w:autoSpaceDN w:val="0"/>
            <w:spacing w:before="19" w:after="0" w:line="240" w:lineRule="auto"/>
            <w:ind w:left="35" w:right="9"/>
            <w:jc w:val="center"/>
            <w:rPr>
              <w:rFonts w:ascii="Arial" w:eastAsia="Arial" w:hAnsi="Arial" w:cs="Arial"/>
              <w:bCs/>
              <w:kern w:val="0"/>
              <w:lang w:val="en-US"/>
              <w14:ligatures w14:val="none"/>
            </w:rPr>
          </w:pPr>
          <w:r w:rsidRPr="00056E0F">
            <w:rPr>
              <w:rFonts w:ascii="Arial" w:eastAsia="Arial" w:hAnsi="Arial" w:cs="Arial"/>
              <w:bCs/>
              <w:color w:val="212121"/>
              <w:spacing w:val="-4"/>
              <w:kern w:val="0"/>
              <w:lang w:val="en-US"/>
              <w14:ligatures w14:val="none"/>
            </w:rPr>
            <w:t>Next review date</w:t>
          </w:r>
        </w:p>
      </w:tc>
    </w:tr>
    <w:tr w:rsidR="00165D0F" w:rsidRPr="00056E0F" w14:paraId="197B3CF8" w14:textId="77777777" w:rsidTr="00674DDA">
      <w:trPr>
        <w:trHeight w:val="417"/>
      </w:trPr>
      <w:tc>
        <w:tcPr>
          <w:tcW w:w="3221" w:type="dxa"/>
          <w:tcBorders>
            <w:top w:val="single" w:sz="6" w:space="0" w:color="575757"/>
            <w:left w:val="single" w:sz="6" w:space="0" w:color="575757"/>
            <w:bottom w:val="single" w:sz="6" w:space="0" w:color="575757"/>
            <w:right w:val="single" w:sz="6" w:space="0" w:color="575757"/>
          </w:tcBorders>
          <w:hideMark/>
        </w:tcPr>
        <w:p w14:paraId="6EADF2CB" w14:textId="38E2C2CD" w:rsidR="00165D0F" w:rsidRPr="00056E0F" w:rsidRDefault="00165D0F" w:rsidP="00165D0F">
          <w:pPr>
            <w:widowControl w:val="0"/>
            <w:autoSpaceDE w:val="0"/>
            <w:autoSpaceDN w:val="0"/>
            <w:spacing w:after="0" w:line="255" w:lineRule="exact"/>
            <w:ind w:left="36"/>
            <w:jc w:val="center"/>
            <w:rPr>
              <w:rFonts w:ascii="Arial" w:eastAsia="Arial" w:hAnsi="Arial" w:cs="Arial"/>
              <w:kern w:val="0"/>
              <w:lang w:val="en-US"/>
              <w14:ligatures w14:val="none"/>
            </w:rPr>
          </w:pPr>
          <w:r w:rsidRPr="00056E0F">
            <w:rPr>
              <w:rFonts w:ascii="Arial" w:eastAsia="Arial" w:hAnsi="Arial" w:cs="Arial"/>
              <w:color w:val="212121"/>
              <w:kern w:val="0"/>
              <w:lang w:val="en-US"/>
              <w14:ligatures w14:val="none"/>
            </w:rPr>
            <w:t>0</w:t>
          </w:r>
          <w:r w:rsidR="00116F7D">
            <w:rPr>
              <w:rFonts w:ascii="Arial" w:eastAsia="Arial" w:hAnsi="Arial" w:cs="Arial"/>
              <w:color w:val="212121"/>
              <w:kern w:val="0"/>
              <w:lang w:val="en-US"/>
              <w14:ligatures w14:val="none"/>
            </w:rPr>
            <w:t>7</w:t>
          </w:r>
          <w:r w:rsidRPr="00056E0F">
            <w:rPr>
              <w:rFonts w:ascii="Arial" w:eastAsia="Arial" w:hAnsi="Arial" w:cs="Arial"/>
              <w:color w:val="212121"/>
              <w:kern w:val="0"/>
              <w:lang w:val="en-US"/>
              <w14:ligatures w14:val="none"/>
            </w:rPr>
            <w:t>/202</w:t>
          </w:r>
          <w:r w:rsidR="00F61568">
            <w:rPr>
              <w:rFonts w:ascii="Arial" w:eastAsia="Arial" w:hAnsi="Arial" w:cs="Arial"/>
              <w:color w:val="212121"/>
              <w:kern w:val="0"/>
              <w:lang w:val="en-US"/>
              <w14:ligatures w14:val="none"/>
            </w:rPr>
            <w:t>6</w:t>
          </w:r>
        </w:p>
      </w:tc>
      <w:tc>
        <w:tcPr>
          <w:tcW w:w="3239" w:type="dxa"/>
          <w:tcBorders>
            <w:top w:val="single" w:sz="6" w:space="0" w:color="575757"/>
            <w:left w:val="single" w:sz="6" w:space="0" w:color="575757"/>
            <w:bottom w:val="single" w:sz="6" w:space="0" w:color="575757"/>
            <w:right w:val="single" w:sz="6" w:space="0" w:color="575757"/>
          </w:tcBorders>
          <w:hideMark/>
        </w:tcPr>
        <w:p w14:paraId="22484744" w14:textId="390E212E" w:rsidR="00165D0F" w:rsidRPr="00056E0F" w:rsidRDefault="00165D0F" w:rsidP="00165D0F">
          <w:pPr>
            <w:widowControl w:val="0"/>
            <w:autoSpaceDE w:val="0"/>
            <w:autoSpaceDN w:val="0"/>
            <w:spacing w:after="0" w:line="262" w:lineRule="exact"/>
            <w:ind w:left="53" w:right="18"/>
            <w:jc w:val="center"/>
            <w:rPr>
              <w:rFonts w:ascii="Arial" w:eastAsia="Arial" w:hAnsi="Arial" w:cs="Arial"/>
              <w:kern w:val="0"/>
              <w:lang w:val="en-US"/>
              <w14:ligatures w14:val="none"/>
            </w:rPr>
          </w:pPr>
          <w:r w:rsidRPr="00056E0F">
            <w:rPr>
              <w:rFonts w:ascii="Arial" w:eastAsia="Arial" w:hAnsi="Arial" w:cs="Arial"/>
              <w:color w:val="212121"/>
              <w:spacing w:val="-5"/>
              <w:kern w:val="0"/>
              <w:lang w:val="en-US"/>
              <w14:ligatures w14:val="none"/>
            </w:rPr>
            <w:t>0</w:t>
          </w:r>
          <w:r w:rsidR="00116F7D">
            <w:rPr>
              <w:rFonts w:ascii="Arial" w:eastAsia="Arial" w:hAnsi="Arial" w:cs="Arial"/>
              <w:color w:val="212121"/>
              <w:spacing w:val="-5"/>
              <w:kern w:val="0"/>
              <w:lang w:val="en-US"/>
              <w14:ligatures w14:val="none"/>
            </w:rPr>
            <w:t>2</w:t>
          </w:r>
        </w:p>
      </w:tc>
      <w:tc>
        <w:tcPr>
          <w:tcW w:w="3226" w:type="dxa"/>
          <w:tcBorders>
            <w:top w:val="single" w:sz="6" w:space="0" w:color="575757"/>
            <w:left w:val="single" w:sz="6" w:space="0" w:color="575757"/>
            <w:bottom w:val="single" w:sz="6" w:space="0" w:color="575757"/>
            <w:right w:val="single" w:sz="6" w:space="0" w:color="575757"/>
          </w:tcBorders>
          <w:hideMark/>
        </w:tcPr>
        <w:p w14:paraId="49E2B65F" w14:textId="6354EDFF" w:rsidR="00165D0F" w:rsidRPr="00056E0F" w:rsidRDefault="00165D0F" w:rsidP="00165D0F">
          <w:pPr>
            <w:widowControl w:val="0"/>
            <w:autoSpaceDE w:val="0"/>
            <w:autoSpaceDN w:val="0"/>
            <w:spacing w:after="0" w:line="263" w:lineRule="exact"/>
            <w:ind w:left="35" w:right="14"/>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0</w:t>
          </w:r>
          <w:r w:rsidR="00924785">
            <w:rPr>
              <w:rFonts w:ascii="Arial" w:eastAsia="Arial" w:hAnsi="Arial" w:cs="Arial"/>
              <w:color w:val="212121"/>
              <w:spacing w:val="-2"/>
              <w:kern w:val="0"/>
              <w:lang w:val="en-US"/>
              <w14:ligatures w14:val="none"/>
            </w:rPr>
            <w:t>7</w:t>
          </w:r>
          <w:r w:rsidRPr="00056E0F">
            <w:rPr>
              <w:rFonts w:ascii="Arial" w:eastAsia="Arial" w:hAnsi="Arial" w:cs="Arial"/>
              <w:color w:val="212121"/>
              <w:spacing w:val="-2"/>
              <w:kern w:val="0"/>
              <w:lang w:val="en-US"/>
              <w14:ligatures w14:val="none"/>
            </w:rPr>
            <w:t>/202</w:t>
          </w:r>
          <w:r w:rsidR="00F61568">
            <w:rPr>
              <w:rFonts w:ascii="Arial" w:eastAsia="Arial" w:hAnsi="Arial" w:cs="Arial"/>
              <w:color w:val="212121"/>
              <w:spacing w:val="-2"/>
              <w:kern w:val="0"/>
              <w:lang w:val="en-US"/>
              <w14:ligatures w14:val="none"/>
            </w:rPr>
            <w:t>9</w:t>
          </w:r>
        </w:p>
      </w:tc>
    </w:tr>
  </w:tbl>
  <w:p w14:paraId="27DEC37F" w14:textId="77777777" w:rsidR="00165D0F" w:rsidRPr="00056E0F" w:rsidRDefault="00165D0F" w:rsidP="00165D0F">
    <w:pPr>
      <w:widowControl w:val="0"/>
      <w:tabs>
        <w:tab w:val="center" w:pos="4513"/>
        <w:tab w:val="right" w:pos="9026"/>
      </w:tabs>
      <w:autoSpaceDE w:val="0"/>
      <w:autoSpaceDN w:val="0"/>
      <w:spacing w:after="0" w:line="240" w:lineRule="auto"/>
      <w:rPr>
        <w:rFonts w:ascii="Times New Roman" w:eastAsia="Times New Roman" w:hAnsi="Times New Roman" w:cs="Times New Roman"/>
        <w:kern w:val="0"/>
        <w:sz w:val="22"/>
        <w:szCs w:val="22"/>
        <w:lang w:val="en-US"/>
        <w14:ligatures w14:val="none"/>
      </w:rPr>
    </w:pPr>
  </w:p>
  <w:p w14:paraId="27FEAAF7" w14:textId="77777777" w:rsidR="00165D0F" w:rsidRDefault="00165D0F" w:rsidP="00165D0F">
    <w:pPr>
      <w:pStyle w:val="Footer"/>
    </w:pPr>
  </w:p>
  <w:p w14:paraId="0D5F02F3" w14:textId="77777777" w:rsidR="00165D0F" w:rsidRDefault="00165D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939" w14:textId="77777777" w:rsidR="00116F7D" w:rsidRDefault="00116F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96BDE" w14:textId="77777777" w:rsidR="004C209A" w:rsidRDefault="004C209A" w:rsidP="00293799">
      <w:pPr>
        <w:spacing w:after="0" w:line="240" w:lineRule="auto"/>
      </w:pPr>
      <w:r>
        <w:separator/>
      </w:r>
    </w:p>
  </w:footnote>
  <w:footnote w:type="continuationSeparator" w:id="0">
    <w:p w14:paraId="16762D8D" w14:textId="77777777" w:rsidR="004C209A" w:rsidRDefault="004C209A" w:rsidP="002937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B7ADE" w14:textId="1012D4EC" w:rsidR="00E70526" w:rsidRDefault="004C209A">
    <w:pPr>
      <w:pStyle w:val="Header"/>
    </w:pPr>
    <w:r>
      <w:rPr>
        <w:noProof/>
      </w:rPr>
      <w:pict w14:anchorId="7974C7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137985" o:spid="_x0000_s1026" type="#_x0000_t136" style="position:absolute;margin-left:0;margin-top:0;width:517pt;height:119.3pt;rotation:315;z-index:-251653120;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7"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61"/>
      <w:gridCol w:w="6946"/>
    </w:tblGrid>
    <w:tr w:rsidR="00293799" w:rsidRPr="00056E0F" w14:paraId="7FDAF63A" w14:textId="77777777" w:rsidTr="00674DDA">
      <w:trPr>
        <w:trHeight w:val="504"/>
      </w:trPr>
      <w:tc>
        <w:tcPr>
          <w:tcW w:w="3261" w:type="dxa"/>
          <w:vMerge w:val="restart"/>
          <w:tcBorders>
            <w:top w:val="single" w:sz="6" w:space="0" w:color="575757"/>
            <w:left w:val="single" w:sz="6" w:space="0" w:color="575757"/>
            <w:bottom w:val="single" w:sz="6" w:space="0" w:color="575757"/>
            <w:right w:val="single" w:sz="6" w:space="0" w:color="575757"/>
          </w:tcBorders>
        </w:tcPr>
        <w:p w14:paraId="7E897B9C" w14:textId="77020826" w:rsidR="00293799" w:rsidRPr="00056E0F" w:rsidRDefault="004C209A" w:rsidP="00293799">
          <w:pPr>
            <w:widowControl w:val="0"/>
            <w:autoSpaceDE w:val="0"/>
            <w:autoSpaceDN w:val="0"/>
            <w:spacing w:after="0" w:line="399" w:lineRule="exact"/>
            <w:rPr>
              <w:rFonts w:ascii="Times New Roman" w:eastAsia="Arial" w:hAnsi="Arial" w:cs="Arial"/>
              <w:kern w:val="0"/>
              <w:lang w:val="en-US"/>
              <w14:ligatures w14:val="none"/>
            </w:rPr>
          </w:pPr>
          <w:sdt>
            <w:sdtPr>
              <w:rPr>
                <w:rFonts w:ascii="Times New Roman" w:eastAsia="Arial" w:hAnsi="Arial" w:cs="Arial"/>
                <w:kern w:val="0"/>
                <w:lang w:val="en-US"/>
                <w14:ligatures w14:val="none"/>
              </w:rPr>
              <w:id w:val="-2124134303"/>
              <w:docPartObj>
                <w:docPartGallery w:val="Page Numbers (Margins)"/>
                <w:docPartUnique/>
              </w:docPartObj>
            </w:sdtPr>
            <w:sdtEndPr/>
            <w:sdtContent/>
          </w:sdt>
        </w:p>
        <w:p w14:paraId="7B5801B6" w14:textId="23FF954A" w:rsidR="00293799" w:rsidRPr="00056E0F" w:rsidRDefault="00AB063F" w:rsidP="00293799">
          <w:pPr>
            <w:widowControl w:val="0"/>
            <w:autoSpaceDE w:val="0"/>
            <w:autoSpaceDN w:val="0"/>
            <w:spacing w:after="0" w:line="135" w:lineRule="exact"/>
            <w:ind w:left="1164"/>
            <w:rPr>
              <w:rFonts w:ascii="Times New Roman" w:eastAsia="Arial" w:hAnsi="Arial" w:cs="Arial"/>
              <w:kern w:val="0"/>
              <w:lang w:val="en-US"/>
              <w14:ligatures w14:val="none"/>
            </w:rPr>
          </w:pPr>
          <w:r w:rsidRPr="00056E0F">
            <w:rPr>
              <w:rFonts w:ascii="Arial" w:eastAsia="Arial" w:hAnsi="Arial" w:cs="Arial"/>
              <w:noProof/>
              <w:kern w:val="0"/>
              <w:sz w:val="22"/>
              <w:szCs w:val="22"/>
              <w:lang w:val="en-US"/>
              <w14:ligatures w14:val="none"/>
            </w:rPr>
            <w:drawing>
              <wp:anchor distT="0" distB="0" distL="114300" distR="114300" simplePos="0" relativeHeight="251659264" behindDoc="0" locked="0" layoutInCell="1" allowOverlap="1" wp14:anchorId="2392AF1F" wp14:editId="0C12355D">
                <wp:simplePos x="0" y="0"/>
                <wp:positionH relativeFrom="column">
                  <wp:posOffset>342900</wp:posOffset>
                </wp:positionH>
                <wp:positionV relativeFrom="paragraph">
                  <wp:posOffset>11430</wp:posOffset>
                </wp:positionV>
                <wp:extent cx="1329690" cy="1424940"/>
                <wp:effectExtent l="0" t="0" r="3810" b="3810"/>
                <wp:wrapSquare wrapText="bothSides"/>
                <wp:docPr id="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p>
      </w:tc>
      <w:tc>
        <w:tcPr>
          <w:tcW w:w="6946" w:type="dxa"/>
          <w:tcBorders>
            <w:top w:val="single" w:sz="6" w:space="0" w:color="575757"/>
            <w:left w:val="single" w:sz="6" w:space="0" w:color="575757"/>
            <w:bottom w:val="single" w:sz="6" w:space="0" w:color="575757"/>
            <w:right w:val="single" w:sz="6" w:space="0" w:color="575757"/>
          </w:tcBorders>
          <w:hideMark/>
        </w:tcPr>
        <w:p w14:paraId="7A468EA3" w14:textId="1A4D3A56" w:rsidR="00293799" w:rsidRPr="00056E0F" w:rsidRDefault="00293799" w:rsidP="00293799">
          <w:pPr>
            <w:widowControl w:val="0"/>
            <w:autoSpaceDE w:val="0"/>
            <w:autoSpaceDN w:val="0"/>
            <w:spacing w:before="69" w:after="0" w:line="240" w:lineRule="auto"/>
            <w:ind w:left="33" w:right="17"/>
            <w:jc w:val="center"/>
            <w:rPr>
              <w:rFonts w:ascii="Arial" w:eastAsia="Arial" w:hAnsi="Arial" w:cs="Arial"/>
              <w:b/>
              <w:bCs/>
              <w:kern w:val="0"/>
              <w:lang w:val="en-US"/>
              <w14:ligatures w14:val="none"/>
            </w:rPr>
          </w:pPr>
          <w:r>
            <w:rPr>
              <w:rFonts w:ascii="Arial" w:eastAsia="Arial" w:hAnsi="Arial" w:cs="Arial"/>
              <w:b/>
              <w:bCs/>
              <w:color w:val="242424"/>
              <w:spacing w:val="-6"/>
              <w:kern w:val="0"/>
              <w:lang w:val="en-US"/>
              <w14:ligatures w14:val="none"/>
            </w:rPr>
            <w:t>IMPARTIALITY</w:t>
          </w:r>
          <w:r w:rsidR="00394299">
            <w:rPr>
              <w:rFonts w:ascii="Arial" w:eastAsia="Arial" w:hAnsi="Arial" w:cs="Arial"/>
              <w:b/>
              <w:bCs/>
              <w:color w:val="242424"/>
              <w:spacing w:val="-6"/>
              <w:kern w:val="0"/>
              <w:lang w:val="en-US"/>
              <w14:ligatures w14:val="none"/>
            </w:rPr>
            <w:t xml:space="preserve"> POLICY</w:t>
          </w:r>
        </w:p>
      </w:tc>
    </w:tr>
    <w:tr w:rsidR="00293799" w:rsidRPr="00056E0F" w14:paraId="2E60CF34" w14:textId="77777777" w:rsidTr="00674DDA">
      <w:trPr>
        <w:trHeight w:val="251"/>
      </w:trPr>
      <w:tc>
        <w:tcPr>
          <w:tcW w:w="3261" w:type="dxa"/>
          <w:vMerge/>
          <w:tcBorders>
            <w:top w:val="single" w:sz="6" w:space="0" w:color="575757"/>
            <w:left w:val="single" w:sz="6" w:space="0" w:color="575757"/>
            <w:bottom w:val="single" w:sz="6" w:space="0" w:color="575757"/>
            <w:right w:val="single" w:sz="6" w:space="0" w:color="575757"/>
          </w:tcBorders>
          <w:vAlign w:val="center"/>
          <w:hideMark/>
        </w:tcPr>
        <w:p w14:paraId="0E250862" w14:textId="77777777" w:rsidR="00293799" w:rsidRPr="00056E0F" w:rsidRDefault="00293799" w:rsidP="00293799">
          <w:pPr>
            <w:widowControl w:val="0"/>
            <w:autoSpaceDE w:val="0"/>
            <w:autoSpaceDN w:val="0"/>
            <w:spacing w:after="0" w:line="240" w:lineRule="auto"/>
            <w:rPr>
              <w:rFonts w:ascii="Times New Roman" w:eastAsia="Arial" w:hAnsi="Arial" w:cs="Arial"/>
              <w:kern w:val="0"/>
              <w:lang w:val="en-US"/>
              <w14:ligatures w14:val="none"/>
            </w:rPr>
          </w:pPr>
        </w:p>
      </w:tc>
      <w:tc>
        <w:tcPr>
          <w:tcW w:w="6946" w:type="dxa"/>
          <w:tcBorders>
            <w:top w:val="single" w:sz="6" w:space="0" w:color="575757"/>
            <w:left w:val="single" w:sz="6" w:space="0" w:color="575757"/>
            <w:bottom w:val="single" w:sz="6" w:space="0" w:color="575757"/>
            <w:right w:val="single" w:sz="6" w:space="0" w:color="575757"/>
          </w:tcBorders>
          <w:hideMark/>
        </w:tcPr>
        <w:p w14:paraId="3DBF4E13" w14:textId="77777777" w:rsidR="00293799" w:rsidRPr="00056E0F" w:rsidRDefault="00293799" w:rsidP="00293799">
          <w:pPr>
            <w:widowControl w:val="0"/>
            <w:autoSpaceDE w:val="0"/>
            <w:autoSpaceDN w:val="0"/>
            <w:spacing w:before="69" w:after="0" w:line="240" w:lineRule="auto"/>
            <w:ind w:left="33" w:right="17"/>
            <w:jc w:val="center"/>
            <w:rPr>
              <w:rFonts w:ascii="Arial" w:eastAsia="Arial" w:hAnsi="Arial" w:cs="Arial"/>
              <w:b/>
              <w:bCs/>
              <w:color w:val="242424"/>
              <w:spacing w:val="-6"/>
              <w:kern w:val="0"/>
              <w:lang w:val="en-US"/>
              <w14:ligatures w14:val="none"/>
            </w:rPr>
          </w:pPr>
          <w:r w:rsidRPr="00056E0F">
            <w:rPr>
              <w:rFonts w:ascii="Arial" w:eastAsia="Arial" w:hAnsi="Arial" w:cs="Arial"/>
              <w:b/>
              <w:bCs/>
              <w:color w:val="242424"/>
              <w:spacing w:val="-6"/>
              <w:kern w:val="0"/>
              <w:lang w:val="en-US"/>
              <w14:ligatures w14:val="none"/>
            </w:rPr>
            <w:t>Document no:</w:t>
          </w:r>
        </w:p>
        <w:p w14:paraId="6F230AC3" w14:textId="4310B6EC" w:rsidR="00293799" w:rsidRPr="00056E0F" w:rsidRDefault="00293799" w:rsidP="00293799">
          <w:pPr>
            <w:widowControl w:val="0"/>
            <w:autoSpaceDE w:val="0"/>
            <w:autoSpaceDN w:val="0"/>
            <w:spacing w:before="69" w:after="0" w:line="240" w:lineRule="auto"/>
            <w:ind w:left="33" w:right="17"/>
            <w:jc w:val="center"/>
            <w:rPr>
              <w:rFonts w:ascii="Arial" w:eastAsia="Arial" w:hAnsi="Arial" w:cs="Arial"/>
              <w:b/>
              <w:bCs/>
              <w:color w:val="242424"/>
              <w:spacing w:val="-6"/>
              <w:kern w:val="0"/>
              <w:sz w:val="31"/>
              <w:szCs w:val="22"/>
              <w:lang w:val="en-US"/>
              <w14:ligatures w14:val="none"/>
            </w:rPr>
          </w:pPr>
          <w:r>
            <w:rPr>
              <w:rFonts w:ascii="Arial" w:eastAsia="Arial" w:hAnsi="Arial" w:cs="Arial"/>
              <w:b/>
              <w:bCs/>
              <w:color w:val="242424"/>
              <w:spacing w:val="-6"/>
              <w:kern w:val="0"/>
              <w:lang w:val="en-US"/>
              <w14:ligatures w14:val="none"/>
            </w:rPr>
            <w:t>AS</w:t>
          </w:r>
          <w:r w:rsidR="006E0722">
            <w:rPr>
              <w:rFonts w:ascii="Arial" w:eastAsia="Arial" w:hAnsi="Arial" w:cs="Arial"/>
              <w:b/>
              <w:bCs/>
              <w:color w:val="242424"/>
              <w:spacing w:val="-6"/>
              <w:kern w:val="0"/>
              <w:lang w:val="en-US"/>
              <w14:ligatures w14:val="none"/>
            </w:rPr>
            <w:t>MF4.2</w:t>
          </w:r>
        </w:p>
      </w:tc>
    </w:tr>
    <w:tr w:rsidR="00293799" w:rsidRPr="00056E0F" w14:paraId="38B219C0" w14:textId="77777777" w:rsidTr="00674DDA">
      <w:trPr>
        <w:trHeight w:val="1380"/>
      </w:trPr>
      <w:tc>
        <w:tcPr>
          <w:tcW w:w="3261" w:type="dxa"/>
          <w:vMerge/>
          <w:tcBorders>
            <w:top w:val="single" w:sz="6" w:space="0" w:color="575757"/>
            <w:left w:val="single" w:sz="6" w:space="0" w:color="575757"/>
            <w:bottom w:val="single" w:sz="6" w:space="0" w:color="575757"/>
            <w:right w:val="single" w:sz="6" w:space="0" w:color="575757"/>
          </w:tcBorders>
          <w:vAlign w:val="center"/>
          <w:hideMark/>
        </w:tcPr>
        <w:p w14:paraId="52F9DB2D" w14:textId="77777777" w:rsidR="00293799" w:rsidRPr="00056E0F" w:rsidRDefault="00293799" w:rsidP="00293799">
          <w:pPr>
            <w:widowControl w:val="0"/>
            <w:autoSpaceDE w:val="0"/>
            <w:autoSpaceDN w:val="0"/>
            <w:spacing w:after="0" w:line="240" w:lineRule="auto"/>
            <w:rPr>
              <w:rFonts w:ascii="Times New Roman" w:eastAsia="Arial" w:hAnsi="Arial" w:cs="Arial"/>
              <w:kern w:val="0"/>
              <w:lang w:val="en-US"/>
              <w14:ligatures w14:val="none"/>
            </w:rPr>
          </w:pPr>
        </w:p>
      </w:tc>
      <w:tc>
        <w:tcPr>
          <w:tcW w:w="6946"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0" w:type="auto"/>
            <w:tblInd w:w="0" w:type="dxa"/>
            <w:tblLook w:val="04A0" w:firstRow="1" w:lastRow="0" w:firstColumn="1" w:lastColumn="0" w:noHBand="0" w:noVBand="1"/>
          </w:tblPr>
          <w:tblGrid>
            <w:gridCol w:w="1578"/>
            <w:gridCol w:w="3001"/>
            <w:gridCol w:w="2290"/>
          </w:tblGrid>
          <w:tr w:rsidR="00293799" w:rsidRPr="00056E0F" w14:paraId="71E05E56" w14:textId="77777777" w:rsidTr="00674DDA">
            <w:trPr>
              <w:trHeight w:val="643"/>
            </w:trPr>
            <w:tc>
              <w:tcPr>
                <w:tcW w:w="1578" w:type="dxa"/>
                <w:tcBorders>
                  <w:top w:val="single" w:sz="4" w:space="0" w:color="auto"/>
                  <w:left w:val="single" w:sz="4" w:space="0" w:color="auto"/>
                  <w:bottom w:val="single" w:sz="4" w:space="0" w:color="auto"/>
                  <w:right w:val="single" w:sz="4" w:space="0" w:color="auto"/>
                </w:tcBorders>
                <w:hideMark/>
              </w:tcPr>
              <w:p w14:paraId="565A2CA8" w14:textId="0DC896EF" w:rsidR="00293799" w:rsidRPr="00056E0F" w:rsidRDefault="00293799" w:rsidP="00293799">
                <w:pPr>
                  <w:tabs>
                    <w:tab w:val="left" w:pos="1882"/>
                  </w:tabs>
                  <w:spacing w:before="149"/>
                  <w:rPr>
                    <w:rFonts w:ascii="Arial" w:eastAsia="Arial" w:hAnsi="Arial" w:cs="Arial"/>
                    <w:b/>
                    <w:bCs/>
                    <w:i/>
                    <w:iCs/>
                  </w:rPr>
                </w:pPr>
                <w:r w:rsidRPr="00056E0F">
                  <w:rPr>
                    <w:rFonts w:ascii="Arial" w:eastAsia="Arial" w:hAnsi="Arial" w:cs="Arial"/>
                    <w:b/>
                    <w:bCs/>
                    <w:i/>
                    <w:iCs/>
                  </w:rPr>
                  <w:t>Compiled by:</w:t>
                </w:r>
              </w:p>
            </w:tc>
            <w:tc>
              <w:tcPr>
                <w:tcW w:w="3001" w:type="dxa"/>
                <w:tcBorders>
                  <w:top w:val="single" w:sz="4" w:space="0" w:color="auto"/>
                  <w:left w:val="single" w:sz="4" w:space="0" w:color="auto"/>
                  <w:bottom w:val="single" w:sz="4" w:space="0" w:color="auto"/>
                  <w:right w:val="single" w:sz="4" w:space="0" w:color="auto"/>
                </w:tcBorders>
                <w:hideMark/>
              </w:tcPr>
              <w:p w14:paraId="5C7004AB" w14:textId="5E779E3C" w:rsidR="00293799" w:rsidRPr="00056E0F" w:rsidRDefault="00293799" w:rsidP="00293799">
                <w:pPr>
                  <w:tabs>
                    <w:tab w:val="left" w:pos="1882"/>
                  </w:tabs>
                  <w:spacing w:before="149"/>
                  <w:rPr>
                    <w:rFonts w:ascii="Arial" w:eastAsia="Arial" w:hAnsi="Arial" w:cs="Arial"/>
                    <w:b/>
                    <w:bCs/>
                  </w:rPr>
                </w:pPr>
                <w:r w:rsidRPr="00056E0F">
                  <w:rPr>
                    <w:rFonts w:ascii="Arial" w:eastAsia="Arial" w:hAnsi="Arial" w:cs="Arial"/>
                    <w:b/>
                    <w:bCs/>
                  </w:rPr>
                  <w:t>Sifiso Nyambi - Laboratory Man</w:t>
                </w:r>
                <w:r>
                  <w:rPr>
                    <w:rFonts w:ascii="Arial" w:eastAsia="Arial" w:hAnsi="Arial" w:cs="Arial"/>
                    <w:b/>
                    <w:bCs/>
                  </w:rPr>
                  <w:t>ager</w:t>
                </w:r>
              </w:p>
            </w:tc>
            <w:tc>
              <w:tcPr>
                <w:tcW w:w="2290" w:type="dxa"/>
                <w:tcBorders>
                  <w:top w:val="single" w:sz="4" w:space="0" w:color="auto"/>
                  <w:left w:val="single" w:sz="4" w:space="0" w:color="auto"/>
                  <w:bottom w:val="single" w:sz="4" w:space="0" w:color="auto"/>
                  <w:right w:val="single" w:sz="4" w:space="0" w:color="auto"/>
                </w:tcBorders>
              </w:tcPr>
              <w:p w14:paraId="506FF394" w14:textId="2DFE4E45" w:rsidR="00293799" w:rsidRPr="00056E0F" w:rsidRDefault="00AF7C3B" w:rsidP="00293799">
                <w:pPr>
                  <w:tabs>
                    <w:tab w:val="left" w:pos="1882"/>
                  </w:tabs>
                  <w:spacing w:before="149"/>
                  <w:rPr>
                    <w:rFonts w:ascii="Arial" w:eastAsia="Arial" w:hAnsi="Arial" w:cs="Arial"/>
                    <w:b/>
                    <w:bCs/>
                  </w:rPr>
                </w:pPr>
                <w:r>
                  <w:rPr>
                    <w:rFonts w:ascii="Arial" w:eastAsia="Arial" w:hAnsi="Arial" w:cs="Arial"/>
                    <w:b/>
                    <w:bCs/>
                    <w:noProof/>
                  </w:rPr>
                  <w:drawing>
                    <wp:anchor distT="0" distB="0" distL="114300" distR="114300" simplePos="0" relativeHeight="251666432" behindDoc="0" locked="0" layoutInCell="1" allowOverlap="1" wp14:anchorId="3BE62F2D" wp14:editId="70873914">
                      <wp:simplePos x="0" y="0"/>
                      <wp:positionH relativeFrom="column">
                        <wp:posOffset>309245</wp:posOffset>
                      </wp:positionH>
                      <wp:positionV relativeFrom="paragraph">
                        <wp:posOffset>-46355</wp:posOffset>
                      </wp:positionV>
                      <wp:extent cx="617591" cy="457480"/>
                      <wp:effectExtent l="0" t="0" r="0" b="0"/>
                      <wp:wrapNone/>
                      <wp:docPr id="92168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83251" name="Picture 921683251"/>
                              <pic:cNvPicPr/>
                            </pic:nvPicPr>
                            <pic:blipFill>
                              <a:blip r:embed="rId2">
                                <a:extLst>
                                  <a:ext uri="{BEBA8EAE-BF5A-486C-A8C5-ECC9F3942E4B}">
                                    <a14:imgProps xmlns:a14="http://schemas.microsoft.com/office/drawing/2010/main">
                                      <a14:imgLayer r:embed="rId3">
                                        <a14:imgEffect>
                                          <a14:backgroundRemoval t="10000" b="90000" l="10000" r="90000">
                                            <a14:backgroundMark x1="19837" y1="49746" x2="19837" y2="49746"/>
                                          </a14:backgroundRemoval>
                                        </a14:imgEffect>
                                      </a14:imgLayer>
                                    </a14:imgProps>
                                  </a:ext>
                                  <a:ext uri="{28A0092B-C50C-407E-A947-70E740481C1C}">
                                    <a14:useLocalDpi xmlns:a14="http://schemas.microsoft.com/office/drawing/2010/main" val="0"/>
                                  </a:ext>
                                </a:extLst>
                              </a:blip>
                              <a:stretch>
                                <a:fillRect/>
                              </a:stretch>
                            </pic:blipFill>
                            <pic:spPr>
                              <a:xfrm>
                                <a:off x="0" y="0"/>
                                <a:ext cx="617591" cy="457480"/>
                              </a:xfrm>
                              <a:prstGeom prst="rect">
                                <a:avLst/>
                              </a:prstGeom>
                            </pic:spPr>
                          </pic:pic>
                        </a:graphicData>
                      </a:graphic>
                      <wp14:sizeRelH relativeFrom="margin">
                        <wp14:pctWidth>0</wp14:pctWidth>
                      </wp14:sizeRelH>
                      <wp14:sizeRelV relativeFrom="margin">
                        <wp14:pctHeight>0</wp14:pctHeight>
                      </wp14:sizeRelV>
                    </wp:anchor>
                  </w:drawing>
                </w:r>
              </w:p>
            </w:tc>
          </w:tr>
          <w:tr w:rsidR="00293799" w:rsidRPr="00056E0F" w14:paraId="70E583E1" w14:textId="77777777" w:rsidTr="00674DDA">
            <w:trPr>
              <w:trHeight w:val="412"/>
            </w:trPr>
            <w:tc>
              <w:tcPr>
                <w:tcW w:w="1578" w:type="dxa"/>
                <w:tcBorders>
                  <w:top w:val="single" w:sz="4" w:space="0" w:color="auto"/>
                  <w:left w:val="single" w:sz="4" w:space="0" w:color="auto"/>
                  <w:bottom w:val="single" w:sz="4" w:space="0" w:color="auto"/>
                  <w:right w:val="single" w:sz="4" w:space="0" w:color="auto"/>
                </w:tcBorders>
                <w:hideMark/>
              </w:tcPr>
              <w:p w14:paraId="479006D2" w14:textId="77777777" w:rsidR="00293799" w:rsidRPr="00056E0F" w:rsidRDefault="00293799" w:rsidP="00293799">
                <w:pPr>
                  <w:tabs>
                    <w:tab w:val="left" w:pos="1882"/>
                  </w:tabs>
                  <w:spacing w:before="149"/>
                  <w:rPr>
                    <w:rFonts w:ascii="Arial" w:eastAsia="Arial" w:hAnsi="Arial" w:cs="Arial"/>
                    <w:b/>
                    <w:bCs/>
                    <w:i/>
                    <w:iCs/>
                  </w:rPr>
                </w:pPr>
                <w:r w:rsidRPr="00056E0F">
                  <w:rPr>
                    <w:rFonts w:ascii="Arial" w:eastAsia="Arial" w:hAnsi="Arial" w:cs="Arial"/>
                    <w:b/>
                    <w:bCs/>
                    <w:i/>
                    <w:iCs/>
                  </w:rPr>
                  <w:t>Approved by:</w:t>
                </w:r>
              </w:p>
            </w:tc>
            <w:tc>
              <w:tcPr>
                <w:tcW w:w="3001" w:type="dxa"/>
                <w:tcBorders>
                  <w:top w:val="single" w:sz="4" w:space="0" w:color="auto"/>
                  <w:left w:val="single" w:sz="4" w:space="0" w:color="auto"/>
                  <w:bottom w:val="single" w:sz="4" w:space="0" w:color="auto"/>
                  <w:right w:val="single" w:sz="4" w:space="0" w:color="auto"/>
                </w:tcBorders>
                <w:hideMark/>
              </w:tcPr>
              <w:p w14:paraId="7B62909C" w14:textId="5D7A09EB" w:rsidR="00293799" w:rsidRPr="00056E0F" w:rsidRDefault="00293799" w:rsidP="00293799">
                <w:pPr>
                  <w:tabs>
                    <w:tab w:val="left" w:pos="1882"/>
                  </w:tabs>
                  <w:spacing w:before="149"/>
                  <w:rPr>
                    <w:rFonts w:ascii="Arial" w:eastAsia="Arial" w:hAnsi="Arial" w:cs="Arial"/>
                    <w:b/>
                    <w:bCs/>
                  </w:rPr>
                </w:pPr>
                <w:r w:rsidRPr="00056E0F">
                  <w:rPr>
                    <w:rFonts w:ascii="Arial" w:eastAsia="Arial" w:hAnsi="Arial" w:cs="Arial"/>
                    <w:b/>
                    <w:bCs/>
                  </w:rPr>
                  <w:t>Nonhlanhla Msibi -Operations Manager</w:t>
                </w:r>
              </w:p>
            </w:tc>
            <w:tc>
              <w:tcPr>
                <w:tcW w:w="2290" w:type="dxa"/>
                <w:tcBorders>
                  <w:top w:val="single" w:sz="4" w:space="0" w:color="auto"/>
                  <w:left w:val="single" w:sz="4" w:space="0" w:color="auto"/>
                  <w:bottom w:val="single" w:sz="4" w:space="0" w:color="auto"/>
                  <w:right w:val="single" w:sz="4" w:space="0" w:color="auto"/>
                </w:tcBorders>
              </w:tcPr>
              <w:p w14:paraId="0F52A736" w14:textId="7DE558FE" w:rsidR="00293799" w:rsidRPr="00056E0F" w:rsidRDefault="00F61568" w:rsidP="00293799">
                <w:pPr>
                  <w:tabs>
                    <w:tab w:val="left" w:pos="1882"/>
                  </w:tabs>
                  <w:spacing w:before="149"/>
                  <w:rPr>
                    <w:rFonts w:ascii="Arial" w:eastAsia="Arial" w:hAnsi="Arial" w:cs="Arial"/>
                    <w:b/>
                    <w:bCs/>
                  </w:rPr>
                </w:pPr>
                <w:r>
                  <w:rPr>
                    <w:rFonts w:ascii="Arial" w:eastAsia="Arial" w:hAnsi="Arial" w:cs="Arial"/>
                    <w:b/>
                    <w:bCs/>
                    <w:noProof/>
                  </w:rPr>
                  <w:drawing>
                    <wp:anchor distT="0" distB="0" distL="114300" distR="114300" simplePos="0" relativeHeight="251667456" behindDoc="0" locked="0" layoutInCell="1" allowOverlap="1" wp14:anchorId="29D254CD" wp14:editId="56715409">
                      <wp:simplePos x="0" y="0"/>
                      <wp:positionH relativeFrom="page">
                        <wp:posOffset>177165</wp:posOffset>
                      </wp:positionH>
                      <wp:positionV relativeFrom="paragraph">
                        <wp:posOffset>-719455</wp:posOffset>
                      </wp:positionV>
                      <wp:extent cx="1110391" cy="1977144"/>
                      <wp:effectExtent l="0" t="0" r="0" b="0"/>
                      <wp:wrapNone/>
                      <wp:docPr id="1068363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63063" name="Picture 1068363063"/>
                              <pic:cNvPicPr/>
                            </pic:nvPicPr>
                            <pic:blipFill>
                              <a:blip r:embed="rId4">
                                <a:extLst>
                                  <a:ext uri="{BEBA8EAE-BF5A-486C-A8C5-ECC9F3942E4B}">
                                    <a14:imgProps xmlns:a14="http://schemas.microsoft.com/office/drawing/2010/main">
                                      <a14:imgLayer r:embed="rId5">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110391" cy="1977144"/>
                              </a:xfrm>
                              <a:prstGeom prst="rect">
                                <a:avLst/>
                              </a:prstGeom>
                            </pic:spPr>
                          </pic:pic>
                        </a:graphicData>
                      </a:graphic>
                      <wp14:sizeRelH relativeFrom="margin">
                        <wp14:pctWidth>0</wp14:pctWidth>
                      </wp14:sizeRelH>
                      <wp14:sizeRelV relativeFrom="margin">
                        <wp14:pctHeight>0</wp14:pctHeight>
                      </wp14:sizeRelV>
                    </wp:anchor>
                  </w:drawing>
                </w:r>
              </w:p>
            </w:tc>
          </w:tr>
        </w:tbl>
        <w:p w14:paraId="30013099" w14:textId="77777777" w:rsidR="00293799" w:rsidRPr="00056E0F" w:rsidRDefault="00293799" w:rsidP="00293799">
          <w:pPr>
            <w:widowControl w:val="0"/>
            <w:tabs>
              <w:tab w:val="left" w:pos="1882"/>
            </w:tabs>
            <w:autoSpaceDE w:val="0"/>
            <w:autoSpaceDN w:val="0"/>
            <w:spacing w:before="149" w:after="0" w:line="240" w:lineRule="auto"/>
            <w:ind w:left="472"/>
            <w:rPr>
              <w:rFonts w:ascii="Arial" w:eastAsia="Arial" w:hAnsi="Arial" w:cs="Arial"/>
              <w:b/>
              <w:bCs/>
              <w:kern w:val="0"/>
              <w:lang w:val="en-US"/>
              <w14:ligatures w14:val="none"/>
            </w:rPr>
          </w:pPr>
        </w:p>
      </w:tc>
    </w:tr>
  </w:tbl>
  <w:p w14:paraId="564A3013" w14:textId="14543797" w:rsidR="00293799" w:rsidRDefault="004C209A">
    <w:pPr>
      <w:pStyle w:val="Header"/>
    </w:pPr>
    <w:r>
      <w:rPr>
        <w:noProof/>
      </w:rPr>
      <w:pict w14:anchorId="181D7D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137986" o:spid="_x0000_s1027" type="#_x0000_t136" style="position:absolute;margin-left:0;margin-top:0;width:517pt;height:119.3pt;rotation:315;z-index:-251651072;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94AA2" w14:textId="7784A6AE" w:rsidR="00E70526" w:rsidRDefault="004C209A">
    <w:pPr>
      <w:pStyle w:val="Header"/>
    </w:pPr>
    <w:r>
      <w:rPr>
        <w:noProof/>
      </w:rPr>
      <w:pict w14:anchorId="69FBAF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137984" o:spid="_x0000_s1025" type="#_x0000_t136" style="position:absolute;margin-left:0;margin-top:0;width:517pt;height:119.3pt;rotation:315;z-index:-251655168;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4B15BC"/>
    <w:multiLevelType w:val="hybridMultilevel"/>
    <w:tmpl w:val="F41EED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6373048B"/>
    <w:multiLevelType w:val="hybridMultilevel"/>
    <w:tmpl w:val="EFAC63EA"/>
    <w:lvl w:ilvl="0" w:tplc="1C090001">
      <w:start w:val="1"/>
      <w:numFmt w:val="bullet"/>
      <w:lvlText w:val=""/>
      <w:lvlJc w:val="left"/>
      <w:pPr>
        <w:ind w:left="816" w:hanging="360"/>
      </w:pPr>
      <w:rPr>
        <w:rFonts w:ascii="Symbol" w:hAnsi="Symbol" w:hint="default"/>
      </w:rPr>
    </w:lvl>
    <w:lvl w:ilvl="1" w:tplc="1C090003" w:tentative="1">
      <w:start w:val="1"/>
      <w:numFmt w:val="bullet"/>
      <w:lvlText w:val="o"/>
      <w:lvlJc w:val="left"/>
      <w:pPr>
        <w:ind w:left="1536" w:hanging="360"/>
      </w:pPr>
      <w:rPr>
        <w:rFonts w:ascii="Courier New" w:hAnsi="Courier New" w:cs="Courier New" w:hint="default"/>
      </w:rPr>
    </w:lvl>
    <w:lvl w:ilvl="2" w:tplc="1C090005" w:tentative="1">
      <w:start w:val="1"/>
      <w:numFmt w:val="bullet"/>
      <w:lvlText w:val=""/>
      <w:lvlJc w:val="left"/>
      <w:pPr>
        <w:ind w:left="2256" w:hanging="360"/>
      </w:pPr>
      <w:rPr>
        <w:rFonts w:ascii="Wingdings" w:hAnsi="Wingdings" w:hint="default"/>
      </w:rPr>
    </w:lvl>
    <w:lvl w:ilvl="3" w:tplc="1C090001" w:tentative="1">
      <w:start w:val="1"/>
      <w:numFmt w:val="bullet"/>
      <w:lvlText w:val=""/>
      <w:lvlJc w:val="left"/>
      <w:pPr>
        <w:ind w:left="2976" w:hanging="360"/>
      </w:pPr>
      <w:rPr>
        <w:rFonts w:ascii="Symbol" w:hAnsi="Symbol" w:hint="default"/>
      </w:rPr>
    </w:lvl>
    <w:lvl w:ilvl="4" w:tplc="1C090003" w:tentative="1">
      <w:start w:val="1"/>
      <w:numFmt w:val="bullet"/>
      <w:lvlText w:val="o"/>
      <w:lvlJc w:val="left"/>
      <w:pPr>
        <w:ind w:left="3696" w:hanging="360"/>
      </w:pPr>
      <w:rPr>
        <w:rFonts w:ascii="Courier New" w:hAnsi="Courier New" w:cs="Courier New" w:hint="default"/>
      </w:rPr>
    </w:lvl>
    <w:lvl w:ilvl="5" w:tplc="1C090005" w:tentative="1">
      <w:start w:val="1"/>
      <w:numFmt w:val="bullet"/>
      <w:lvlText w:val=""/>
      <w:lvlJc w:val="left"/>
      <w:pPr>
        <w:ind w:left="4416" w:hanging="360"/>
      </w:pPr>
      <w:rPr>
        <w:rFonts w:ascii="Wingdings" w:hAnsi="Wingdings" w:hint="default"/>
      </w:rPr>
    </w:lvl>
    <w:lvl w:ilvl="6" w:tplc="1C090001" w:tentative="1">
      <w:start w:val="1"/>
      <w:numFmt w:val="bullet"/>
      <w:lvlText w:val=""/>
      <w:lvlJc w:val="left"/>
      <w:pPr>
        <w:ind w:left="5136" w:hanging="360"/>
      </w:pPr>
      <w:rPr>
        <w:rFonts w:ascii="Symbol" w:hAnsi="Symbol" w:hint="default"/>
      </w:rPr>
    </w:lvl>
    <w:lvl w:ilvl="7" w:tplc="1C090003" w:tentative="1">
      <w:start w:val="1"/>
      <w:numFmt w:val="bullet"/>
      <w:lvlText w:val="o"/>
      <w:lvlJc w:val="left"/>
      <w:pPr>
        <w:ind w:left="5856" w:hanging="360"/>
      </w:pPr>
      <w:rPr>
        <w:rFonts w:ascii="Courier New" w:hAnsi="Courier New" w:cs="Courier New" w:hint="default"/>
      </w:rPr>
    </w:lvl>
    <w:lvl w:ilvl="8" w:tplc="1C090005" w:tentative="1">
      <w:start w:val="1"/>
      <w:numFmt w:val="bullet"/>
      <w:lvlText w:val=""/>
      <w:lvlJc w:val="left"/>
      <w:pPr>
        <w:ind w:left="6576" w:hanging="360"/>
      </w:pPr>
      <w:rPr>
        <w:rFonts w:ascii="Wingdings" w:hAnsi="Wingdings" w:hint="default"/>
      </w:rPr>
    </w:lvl>
  </w:abstractNum>
  <w:abstractNum w:abstractNumId="2" w15:restartNumberingAfterBreak="0">
    <w:nsid w:val="724A5C2F"/>
    <w:multiLevelType w:val="hybridMultilevel"/>
    <w:tmpl w:val="8BBAEA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758860765">
    <w:abstractNumId w:val="1"/>
  </w:num>
  <w:num w:numId="2" w16cid:durableId="1063212790">
    <w:abstractNumId w:val="0"/>
  </w:num>
  <w:num w:numId="3" w16cid:durableId="14688595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799"/>
    <w:rsid w:val="00092007"/>
    <w:rsid w:val="000B4460"/>
    <w:rsid w:val="000E24E2"/>
    <w:rsid w:val="000F5610"/>
    <w:rsid w:val="00116F7D"/>
    <w:rsid w:val="00165D0F"/>
    <w:rsid w:val="0020149D"/>
    <w:rsid w:val="00212B80"/>
    <w:rsid w:val="00220EFB"/>
    <w:rsid w:val="00235C2E"/>
    <w:rsid w:val="0027137A"/>
    <w:rsid w:val="00293799"/>
    <w:rsid w:val="002F5B45"/>
    <w:rsid w:val="002F7ADC"/>
    <w:rsid w:val="003435C4"/>
    <w:rsid w:val="0035578E"/>
    <w:rsid w:val="00367589"/>
    <w:rsid w:val="00394299"/>
    <w:rsid w:val="00396DE2"/>
    <w:rsid w:val="003F58BC"/>
    <w:rsid w:val="00461050"/>
    <w:rsid w:val="004765F2"/>
    <w:rsid w:val="00476F7E"/>
    <w:rsid w:val="00492E79"/>
    <w:rsid w:val="004A6CCE"/>
    <w:rsid w:val="004C209A"/>
    <w:rsid w:val="004C72E7"/>
    <w:rsid w:val="004F7BC5"/>
    <w:rsid w:val="0050786E"/>
    <w:rsid w:val="005F73C2"/>
    <w:rsid w:val="00674DDA"/>
    <w:rsid w:val="006E0722"/>
    <w:rsid w:val="00736661"/>
    <w:rsid w:val="00796D35"/>
    <w:rsid w:val="007C7217"/>
    <w:rsid w:val="007D3ACC"/>
    <w:rsid w:val="007E7D50"/>
    <w:rsid w:val="008D3FC1"/>
    <w:rsid w:val="00924785"/>
    <w:rsid w:val="009670AC"/>
    <w:rsid w:val="009E0191"/>
    <w:rsid w:val="00A90349"/>
    <w:rsid w:val="00AB063F"/>
    <w:rsid w:val="00AF7C3B"/>
    <w:rsid w:val="00B23082"/>
    <w:rsid w:val="00BF144E"/>
    <w:rsid w:val="00C22ADD"/>
    <w:rsid w:val="00C64FBA"/>
    <w:rsid w:val="00C81762"/>
    <w:rsid w:val="00CA3753"/>
    <w:rsid w:val="00CF0AB2"/>
    <w:rsid w:val="00DD3B4C"/>
    <w:rsid w:val="00E70526"/>
    <w:rsid w:val="00F61568"/>
    <w:rsid w:val="00FA174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31556"/>
  <w15:chartTrackingRefBased/>
  <w15:docId w15:val="{1CE7189A-903D-43AB-AE1E-E3E08800D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7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37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37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7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7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7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7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7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7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7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37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37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7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7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7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7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7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799"/>
    <w:rPr>
      <w:rFonts w:eastAsiaTheme="majorEastAsia" w:cstheme="majorBidi"/>
      <w:color w:val="272727" w:themeColor="text1" w:themeTint="D8"/>
    </w:rPr>
  </w:style>
  <w:style w:type="paragraph" w:styleId="Title">
    <w:name w:val="Title"/>
    <w:basedOn w:val="Normal"/>
    <w:next w:val="Normal"/>
    <w:link w:val="TitleChar"/>
    <w:uiPriority w:val="10"/>
    <w:qFormat/>
    <w:rsid w:val="002937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7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7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7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799"/>
    <w:pPr>
      <w:spacing w:before="160"/>
      <w:jc w:val="center"/>
    </w:pPr>
    <w:rPr>
      <w:i/>
      <w:iCs/>
      <w:color w:val="404040" w:themeColor="text1" w:themeTint="BF"/>
    </w:rPr>
  </w:style>
  <w:style w:type="character" w:customStyle="1" w:styleId="QuoteChar">
    <w:name w:val="Quote Char"/>
    <w:basedOn w:val="DefaultParagraphFont"/>
    <w:link w:val="Quote"/>
    <w:uiPriority w:val="29"/>
    <w:rsid w:val="00293799"/>
    <w:rPr>
      <w:i/>
      <w:iCs/>
      <w:color w:val="404040" w:themeColor="text1" w:themeTint="BF"/>
    </w:rPr>
  </w:style>
  <w:style w:type="paragraph" w:styleId="ListParagraph">
    <w:name w:val="List Paragraph"/>
    <w:basedOn w:val="Normal"/>
    <w:uiPriority w:val="34"/>
    <w:qFormat/>
    <w:rsid w:val="00293799"/>
    <w:pPr>
      <w:ind w:left="720"/>
      <w:contextualSpacing/>
    </w:pPr>
  </w:style>
  <w:style w:type="character" w:styleId="IntenseEmphasis">
    <w:name w:val="Intense Emphasis"/>
    <w:basedOn w:val="DefaultParagraphFont"/>
    <w:uiPriority w:val="21"/>
    <w:qFormat/>
    <w:rsid w:val="00293799"/>
    <w:rPr>
      <w:i/>
      <w:iCs/>
      <w:color w:val="0F4761" w:themeColor="accent1" w:themeShade="BF"/>
    </w:rPr>
  </w:style>
  <w:style w:type="paragraph" w:styleId="IntenseQuote">
    <w:name w:val="Intense Quote"/>
    <w:basedOn w:val="Normal"/>
    <w:next w:val="Normal"/>
    <w:link w:val="IntenseQuoteChar"/>
    <w:uiPriority w:val="30"/>
    <w:qFormat/>
    <w:rsid w:val="002937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799"/>
    <w:rPr>
      <w:i/>
      <w:iCs/>
      <w:color w:val="0F4761" w:themeColor="accent1" w:themeShade="BF"/>
    </w:rPr>
  </w:style>
  <w:style w:type="character" w:styleId="IntenseReference">
    <w:name w:val="Intense Reference"/>
    <w:basedOn w:val="DefaultParagraphFont"/>
    <w:uiPriority w:val="32"/>
    <w:qFormat/>
    <w:rsid w:val="00293799"/>
    <w:rPr>
      <w:b/>
      <w:bCs/>
      <w:smallCaps/>
      <w:color w:val="0F4761" w:themeColor="accent1" w:themeShade="BF"/>
      <w:spacing w:val="5"/>
    </w:rPr>
  </w:style>
  <w:style w:type="paragraph" w:styleId="Header">
    <w:name w:val="header"/>
    <w:basedOn w:val="Normal"/>
    <w:link w:val="HeaderChar"/>
    <w:uiPriority w:val="99"/>
    <w:unhideWhenUsed/>
    <w:rsid w:val="002937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3799"/>
  </w:style>
  <w:style w:type="paragraph" w:styleId="Footer">
    <w:name w:val="footer"/>
    <w:basedOn w:val="Normal"/>
    <w:link w:val="FooterChar"/>
    <w:uiPriority w:val="99"/>
    <w:unhideWhenUsed/>
    <w:rsid w:val="002937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3799"/>
  </w:style>
  <w:style w:type="table" w:styleId="TableGrid">
    <w:name w:val="Table Grid"/>
    <w:basedOn w:val="TableNormal"/>
    <w:uiPriority w:val="39"/>
    <w:rsid w:val="00293799"/>
    <w:pPr>
      <w:widowControl w:val="0"/>
      <w:autoSpaceDE w:val="0"/>
      <w:autoSpaceDN w:val="0"/>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E072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E0722"/>
    <w:pPr>
      <w:spacing w:after="100"/>
    </w:pPr>
  </w:style>
  <w:style w:type="character" w:styleId="Hyperlink">
    <w:name w:val="Hyperlink"/>
    <w:basedOn w:val="DefaultParagraphFont"/>
    <w:uiPriority w:val="99"/>
    <w:unhideWhenUsed/>
    <w:rsid w:val="006E0722"/>
    <w:rPr>
      <w:color w:val="467886" w:themeColor="hyperlink"/>
      <w:u w:val="single"/>
    </w:rPr>
  </w:style>
  <w:style w:type="paragraph" w:styleId="Revision">
    <w:name w:val="Revision"/>
    <w:hidden/>
    <w:uiPriority w:val="99"/>
    <w:semiHidden/>
    <w:rsid w:val="00AB063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 Id="rId5" Type="http://schemas.microsoft.com/office/2007/relationships/hdphoto" Target="media/hdphoto2.wdp"/><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589</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Nonhlanhla Msibi</cp:lastModifiedBy>
  <cp:revision>3</cp:revision>
  <cp:lastPrinted>2026-07-23T09:46:00Z</cp:lastPrinted>
  <dcterms:created xsi:type="dcterms:W3CDTF">2026-07-23T09:45:00Z</dcterms:created>
  <dcterms:modified xsi:type="dcterms:W3CDTF">2026-07-23T11:40:00Z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a35975d0-629c-4672-8a6f-d1aab0fc0306</vt:lpwstr>
  </property>
</Properties>
</file>