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val="en-ZA"/>
          <w14:ligatures w14:val="standardContextual"/>
        </w:rPr>
        <w:id w:val="-1562553849"/>
        <w:docPartObj>
          <w:docPartGallery w:val="Table of Contents"/>
          <w:docPartUnique/>
        </w:docPartObj>
      </w:sdtPr>
      <w:sdtEndPr>
        <w:rPr>
          <w:b/>
          <w:bCs/>
          <w:noProof/>
        </w:rPr>
      </w:sdtEndPr>
      <w:sdtContent>
        <w:p w14:paraId="62D17EE5" w14:textId="628D43F3" w:rsidR="00055829" w:rsidRDefault="00055829">
          <w:pPr>
            <w:pStyle w:val="TOCHeading"/>
          </w:pPr>
          <w:r>
            <w:t>Table of Contents</w:t>
          </w:r>
        </w:p>
        <w:p w14:paraId="79CA8E8A" w14:textId="46B79EEF" w:rsidR="00055829" w:rsidRDefault="00055829">
          <w:pPr>
            <w:pStyle w:val="TOC2"/>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27312145" w:history="1">
            <w:r w:rsidRPr="00000F7B">
              <w:rPr>
                <w:rStyle w:val="Hyperlink"/>
                <w:rFonts w:eastAsia="Times New Roman"/>
                <w:noProof/>
                <w:lang w:eastAsia="en-ZA"/>
              </w:rPr>
              <w:t>1. Purpose</w:t>
            </w:r>
            <w:r>
              <w:rPr>
                <w:noProof/>
                <w:webHidden/>
              </w:rPr>
              <w:tab/>
            </w:r>
            <w:r>
              <w:rPr>
                <w:noProof/>
                <w:webHidden/>
              </w:rPr>
              <w:fldChar w:fldCharType="begin"/>
            </w:r>
            <w:r>
              <w:rPr>
                <w:noProof/>
                <w:webHidden/>
              </w:rPr>
              <w:instrText xml:space="preserve"> PAGEREF _Toc227312145 \h </w:instrText>
            </w:r>
            <w:r>
              <w:rPr>
                <w:noProof/>
                <w:webHidden/>
              </w:rPr>
            </w:r>
            <w:r>
              <w:rPr>
                <w:noProof/>
                <w:webHidden/>
              </w:rPr>
              <w:fldChar w:fldCharType="separate"/>
            </w:r>
            <w:r>
              <w:rPr>
                <w:noProof/>
                <w:webHidden/>
              </w:rPr>
              <w:t>2</w:t>
            </w:r>
            <w:r>
              <w:rPr>
                <w:noProof/>
                <w:webHidden/>
              </w:rPr>
              <w:fldChar w:fldCharType="end"/>
            </w:r>
          </w:hyperlink>
        </w:p>
        <w:p w14:paraId="6ACB4AED" w14:textId="2FA15BBF" w:rsidR="00055829" w:rsidRDefault="00055829">
          <w:pPr>
            <w:pStyle w:val="TOC2"/>
            <w:tabs>
              <w:tab w:val="right" w:leader="dot" w:pos="9016"/>
            </w:tabs>
            <w:rPr>
              <w:rFonts w:eastAsiaTheme="minorEastAsia"/>
              <w:noProof/>
              <w:lang w:eastAsia="en-ZA"/>
            </w:rPr>
          </w:pPr>
          <w:hyperlink w:anchor="_Toc227312146" w:history="1">
            <w:r w:rsidRPr="00000F7B">
              <w:rPr>
                <w:rStyle w:val="Hyperlink"/>
                <w:rFonts w:eastAsia="Times New Roman"/>
                <w:noProof/>
                <w:lang w:eastAsia="en-ZA"/>
              </w:rPr>
              <w:t>2. Scope</w:t>
            </w:r>
            <w:r>
              <w:rPr>
                <w:noProof/>
                <w:webHidden/>
              </w:rPr>
              <w:tab/>
            </w:r>
            <w:r>
              <w:rPr>
                <w:noProof/>
                <w:webHidden/>
              </w:rPr>
              <w:fldChar w:fldCharType="begin"/>
            </w:r>
            <w:r>
              <w:rPr>
                <w:noProof/>
                <w:webHidden/>
              </w:rPr>
              <w:instrText xml:space="preserve"> PAGEREF _Toc227312146 \h </w:instrText>
            </w:r>
            <w:r>
              <w:rPr>
                <w:noProof/>
                <w:webHidden/>
              </w:rPr>
            </w:r>
            <w:r>
              <w:rPr>
                <w:noProof/>
                <w:webHidden/>
              </w:rPr>
              <w:fldChar w:fldCharType="separate"/>
            </w:r>
            <w:r>
              <w:rPr>
                <w:noProof/>
                <w:webHidden/>
              </w:rPr>
              <w:t>2</w:t>
            </w:r>
            <w:r>
              <w:rPr>
                <w:noProof/>
                <w:webHidden/>
              </w:rPr>
              <w:fldChar w:fldCharType="end"/>
            </w:r>
          </w:hyperlink>
        </w:p>
        <w:p w14:paraId="14065D9C" w14:textId="0A16209A" w:rsidR="00055829" w:rsidRDefault="00055829">
          <w:pPr>
            <w:pStyle w:val="TOC2"/>
            <w:tabs>
              <w:tab w:val="right" w:leader="dot" w:pos="9016"/>
            </w:tabs>
            <w:rPr>
              <w:rFonts w:eastAsiaTheme="minorEastAsia"/>
              <w:noProof/>
              <w:lang w:eastAsia="en-ZA"/>
            </w:rPr>
          </w:pPr>
          <w:hyperlink w:anchor="_Toc227312147" w:history="1">
            <w:r w:rsidRPr="00000F7B">
              <w:rPr>
                <w:rStyle w:val="Hyperlink"/>
                <w:rFonts w:eastAsia="Times New Roman"/>
                <w:noProof/>
                <w:lang w:eastAsia="en-ZA"/>
              </w:rPr>
              <w:t>3. Responsibilities</w:t>
            </w:r>
            <w:r>
              <w:rPr>
                <w:noProof/>
                <w:webHidden/>
              </w:rPr>
              <w:tab/>
            </w:r>
            <w:r>
              <w:rPr>
                <w:noProof/>
                <w:webHidden/>
              </w:rPr>
              <w:fldChar w:fldCharType="begin"/>
            </w:r>
            <w:r>
              <w:rPr>
                <w:noProof/>
                <w:webHidden/>
              </w:rPr>
              <w:instrText xml:space="preserve"> PAGEREF _Toc227312147 \h </w:instrText>
            </w:r>
            <w:r>
              <w:rPr>
                <w:noProof/>
                <w:webHidden/>
              </w:rPr>
            </w:r>
            <w:r>
              <w:rPr>
                <w:noProof/>
                <w:webHidden/>
              </w:rPr>
              <w:fldChar w:fldCharType="separate"/>
            </w:r>
            <w:r>
              <w:rPr>
                <w:noProof/>
                <w:webHidden/>
              </w:rPr>
              <w:t>2</w:t>
            </w:r>
            <w:r>
              <w:rPr>
                <w:noProof/>
                <w:webHidden/>
              </w:rPr>
              <w:fldChar w:fldCharType="end"/>
            </w:r>
          </w:hyperlink>
        </w:p>
        <w:p w14:paraId="5341F8B8" w14:textId="68774277" w:rsidR="00055829" w:rsidRDefault="00055829">
          <w:pPr>
            <w:pStyle w:val="TOC2"/>
            <w:tabs>
              <w:tab w:val="right" w:leader="dot" w:pos="9016"/>
            </w:tabs>
            <w:rPr>
              <w:rFonts w:eastAsiaTheme="minorEastAsia"/>
              <w:noProof/>
              <w:lang w:eastAsia="en-ZA"/>
            </w:rPr>
          </w:pPr>
          <w:hyperlink w:anchor="_Toc227312148" w:history="1">
            <w:r w:rsidRPr="00000F7B">
              <w:rPr>
                <w:rStyle w:val="Hyperlink"/>
                <w:rFonts w:eastAsia="Times New Roman"/>
                <w:noProof/>
                <w:lang w:eastAsia="en-ZA"/>
              </w:rPr>
              <w:t>4. Identification of non-conformity</w:t>
            </w:r>
            <w:r>
              <w:rPr>
                <w:noProof/>
                <w:webHidden/>
              </w:rPr>
              <w:tab/>
            </w:r>
            <w:r>
              <w:rPr>
                <w:noProof/>
                <w:webHidden/>
              </w:rPr>
              <w:fldChar w:fldCharType="begin"/>
            </w:r>
            <w:r>
              <w:rPr>
                <w:noProof/>
                <w:webHidden/>
              </w:rPr>
              <w:instrText xml:space="preserve"> PAGEREF _Toc227312148 \h </w:instrText>
            </w:r>
            <w:r>
              <w:rPr>
                <w:noProof/>
                <w:webHidden/>
              </w:rPr>
            </w:r>
            <w:r>
              <w:rPr>
                <w:noProof/>
                <w:webHidden/>
              </w:rPr>
              <w:fldChar w:fldCharType="separate"/>
            </w:r>
            <w:r>
              <w:rPr>
                <w:noProof/>
                <w:webHidden/>
              </w:rPr>
              <w:t>2</w:t>
            </w:r>
            <w:r>
              <w:rPr>
                <w:noProof/>
                <w:webHidden/>
              </w:rPr>
              <w:fldChar w:fldCharType="end"/>
            </w:r>
          </w:hyperlink>
        </w:p>
        <w:p w14:paraId="24EF9CE3" w14:textId="53637F83" w:rsidR="00055829" w:rsidRDefault="00055829">
          <w:pPr>
            <w:pStyle w:val="TOC2"/>
            <w:tabs>
              <w:tab w:val="right" w:leader="dot" w:pos="9016"/>
            </w:tabs>
            <w:rPr>
              <w:rFonts w:eastAsiaTheme="minorEastAsia"/>
              <w:noProof/>
              <w:lang w:eastAsia="en-ZA"/>
            </w:rPr>
          </w:pPr>
          <w:hyperlink w:anchor="_Toc227312149" w:history="1">
            <w:r w:rsidRPr="00000F7B">
              <w:rPr>
                <w:rStyle w:val="Hyperlink"/>
                <w:rFonts w:eastAsia="Times New Roman"/>
                <w:noProof/>
                <w:lang w:eastAsia="en-ZA"/>
              </w:rPr>
              <w:t>5. Initial Actions</w:t>
            </w:r>
            <w:r>
              <w:rPr>
                <w:noProof/>
                <w:webHidden/>
              </w:rPr>
              <w:tab/>
            </w:r>
            <w:r>
              <w:rPr>
                <w:noProof/>
                <w:webHidden/>
              </w:rPr>
              <w:fldChar w:fldCharType="begin"/>
            </w:r>
            <w:r>
              <w:rPr>
                <w:noProof/>
                <w:webHidden/>
              </w:rPr>
              <w:instrText xml:space="preserve"> PAGEREF _Toc227312149 \h </w:instrText>
            </w:r>
            <w:r>
              <w:rPr>
                <w:noProof/>
                <w:webHidden/>
              </w:rPr>
            </w:r>
            <w:r>
              <w:rPr>
                <w:noProof/>
                <w:webHidden/>
              </w:rPr>
              <w:fldChar w:fldCharType="separate"/>
            </w:r>
            <w:r>
              <w:rPr>
                <w:noProof/>
                <w:webHidden/>
              </w:rPr>
              <w:t>3</w:t>
            </w:r>
            <w:r>
              <w:rPr>
                <w:noProof/>
                <w:webHidden/>
              </w:rPr>
              <w:fldChar w:fldCharType="end"/>
            </w:r>
          </w:hyperlink>
        </w:p>
        <w:p w14:paraId="1762757A" w14:textId="76A91828" w:rsidR="00055829" w:rsidRDefault="00055829">
          <w:pPr>
            <w:pStyle w:val="TOC2"/>
            <w:tabs>
              <w:tab w:val="right" w:leader="dot" w:pos="9016"/>
            </w:tabs>
            <w:rPr>
              <w:rFonts w:eastAsiaTheme="minorEastAsia"/>
              <w:noProof/>
              <w:lang w:eastAsia="en-ZA"/>
            </w:rPr>
          </w:pPr>
          <w:hyperlink w:anchor="_Toc227312150" w:history="1">
            <w:r w:rsidRPr="00000F7B">
              <w:rPr>
                <w:rStyle w:val="Hyperlink"/>
                <w:rFonts w:eastAsia="Times New Roman"/>
                <w:noProof/>
                <w:lang w:eastAsia="en-ZA"/>
              </w:rPr>
              <w:t>6. Documentation</w:t>
            </w:r>
            <w:r>
              <w:rPr>
                <w:noProof/>
                <w:webHidden/>
              </w:rPr>
              <w:tab/>
            </w:r>
            <w:r>
              <w:rPr>
                <w:noProof/>
                <w:webHidden/>
              </w:rPr>
              <w:fldChar w:fldCharType="begin"/>
            </w:r>
            <w:r>
              <w:rPr>
                <w:noProof/>
                <w:webHidden/>
              </w:rPr>
              <w:instrText xml:space="preserve"> PAGEREF _Toc227312150 \h </w:instrText>
            </w:r>
            <w:r>
              <w:rPr>
                <w:noProof/>
                <w:webHidden/>
              </w:rPr>
            </w:r>
            <w:r>
              <w:rPr>
                <w:noProof/>
                <w:webHidden/>
              </w:rPr>
              <w:fldChar w:fldCharType="separate"/>
            </w:r>
            <w:r>
              <w:rPr>
                <w:noProof/>
                <w:webHidden/>
              </w:rPr>
              <w:t>4</w:t>
            </w:r>
            <w:r>
              <w:rPr>
                <w:noProof/>
                <w:webHidden/>
              </w:rPr>
              <w:fldChar w:fldCharType="end"/>
            </w:r>
          </w:hyperlink>
        </w:p>
        <w:p w14:paraId="374187F6" w14:textId="2ACC4CCE" w:rsidR="00055829" w:rsidRDefault="00055829">
          <w:pPr>
            <w:pStyle w:val="TOC2"/>
            <w:tabs>
              <w:tab w:val="right" w:leader="dot" w:pos="9016"/>
            </w:tabs>
            <w:rPr>
              <w:rFonts w:eastAsiaTheme="minorEastAsia"/>
              <w:noProof/>
              <w:lang w:eastAsia="en-ZA"/>
            </w:rPr>
          </w:pPr>
          <w:hyperlink w:anchor="_Toc227312151" w:history="1">
            <w:r w:rsidRPr="00000F7B">
              <w:rPr>
                <w:rStyle w:val="Hyperlink"/>
                <w:rFonts w:eastAsia="Times New Roman"/>
                <w:noProof/>
                <w:lang w:eastAsia="en-ZA"/>
              </w:rPr>
              <w:t>7. Corrective Actions</w:t>
            </w:r>
            <w:r>
              <w:rPr>
                <w:noProof/>
                <w:webHidden/>
              </w:rPr>
              <w:tab/>
            </w:r>
            <w:r>
              <w:rPr>
                <w:noProof/>
                <w:webHidden/>
              </w:rPr>
              <w:fldChar w:fldCharType="begin"/>
            </w:r>
            <w:r>
              <w:rPr>
                <w:noProof/>
                <w:webHidden/>
              </w:rPr>
              <w:instrText xml:space="preserve"> PAGEREF _Toc227312151 \h </w:instrText>
            </w:r>
            <w:r>
              <w:rPr>
                <w:noProof/>
                <w:webHidden/>
              </w:rPr>
            </w:r>
            <w:r>
              <w:rPr>
                <w:noProof/>
                <w:webHidden/>
              </w:rPr>
              <w:fldChar w:fldCharType="separate"/>
            </w:r>
            <w:r>
              <w:rPr>
                <w:noProof/>
                <w:webHidden/>
              </w:rPr>
              <w:t>5</w:t>
            </w:r>
            <w:r>
              <w:rPr>
                <w:noProof/>
                <w:webHidden/>
              </w:rPr>
              <w:fldChar w:fldCharType="end"/>
            </w:r>
          </w:hyperlink>
        </w:p>
        <w:p w14:paraId="6809BC82" w14:textId="155016E6" w:rsidR="00055829" w:rsidRDefault="00055829">
          <w:pPr>
            <w:pStyle w:val="TOC2"/>
            <w:tabs>
              <w:tab w:val="right" w:leader="dot" w:pos="9016"/>
            </w:tabs>
            <w:rPr>
              <w:rFonts w:eastAsiaTheme="minorEastAsia"/>
              <w:noProof/>
              <w:lang w:eastAsia="en-ZA"/>
            </w:rPr>
          </w:pPr>
          <w:hyperlink w:anchor="_Toc227312152" w:history="1">
            <w:r w:rsidRPr="00000F7B">
              <w:rPr>
                <w:rStyle w:val="Hyperlink"/>
                <w:rFonts w:eastAsia="Times New Roman"/>
                <w:noProof/>
                <w:lang w:eastAsia="en-ZA"/>
              </w:rPr>
              <w:t>8. Follow-Up and Closure</w:t>
            </w:r>
            <w:r>
              <w:rPr>
                <w:noProof/>
                <w:webHidden/>
              </w:rPr>
              <w:tab/>
            </w:r>
            <w:r>
              <w:rPr>
                <w:noProof/>
                <w:webHidden/>
              </w:rPr>
              <w:fldChar w:fldCharType="begin"/>
            </w:r>
            <w:r>
              <w:rPr>
                <w:noProof/>
                <w:webHidden/>
              </w:rPr>
              <w:instrText xml:space="preserve"> PAGEREF _Toc227312152 \h </w:instrText>
            </w:r>
            <w:r>
              <w:rPr>
                <w:noProof/>
                <w:webHidden/>
              </w:rPr>
            </w:r>
            <w:r>
              <w:rPr>
                <w:noProof/>
                <w:webHidden/>
              </w:rPr>
              <w:fldChar w:fldCharType="separate"/>
            </w:r>
            <w:r>
              <w:rPr>
                <w:noProof/>
                <w:webHidden/>
              </w:rPr>
              <w:t>5</w:t>
            </w:r>
            <w:r>
              <w:rPr>
                <w:noProof/>
                <w:webHidden/>
              </w:rPr>
              <w:fldChar w:fldCharType="end"/>
            </w:r>
          </w:hyperlink>
        </w:p>
        <w:p w14:paraId="5891C6C1" w14:textId="448C08BB" w:rsidR="00055829" w:rsidRDefault="00055829">
          <w:pPr>
            <w:pStyle w:val="TOC2"/>
            <w:tabs>
              <w:tab w:val="right" w:leader="dot" w:pos="9016"/>
            </w:tabs>
            <w:rPr>
              <w:rFonts w:eastAsiaTheme="minorEastAsia"/>
              <w:noProof/>
              <w:lang w:eastAsia="en-ZA"/>
            </w:rPr>
          </w:pPr>
          <w:hyperlink w:anchor="_Toc227312153" w:history="1">
            <w:r w:rsidRPr="00000F7B">
              <w:rPr>
                <w:rStyle w:val="Hyperlink"/>
                <w:rFonts w:eastAsia="Times New Roman"/>
                <w:noProof/>
                <w:lang w:eastAsia="en-ZA"/>
              </w:rPr>
              <w:t>9. Timelines</w:t>
            </w:r>
            <w:r>
              <w:rPr>
                <w:noProof/>
                <w:webHidden/>
              </w:rPr>
              <w:tab/>
            </w:r>
            <w:r>
              <w:rPr>
                <w:noProof/>
                <w:webHidden/>
              </w:rPr>
              <w:fldChar w:fldCharType="begin"/>
            </w:r>
            <w:r>
              <w:rPr>
                <w:noProof/>
                <w:webHidden/>
              </w:rPr>
              <w:instrText xml:space="preserve"> PAGEREF _Toc227312153 \h </w:instrText>
            </w:r>
            <w:r>
              <w:rPr>
                <w:noProof/>
                <w:webHidden/>
              </w:rPr>
            </w:r>
            <w:r>
              <w:rPr>
                <w:noProof/>
                <w:webHidden/>
              </w:rPr>
              <w:fldChar w:fldCharType="separate"/>
            </w:r>
            <w:r>
              <w:rPr>
                <w:noProof/>
                <w:webHidden/>
              </w:rPr>
              <w:t>6</w:t>
            </w:r>
            <w:r>
              <w:rPr>
                <w:noProof/>
                <w:webHidden/>
              </w:rPr>
              <w:fldChar w:fldCharType="end"/>
            </w:r>
          </w:hyperlink>
        </w:p>
        <w:p w14:paraId="6B82B9CB" w14:textId="3442DC43" w:rsidR="00055829" w:rsidRDefault="00055829">
          <w:pPr>
            <w:pStyle w:val="TOC2"/>
            <w:tabs>
              <w:tab w:val="right" w:leader="dot" w:pos="9016"/>
            </w:tabs>
            <w:rPr>
              <w:rFonts w:eastAsiaTheme="minorEastAsia"/>
              <w:noProof/>
              <w:lang w:eastAsia="en-ZA"/>
            </w:rPr>
          </w:pPr>
          <w:hyperlink w:anchor="_Toc227312154" w:history="1">
            <w:r w:rsidRPr="00000F7B">
              <w:rPr>
                <w:rStyle w:val="Hyperlink"/>
                <w:rFonts w:eastAsia="Times New Roman"/>
                <w:noProof/>
                <w:lang w:eastAsia="en-ZA"/>
              </w:rPr>
              <w:t>10. Record Retention</w:t>
            </w:r>
            <w:r>
              <w:rPr>
                <w:noProof/>
                <w:webHidden/>
              </w:rPr>
              <w:tab/>
            </w:r>
            <w:r>
              <w:rPr>
                <w:noProof/>
                <w:webHidden/>
              </w:rPr>
              <w:fldChar w:fldCharType="begin"/>
            </w:r>
            <w:r>
              <w:rPr>
                <w:noProof/>
                <w:webHidden/>
              </w:rPr>
              <w:instrText xml:space="preserve"> PAGEREF _Toc227312154 \h </w:instrText>
            </w:r>
            <w:r>
              <w:rPr>
                <w:noProof/>
                <w:webHidden/>
              </w:rPr>
            </w:r>
            <w:r>
              <w:rPr>
                <w:noProof/>
                <w:webHidden/>
              </w:rPr>
              <w:fldChar w:fldCharType="separate"/>
            </w:r>
            <w:r>
              <w:rPr>
                <w:noProof/>
                <w:webHidden/>
              </w:rPr>
              <w:t>6</w:t>
            </w:r>
            <w:r>
              <w:rPr>
                <w:noProof/>
                <w:webHidden/>
              </w:rPr>
              <w:fldChar w:fldCharType="end"/>
            </w:r>
          </w:hyperlink>
        </w:p>
        <w:p w14:paraId="111E9F3A" w14:textId="5D3933A5" w:rsidR="00055829" w:rsidRDefault="00055829">
          <w:pPr>
            <w:pStyle w:val="TOC2"/>
            <w:tabs>
              <w:tab w:val="right" w:leader="dot" w:pos="9016"/>
            </w:tabs>
            <w:rPr>
              <w:rFonts w:eastAsiaTheme="minorEastAsia"/>
              <w:noProof/>
              <w:lang w:eastAsia="en-ZA"/>
            </w:rPr>
          </w:pPr>
          <w:hyperlink w:anchor="_Toc227312155" w:history="1">
            <w:r w:rsidRPr="00000F7B">
              <w:rPr>
                <w:rStyle w:val="Hyperlink"/>
                <w:noProof/>
              </w:rPr>
              <w:t>11. Revision</w:t>
            </w:r>
            <w:r>
              <w:rPr>
                <w:noProof/>
                <w:webHidden/>
              </w:rPr>
              <w:tab/>
            </w:r>
            <w:r>
              <w:rPr>
                <w:noProof/>
                <w:webHidden/>
              </w:rPr>
              <w:fldChar w:fldCharType="begin"/>
            </w:r>
            <w:r>
              <w:rPr>
                <w:noProof/>
                <w:webHidden/>
              </w:rPr>
              <w:instrText xml:space="preserve"> PAGEREF _Toc227312155 \h </w:instrText>
            </w:r>
            <w:r>
              <w:rPr>
                <w:noProof/>
                <w:webHidden/>
              </w:rPr>
            </w:r>
            <w:r>
              <w:rPr>
                <w:noProof/>
                <w:webHidden/>
              </w:rPr>
              <w:fldChar w:fldCharType="separate"/>
            </w:r>
            <w:r>
              <w:rPr>
                <w:noProof/>
                <w:webHidden/>
              </w:rPr>
              <w:t>7</w:t>
            </w:r>
            <w:r>
              <w:rPr>
                <w:noProof/>
                <w:webHidden/>
              </w:rPr>
              <w:fldChar w:fldCharType="end"/>
            </w:r>
          </w:hyperlink>
        </w:p>
        <w:p w14:paraId="19FE05A3" w14:textId="5ECF3EEC" w:rsidR="00055829" w:rsidRDefault="00055829">
          <w:r>
            <w:rPr>
              <w:b/>
              <w:bCs/>
              <w:noProof/>
            </w:rPr>
            <w:fldChar w:fldCharType="end"/>
          </w:r>
        </w:p>
      </w:sdtContent>
    </w:sdt>
    <w:p w14:paraId="29B96706" w14:textId="77777777" w:rsidR="00055829" w:rsidRDefault="00055829" w:rsidP="00A84822">
      <w:pPr>
        <w:rPr>
          <w:b/>
          <w:bCs/>
        </w:rPr>
      </w:pPr>
    </w:p>
    <w:p w14:paraId="72497D1A" w14:textId="77777777" w:rsidR="00055829" w:rsidRDefault="00055829" w:rsidP="00A84822">
      <w:pPr>
        <w:rPr>
          <w:b/>
          <w:bCs/>
        </w:rPr>
      </w:pPr>
    </w:p>
    <w:p w14:paraId="328AE4BF" w14:textId="77777777" w:rsidR="00055829" w:rsidRDefault="00055829" w:rsidP="00A84822">
      <w:pPr>
        <w:rPr>
          <w:b/>
          <w:bCs/>
        </w:rPr>
      </w:pPr>
    </w:p>
    <w:p w14:paraId="727B49E9" w14:textId="77777777" w:rsidR="00055829" w:rsidRDefault="00055829" w:rsidP="00A84822">
      <w:pPr>
        <w:rPr>
          <w:b/>
          <w:bCs/>
        </w:rPr>
      </w:pPr>
    </w:p>
    <w:p w14:paraId="73343558" w14:textId="77777777" w:rsidR="00055829" w:rsidRDefault="00055829" w:rsidP="00A84822">
      <w:pPr>
        <w:rPr>
          <w:b/>
          <w:bCs/>
        </w:rPr>
      </w:pPr>
    </w:p>
    <w:p w14:paraId="5D6B9E0B" w14:textId="77777777" w:rsidR="00055829" w:rsidRDefault="00055829" w:rsidP="00A84822">
      <w:pPr>
        <w:rPr>
          <w:b/>
          <w:bCs/>
        </w:rPr>
      </w:pPr>
    </w:p>
    <w:p w14:paraId="4A2FFDB5" w14:textId="77777777" w:rsidR="00055829" w:rsidRDefault="00055829" w:rsidP="00A84822">
      <w:pPr>
        <w:rPr>
          <w:b/>
          <w:bCs/>
        </w:rPr>
      </w:pPr>
    </w:p>
    <w:p w14:paraId="5B3D6E8C" w14:textId="77777777" w:rsidR="00055829" w:rsidRDefault="00055829" w:rsidP="00A84822">
      <w:pPr>
        <w:rPr>
          <w:b/>
          <w:bCs/>
        </w:rPr>
      </w:pPr>
    </w:p>
    <w:p w14:paraId="0855F3CB" w14:textId="77777777" w:rsidR="00055829" w:rsidRDefault="00055829" w:rsidP="00A84822">
      <w:pPr>
        <w:rPr>
          <w:b/>
          <w:bCs/>
        </w:rPr>
      </w:pPr>
    </w:p>
    <w:p w14:paraId="11174B82" w14:textId="77777777" w:rsidR="00CF471F" w:rsidRPr="00C11514" w:rsidRDefault="00CF471F" w:rsidP="00CF471F">
      <w:pPr>
        <w:pStyle w:val="Heading2"/>
        <w:rPr>
          <w:rFonts w:asciiTheme="minorHAnsi" w:eastAsia="Times New Roman" w:hAnsiTheme="minorHAnsi"/>
          <w:lang w:eastAsia="en-ZA"/>
        </w:rPr>
      </w:pPr>
      <w:bookmarkStart w:id="0" w:name="_Toc227312145"/>
      <w:r w:rsidRPr="00C11514">
        <w:rPr>
          <w:rFonts w:asciiTheme="minorHAnsi" w:eastAsia="Times New Roman" w:hAnsiTheme="minorHAnsi"/>
          <w:lang w:eastAsia="en-ZA"/>
        </w:rPr>
        <w:lastRenderedPageBreak/>
        <w:t>1. Purpose</w:t>
      </w:r>
      <w:bookmarkEnd w:id="0"/>
    </w:p>
    <w:p w14:paraId="4F248643" w14:textId="61DEFBF1" w:rsidR="00CF471F" w:rsidRPr="00C11514" w:rsidRDefault="00CF471F" w:rsidP="00CF471F">
      <w:p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To define the procedure for identifying, documenting, evaluating, correcting, and preventing recurrence of any non-conforming work (NCW) that could affect the quality, integrity, or validity of certified reference materials (CRMs) or candidate RMs. This also extends to the testing section of the lab (ISO 17025, sampling, testing, ensuring </w:t>
      </w:r>
      <w:r w:rsidR="009829E4" w:rsidRPr="00C11514">
        <w:rPr>
          <w:rFonts w:eastAsia="Times New Roman" w:cs="Arial"/>
          <w:kern w:val="0"/>
          <w:lang w:eastAsia="en-ZA"/>
          <w14:ligatures w14:val="none"/>
        </w:rPr>
        <w:t xml:space="preserve">the </w:t>
      </w:r>
      <w:r w:rsidRPr="00C11514">
        <w:rPr>
          <w:rFonts w:eastAsia="Times New Roman" w:cs="Arial"/>
          <w:kern w:val="0"/>
          <w:lang w:eastAsia="en-ZA"/>
          <w14:ligatures w14:val="none"/>
        </w:rPr>
        <w:t>validity of results, and reporting).</w:t>
      </w:r>
    </w:p>
    <w:p w14:paraId="473F8B10" w14:textId="77777777" w:rsidR="00CF471F" w:rsidRPr="00C11514" w:rsidRDefault="00CF471F" w:rsidP="00CF471F">
      <w:pPr>
        <w:pStyle w:val="Heading2"/>
        <w:rPr>
          <w:rFonts w:asciiTheme="minorHAnsi" w:eastAsia="Times New Roman" w:hAnsiTheme="minorHAnsi"/>
          <w:lang w:eastAsia="en-ZA"/>
        </w:rPr>
      </w:pPr>
      <w:bookmarkStart w:id="1" w:name="_Toc227312146"/>
      <w:r w:rsidRPr="00C11514">
        <w:rPr>
          <w:rFonts w:asciiTheme="minorHAnsi" w:eastAsia="Times New Roman" w:hAnsiTheme="minorHAnsi"/>
          <w:lang w:eastAsia="en-ZA"/>
        </w:rPr>
        <w:t>2. Scope</w:t>
      </w:r>
      <w:bookmarkEnd w:id="1"/>
    </w:p>
    <w:p w14:paraId="2B078D55" w14:textId="5E91CD08" w:rsidR="00A679EA" w:rsidRPr="00C11514" w:rsidRDefault="00CF471F" w:rsidP="00F04C52">
      <w:p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This applies to:</w:t>
      </w:r>
    </w:p>
    <w:p w14:paraId="08C5B1E1" w14:textId="12E7BF4E" w:rsidR="00A679EA" w:rsidRPr="00C11514" w:rsidRDefault="00041170"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Testing, </w:t>
      </w:r>
      <w:r w:rsidR="00CF471F" w:rsidRPr="00C11514">
        <w:rPr>
          <w:rFonts w:eastAsia="Times New Roman" w:cs="Arial"/>
          <w:kern w:val="0"/>
          <w:lang w:eastAsia="en-ZA"/>
          <w14:ligatures w14:val="none"/>
        </w:rPr>
        <w:t>PT and RM/CRM batches failing stability or homogeneity requirement</w:t>
      </w:r>
    </w:p>
    <w:p w14:paraId="3319BFAB" w14:textId="77777777" w:rsidR="00A679EA"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Incorrect property value assignments or uncertainty estimations</w:t>
      </w:r>
    </w:p>
    <w:p w14:paraId="337818C2" w14:textId="77777777" w:rsidR="00A679EA"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Equipment malfunction affecting measurement validity</w:t>
      </w:r>
    </w:p>
    <w:p w14:paraId="50FA0EF8" w14:textId="77777777" w:rsidR="00A679EA"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Labelling, packaging, or CoA errors</w:t>
      </w:r>
    </w:p>
    <w:p w14:paraId="66C40D99" w14:textId="77777777" w:rsidR="00A679EA"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Any deviation from production or testing procedures</w:t>
      </w:r>
    </w:p>
    <w:p w14:paraId="392D1DC9" w14:textId="77777777" w:rsidR="00A679EA"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Incorrect traceability or documentation</w:t>
      </w:r>
    </w:p>
    <w:p w14:paraId="3FDAFD61" w14:textId="76A1D31E" w:rsidR="00CF471F" w:rsidRPr="00C11514" w:rsidRDefault="00CF471F" w:rsidP="00A679EA">
      <w:pPr>
        <w:pStyle w:val="ListParagraph"/>
        <w:numPr>
          <w:ilvl w:val="0"/>
          <w:numId w:val="15"/>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All requirements associated with ISO 17025.</w:t>
      </w:r>
    </w:p>
    <w:p w14:paraId="4F374363" w14:textId="77777777" w:rsidR="00CF471F" w:rsidRPr="00C11514" w:rsidRDefault="00CF471F" w:rsidP="00CF471F">
      <w:pPr>
        <w:pStyle w:val="Heading2"/>
        <w:rPr>
          <w:rFonts w:asciiTheme="minorHAnsi" w:eastAsia="Times New Roman" w:hAnsiTheme="minorHAnsi"/>
          <w:lang w:eastAsia="en-ZA"/>
        </w:rPr>
      </w:pPr>
      <w:bookmarkStart w:id="2" w:name="_Toc227312147"/>
      <w:r w:rsidRPr="00C11514">
        <w:rPr>
          <w:rFonts w:asciiTheme="minorHAnsi" w:eastAsia="Times New Roman" w:hAnsiTheme="minorHAnsi"/>
          <w:lang w:eastAsia="en-ZA"/>
        </w:rPr>
        <w:t>3. Responsibilities</w:t>
      </w:r>
      <w:bookmarkEnd w:id="2"/>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00"/>
        <w:gridCol w:w="5953"/>
      </w:tblGrid>
      <w:tr w:rsidR="00CF471F" w:rsidRPr="00C11514" w14:paraId="3B990078" w14:textId="77777777" w:rsidTr="00CF471F">
        <w:trPr>
          <w:tblHeader/>
          <w:tblCellSpacing w:w="15" w:type="dxa"/>
        </w:trPr>
        <w:tc>
          <w:tcPr>
            <w:tcW w:w="0" w:type="auto"/>
            <w:vAlign w:val="center"/>
            <w:hideMark/>
          </w:tcPr>
          <w:p w14:paraId="1620FBF1" w14:textId="77777777" w:rsidR="00CF471F" w:rsidRPr="00C11514" w:rsidRDefault="00CF471F" w:rsidP="00CF471F">
            <w:pPr>
              <w:spacing w:after="0" w:line="240" w:lineRule="auto"/>
              <w:jc w:val="center"/>
              <w:rPr>
                <w:rFonts w:eastAsia="Times New Roman" w:cs="Arial"/>
                <w:b/>
                <w:bCs/>
                <w:kern w:val="0"/>
                <w:lang w:eastAsia="en-ZA"/>
                <w14:ligatures w14:val="none"/>
              </w:rPr>
            </w:pPr>
            <w:r w:rsidRPr="00C11514">
              <w:rPr>
                <w:rFonts w:eastAsia="Times New Roman" w:cs="Arial"/>
                <w:b/>
                <w:bCs/>
                <w:kern w:val="0"/>
                <w:lang w:eastAsia="en-ZA"/>
                <w14:ligatures w14:val="none"/>
              </w:rPr>
              <w:t>Role</w:t>
            </w:r>
          </w:p>
        </w:tc>
        <w:tc>
          <w:tcPr>
            <w:tcW w:w="0" w:type="auto"/>
            <w:vAlign w:val="center"/>
            <w:hideMark/>
          </w:tcPr>
          <w:p w14:paraId="0A6E1143" w14:textId="77777777" w:rsidR="00CF471F" w:rsidRPr="00C11514" w:rsidRDefault="00CF471F" w:rsidP="00CF471F">
            <w:pPr>
              <w:spacing w:after="0" w:line="240" w:lineRule="auto"/>
              <w:jc w:val="center"/>
              <w:rPr>
                <w:rFonts w:eastAsia="Times New Roman" w:cs="Arial"/>
                <w:b/>
                <w:bCs/>
                <w:kern w:val="0"/>
                <w:lang w:eastAsia="en-ZA"/>
                <w14:ligatures w14:val="none"/>
              </w:rPr>
            </w:pPr>
            <w:r w:rsidRPr="00C11514">
              <w:rPr>
                <w:rFonts w:eastAsia="Times New Roman" w:cs="Arial"/>
                <w:b/>
                <w:bCs/>
                <w:kern w:val="0"/>
                <w:lang w:eastAsia="en-ZA"/>
                <w14:ligatures w14:val="none"/>
              </w:rPr>
              <w:t>Responsibility</w:t>
            </w:r>
          </w:p>
        </w:tc>
      </w:tr>
      <w:tr w:rsidR="00F04C52" w:rsidRPr="00C11514" w14:paraId="0706A46F" w14:textId="77777777" w:rsidTr="00CF471F">
        <w:trPr>
          <w:tblCellSpacing w:w="15" w:type="dxa"/>
        </w:trPr>
        <w:tc>
          <w:tcPr>
            <w:tcW w:w="0" w:type="auto"/>
            <w:vAlign w:val="center"/>
            <w:hideMark/>
          </w:tcPr>
          <w:p w14:paraId="77B3E038" w14:textId="77777777" w:rsidR="00F04C52" w:rsidRPr="00C11514" w:rsidRDefault="00F04C52" w:rsidP="00CF471F">
            <w:pPr>
              <w:spacing w:after="0" w:line="240" w:lineRule="auto"/>
              <w:rPr>
                <w:rFonts w:eastAsia="Times New Roman" w:cs="Arial"/>
                <w:kern w:val="0"/>
                <w:lang w:eastAsia="en-ZA"/>
                <w14:ligatures w14:val="none"/>
              </w:rPr>
            </w:pPr>
            <w:r w:rsidRPr="00C11514">
              <w:rPr>
                <w:rFonts w:eastAsia="Times New Roman" w:cs="Arial"/>
                <w:kern w:val="0"/>
                <w:lang w:eastAsia="en-ZA"/>
                <w14:ligatures w14:val="none"/>
              </w:rPr>
              <w:t>Lab Manager</w:t>
            </w:r>
          </w:p>
        </w:tc>
        <w:tc>
          <w:tcPr>
            <w:tcW w:w="0" w:type="auto"/>
            <w:vMerge w:val="restart"/>
            <w:vAlign w:val="center"/>
            <w:hideMark/>
          </w:tcPr>
          <w:p w14:paraId="5505DBB0" w14:textId="77777777" w:rsidR="00F04C52" w:rsidRPr="009B7318" w:rsidRDefault="00F04C52" w:rsidP="009B7318">
            <w:pPr>
              <w:pStyle w:val="ListParagraph"/>
              <w:numPr>
                <w:ilvl w:val="0"/>
                <w:numId w:val="30"/>
              </w:numPr>
              <w:spacing w:after="0" w:line="240" w:lineRule="auto"/>
              <w:rPr>
                <w:rFonts w:eastAsia="Times New Roman" w:cs="Arial"/>
                <w:kern w:val="0"/>
                <w:lang w:eastAsia="en-ZA"/>
                <w14:ligatures w14:val="none"/>
              </w:rPr>
            </w:pPr>
            <w:r w:rsidRPr="009B7318">
              <w:rPr>
                <w:rFonts w:eastAsia="Times New Roman" w:cs="Arial"/>
                <w:kern w:val="0"/>
                <w:lang w:eastAsia="en-ZA"/>
                <w14:ligatures w14:val="none"/>
              </w:rPr>
              <w:t>Authorize containment and initiate investigation</w:t>
            </w:r>
          </w:p>
          <w:p w14:paraId="08D14054" w14:textId="77777777" w:rsidR="00F04C52" w:rsidRDefault="00F04C52" w:rsidP="00CF471F">
            <w:pPr>
              <w:spacing w:after="0" w:line="240" w:lineRule="auto"/>
              <w:rPr>
                <w:rFonts w:eastAsia="Times New Roman" w:cs="Arial"/>
                <w:kern w:val="0"/>
                <w:lang w:eastAsia="en-ZA"/>
                <w14:ligatures w14:val="none"/>
              </w:rPr>
            </w:pPr>
            <w:r w:rsidRPr="00C11514">
              <w:rPr>
                <w:rFonts w:eastAsia="Times New Roman" w:cs="Arial"/>
                <w:kern w:val="0"/>
                <w:lang w:eastAsia="en-ZA"/>
                <w14:ligatures w14:val="none"/>
              </w:rPr>
              <w:t>Lead root cause analysis and maintain NCW register</w:t>
            </w:r>
          </w:p>
          <w:p w14:paraId="59AA6D9A" w14:textId="77777777" w:rsidR="00301EAD" w:rsidRDefault="00301EAD" w:rsidP="00CF471F">
            <w:pPr>
              <w:spacing w:after="0" w:line="240" w:lineRule="auto"/>
              <w:rPr>
                <w:rFonts w:eastAsia="Times New Roman" w:cs="Arial"/>
                <w:kern w:val="0"/>
                <w:lang w:eastAsia="en-ZA"/>
                <w14:ligatures w14:val="none"/>
              </w:rPr>
            </w:pPr>
            <w:r>
              <w:rPr>
                <w:rFonts w:eastAsia="Times New Roman" w:cs="Arial"/>
                <w:kern w:val="0"/>
                <w:lang w:eastAsia="en-ZA"/>
                <w14:ligatures w14:val="none"/>
              </w:rPr>
              <w:t xml:space="preserve">Close non-conformances and perform </w:t>
            </w:r>
            <w:r w:rsidR="00F267D9">
              <w:rPr>
                <w:rFonts w:eastAsia="Times New Roman" w:cs="Arial"/>
                <w:kern w:val="0"/>
                <w:lang w:eastAsia="en-ZA"/>
                <w14:ligatures w14:val="none"/>
              </w:rPr>
              <w:t>follow-up</w:t>
            </w:r>
          </w:p>
          <w:p w14:paraId="3DBF2A5A" w14:textId="4C4F60CF" w:rsidR="009B7318" w:rsidRPr="009B7318" w:rsidRDefault="009B7318" w:rsidP="009B7318">
            <w:pPr>
              <w:pStyle w:val="ListParagraph"/>
              <w:numPr>
                <w:ilvl w:val="0"/>
                <w:numId w:val="30"/>
              </w:numPr>
              <w:spacing w:after="0" w:line="240" w:lineRule="auto"/>
              <w:rPr>
                <w:rFonts w:eastAsia="Times New Roman" w:cs="Arial"/>
                <w:kern w:val="0"/>
                <w:lang w:eastAsia="en-ZA"/>
                <w14:ligatures w14:val="none"/>
              </w:rPr>
            </w:pPr>
            <w:r>
              <w:rPr>
                <w:rFonts w:eastAsia="Times New Roman" w:cs="Arial"/>
                <w:kern w:val="0"/>
                <w:lang w:eastAsia="en-ZA"/>
                <w14:ligatures w14:val="none"/>
              </w:rPr>
              <w:t>Resumption of work</w:t>
            </w:r>
          </w:p>
          <w:p w14:paraId="4AADC25F" w14:textId="7F1C288F" w:rsidR="009B7318" w:rsidRPr="00C11514" w:rsidRDefault="009B7318" w:rsidP="00CF471F">
            <w:pPr>
              <w:spacing w:after="0" w:line="240" w:lineRule="auto"/>
              <w:rPr>
                <w:rFonts w:eastAsia="Times New Roman" w:cs="Arial"/>
                <w:kern w:val="0"/>
                <w:lang w:eastAsia="en-ZA"/>
                <w14:ligatures w14:val="none"/>
              </w:rPr>
            </w:pPr>
          </w:p>
        </w:tc>
      </w:tr>
      <w:tr w:rsidR="00F04C52" w:rsidRPr="00C11514" w14:paraId="402653B3" w14:textId="77777777" w:rsidTr="00CF471F">
        <w:trPr>
          <w:tblCellSpacing w:w="15" w:type="dxa"/>
        </w:trPr>
        <w:tc>
          <w:tcPr>
            <w:tcW w:w="0" w:type="auto"/>
            <w:vAlign w:val="center"/>
            <w:hideMark/>
          </w:tcPr>
          <w:p w14:paraId="24DEFBB6" w14:textId="77777777" w:rsidR="00F04C52" w:rsidRPr="00C11514" w:rsidRDefault="00F04C52" w:rsidP="00CF471F">
            <w:pPr>
              <w:spacing w:after="0" w:line="240" w:lineRule="auto"/>
              <w:rPr>
                <w:rFonts w:eastAsia="Times New Roman" w:cs="Arial"/>
                <w:kern w:val="0"/>
                <w:lang w:eastAsia="en-ZA"/>
                <w14:ligatures w14:val="none"/>
              </w:rPr>
            </w:pPr>
            <w:r w:rsidRPr="00C11514">
              <w:rPr>
                <w:rFonts w:eastAsia="Times New Roman" w:cs="Arial"/>
                <w:kern w:val="0"/>
                <w:lang w:eastAsia="en-ZA"/>
                <w14:ligatures w14:val="none"/>
              </w:rPr>
              <w:t>Lab Supervisor</w:t>
            </w:r>
          </w:p>
        </w:tc>
        <w:tc>
          <w:tcPr>
            <w:tcW w:w="0" w:type="auto"/>
            <w:vMerge/>
            <w:vAlign w:val="center"/>
            <w:hideMark/>
          </w:tcPr>
          <w:p w14:paraId="196B303D" w14:textId="17EC0844" w:rsidR="00F04C52" w:rsidRPr="00C11514" w:rsidRDefault="00F04C52" w:rsidP="00CF471F">
            <w:pPr>
              <w:spacing w:after="0" w:line="240" w:lineRule="auto"/>
              <w:rPr>
                <w:rFonts w:eastAsia="Times New Roman" w:cs="Arial"/>
                <w:kern w:val="0"/>
                <w:lang w:eastAsia="en-ZA"/>
                <w14:ligatures w14:val="none"/>
              </w:rPr>
            </w:pPr>
          </w:p>
        </w:tc>
      </w:tr>
      <w:tr w:rsidR="00CF471F" w:rsidRPr="00C11514" w14:paraId="413B6A6E" w14:textId="77777777" w:rsidTr="00CF471F">
        <w:trPr>
          <w:tblCellSpacing w:w="15" w:type="dxa"/>
        </w:trPr>
        <w:tc>
          <w:tcPr>
            <w:tcW w:w="0" w:type="auto"/>
            <w:vAlign w:val="center"/>
            <w:hideMark/>
          </w:tcPr>
          <w:p w14:paraId="1965D511" w14:textId="77777777" w:rsidR="00CF471F" w:rsidRPr="00C11514" w:rsidRDefault="00CF471F" w:rsidP="00CF471F">
            <w:pPr>
              <w:spacing w:after="0" w:line="240" w:lineRule="auto"/>
              <w:rPr>
                <w:rFonts w:eastAsia="Times New Roman" w:cs="Arial"/>
                <w:kern w:val="0"/>
                <w:lang w:eastAsia="en-ZA"/>
                <w14:ligatures w14:val="none"/>
              </w:rPr>
            </w:pPr>
            <w:r w:rsidRPr="00C11514">
              <w:rPr>
                <w:rFonts w:eastAsia="Times New Roman" w:cs="Arial"/>
                <w:kern w:val="0"/>
                <w:lang w:eastAsia="en-ZA"/>
                <w14:ligatures w14:val="none"/>
              </w:rPr>
              <w:t>Lab analyst/ operator</w:t>
            </w:r>
          </w:p>
        </w:tc>
        <w:tc>
          <w:tcPr>
            <w:tcW w:w="0" w:type="auto"/>
            <w:vAlign w:val="center"/>
            <w:hideMark/>
          </w:tcPr>
          <w:p w14:paraId="72ABBB40" w14:textId="77777777" w:rsidR="00CF471F" w:rsidRPr="00C11514" w:rsidRDefault="00CF471F" w:rsidP="00CF471F">
            <w:pPr>
              <w:spacing w:after="0" w:line="240" w:lineRule="auto"/>
              <w:rPr>
                <w:rFonts w:eastAsia="Times New Roman" w:cs="Arial"/>
                <w:kern w:val="0"/>
                <w:lang w:eastAsia="en-ZA"/>
                <w14:ligatures w14:val="none"/>
              </w:rPr>
            </w:pPr>
            <w:r w:rsidRPr="00C11514">
              <w:rPr>
                <w:rFonts w:eastAsia="Times New Roman" w:cs="Arial"/>
                <w:kern w:val="0"/>
                <w:lang w:eastAsia="en-ZA"/>
                <w14:ligatures w14:val="none"/>
              </w:rPr>
              <w:t>Report and document non-conforming work immediately</w:t>
            </w:r>
          </w:p>
        </w:tc>
      </w:tr>
      <w:tr w:rsidR="00F267D9" w:rsidRPr="00C11514" w14:paraId="4A0177C3" w14:textId="77777777" w:rsidTr="00CF471F">
        <w:trPr>
          <w:tblCellSpacing w:w="15" w:type="dxa"/>
        </w:trPr>
        <w:tc>
          <w:tcPr>
            <w:tcW w:w="0" w:type="auto"/>
            <w:vAlign w:val="center"/>
          </w:tcPr>
          <w:p w14:paraId="053524D5" w14:textId="458CBD00" w:rsidR="00F267D9" w:rsidRPr="00C11514" w:rsidRDefault="00F267D9" w:rsidP="00CF471F">
            <w:pPr>
              <w:spacing w:after="0" w:line="240" w:lineRule="auto"/>
              <w:rPr>
                <w:rFonts w:eastAsia="Times New Roman" w:cs="Arial"/>
                <w:kern w:val="0"/>
                <w:lang w:eastAsia="en-ZA"/>
                <w14:ligatures w14:val="none"/>
              </w:rPr>
            </w:pPr>
            <w:r>
              <w:rPr>
                <w:rFonts w:eastAsia="Times New Roman" w:cs="Arial"/>
                <w:kern w:val="0"/>
                <w:lang w:eastAsia="en-ZA"/>
                <w14:ligatures w14:val="none"/>
              </w:rPr>
              <w:t>Operations Manager</w:t>
            </w:r>
          </w:p>
        </w:tc>
        <w:tc>
          <w:tcPr>
            <w:tcW w:w="0" w:type="auto"/>
            <w:vAlign w:val="center"/>
          </w:tcPr>
          <w:p w14:paraId="62D2BF4A" w14:textId="6BDB92AF" w:rsidR="00F267D9" w:rsidRPr="00C11514" w:rsidRDefault="00F267D9" w:rsidP="00CF471F">
            <w:pPr>
              <w:spacing w:after="0" w:line="240" w:lineRule="auto"/>
              <w:rPr>
                <w:rFonts w:eastAsia="Times New Roman" w:cs="Arial"/>
                <w:kern w:val="0"/>
                <w:lang w:eastAsia="en-ZA"/>
                <w14:ligatures w14:val="none"/>
              </w:rPr>
            </w:pPr>
            <w:r>
              <w:rPr>
                <w:rFonts w:eastAsia="Times New Roman" w:cs="Arial"/>
                <w:kern w:val="0"/>
                <w:lang w:eastAsia="en-ZA"/>
                <w14:ligatures w14:val="none"/>
              </w:rPr>
              <w:t xml:space="preserve">Perform the follow-up process in its entirety </w:t>
            </w:r>
          </w:p>
        </w:tc>
      </w:tr>
    </w:tbl>
    <w:p w14:paraId="6B2A8399" w14:textId="77777777" w:rsidR="00A679EA" w:rsidRDefault="00A679EA" w:rsidP="00CF471F">
      <w:pPr>
        <w:pStyle w:val="Heading2"/>
        <w:rPr>
          <w:rFonts w:asciiTheme="minorHAnsi" w:eastAsia="Times New Roman" w:hAnsiTheme="minorHAnsi"/>
          <w:lang w:eastAsia="en-ZA"/>
        </w:rPr>
      </w:pPr>
    </w:p>
    <w:p w14:paraId="1E74E5D5" w14:textId="77777777" w:rsidR="00055829" w:rsidRPr="00055829" w:rsidRDefault="00055829" w:rsidP="00055829">
      <w:pPr>
        <w:rPr>
          <w:lang w:eastAsia="en-ZA"/>
        </w:rPr>
      </w:pPr>
    </w:p>
    <w:p w14:paraId="104A96B4" w14:textId="2E46BF6D" w:rsidR="00CF471F" w:rsidRPr="00C11514" w:rsidRDefault="00CF471F" w:rsidP="00CF471F">
      <w:pPr>
        <w:pStyle w:val="Heading2"/>
        <w:rPr>
          <w:rFonts w:asciiTheme="minorHAnsi" w:eastAsia="Times New Roman" w:hAnsiTheme="minorHAnsi"/>
          <w:lang w:eastAsia="en-ZA"/>
        </w:rPr>
      </w:pPr>
      <w:bookmarkStart w:id="3" w:name="_Toc227312148"/>
      <w:r w:rsidRPr="00C11514">
        <w:rPr>
          <w:rFonts w:asciiTheme="minorHAnsi" w:eastAsia="Times New Roman" w:hAnsiTheme="minorHAnsi"/>
          <w:lang w:eastAsia="en-ZA"/>
        </w:rPr>
        <w:lastRenderedPageBreak/>
        <w:t>4. Identification of non-conformity</w:t>
      </w:r>
      <w:bookmarkEnd w:id="3"/>
    </w:p>
    <w:p w14:paraId="2C0FE357" w14:textId="77777777" w:rsidR="00A679EA" w:rsidRPr="00A679EA" w:rsidRDefault="00A679EA" w:rsidP="00A679EA">
      <w:pPr>
        <w:spacing w:before="100" w:beforeAutospacing="1" w:after="100" w:afterAutospacing="1" w:line="240" w:lineRule="auto"/>
        <w:rPr>
          <w:rFonts w:eastAsia="Times New Roman" w:cs="Arial"/>
          <w:b/>
          <w:bCs/>
          <w:kern w:val="0"/>
          <w:lang w:eastAsia="en-ZA"/>
          <w14:ligatures w14:val="none"/>
        </w:rPr>
      </w:pPr>
      <w:r w:rsidRPr="00A679EA">
        <w:rPr>
          <w:rFonts w:eastAsia="Times New Roman" w:cs="Arial"/>
          <w:b/>
          <w:bCs/>
          <w:kern w:val="0"/>
          <w:lang w:eastAsia="en-ZA"/>
          <w14:ligatures w14:val="none"/>
        </w:rPr>
        <w:t>Major Nonconformance</w:t>
      </w:r>
    </w:p>
    <w:p w14:paraId="78914935" w14:textId="4E78729B" w:rsidR="00A679EA" w:rsidRPr="00A679EA" w:rsidRDefault="00A679EA" w:rsidP="00A679EA">
      <w:p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A major nonconformance is a significant failure that affects the reliability, validity, or integrity of results or indicates a breakdown of the quality management system.</w:t>
      </w:r>
    </w:p>
    <w:p w14:paraId="78B276D4" w14:textId="77777777" w:rsidR="00A679EA" w:rsidRPr="00A679EA" w:rsidRDefault="00A679EA" w:rsidP="00A679EA">
      <w:pPr>
        <w:spacing w:before="100" w:beforeAutospacing="1" w:after="100" w:afterAutospacing="1" w:line="240" w:lineRule="auto"/>
        <w:rPr>
          <w:rFonts w:eastAsia="Times New Roman" w:cs="Arial"/>
          <w:b/>
          <w:bCs/>
          <w:kern w:val="0"/>
          <w:lang w:eastAsia="en-ZA"/>
          <w14:ligatures w14:val="none"/>
        </w:rPr>
      </w:pPr>
      <w:r w:rsidRPr="00A679EA">
        <w:rPr>
          <w:rFonts w:eastAsia="Times New Roman" w:cs="Arial"/>
          <w:b/>
          <w:bCs/>
          <w:kern w:val="0"/>
          <w:lang w:eastAsia="en-ZA"/>
          <w14:ligatures w14:val="none"/>
        </w:rPr>
        <w:t>Key Characteristics</w:t>
      </w:r>
    </w:p>
    <w:p w14:paraId="71859787" w14:textId="77777777" w:rsidR="00A679EA" w:rsidRPr="00A679EA" w:rsidRDefault="00A679EA" w:rsidP="00A679EA">
      <w:pPr>
        <w:numPr>
          <w:ilvl w:val="0"/>
          <w:numId w:val="25"/>
        </w:num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 xml:space="preserve">Direct impact on test/calibration results </w:t>
      </w:r>
    </w:p>
    <w:p w14:paraId="2D130144" w14:textId="77777777" w:rsidR="00A679EA" w:rsidRPr="00A679EA" w:rsidRDefault="00A679EA" w:rsidP="00A679EA">
      <w:pPr>
        <w:numPr>
          <w:ilvl w:val="0"/>
          <w:numId w:val="25"/>
        </w:num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 xml:space="preserve">Evidence of systemic failure (not isolated) </w:t>
      </w:r>
    </w:p>
    <w:p w14:paraId="4D2464D8" w14:textId="77777777" w:rsidR="00A679EA" w:rsidRPr="00A679EA" w:rsidRDefault="00A679EA" w:rsidP="00A679EA">
      <w:pPr>
        <w:numPr>
          <w:ilvl w:val="0"/>
          <w:numId w:val="25"/>
        </w:num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 xml:space="preserve">Non-compliance with critical ISO requirements </w:t>
      </w:r>
    </w:p>
    <w:p w14:paraId="083D95D4" w14:textId="77777777" w:rsidR="00A679EA" w:rsidRPr="00A679EA" w:rsidRDefault="00A679EA" w:rsidP="00A679EA">
      <w:pPr>
        <w:numPr>
          <w:ilvl w:val="0"/>
          <w:numId w:val="25"/>
        </w:num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 xml:space="preserve">Results may be invalid or unreliable </w:t>
      </w:r>
    </w:p>
    <w:p w14:paraId="3DA993F2" w14:textId="77777777" w:rsidR="00A679EA" w:rsidRPr="00A679EA" w:rsidRDefault="00A679EA" w:rsidP="00A679EA">
      <w:pPr>
        <w:numPr>
          <w:ilvl w:val="0"/>
          <w:numId w:val="25"/>
        </w:numPr>
        <w:spacing w:before="100" w:beforeAutospacing="1" w:after="100" w:afterAutospacing="1" w:line="240" w:lineRule="auto"/>
        <w:rPr>
          <w:rFonts w:eastAsia="Times New Roman" w:cs="Arial"/>
          <w:kern w:val="0"/>
          <w:lang w:eastAsia="en-ZA"/>
          <w14:ligatures w14:val="none"/>
        </w:rPr>
      </w:pPr>
      <w:r w:rsidRPr="00A679EA">
        <w:rPr>
          <w:rFonts w:eastAsia="Times New Roman" w:cs="Arial"/>
          <w:kern w:val="0"/>
          <w:lang w:eastAsia="en-ZA"/>
          <w14:ligatures w14:val="none"/>
        </w:rPr>
        <w:t>Requires immediate corrective action</w:t>
      </w:r>
    </w:p>
    <w:p w14:paraId="614B3664" w14:textId="77777777" w:rsidR="00041170" w:rsidRPr="00041170" w:rsidRDefault="00041170" w:rsidP="00041170">
      <w:pPr>
        <w:spacing w:before="100" w:beforeAutospacing="1" w:after="100" w:afterAutospacing="1" w:line="240" w:lineRule="auto"/>
        <w:rPr>
          <w:rFonts w:eastAsia="Times New Roman" w:cs="Arial"/>
          <w:b/>
          <w:bCs/>
          <w:kern w:val="0"/>
          <w:lang w:eastAsia="en-ZA"/>
          <w14:ligatures w14:val="none"/>
        </w:rPr>
      </w:pPr>
      <w:r w:rsidRPr="00041170">
        <w:rPr>
          <w:rFonts w:eastAsia="Times New Roman" w:cs="Arial"/>
          <w:b/>
          <w:bCs/>
          <w:kern w:val="0"/>
          <w:lang w:eastAsia="en-ZA"/>
          <w14:ligatures w14:val="none"/>
        </w:rPr>
        <w:t>Minor Nonconformance</w:t>
      </w:r>
    </w:p>
    <w:p w14:paraId="1D728F72" w14:textId="376F2287" w:rsidR="00041170" w:rsidRPr="00041170" w:rsidRDefault="00041170" w:rsidP="00041170">
      <w:pPr>
        <w:spacing w:before="100" w:beforeAutospacing="1" w:after="100" w:afterAutospacing="1" w:line="240" w:lineRule="auto"/>
        <w:rPr>
          <w:rFonts w:eastAsia="Times New Roman" w:cs="Arial"/>
          <w:kern w:val="0"/>
          <w:lang w:eastAsia="en-ZA"/>
          <w14:ligatures w14:val="none"/>
        </w:rPr>
      </w:pPr>
      <w:r w:rsidRPr="00041170">
        <w:rPr>
          <w:rFonts w:eastAsia="Times New Roman" w:cs="Arial"/>
          <w:kern w:val="0"/>
          <w:lang w:eastAsia="en-ZA"/>
          <w14:ligatures w14:val="none"/>
        </w:rPr>
        <w:t xml:space="preserve">A minor nonconformance is a deviation that does not significantly affect the validity of </w:t>
      </w:r>
      <w:r w:rsidRPr="00C11514">
        <w:rPr>
          <w:rFonts w:eastAsia="Times New Roman" w:cs="Arial"/>
          <w:kern w:val="0"/>
          <w:lang w:eastAsia="en-ZA"/>
          <w14:ligatures w14:val="none"/>
        </w:rPr>
        <w:t>results and</w:t>
      </w:r>
      <w:r w:rsidRPr="00041170">
        <w:rPr>
          <w:rFonts w:eastAsia="Times New Roman" w:cs="Arial"/>
          <w:kern w:val="0"/>
          <w:lang w:eastAsia="en-ZA"/>
          <w14:ligatures w14:val="none"/>
        </w:rPr>
        <w:t xml:space="preserve"> is typically isolated or administrative in nature.</w:t>
      </w:r>
    </w:p>
    <w:p w14:paraId="4EF5B838" w14:textId="77777777" w:rsidR="00041170" w:rsidRPr="00041170" w:rsidRDefault="00041170" w:rsidP="00041170">
      <w:pPr>
        <w:spacing w:before="100" w:beforeAutospacing="1" w:after="100" w:afterAutospacing="1" w:line="240" w:lineRule="auto"/>
        <w:rPr>
          <w:rFonts w:eastAsia="Times New Roman" w:cs="Arial"/>
          <w:b/>
          <w:bCs/>
          <w:kern w:val="0"/>
          <w:lang w:eastAsia="en-ZA"/>
          <w14:ligatures w14:val="none"/>
        </w:rPr>
      </w:pPr>
      <w:r w:rsidRPr="00041170">
        <w:rPr>
          <w:rFonts w:eastAsia="Times New Roman" w:cs="Arial"/>
          <w:b/>
          <w:bCs/>
          <w:kern w:val="0"/>
          <w:lang w:eastAsia="en-ZA"/>
          <w14:ligatures w14:val="none"/>
        </w:rPr>
        <w:t>Key Characteristics</w:t>
      </w:r>
    </w:p>
    <w:p w14:paraId="43A911D6" w14:textId="77777777" w:rsidR="00041170" w:rsidRPr="00041170" w:rsidRDefault="00041170" w:rsidP="00041170">
      <w:pPr>
        <w:numPr>
          <w:ilvl w:val="0"/>
          <w:numId w:val="26"/>
        </w:numPr>
        <w:spacing w:before="100" w:beforeAutospacing="1" w:after="100" w:afterAutospacing="1" w:line="240" w:lineRule="auto"/>
        <w:rPr>
          <w:rFonts w:eastAsia="Times New Roman" w:cs="Arial"/>
          <w:kern w:val="0"/>
          <w:lang w:eastAsia="en-ZA"/>
          <w14:ligatures w14:val="none"/>
        </w:rPr>
      </w:pPr>
      <w:r w:rsidRPr="00041170">
        <w:rPr>
          <w:rFonts w:eastAsia="Times New Roman" w:cs="Arial"/>
          <w:kern w:val="0"/>
          <w:lang w:eastAsia="en-ZA"/>
          <w14:ligatures w14:val="none"/>
        </w:rPr>
        <w:t xml:space="preserve">No immediate impact on </w:t>
      </w:r>
      <w:r w:rsidRPr="00041170">
        <w:rPr>
          <w:rFonts w:eastAsia="Times New Roman" w:cs="Arial"/>
          <w:b/>
          <w:bCs/>
          <w:kern w:val="0"/>
          <w:lang w:eastAsia="en-ZA"/>
          <w14:ligatures w14:val="none"/>
        </w:rPr>
        <w:t>result accuracy</w:t>
      </w:r>
      <w:r w:rsidRPr="00041170">
        <w:rPr>
          <w:rFonts w:eastAsia="Times New Roman" w:cs="Arial"/>
          <w:kern w:val="0"/>
          <w:lang w:eastAsia="en-ZA"/>
          <w14:ligatures w14:val="none"/>
        </w:rPr>
        <w:t xml:space="preserve"> </w:t>
      </w:r>
    </w:p>
    <w:p w14:paraId="481E223F" w14:textId="77777777" w:rsidR="00041170" w:rsidRPr="00041170" w:rsidRDefault="00041170" w:rsidP="00041170">
      <w:pPr>
        <w:numPr>
          <w:ilvl w:val="0"/>
          <w:numId w:val="26"/>
        </w:numPr>
        <w:spacing w:before="100" w:beforeAutospacing="1" w:after="100" w:afterAutospacing="1" w:line="240" w:lineRule="auto"/>
        <w:rPr>
          <w:rFonts w:eastAsia="Times New Roman" w:cs="Arial"/>
          <w:kern w:val="0"/>
          <w:lang w:eastAsia="en-ZA"/>
          <w14:ligatures w14:val="none"/>
        </w:rPr>
      </w:pPr>
      <w:r w:rsidRPr="00041170">
        <w:rPr>
          <w:rFonts w:eastAsia="Times New Roman" w:cs="Arial"/>
          <w:b/>
          <w:bCs/>
          <w:kern w:val="0"/>
          <w:lang w:eastAsia="en-ZA"/>
          <w14:ligatures w14:val="none"/>
        </w:rPr>
        <w:t>Isolated incident</w:t>
      </w:r>
      <w:r w:rsidRPr="00041170">
        <w:rPr>
          <w:rFonts w:eastAsia="Times New Roman" w:cs="Arial"/>
          <w:kern w:val="0"/>
          <w:lang w:eastAsia="en-ZA"/>
          <w14:ligatures w14:val="none"/>
        </w:rPr>
        <w:t xml:space="preserve">, not systemic </w:t>
      </w:r>
    </w:p>
    <w:p w14:paraId="4714AD1E" w14:textId="77777777" w:rsidR="00041170" w:rsidRPr="00041170" w:rsidRDefault="00041170" w:rsidP="00041170">
      <w:pPr>
        <w:numPr>
          <w:ilvl w:val="0"/>
          <w:numId w:val="26"/>
        </w:numPr>
        <w:spacing w:before="100" w:beforeAutospacing="1" w:after="100" w:afterAutospacing="1" w:line="240" w:lineRule="auto"/>
        <w:rPr>
          <w:rFonts w:eastAsia="Times New Roman" w:cs="Arial"/>
          <w:kern w:val="0"/>
          <w:lang w:eastAsia="en-ZA"/>
          <w14:ligatures w14:val="none"/>
        </w:rPr>
      </w:pPr>
      <w:r w:rsidRPr="00041170">
        <w:rPr>
          <w:rFonts w:eastAsia="Times New Roman" w:cs="Arial"/>
          <w:kern w:val="0"/>
          <w:lang w:eastAsia="en-ZA"/>
          <w14:ligatures w14:val="none"/>
        </w:rPr>
        <w:t xml:space="preserve">Does not compromise </w:t>
      </w:r>
      <w:r w:rsidRPr="00041170">
        <w:rPr>
          <w:rFonts w:eastAsia="Times New Roman" w:cs="Arial"/>
          <w:b/>
          <w:bCs/>
          <w:kern w:val="0"/>
          <w:lang w:eastAsia="en-ZA"/>
          <w14:ligatures w14:val="none"/>
        </w:rPr>
        <w:t>overall system effectiveness</w:t>
      </w:r>
      <w:r w:rsidRPr="00041170">
        <w:rPr>
          <w:rFonts w:eastAsia="Times New Roman" w:cs="Arial"/>
          <w:kern w:val="0"/>
          <w:lang w:eastAsia="en-ZA"/>
          <w14:ligatures w14:val="none"/>
        </w:rPr>
        <w:t xml:space="preserve"> </w:t>
      </w:r>
    </w:p>
    <w:p w14:paraId="6C54642F" w14:textId="468663F9" w:rsidR="00A679EA" w:rsidRPr="00C11514" w:rsidRDefault="00041170" w:rsidP="00F04C52">
      <w:pPr>
        <w:numPr>
          <w:ilvl w:val="0"/>
          <w:numId w:val="26"/>
        </w:numPr>
        <w:spacing w:before="100" w:beforeAutospacing="1" w:after="100" w:afterAutospacing="1" w:line="240" w:lineRule="auto"/>
        <w:rPr>
          <w:rFonts w:eastAsia="Times New Roman" w:cs="Arial"/>
          <w:kern w:val="0"/>
          <w:lang w:eastAsia="en-ZA"/>
          <w14:ligatures w14:val="none"/>
        </w:rPr>
      </w:pPr>
      <w:r w:rsidRPr="00041170">
        <w:rPr>
          <w:rFonts w:eastAsia="Times New Roman" w:cs="Arial"/>
          <w:kern w:val="0"/>
          <w:lang w:eastAsia="en-ZA"/>
          <w14:ligatures w14:val="none"/>
        </w:rPr>
        <w:t xml:space="preserve">Still requires correction, but not urgent escalation </w:t>
      </w:r>
    </w:p>
    <w:p w14:paraId="249A5914" w14:textId="051615A5" w:rsidR="00A679EA" w:rsidRPr="00C11514" w:rsidRDefault="00CF471F" w:rsidP="00F04C52">
      <w:p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Sources may include</w:t>
      </w:r>
      <w:r w:rsidR="00055829">
        <w:rPr>
          <w:rFonts w:eastAsia="Times New Roman" w:cs="Arial"/>
          <w:kern w:val="0"/>
          <w:lang w:eastAsia="en-ZA"/>
          <w14:ligatures w14:val="none"/>
        </w:rPr>
        <w:t xml:space="preserve"> but not limited to</w:t>
      </w:r>
      <w:r w:rsidRPr="00C11514">
        <w:rPr>
          <w:rFonts w:eastAsia="Times New Roman" w:cs="Arial"/>
          <w:kern w:val="0"/>
          <w:lang w:eastAsia="en-ZA"/>
          <w14:ligatures w14:val="none"/>
        </w:rPr>
        <w:t>:</w:t>
      </w:r>
    </w:p>
    <w:p w14:paraId="71A0A490" w14:textId="2F123F80" w:rsidR="00A679EA"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Observation during routine </w:t>
      </w:r>
      <w:r w:rsidR="00055829">
        <w:rPr>
          <w:rFonts w:eastAsia="Times New Roman" w:cs="Arial"/>
          <w:kern w:val="0"/>
          <w:lang w:eastAsia="en-ZA"/>
          <w14:ligatures w14:val="none"/>
        </w:rPr>
        <w:t xml:space="preserve">preparation, or testing </w:t>
      </w:r>
      <w:r w:rsidRPr="00C11514">
        <w:rPr>
          <w:rFonts w:eastAsia="Times New Roman" w:cs="Arial"/>
          <w:kern w:val="0"/>
          <w:lang w:eastAsia="en-ZA"/>
          <w14:ligatures w14:val="none"/>
        </w:rPr>
        <w:t>work</w:t>
      </w:r>
      <w:r w:rsidR="00055829">
        <w:rPr>
          <w:rFonts w:eastAsia="Times New Roman" w:cs="Arial"/>
          <w:kern w:val="0"/>
          <w:lang w:eastAsia="en-ZA"/>
          <w14:ligatures w14:val="none"/>
        </w:rPr>
        <w:t>,</w:t>
      </w:r>
      <w:r w:rsidRPr="00C11514">
        <w:rPr>
          <w:rFonts w:eastAsia="Times New Roman" w:cs="Arial"/>
          <w:kern w:val="0"/>
          <w:lang w:eastAsia="en-ZA"/>
          <w14:ligatures w14:val="none"/>
        </w:rPr>
        <w:t xml:space="preserve"> or supervision</w:t>
      </w:r>
    </w:p>
    <w:p w14:paraId="4F19FACA" w14:textId="77777777" w:rsidR="00A679EA"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Internal audits</w:t>
      </w:r>
    </w:p>
    <w:p w14:paraId="7640CD28" w14:textId="77777777" w:rsidR="00A679EA"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Stability/homogeneity test failures</w:t>
      </w:r>
    </w:p>
    <w:p w14:paraId="30ED09C7" w14:textId="77777777" w:rsidR="00A679EA"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Customer complaints</w:t>
      </w:r>
    </w:p>
    <w:p w14:paraId="13180223" w14:textId="77777777" w:rsidR="00A679EA"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Out-of-spec test results</w:t>
      </w:r>
    </w:p>
    <w:p w14:paraId="2410D9EE" w14:textId="63E63F51" w:rsidR="00CF471F" w:rsidRPr="00C11514" w:rsidRDefault="00CF471F" w:rsidP="00A679EA">
      <w:pPr>
        <w:pStyle w:val="ListParagraph"/>
        <w:numPr>
          <w:ilvl w:val="0"/>
          <w:numId w:val="16"/>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Incorrect CoA’s or labelling errors</w:t>
      </w:r>
    </w:p>
    <w:p w14:paraId="35854F7C" w14:textId="77777777" w:rsidR="00CF471F" w:rsidRPr="00C11514" w:rsidRDefault="00CF471F" w:rsidP="00CF471F">
      <w:pPr>
        <w:pStyle w:val="Heading2"/>
        <w:rPr>
          <w:rFonts w:asciiTheme="minorHAnsi" w:eastAsia="Times New Roman" w:hAnsiTheme="minorHAnsi"/>
          <w:lang w:eastAsia="en-ZA"/>
        </w:rPr>
      </w:pPr>
      <w:bookmarkStart w:id="4" w:name="_Toc227312149"/>
      <w:r w:rsidRPr="00C11514">
        <w:rPr>
          <w:rFonts w:asciiTheme="minorHAnsi" w:eastAsia="Times New Roman" w:hAnsiTheme="minorHAnsi"/>
          <w:lang w:eastAsia="en-ZA"/>
        </w:rPr>
        <w:lastRenderedPageBreak/>
        <w:t>5. Initial Actions</w:t>
      </w:r>
      <w:bookmarkEnd w:id="4"/>
    </w:p>
    <w:p w14:paraId="68709B4C" w14:textId="2CFC7732" w:rsidR="00A679EA" w:rsidRPr="00C11514" w:rsidRDefault="00CF471F" w:rsidP="00A679EA">
      <w:pPr>
        <w:pStyle w:val="ListParagraph"/>
        <w:numPr>
          <w:ilvl w:val="0"/>
          <w:numId w:val="17"/>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Immediately halt use of </w:t>
      </w:r>
      <w:r w:rsidR="00055829">
        <w:rPr>
          <w:rFonts w:eastAsia="Times New Roman" w:cs="Arial"/>
          <w:kern w:val="0"/>
          <w:lang w:eastAsia="en-ZA"/>
          <w14:ligatures w14:val="none"/>
        </w:rPr>
        <w:t xml:space="preserve">the </w:t>
      </w:r>
      <w:r w:rsidRPr="00C11514">
        <w:rPr>
          <w:rFonts w:eastAsia="Times New Roman" w:cs="Arial"/>
          <w:kern w:val="0"/>
          <w:lang w:eastAsia="en-ZA"/>
          <w14:ligatures w14:val="none"/>
        </w:rPr>
        <w:t>affected PT</w:t>
      </w:r>
      <w:r w:rsidR="00055829">
        <w:rPr>
          <w:rFonts w:eastAsia="Times New Roman" w:cs="Arial"/>
          <w:kern w:val="0"/>
          <w:lang w:eastAsia="en-ZA"/>
          <w14:ligatures w14:val="none"/>
        </w:rPr>
        <w:t>,</w:t>
      </w:r>
      <w:r w:rsidRPr="00C11514">
        <w:rPr>
          <w:rFonts w:eastAsia="Times New Roman" w:cs="Arial"/>
          <w:kern w:val="0"/>
          <w:lang w:eastAsia="en-ZA"/>
          <w14:ligatures w14:val="none"/>
        </w:rPr>
        <w:t xml:space="preserve"> RM/CRM</w:t>
      </w:r>
      <w:r w:rsidR="00055829">
        <w:rPr>
          <w:rFonts w:eastAsia="Times New Roman" w:cs="Arial"/>
          <w:kern w:val="0"/>
          <w:lang w:eastAsia="en-ZA"/>
          <w14:ligatures w14:val="none"/>
        </w:rPr>
        <w:t>,</w:t>
      </w:r>
      <w:r w:rsidRPr="00C11514">
        <w:rPr>
          <w:rFonts w:eastAsia="Times New Roman" w:cs="Arial"/>
          <w:kern w:val="0"/>
          <w:lang w:eastAsia="en-ZA"/>
          <w14:ligatures w14:val="none"/>
        </w:rPr>
        <w:t xml:space="preserve"> or analysis or process step.</w:t>
      </w:r>
    </w:p>
    <w:p w14:paraId="34874827" w14:textId="77777777" w:rsidR="00A679EA" w:rsidRPr="00C11514" w:rsidRDefault="00CF471F" w:rsidP="00A679EA">
      <w:pPr>
        <w:pStyle w:val="ListParagraph"/>
        <w:numPr>
          <w:ilvl w:val="0"/>
          <w:numId w:val="17"/>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Label the product or isolate the equipment with "NON-CONFORMING" tags.</w:t>
      </w:r>
    </w:p>
    <w:p w14:paraId="07B97D62" w14:textId="77777777" w:rsidR="00A679EA" w:rsidRPr="00C11514" w:rsidRDefault="00CF471F" w:rsidP="00A679EA">
      <w:pPr>
        <w:pStyle w:val="ListParagraph"/>
        <w:numPr>
          <w:ilvl w:val="0"/>
          <w:numId w:val="17"/>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Notify Manage</w:t>
      </w:r>
      <w:r w:rsidR="00F04C52" w:rsidRPr="00C11514">
        <w:rPr>
          <w:rFonts w:eastAsia="Times New Roman" w:cs="Arial"/>
          <w:kern w:val="0"/>
          <w:lang w:eastAsia="en-ZA"/>
          <w14:ligatures w14:val="none"/>
        </w:rPr>
        <w:t>ment</w:t>
      </w:r>
      <w:r w:rsidRPr="00C11514">
        <w:rPr>
          <w:rFonts w:eastAsia="Times New Roman" w:cs="Arial"/>
          <w:kern w:val="0"/>
          <w:lang w:eastAsia="en-ZA"/>
          <w14:ligatures w14:val="none"/>
        </w:rPr>
        <w:t>.</w:t>
      </w:r>
    </w:p>
    <w:p w14:paraId="247162CC" w14:textId="28A4F525" w:rsidR="00A679EA" w:rsidRPr="00C11514" w:rsidRDefault="00CF471F" w:rsidP="00A679EA">
      <w:pPr>
        <w:pStyle w:val="ListParagraph"/>
        <w:numPr>
          <w:ilvl w:val="0"/>
          <w:numId w:val="17"/>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Use SANAS F03-09</w:t>
      </w:r>
      <w:r w:rsidR="00F04C52" w:rsidRPr="00C11514">
        <w:rPr>
          <w:rFonts w:eastAsia="Times New Roman" w:cs="Arial"/>
          <w:kern w:val="0"/>
          <w:lang w:eastAsia="en-ZA"/>
          <w14:ligatures w14:val="none"/>
        </w:rPr>
        <w:t xml:space="preserve"> non-conformance, corrective action, and clearance report form, root cause analysis form AS001MF, AS004MF</w:t>
      </w:r>
      <w:r w:rsidR="00AD7BC9">
        <w:rPr>
          <w:rFonts w:eastAsia="Times New Roman" w:cs="Arial"/>
          <w:kern w:val="0"/>
          <w:lang w:eastAsia="en-ZA"/>
          <w14:ligatures w14:val="none"/>
        </w:rPr>
        <w:t xml:space="preserve">, </w:t>
      </w:r>
      <w:r w:rsidR="00F04C52" w:rsidRPr="00C11514">
        <w:rPr>
          <w:rFonts w:eastAsia="Times New Roman" w:cs="Arial"/>
          <w:kern w:val="0"/>
          <w:lang w:eastAsia="en-ZA"/>
          <w14:ligatures w14:val="none"/>
        </w:rPr>
        <w:t>Brainstorming form</w:t>
      </w:r>
      <w:r w:rsidRPr="00C11514">
        <w:rPr>
          <w:rFonts w:eastAsia="Times New Roman" w:cs="Arial"/>
          <w:kern w:val="0"/>
          <w:lang w:eastAsia="en-ZA"/>
          <w14:ligatures w14:val="none"/>
        </w:rPr>
        <w:t xml:space="preserve"> </w:t>
      </w:r>
      <w:r w:rsidR="00F04C52" w:rsidRPr="00C11514">
        <w:rPr>
          <w:rFonts w:eastAsia="Times New Roman" w:cs="Arial"/>
          <w:kern w:val="0"/>
          <w:lang w:eastAsia="en-ZA"/>
          <w14:ligatures w14:val="none"/>
        </w:rPr>
        <w:t>to document the process of non-conforming work</w:t>
      </w:r>
      <w:r w:rsidR="00AD7BC9">
        <w:rPr>
          <w:rFonts w:eastAsia="Times New Roman" w:cs="Arial"/>
          <w:kern w:val="0"/>
          <w:lang w:eastAsia="en-ZA"/>
          <w14:ligatures w14:val="none"/>
        </w:rPr>
        <w:t>, and AS009MF for additional space</w:t>
      </w:r>
      <w:r w:rsidR="00933AB2">
        <w:rPr>
          <w:rFonts w:eastAsia="Times New Roman" w:cs="Arial"/>
          <w:kern w:val="0"/>
          <w:lang w:eastAsia="en-ZA"/>
          <w14:ligatures w14:val="none"/>
        </w:rPr>
        <w:t xml:space="preserve"> (ONLY USED WHERE NECESSARY).</w:t>
      </w:r>
    </w:p>
    <w:p w14:paraId="15F6178B" w14:textId="77777777" w:rsidR="00CF471F" w:rsidRPr="00C11514" w:rsidRDefault="00CF471F" w:rsidP="00CF471F">
      <w:pPr>
        <w:pStyle w:val="Heading2"/>
        <w:rPr>
          <w:rFonts w:asciiTheme="minorHAnsi" w:eastAsia="Times New Roman" w:hAnsiTheme="minorHAnsi"/>
          <w:lang w:eastAsia="en-ZA"/>
        </w:rPr>
      </w:pPr>
      <w:bookmarkStart w:id="5" w:name="_Toc227312150"/>
      <w:r w:rsidRPr="00C11514">
        <w:rPr>
          <w:rFonts w:asciiTheme="minorHAnsi" w:eastAsia="Times New Roman" w:hAnsiTheme="minorHAnsi"/>
          <w:lang w:eastAsia="en-ZA"/>
        </w:rPr>
        <w:t>6. Documentation</w:t>
      </w:r>
      <w:bookmarkEnd w:id="5"/>
    </w:p>
    <w:p w14:paraId="17A2785B" w14:textId="669E4900" w:rsidR="00D27466" w:rsidRPr="00C11514" w:rsidRDefault="00CF471F" w:rsidP="00CF471F">
      <w:p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The </w:t>
      </w:r>
      <w:r w:rsidR="00D27466" w:rsidRPr="00C11514">
        <w:rPr>
          <w:rFonts w:eastAsia="Times New Roman" w:cs="Arial"/>
          <w:kern w:val="0"/>
          <w:lang w:eastAsia="en-ZA"/>
          <w14:ligatures w14:val="none"/>
        </w:rPr>
        <w:t xml:space="preserve">process of opening, processing and closing a non-conformance shall document the following: </w:t>
      </w:r>
    </w:p>
    <w:p w14:paraId="7E81B812" w14:textId="17193EE1" w:rsidR="00601A98" w:rsidRPr="00C11514" w:rsidRDefault="00D27466" w:rsidP="00601A98">
      <w:pPr>
        <w:pStyle w:val="ListParagraph"/>
        <w:numPr>
          <w:ilvl w:val="0"/>
          <w:numId w:val="1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SANAS F03-09</w:t>
      </w:r>
      <w:r w:rsidR="00055829">
        <w:rPr>
          <w:rFonts w:eastAsia="Times New Roman" w:cs="Arial"/>
          <w:kern w:val="0"/>
          <w:lang w:eastAsia="en-ZA"/>
          <w14:ligatures w14:val="none"/>
        </w:rPr>
        <w:t>,</w:t>
      </w:r>
      <w:r w:rsidRPr="00C11514">
        <w:rPr>
          <w:rFonts w:eastAsia="Times New Roman" w:cs="Arial"/>
          <w:kern w:val="0"/>
          <w:lang w:eastAsia="en-ZA"/>
          <w14:ligatures w14:val="none"/>
        </w:rPr>
        <w:t xml:space="preserve"> which documents the following:</w:t>
      </w:r>
      <w:r w:rsidR="00CF471F" w:rsidRPr="00C11514">
        <w:rPr>
          <w:rFonts w:eastAsia="Times New Roman" w:cs="Arial"/>
          <w:kern w:val="0"/>
          <w:lang w:eastAsia="en-ZA"/>
          <w14:ligatures w14:val="none"/>
        </w:rPr>
        <w:br/>
      </w:r>
      <w:r w:rsidR="00601A98" w:rsidRPr="00C11514">
        <w:rPr>
          <w:rFonts w:eastAsia="Times New Roman" w:cs="Arial"/>
          <w:kern w:val="0"/>
          <w:lang w:eastAsia="en-ZA"/>
          <w14:ligatures w14:val="none"/>
        </w:rPr>
        <w:t xml:space="preserve">-    </w:t>
      </w:r>
      <w:r w:rsidR="00CF471F" w:rsidRPr="00C11514">
        <w:rPr>
          <w:rFonts w:eastAsia="Times New Roman" w:cs="Arial"/>
          <w:kern w:val="0"/>
          <w:lang w:eastAsia="en-ZA"/>
          <w14:ligatures w14:val="none"/>
        </w:rPr>
        <w:t>Date of detection</w:t>
      </w:r>
      <w:r w:rsidR="00601A98" w:rsidRPr="00C11514">
        <w:rPr>
          <w:rFonts w:eastAsia="Times New Roman" w:cs="Arial"/>
          <w:kern w:val="0"/>
          <w:lang w:eastAsia="en-ZA"/>
          <w14:ligatures w14:val="none"/>
        </w:rPr>
        <w:t xml:space="preserve">        </w:t>
      </w:r>
    </w:p>
    <w:p w14:paraId="593519D3" w14:textId="77777777" w:rsidR="00601A98" w:rsidRPr="00C11514" w:rsidRDefault="00601A98" w:rsidP="00601A98">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Unique NCW ID</w:t>
      </w:r>
    </w:p>
    <w:p w14:paraId="26F5E557" w14:textId="60EF468D" w:rsidR="00601A98" w:rsidRPr="00C11514" w:rsidRDefault="006B2BFA" w:rsidP="00601A98">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Area /scope assessed/affected</w:t>
      </w:r>
    </w:p>
    <w:p w14:paraId="65DED4F6" w14:textId="31771E76" w:rsidR="00F6333C" w:rsidRPr="00C11514" w:rsidRDefault="00F6333C" w:rsidP="00F6333C">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Responsible person &amp; assessor</w:t>
      </w:r>
    </w:p>
    <w:p w14:paraId="535952EE" w14:textId="0195C6A9" w:rsidR="00601A98" w:rsidRPr="00C11514" w:rsidRDefault="00CF471F" w:rsidP="00601A98">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De</w:t>
      </w:r>
      <w:r w:rsidR="006B2BFA" w:rsidRPr="00C11514">
        <w:rPr>
          <w:rFonts w:eastAsia="Times New Roman" w:cs="Arial"/>
          <w:kern w:val="0"/>
          <w:lang w:eastAsia="en-ZA"/>
          <w14:ligatures w14:val="none"/>
        </w:rPr>
        <w:t>tailed observation of the non-conformance</w:t>
      </w:r>
    </w:p>
    <w:p w14:paraId="42F9A9B7" w14:textId="5DB51577" w:rsidR="00F6333C" w:rsidRPr="00C11514" w:rsidRDefault="00F6333C" w:rsidP="00601A98">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Root cause analysis linked to </w:t>
      </w:r>
      <w:r w:rsidR="00A70622" w:rsidRPr="00C11514">
        <w:rPr>
          <w:rFonts w:eastAsia="Times New Roman" w:cs="Arial"/>
          <w:kern w:val="0"/>
          <w:lang w:eastAsia="en-ZA"/>
          <w14:ligatures w14:val="none"/>
        </w:rPr>
        <w:t>form AS004MF</w:t>
      </w:r>
    </w:p>
    <w:p w14:paraId="72A10B6A" w14:textId="492BF107" w:rsidR="00A70622" w:rsidRPr="00C11514" w:rsidRDefault="00A70622" w:rsidP="00601A98">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Corrective action taken, Corrective action verified/cleared and follow up on next assessment.</w:t>
      </w:r>
    </w:p>
    <w:p w14:paraId="1CF1FC3A" w14:textId="0CA44998" w:rsidR="00CF471F" w:rsidRPr="00C11514" w:rsidRDefault="00A70622" w:rsidP="00A70622">
      <w:pPr>
        <w:pStyle w:val="ListParagraph"/>
        <w:numPr>
          <w:ilvl w:val="0"/>
          <w:numId w:val="1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Given the NCW rises from a customer complaint</w:t>
      </w:r>
      <w:r w:rsidR="00CF471F" w:rsidRPr="00C11514">
        <w:rPr>
          <w:rFonts w:eastAsia="Times New Roman" w:cs="Arial"/>
          <w:kern w:val="0"/>
          <w:lang w:eastAsia="en-ZA"/>
          <w14:ligatures w14:val="none"/>
        </w:rPr>
        <w:t>,</w:t>
      </w:r>
      <w:r w:rsidRPr="00C11514">
        <w:rPr>
          <w:rFonts w:eastAsia="Times New Roman" w:cs="Arial"/>
          <w:kern w:val="0"/>
          <w:lang w:eastAsia="en-ZA"/>
          <w14:ligatures w14:val="none"/>
        </w:rPr>
        <w:t xml:space="preserve"> the lab shall send an acknowledgement email.</w:t>
      </w:r>
    </w:p>
    <w:p w14:paraId="05DDD8D2" w14:textId="1FEFB119" w:rsidR="00A679EA" w:rsidRPr="00C11514" w:rsidRDefault="00CF471F" w:rsidP="00A70622">
      <w:pPr>
        <w:spacing w:before="100" w:beforeAutospacing="1" w:after="100" w:afterAutospacing="1" w:line="240" w:lineRule="auto"/>
        <w:rPr>
          <w:rFonts w:eastAsia="Times New Roman" w:cs="Arial"/>
          <w:kern w:val="0"/>
          <w:lang w:eastAsia="en-ZA"/>
          <w14:ligatures w14:val="none"/>
        </w:rPr>
      </w:pPr>
      <w:r w:rsidRPr="00C11514">
        <w:rPr>
          <w:rFonts w:eastAsia="Times New Roman" w:cs="Arial"/>
          <w:b/>
          <w:bCs/>
          <w:kern w:val="0"/>
          <w:lang w:eastAsia="en-ZA"/>
          <w14:ligatures w14:val="none"/>
        </w:rPr>
        <w:t>ADDED:</w:t>
      </w:r>
    </w:p>
    <w:p w14:paraId="0367D4DD" w14:textId="06ADFBFF" w:rsidR="00A679EA" w:rsidRPr="00C11514" w:rsidRDefault="00CF471F" w:rsidP="00A679EA">
      <w:pPr>
        <w:pStyle w:val="ListParagraph"/>
        <w:numPr>
          <w:ilvl w:val="0"/>
          <w:numId w:val="1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Root cause </w:t>
      </w:r>
      <w:r w:rsidR="00A70622" w:rsidRPr="00C11514">
        <w:rPr>
          <w:rFonts w:eastAsia="Times New Roman" w:cs="Arial"/>
          <w:kern w:val="0"/>
          <w:lang w:eastAsia="en-ZA"/>
          <w14:ligatures w14:val="none"/>
        </w:rPr>
        <w:t xml:space="preserve">analysis </w:t>
      </w:r>
      <w:r w:rsidR="00533971" w:rsidRPr="00C11514">
        <w:rPr>
          <w:rFonts w:eastAsia="Times New Roman" w:cs="Arial"/>
          <w:kern w:val="0"/>
          <w:lang w:eastAsia="en-ZA"/>
          <w14:ligatures w14:val="none"/>
        </w:rPr>
        <w:t>form (</w:t>
      </w:r>
      <w:r w:rsidR="00A70622" w:rsidRPr="00C11514">
        <w:rPr>
          <w:rFonts w:eastAsia="Times New Roman" w:cs="Arial"/>
          <w:kern w:val="0"/>
          <w:lang w:eastAsia="en-ZA"/>
          <w14:ligatures w14:val="none"/>
        </w:rPr>
        <w:t>AS001MF)</w:t>
      </w:r>
    </w:p>
    <w:p w14:paraId="412768E3" w14:textId="77777777" w:rsidR="00A679EA" w:rsidRPr="00C11514" w:rsidRDefault="00CF471F" w:rsidP="00A679EA">
      <w:pPr>
        <w:pStyle w:val="ListParagraph"/>
        <w:numPr>
          <w:ilvl w:val="0"/>
          <w:numId w:val="1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w:t>
      </w:r>
      <w:r w:rsidR="00A70622" w:rsidRPr="00C11514">
        <w:rPr>
          <w:rFonts w:eastAsia="Times New Roman" w:cs="Arial"/>
          <w:kern w:val="0"/>
          <w:lang w:eastAsia="en-ZA"/>
          <w14:ligatures w14:val="none"/>
        </w:rPr>
        <w:t>Brainstorming form (AS004MF)</w:t>
      </w:r>
    </w:p>
    <w:p w14:paraId="073C74D5" w14:textId="42E75EAA" w:rsidR="00CF471F" w:rsidRDefault="00CF471F" w:rsidP="00A679EA">
      <w:pPr>
        <w:pStyle w:val="ListParagraph"/>
        <w:numPr>
          <w:ilvl w:val="0"/>
          <w:numId w:val="1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Evidence of implementatio</w:t>
      </w:r>
      <w:r w:rsidR="00A70622" w:rsidRPr="00C11514">
        <w:rPr>
          <w:rFonts w:eastAsia="Times New Roman" w:cs="Arial"/>
          <w:kern w:val="0"/>
          <w:lang w:eastAsia="en-ZA"/>
          <w14:ligatures w14:val="none"/>
        </w:rPr>
        <w:t>n</w:t>
      </w:r>
    </w:p>
    <w:p w14:paraId="4AC36CA7" w14:textId="04DD9B14" w:rsidR="00D67C7E" w:rsidRPr="00C11514" w:rsidRDefault="00D67C7E" w:rsidP="00A679EA">
      <w:pPr>
        <w:pStyle w:val="ListParagraph"/>
        <w:numPr>
          <w:ilvl w:val="0"/>
          <w:numId w:val="12"/>
        </w:numPr>
        <w:spacing w:before="100" w:beforeAutospacing="1" w:after="100" w:afterAutospacing="1" w:line="240" w:lineRule="auto"/>
        <w:rPr>
          <w:rFonts w:eastAsia="Times New Roman" w:cs="Arial"/>
          <w:kern w:val="0"/>
          <w:lang w:eastAsia="en-ZA"/>
          <w14:ligatures w14:val="none"/>
        </w:rPr>
      </w:pPr>
      <w:r>
        <w:rPr>
          <w:rFonts w:eastAsia="Times New Roman" w:cs="Arial"/>
          <w:kern w:val="0"/>
          <w:lang w:eastAsia="en-ZA"/>
          <w14:ligatures w14:val="none"/>
        </w:rPr>
        <w:t xml:space="preserve">Additional Space for </w:t>
      </w:r>
      <w:r w:rsidR="00533971">
        <w:rPr>
          <w:rFonts w:eastAsia="Times New Roman" w:cs="Arial"/>
          <w:kern w:val="0"/>
          <w:lang w:eastAsia="en-ZA"/>
          <w14:ligatures w14:val="none"/>
        </w:rPr>
        <w:t>NC’s (</w:t>
      </w:r>
      <w:r>
        <w:rPr>
          <w:rFonts w:eastAsia="Times New Roman" w:cs="Arial"/>
          <w:kern w:val="0"/>
          <w:lang w:eastAsia="en-ZA"/>
          <w14:ligatures w14:val="none"/>
        </w:rPr>
        <w:t>AS009MF)</w:t>
      </w:r>
    </w:p>
    <w:p w14:paraId="05C587CE" w14:textId="77777777" w:rsidR="00041170" w:rsidRPr="00C11514" w:rsidRDefault="00041170" w:rsidP="00041170">
      <w:pPr>
        <w:spacing w:before="100" w:beforeAutospacing="1" w:after="100" w:afterAutospacing="1" w:line="240" w:lineRule="auto"/>
        <w:rPr>
          <w:rFonts w:eastAsia="Times New Roman" w:cs="Arial"/>
          <w:kern w:val="0"/>
          <w:lang w:eastAsia="en-ZA"/>
          <w14:ligatures w14:val="none"/>
        </w:rPr>
      </w:pPr>
    </w:p>
    <w:p w14:paraId="1A1D9B84" w14:textId="6D3F29A6" w:rsidR="00A679EA" w:rsidRPr="00C11514" w:rsidRDefault="00A70622" w:rsidP="00041170">
      <w:pPr>
        <w:pStyle w:val="Heading2"/>
        <w:rPr>
          <w:rFonts w:asciiTheme="minorHAnsi" w:eastAsia="Times New Roman" w:hAnsiTheme="minorHAnsi"/>
          <w:lang w:eastAsia="en-ZA"/>
        </w:rPr>
      </w:pPr>
      <w:bookmarkStart w:id="6" w:name="_Toc227312151"/>
      <w:r w:rsidRPr="00C11514">
        <w:rPr>
          <w:rFonts w:asciiTheme="minorHAnsi" w:eastAsia="Times New Roman" w:hAnsiTheme="minorHAnsi"/>
          <w:lang w:eastAsia="en-ZA"/>
        </w:rPr>
        <w:lastRenderedPageBreak/>
        <w:t xml:space="preserve">7. </w:t>
      </w:r>
      <w:r w:rsidR="00CF471F" w:rsidRPr="00C11514">
        <w:rPr>
          <w:rFonts w:asciiTheme="minorHAnsi" w:eastAsia="Times New Roman" w:hAnsiTheme="minorHAnsi"/>
          <w:lang w:eastAsia="en-ZA"/>
        </w:rPr>
        <w:t>Corrective Actions</w:t>
      </w:r>
      <w:bookmarkEnd w:id="6"/>
    </w:p>
    <w:p w14:paraId="73323B9D" w14:textId="77777777" w:rsidR="00A679EA" w:rsidRPr="00C11514" w:rsidRDefault="00CF471F" w:rsidP="00A679EA">
      <w:pPr>
        <w:pStyle w:val="ListParagraph"/>
        <w:numPr>
          <w:ilvl w:val="0"/>
          <w:numId w:val="19"/>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Where necessary, changes to the management system (procedures, work instructions, risk registers, or controls) shall be implemented to prevent recurrence of the non-conformance.</w:t>
      </w:r>
    </w:p>
    <w:p w14:paraId="7658675F" w14:textId="4E89270E" w:rsidR="00A679EA" w:rsidRPr="00C11514" w:rsidRDefault="00CF471F" w:rsidP="00A679EA">
      <w:pPr>
        <w:pStyle w:val="ListParagraph"/>
        <w:numPr>
          <w:ilvl w:val="0"/>
          <w:numId w:val="19"/>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Appropriate corrective actions shall be proportional to the risk and impact of the non-conforming work</w:t>
      </w:r>
      <w:r w:rsidR="00055A8C">
        <w:rPr>
          <w:rFonts w:eastAsia="Times New Roman" w:cs="Arial"/>
          <w:kern w:val="0"/>
          <w:lang w:eastAsia="en-ZA"/>
          <w14:ligatures w14:val="none"/>
        </w:rPr>
        <w:t xml:space="preserve"> (which will be determined when there is recurrence of NC and/or during internal audits).</w:t>
      </w:r>
    </w:p>
    <w:p w14:paraId="3BE15011" w14:textId="3A414DF4" w:rsidR="00CF471F" w:rsidRPr="00C11514" w:rsidRDefault="00CF471F" w:rsidP="00A679EA">
      <w:pPr>
        <w:pStyle w:val="ListParagraph"/>
        <w:numPr>
          <w:ilvl w:val="0"/>
          <w:numId w:val="19"/>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All corrective actions shall be traceable to the identified root cause.</w:t>
      </w:r>
    </w:p>
    <w:p w14:paraId="4DC960CF" w14:textId="08BEF9EB" w:rsidR="00CF471F" w:rsidRPr="00C11514" w:rsidRDefault="00CF471F" w:rsidP="00CF471F">
      <w:p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Where necessary:</w:t>
      </w:r>
    </w:p>
    <w:p w14:paraId="6D5C3A6B" w14:textId="77777777" w:rsidR="00A679EA" w:rsidRPr="00C11514" w:rsidRDefault="00CF471F" w:rsidP="00A679EA">
      <w:pPr>
        <w:pStyle w:val="ListParagraph"/>
        <w:numPr>
          <w:ilvl w:val="0"/>
          <w:numId w:val="20"/>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Ensure notification of customers and recall CRM’s/RM’s and certificates and documentation within an appropriate period. This also means that any tested samples which can have a significant impact on the operations of customers shall be relayed to the client.</w:t>
      </w:r>
    </w:p>
    <w:p w14:paraId="7E27B9E7" w14:textId="22D991AC" w:rsidR="00A679EA" w:rsidRPr="00C11514" w:rsidRDefault="00CF471F" w:rsidP="00CF471F">
      <w:pPr>
        <w:pStyle w:val="ListParagraph"/>
        <w:numPr>
          <w:ilvl w:val="0"/>
          <w:numId w:val="20"/>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PT</w:t>
      </w:r>
      <w:r w:rsidR="00A70622" w:rsidRPr="00C11514">
        <w:rPr>
          <w:rFonts w:eastAsia="Times New Roman" w:cs="Arial"/>
          <w:kern w:val="0"/>
          <w:lang w:eastAsia="en-ZA"/>
          <w14:ligatures w14:val="none"/>
        </w:rPr>
        <w:t xml:space="preserve"> &amp; COA’s</w:t>
      </w:r>
      <w:r w:rsidRPr="00C11514">
        <w:rPr>
          <w:rFonts w:eastAsia="Times New Roman" w:cs="Arial"/>
          <w:kern w:val="0"/>
          <w:lang w:eastAsia="en-ZA"/>
          <w14:ligatures w14:val="none"/>
        </w:rPr>
        <w:t xml:space="preserve"> reports already sent to participants are recalled or disregarded</w:t>
      </w:r>
      <w:r w:rsidR="00A70622" w:rsidRPr="00C11514">
        <w:rPr>
          <w:rFonts w:eastAsia="Times New Roman" w:cs="Arial"/>
          <w:kern w:val="0"/>
          <w:lang w:eastAsia="en-ZA"/>
          <w14:ligatures w14:val="none"/>
        </w:rPr>
        <w:t xml:space="preserve"> following the correct amendment process</w:t>
      </w:r>
      <w:r w:rsidR="00F26524" w:rsidRPr="00C11514">
        <w:rPr>
          <w:rFonts w:eastAsia="Times New Roman" w:cs="Arial"/>
          <w:kern w:val="0"/>
          <w:lang w:eastAsia="en-ZA"/>
          <w14:ligatures w14:val="none"/>
        </w:rPr>
        <w:t xml:space="preserve"> defined in procedure 7.8 Reporting of results.</w:t>
      </w:r>
    </w:p>
    <w:p w14:paraId="7EFB2E89" w14:textId="3D35009A" w:rsidR="00CF471F" w:rsidRPr="00C11514" w:rsidRDefault="002B41AA" w:rsidP="00CF471F">
      <w:pPr>
        <w:pStyle w:val="Heading2"/>
        <w:rPr>
          <w:rFonts w:asciiTheme="minorHAnsi" w:eastAsia="Times New Roman" w:hAnsiTheme="minorHAnsi"/>
          <w:lang w:eastAsia="en-ZA"/>
        </w:rPr>
      </w:pPr>
      <w:bookmarkStart w:id="7" w:name="_Toc227312152"/>
      <w:r>
        <w:rPr>
          <w:rFonts w:asciiTheme="minorHAnsi" w:eastAsia="Times New Roman" w:hAnsiTheme="minorHAnsi"/>
          <w:lang w:eastAsia="en-ZA"/>
        </w:rPr>
        <w:t>8</w:t>
      </w:r>
      <w:r w:rsidR="00CF471F" w:rsidRPr="00C11514">
        <w:rPr>
          <w:rFonts w:asciiTheme="minorHAnsi" w:eastAsia="Times New Roman" w:hAnsiTheme="minorHAnsi"/>
          <w:lang w:eastAsia="en-ZA"/>
        </w:rPr>
        <w:t>. Follow-Up and Closure</w:t>
      </w:r>
      <w:bookmarkEnd w:id="7"/>
    </w:p>
    <w:p w14:paraId="0D908D9E" w14:textId="00159663" w:rsidR="00CE152A" w:rsidRDefault="00811A17" w:rsidP="00CE152A">
      <w:pPr>
        <w:rPr>
          <w:lang w:eastAsia="en-ZA"/>
        </w:rPr>
      </w:pPr>
      <w:r w:rsidRPr="00C11514">
        <w:rPr>
          <w:lang w:eastAsia="en-ZA"/>
        </w:rPr>
        <w:t>Upon closure of the non-conformances and taking into consideration the nature of the non-conformance(major or minor)</w:t>
      </w:r>
      <w:r w:rsidR="00C11514">
        <w:rPr>
          <w:lang w:eastAsia="en-ZA"/>
        </w:rPr>
        <w:t xml:space="preserve"> which informs of the duration of the follow up</w:t>
      </w:r>
      <w:r w:rsidRPr="00C11514">
        <w:rPr>
          <w:lang w:eastAsia="en-ZA"/>
        </w:rPr>
        <w:t xml:space="preserve">, </w:t>
      </w:r>
      <w:r w:rsidR="00823EBD" w:rsidRPr="00C11514">
        <w:rPr>
          <w:lang w:eastAsia="en-ZA"/>
        </w:rPr>
        <w:t>the follow-up on the non-conformances will</w:t>
      </w:r>
      <w:r w:rsidRPr="00C11514">
        <w:rPr>
          <w:lang w:eastAsia="en-ZA"/>
        </w:rPr>
        <w:t xml:space="preserve"> </w:t>
      </w:r>
      <w:r w:rsidR="00823EBD" w:rsidRPr="00C11514">
        <w:rPr>
          <w:lang w:eastAsia="en-ZA"/>
        </w:rPr>
        <w:t xml:space="preserve">include a review of the </w:t>
      </w:r>
      <w:r w:rsidR="00C11514">
        <w:rPr>
          <w:lang w:eastAsia="en-ZA"/>
        </w:rPr>
        <w:t xml:space="preserve">effectiveness of </w:t>
      </w:r>
      <w:r w:rsidR="00823EBD" w:rsidRPr="00C11514">
        <w:rPr>
          <w:lang w:eastAsia="en-ZA"/>
        </w:rPr>
        <w:t>actions to address the NCW and if within the specified time frame a recurrence happens</w:t>
      </w:r>
      <w:r w:rsidR="00CE152A" w:rsidRPr="00C11514">
        <w:rPr>
          <w:lang w:eastAsia="en-ZA"/>
        </w:rPr>
        <w:t>,</w:t>
      </w:r>
      <w:r w:rsidR="00823EBD" w:rsidRPr="00C11514">
        <w:rPr>
          <w:lang w:eastAsia="en-ZA"/>
        </w:rPr>
        <w:t xml:space="preserve"> then management has to perform a risk analysis of the </w:t>
      </w:r>
      <w:r w:rsidR="00CE152A" w:rsidRPr="00C11514">
        <w:rPr>
          <w:lang w:eastAsia="en-ZA"/>
        </w:rPr>
        <w:t xml:space="preserve">non-conformance using document 8.5 Actions to address risks &amp; opportunities. </w:t>
      </w:r>
      <w:r w:rsidR="00823EBD" w:rsidRPr="00C11514">
        <w:rPr>
          <w:lang w:eastAsia="en-ZA"/>
        </w:rPr>
        <w:t xml:space="preserve"> </w:t>
      </w:r>
    </w:p>
    <w:p w14:paraId="14BB1D02" w14:textId="1A786C2C" w:rsidR="009834B4" w:rsidRPr="00F851BC" w:rsidRDefault="009834B4" w:rsidP="00CE152A">
      <w:pPr>
        <w:rPr>
          <w:i/>
          <w:iCs/>
          <w:lang w:eastAsia="en-ZA"/>
        </w:rPr>
      </w:pPr>
      <w:r w:rsidRPr="00F851BC">
        <w:rPr>
          <w:i/>
          <w:iCs/>
          <w:lang w:eastAsia="en-ZA"/>
        </w:rPr>
        <w:t xml:space="preserve">Management </w:t>
      </w:r>
      <w:r w:rsidR="00F851BC" w:rsidRPr="00F851BC">
        <w:rPr>
          <w:i/>
          <w:iCs/>
          <w:lang w:eastAsia="en-ZA"/>
        </w:rPr>
        <w:t>reserves the right to perform an immediate risk assessment for any NC deemed to be of high impact and needing immediate assessment.</w:t>
      </w:r>
    </w:p>
    <w:p w14:paraId="632450CE" w14:textId="571CF930" w:rsidR="00A679EA" w:rsidRPr="00C11514" w:rsidRDefault="00CF471F" w:rsidP="00CE152A">
      <w:pPr>
        <w:pStyle w:val="ListParagraph"/>
        <w:numPr>
          <w:ilvl w:val="0"/>
          <w:numId w:val="28"/>
        </w:numPr>
        <w:rPr>
          <w:rFonts w:eastAsia="Times New Roman" w:cs="Arial"/>
          <w:kern w:val="0"/>
          <w:lang w:eastAsia="en-ZA"/>
          <w14:ligatures w14:val="none"/>
        </w:rPr>
      </w:pPr>
      <w:r w:rsidRPr="00C11514">
        <w:rPr>
          <w:rFonts w:eastAsia="Times New Roman" w:cs="Arial"/>
          <w:kern w:val="0"/>
          <w:lang w:eastAsia="en-ZA"/>
          <w14:ligatures w14:val="none"/>
        </w:rPr>
        <w:t>Verify the corrective action eliminated or mitigated the issue</w:t>
      </w:r>
    </w:p>
    <w:p w14:paraId="37D8C9BA" w14:textId="77777777" w:rsidR="00A679EA" w:rsidRPr="00C11514" w:rsidRDefault="00CF471F" w:rsidP="00A679EA">
      <w:pPr>
        <w:pStyle w:val="ListParagraph"/>
        <w:numPr>
          <w:ilvl w:val="0"/>
          <w:numId w:val="21"/>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Retest or recharacterize RM/CRM/sample batch if necessary</w:t>
      </w:r>
    </w:p>
    <w:p w14:paraId="5AFAC3DD" w14:textId="75EC2ABC" w:rsidR="00C11514" w:rsidRPr="00B64638" w:rsidRDefault="00CF471F" w:rsidP="00B64638">
      <w:pPr>
        <w:pStyle w:val="ListParagraph"/>
        <w:numPr>
          <w:ilvl w:val="0"/>
          <w:numId w:val="21"/>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Update NCW register and archive all records securely</w:t>
      </w:r>
    </w:p>
    <w:p w14:paraId="5849BE0B" w14:textId="2FD3B066" w:rsidR="00CF471F" w:rsidRPr="00C11514" w:rsidRDefault="002B41AA" w:rsidP="00CF471F">
      <w:pPr>
        <w:pStyle w:val="Heading2"/>
        <w:rPr>
          <w:rFonts w:asciiTheme="minorHAnsi" w:eastAsia="Times New Roman" w:hAnsiTheme="minorHAnsi"/>
          <w:lang w:eastAsia="en-ZA"/>
        </w:rPr>
      </w:pPr>
      <w:bookmarkStart w:id="8" w:name="_Toc227312153"/>
      <w:r>
        <w:rPr>
          <w:rFonts w:asciiTheme="minorHAnsi" w:eastAsia="Times New Roman" w:hAnsiTheme="minorHAnsi"/>
          <w:lang w:eastAsia="en-ZA"/>
        </w:rPr>
        <w:lastRenderedPageBreak/>
        <w:t>9</w:t>
      </w:r>
      <w:r w:rsidR="00CF471F" w:rsidRPr="00C11514">
        <w:rPr>
          <w:rFonts w:asciiTheme="minorHAnsi" w:eastAsia="Times New Roman" w:hAnsiTheme="minorHAnsi"/>
          <w:lang w:eastAsia="en-ZA"/>
        </w:rPr>
        <w:t>. Timelines</w:t>
      </w:r>
      <w:bookmarkEnd w:id="8"/>
    </w:p>
    <w:p w14:paraId="2EFEB911" w14:textId="77777777" w:rsidR="00A679EA" w:rsidRPr="00C11514" w:rsidRDefault="00CF471F" w:rsidP="00A679EA">
      <w:pPr>
        <w:pStyle w:val="ListParagraph"/>
        <w:numPr>
          <w:ilvl w:val="0"/>
          <w:numId w:val="2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Major NCs shall be </w:t>
      </w:r>
      <w:r w:rsidR="00F26524" w:rsidRPr="00C11514">
        <w:rPr>
          <w:rFonts w:eastAsia="Times New Roman" w:cs="Arial"/>
          <w:kern w:val="0"/>
          <w:lang w:eastAsia="en-ZA"/>
          <w14:ligatures w14:val="none"/>
        </w:rPr>
        <w:t>addressed</w:t>
      </w:r>
      <w:r w:rsidRPr="00C11514">
        <w:rPr>
          <w:rFonts w:eastAsia="Times New Roman" w:cs="Arial"/>
          <w:kern w:val="0"/>
          <w:lang w:eastAsia="en-ZA"/>
          <w14:ligatures w14:val="none"/>
        </w:rPr>
        <w:t xml:space="preserve"> within </w:t>
      </w:r>
      <w:r w:rsidR="00F26524" w:rsidRPr="00C11514">
        <w:rPr>
          <w:rFonts w:eastAsia="Times New Roman" w:cs="Arial"/>
          <w:kern w:val="0"/>
          <w:lang w:eastAsia="en-ZA"/>
          <w14:ligatures w14:val="none"/>
        </w:rPr>
        <w:t>7</w:t>
      </w:r>
      <w:r w:rsidRPr="00C11514">
        <w:rPr>
          <w:rFonts w:eastAsia="Times New Roman" w:cs="Arial"/>
          <w:kern w:val="0"/>
          <w:lang w:eastAsia="en-ZA"/>
          <w14:ligatures w14:val="none"/>
        </w:rPr>
        <w:t xml:space="preserve"> </w:t>
      </w:r>
      <w:r w:rsidR="00F26524" w:rsidRPr="00C11514">
        <w:rPr>
          <w:rFonts w:eastAsia="Times New Roman" w:cs="Arial"/>
          <w:kern w:val="0"/>
          <w:lang w:eastAsia="en-ZA"/>
          <w14:ligatures w14:val="none"/>
        </w:rPr>
        <w:t>days</w:t>
      </w:r>
      <w:r w:rsidRPr="00C11514">
        <w:rPr>
          <w:rFonts w:eastAsia="Times New Roman" w:cs="Arial"/>
          <w:kern w:val="0"/>
          <w:lang w:eastAsia="en-ZA"/>
          <w14:ligatures w14:val="none"/>
        </w:rPr>
        <w:t xml:space="preserve"> from the time of detection.</w:t>
      </w:r>
    </w:p>
    <w:p w14:paraId="200C9A4B" w14:textId="1F76E367" w:rsidR="00CF471F" w:rsidRPr="00C11514" w:rsidRDefault="00CF471F" w:rsidP="00A679EA">
      <w:pPr>
        <w:pStyle w:val="ListParagraph"/>
        <w:numPr>
          <w:ilvl w:val="0"/>
          <w:numId w:val="22"/>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Minor NCs shall be </w:t>
      </w:r>
      <w:r w:rsidR="00F26524" w:rsidRPr="00C11514">
        <w:rPr>
          <w:rFonts w:eastAsia="Times New Roman" w:cs="Arial"/>
          <w:kern w:val="0"/>
          <w:lang w:eastAsia="en-ZA"/>
          <w14:ligatures w14:val="none"/>
        </w:rPr>
        <w:t>addressed</w:t>
      </w:r>
      <w:r w:rsidRPr="00C11514">
        <w:rPr>
          <w:rFonts w:eastAsia="Times New Roman" w:cs="Arial"/>
          <w:kern w:val="0"/>
          <w:lang w:eastAsia="en-ZA"/>
          <w14:ligatures w14:val="none"/>
        </w:rPr>
        <w:t xml:space="preserve"> within 7</w:t>
      </w:r>
      <w:r w:rsidR="00F26524" w:rsidRPr="00C11514">
        <w:rPr>
          <w:rFonts w:eastAsia="Times New Roman" w:cs="Arial"/>
          <w:kern w:val="0"/>
          <w:lang w:eastAsia="en-ZA"/>
          <w14:ligatures w14:val="none"/>
        </w:rPr>
        <w:t>-14</w:t>
      </w:r>
      <w:r w:rsidRPr="00C11514">
        <w:rPr>
          <w:rFonts w:eastAsia="Times New Roman" w:cs="Arial"/>
          <w:kern w:val="0"/>
          <w:lang w:eastAsia="en-ZA"/>
          <w14:ligatures w14:val="none"/>
        </w:rPr>
        <w:t xml:space="preserve"> days from the time of detection.</w:t>
      </w:r>
    </w:p>
    <w:p w14:paraId="648D3340" w14:textId="6D119751" w:rsidR="00A679EA" w:rsidRPr="00C11514" w:rsidRDefault="00CF471F" w:rsidP="00F26524">
      <w:pPr>
        <w:spacing w:before="100" w:beforeAutospacing="1" w:after="100" w:afterAutospacing="1" w:line="240" w:lineRule="auto"/>
        <w:rPr>
          <w:rFonts w:eastAsia="Times New Roman" w:cs="Arial"/>
          <w:kern w:val="0"/>
          <w:lang w:eastAsia="en-ZA"/>
          <w14:ligatures w14:val="none"/>
        </w:rPr>
      </w:pPr>
      <w:r w:rsidRPr="00C11514">
        <w:rPr>
          <w:rFonts w:eastAsia="Times New Roman" w:cs="Arial"/>
          <w:b/>
          <w:bCs/>
          <w:kern w:val="0"/>
          <w:lang w:eastAsia="en-ZA"/>
          <w14:ligatures w14:val="none"/>
        </w:rPr>
        <w:t>ADDED:</w:t>
      </w:r>
    </w:p>
    <w:p w14:paraId="51018139" w14:textId="40712838" w:rsidR="00A679EA" w:rsidRPr="00C11514" w:rsidRDefault="00CF471F" w:rsidP="00A679EA">
      <w:pPr>
        <w:pStyle w:val="ListParagraph"/>
        <w:numPr>
          <w:ilvl w:val="0"/>
          <w:numId w:val="2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Effectiveness of corrective actions for </w:t>
      </w:r>
      <w:r w:rsidRPr="00C11514">
        <w:rPr>
          <w:rFonts w:eastAsia="Times New Roman" w:cs="Arial"/>
          <w:b/>
          <w:bCs/>
          <w:kern w:val="0"/>
          <w:lang w:eastAsia="en-ZA"/>
          <w14:ligatures w14:val="none"/>
        </w:rPr>
        <w:t>Major NCs</w:t>
      </w:r>
      <w:r w:rsidRPr="00C11514">
        <w:rPr>
          <w:rFonts w:eastAsia="Times New Roman" w:cs="Arial"/>
          <w:kern w:val="0"/>
          <w:lang w:eastAsia="en-ZA"/>
          <w14:ligatures w14:val="none"/>
        </w:rPr>
        <w:t xml:space="preserve"> shall be reviewed within </w:t>
      </w:r>
      <w:r w:rsidRPr="00C11514">
        <w:rPr>
          <w:rFonts w:eastAsia="Times New Roman" w:cs="Arial"/>
          <w:b/>
          <w:bCs/>
          <w:kern w:val="0"/>
          <w:lang w:eastAsia="en-ZA"/>
          <w14:ligatures w14:val="none"/>
        </w:rPr>
        <w:t xml:space="preserve">1 to 3 </w:t>
      </w:r>
      <w:r w:rsidR="009834B4" w:rsidRPr="00C11514">
        <w:rPr>
          <w:rFonts w:eastAsia="Times New Roman" w:cs="Arial"/>
          <w:b/>
          <w:bCs/>
          <w:kern w:val="0"/>
          <w:lang w:eastAsia="en-ZA"/>
          <w14:ligatures w14:val="none"/>
        </w:rPr>
        <w:t>months</w:t>
      </w:r>
      <w:r w:rsidR="009834B4">
        <w:rPr>
          <w:rFonts w:eastAsia="Times New Roman" w:cs="Arial"/>
          <w:b/>
          <w:bCs/>
          <w:kern w:val="0"/>
          <w:lang w:eastAsia="en-ZA"/>
          <w14:ligatures w14:val="none"/>
        </w:rPr>
        <w:t xml:space="preserve"> (monitoring period)</w:t>
      </w:r>
      <w:r w:rsidRPr="00C11514">
        <w:rPr>
          <w:rFonts w:eastAsia="Times New Roman" w:cs="Arial"/>
          <w:kern w:val="0"/>
          <w:lang w:eastAsia="en-ZA"/>
          <w14:ligatures w14:val="none"/>
        </w:rPr>
        <w:t>, depending on the nature and risk of the non-conformance.</w:t>
      </w:r>
    </w:p>
    <w:p w14:paraId="12C3CE49" w14:textId="626B10DE" w:rsidR="00A679EA" w:rsidRPr="00C11514" w:rsidRDefault="00CF471F" w:rsidP="00A679EA">
      <w:pPr>
        <w:pStyle w:val="ListParagraph"/>
        <w:numPr>
          <w:ilvl w:val="0"/>
          <w:numId w:val="2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Effectiveness of corrective actions for </w:t>
      </w:r>
      <w:r w:rsidRPr="00C11514">
        <w:rPr>
          <w:rFonts w:eastAsia="Times New Roman" w:cs="Arial"/>
          <w:b/>
          <w:bCs/>
          <w:kern w:val="0"/>
          <w:lang w:eastAsia="en-ZA"/>
          <w14:ligatures w14:val="none"/>
        </w:rPr>
        <w:t>Minor NCs</w:t>
      </w:r>
      <w:r w:rsidRPr="00C11514">
        <w:rPr>
          <w:rFonts w:eastAsia="Times New Roman" w:cs="Arial"/>
          <w:kern w:val="0"/>
          <w:lang w:eastAsia="en-ZA"/>
          <w14:ligatures w14:val="none"/>
        </w:rPr>
        <w:t xml:space="preserve"> shall be reviewed within </w:t>
      </w:r>
      <w:r w:rsidRPr="00C11514">
        <w:rPr>
          <w:rFonts w:eastAsia="Times New Roman" w:cs="Arial"/>
          <w:b/>
          <w:bCs/>
          <w:kern w:val="0"/>
          <w:lang w:eastAsia="en-ZA"/>
          <w14:ligatures w14:val="none"/>
        </w:rPr>
        <w:t xml:space="preserve">3 to 6 </w:t>
      </w:r>
      <w:r w:rsidR="009834B4" w:rsidRPr="00C11514">
        <w:rPr>
          <w:rFonts w:eastAsia="Times New Roman" w:cs="Arial"/>
          <w:b/>
          <w:bCs/>
          <w:kern w:val="0"/>
          <w:lang w:eastAsia="en-ZA"/>
          <w14:ligatures w14:val="none"/>
        </w:rPr>
        <w:t>month</w:t>
      </w:r>
      <w:r w:rsidR="009834B4">
        <w:rPr>
          <w:rFonts w:eastAsia="Times New Roman" w:cs="Arial"/>
          <w:b/>
          <w:bCs/>
          <w:kern w:val="0"/>
          <w:lang w:eastAsia="en-ZA"/>
          <w14:ligatures w14:val="none"/>
        </w:rPr>
        <w:t>s (monitoring period)</w:t>
      </w:r>
      <w:r w:rsidRPr="00C11514">
        <w:rPr>
          <w:rFonts w:eastAsia="Times New Roman" w:cs="Arial"/>
          <w:kern w:val="0"/>
          <w:lang w:eastAsia="en-ZA"/>
          <w14:ligatures w14:val="none"/>
        </w:rPr>
        <w:t xml:space="preserve"> after implementation.</w:t>
      </w:r>
    </w:p>
    <w:p w14:paraId="60398C0C" w14:textId="7CF9B5E3" w:rsidR="00CF471F" w:rsidRPr="00C11514" w:rsidRDefault="00CF471F" w:rsidP="00A679EA">
      <w:pPr>
        <w:pStyle w:val="ListParagraph"/>
        <w:numPr>
          <w:ilvl w:val="0"/>
          <w:numId w:val="23"/>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Where justified by the nature of the non-conformance (e.g. long-term stability, trend monitoring), extended review periods may be defined and documented.</w:t>
      </w:r>
    </w:p>
    <w:p w14:paraId="1ABE9023" w14:textId="46D535A8" w:rsidR="00CF471F" w:rsidRPr="00C11514" w:rsidRDefault="00CF471F" w:rsidP="00CF471F">
      <w:pPr>
        <w:pStyle w:val="Heading2"/>
        <w:rPr>
          <w:rFonts w:asciiTheme="minorHAnsi" w:eastAsia="Times New Roman" w:hAnsiTheme="minorHAnsi"/>
          <w:lang w:eastAsia="en-ZA"/>
        </w:rPr>
      </w:pPr>
      <w:bookmarkStart w:id="9" w:name="_Toc227312154"/>
      <w:r w:rsidRPr="00C11514">
        <w:rPr>
          <w:rFonts w:asciiTheme="minorHAnsi" w:eastAsia="Times New Roman" w:hAnsiTheme="minorHAnsi"/>
          <w:lang w:eastAsia="en-ZA"/>
        </w:rPr>
        <w:t>1</w:t>
      </w:r>
      <w:r w:rsidR="002B41AA">
        <w:rPr>
          <w:rFonts w:asciiTheme="minorHAnsi" w:eastAsia="Times New Roman" w:hAnsiTheme="minorHAnsi"/>
          <w:lang w:eastAsia="en-ZA"/>
        </w:rPr>
        <w:t>0</w:t>
      </w:r>
      <w:r w:rsidRPr="00C11514">
        <w:rPr>
          <w:rFonts w:asciiTheme="minorHAnsi" w:eastAsia="Times New Roman" w:hAnsiTheme="minorHAnsi"/>
          <w:lang w:eastAsia="en-ZA"/>
        </w:rPr>
        <w:t>. Record Retention</w:t>
      </w:r>
      <w:bookmarkEnd w:id="9"/>
    </w:p>
    <w:p w14:paraId="23FCACCE" w14:textId="77777777" w:rsidR="00A679EA" w:rsidRPr="00C11514" w:rsidRDefault="00CF471F" w:rsidP="00A679EA">
      <w:pPr>
        <w:pStyle w:val="ListParagraph"/>
        <w:numPr>
          <w:ilvl w:val="0"/>
          <w:numId w:val="24"/>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NCW records must be stored for </w:t>
      </w:r>
      <w:r w:rsidR="004B6319" w:rsidRPr="00C11514">
        <w:rPr>
          <w:rFonts w:eastAsia="Times New Roman" w:cs="Arial"/>
          <w:kern w:val="0"/>
          <w:lang w:eastAsia="en-ZA"/>
          <w14:ligatures w14:val="none"/>
        </w:rPr>
        <w:t xml:space="preserve">a </w:t>
      </w:r>
      <w:r w:rsidRPr="00C11514">
        <w:rPr>
          <w:rFonts w:eastAsia="Times New Roman" w:cs="Arial"/>
          <w:kern w:val="0"/>
          <w:lang w:eastAsia="en-ZA"/>
          <w14:ligatures w14:val="none"/>
        </w:rPr>
        <w:t>minimum of 10 years, linked to batch records.</w:t>
      </w:r>
    </w:p>
    <w:p w14:paraId="1BAC5826" w14:textId="031DA983" w:rsidR="00CF471F" w:rsidRPr="00C11514" w:rsidRDefault="00CF471F" w:rsidP="00A679EA">
      <w:pPr>
        <w:pStyle w:val="ListParagraph"/>
        <w:numPr>
          <w:ilvl w:val="0"/>
          <w:numId w:val="24"/>
        </w:numPr>
        <w:spacing w:before="100" w:beforeAutospacing="1" w:after="100" w:afterAutospacing="1" w:line="240" w:lineRule="auto"/>
        <w:rPr>
          <w:rFonts w:eastAsia="Times New Roman" w:cs="Arial"/>
          <w:kern w:val="0"/>
          <w:lang w:eastAsia="en-ZA"/>
          <w14:ligatures w14:val="none"/>
        </w:rPr>
      </w:pPr>
      <w:r w:rsidRPr="00C11514">
        <w:rPr>
          <w:rFonts w:eastAsia="Times New Roman" w:cs="Arial"/>
          <w:kern w:val="0"/>
          <w:lang w:eastAsia="en-ZA"/>
          <w14:ligatures w14:val="none"/>
        </w:rPr>
        <w:t xml:space="preserve"> Include them in management review for trend analysis.</w:t>
      </w:r>
    </w:p>
    <w:p w14:paraId="4B7C28E4" w14:textId="28FE741B" w:rsidR="00F83D49" w:rsidRDefault="00CF471F" w:rsidP="00F83D49">
      <w:pPr>
        <w:spacing w:before="100" w:beforeAutospacing="1" w:after="100" w:afterAutospacing="1" w:line="240" w:lineRule="auto"/>
        <w:rPr>
          <w:rFonts w:eastAsia="Times New Roman" w:cs="Arial"/>
          <w:kern w:val="0"/>
          <w:lang w:eastAsia="en-ZA"/>
          <w14:ligatures w14:val="none"/>
        </w:rPr>
      </w:pPr>
      <w:r w:rsidRPr="00C11514">
        <w:rPr>
          <w:rFonts w:eastAsia="Times New Roman" w:cs="Arial"/>
          <w:b/>
          <w:bCs/>
          <w:kern w:val="0"/>
          <w:lang w:eastAsia="en-ZA"/>
          <w14:ligatures w14:val="none"/>
        </w:rPr>
        <w:t>ADDED</w:t>
      </w:r>
      <w:r w:rsidRPr="00C11514">
        <w:rPr>
          <w:rFonts w:eastAsia="Times New Roman" w:cs="Arial"/>
          <w:kern w:val="0"/>
          <w:lang w:eastAsia="en-ZA"/>
          <w14:ligatures w14:val="none"/>
        </w:rPr>
        <w:br/>
        <w:t>Corrective action records shall be available for verification during internal audits and external assessments.</w:t>
      </w:r>
    </w:p>
    <w:p w14:paraId="0904FC5F" w14:textId="77777777" w:rsidR="001710D8" w:rsidRDefault="001710D8" w:rsidP="00F83D49">
      <w:pPr>
        <w:spacing w:before="100" w:beforeAutospacing="1" w:after="100" w:afterAutospacing="1" w:line="240" w:lineRule="auto"/>
        <w:rPr>
          <w:rFonts w:eastAsia="Times New Roman" w:cs="Arial"/>
          <w:kern w:val="0"/>
          <w:lang w:eastAsia="en-ZA"/>
          <w14:ligatures w14:val="none"/>
        </w:rPr>
      </w:pPr>
    </w:p>
    <w:p w14:paraId="39013AE1" w14:textId="77777777" w:rsidR="001710D8" w:rsidRDefault="001710D8" w:rsidP="00F83D49">
      <w:pPr>
        <w:spacing w:before="100" w:beforeAutospacing="1" w:after="100" w:afterAutospacing="1" w:line="240" w:lineRule="auto"/>
        <w:rPr>
          <w:rFonts w:eastAsia="Times New Roman" w:cs="Arial"/>
          <w:kern w:val="0"/>
          <w:lang w:eastAsia="en-ZA"/>
          <w14:ligatures w14:val="none"/>
        </w:rPr>
      </w:pPr>
    </w:p>
    <w:p w14:paraId="519ED5FE" w14:textId="77777777" w:rsidR="001710D8" w:rsidRDefault="001710D8" w:rsidP="00F83D49">
      <w:pPr>
        <w:spacing w:before="100" w:beforeAutospacing="1" w:after="100" w:afterAutospacing="1" w:line="240" w:lineRule="auto"/>
        <w:rPr>
          <w:rFonts w:eastAsia="Times New Roman" w:cs="Arial"/>
          <w:kern w:val="0"/>
          <w:lang w:eastAsia="en-ZA"/>
          <w14:ligatures w14:val="none"/>
        </w:rPr>
      </w:pPr>
    </w:p>
    <w:p w14:paraId="506D5BC2" w14:textId="77777777" w:rsidR="001710D8" w:rsidRDefault="001710D8" w:rsidP="00F83D49">
      <w:pPr>
        <w:spacing w:before="100" w:beforeAutospacing="1" w:after="100" w:afterAutospacing="1" w:line="240" w:lineRule="auto"/>
        <w:rPr>
          <w:rFonts w:eastAsia="Times New Roman" w:cs="Arial"/>
          <w:kern w:val="0"/>
          <w:lang w:eastAsia="en-ZA"/>
          <w14:ligatures w14:val="none"/>
        </w:rPr>
      </w:pPr>
    </w:p>
    <w:p w14:paraId="7858F040" w14:textId="77777777" w:rsidR="001710D8" w:rsidRPr="00C11514" w:rsidRDefault="001710D8" w:rsidP="00F83D49">
      <w:pPr>
        <w:spacing w:before="100" w:beforeAutospacing="1" w:after="100" w:afterAutospacing="1" w:line="240" w:lineRule="auto"/>
        <w:rPr>
          <w:rFonts w:eastAsia="Times New Roman" w:cs="Arial"/>
          <w:kern w:val="0"/>
          <w:lang w:eastAsia="en-ZA"/>
          <w14:ligatures w14:val="none"/>
        </w:rPr>
      </w:pPr>
    </w:p>
    <w:p w14:paraId="45FBCC37" w14:textId="2F193449" w:rsidR="00BC2FE5" w:rsidRPr="00C11514" w:rsidRDefault="00BC2FE5" w:rsidP="00BC2FE5">
      <w:pPr>
        <w:pStyle w:val="Heading2"/>
        <w:rPr>
          <w:rFonts w:asciiTheme="minorHAnsi" w:hAnsiTheme="minorHAnsi"/>
        </w:rPr>
      </w:pPr>
      <w:bookmarkStart w:id="10" w:name="_Toc227312155"/>
      <w:r w:rsidRPr="00C11514">
        <w:rPr>
          <w:rFonts w:asciiTheme="minorHAnsi" w:hAnsiTheme="minorHAnsi"/>
        </w:rPr>
        <w:lastRenderedPageBreak/>
        <w:t>1</w:t>
      </w:r>
      <w:r w:rsidR="002B41AA">
        <w:rPr>
          <w:rFonts w:asciiTheme="minorHAnsi" w:hAnsiTheme="minorHAnsi"/>
        </w:rPr>
        <w:t>1</w:t>
      </w:r>
      <w:r w:rsidRPr="00C11514">
        <w:rPr>
          <w:rFonts w:asciiTheme="minorHAnsi" w:hAnsiTheme="minorHAnsi"/>
        </w:rPr>
        <w:t>. Revision</w:t>
      </w:r>
      <w:bookmarkEnd w:id="10"/>
    </w:p>
    <w:tbl>
      <w:tblPr>
        <w:tblStyle w:val="TableGrid"/>
        <w:tblW w:w="9351" w:type="dxa"/>
        <w:jc w:val="center"/>
        <w:tblInd w:w="0" w:type="dxa"/>
        <w:tblLook w:val="04A0" w:firstRow="1" w:lastRow="0" w:firstColumn="1" w:lastColumn="0" w:noHBand="0" w:noVBand="1"/>
      </w:tblPr>
      <w:tblGrid>
        <w:gridCol w:w="1980"/>
        <w:gridCol w:w="2669"/>
        <w:gridCol w:w="3001"/>
        <w:gridCol w:w="1701"/>
      </w:tblGrid>
      <w:tr w:rsidR="008421A8" w:rsidRPr="00C11514" w14:paraId="3625B4CA" w14:textId="2657C6D0" w:rsidTr="002B41AA">
        <w:trPr>
          <w:jc w:val="center"/>
        </w:trPr>
        <w:tc>
          <w:tcPr>
            <w:tcW w:w="1980" w:type="dxa"/>
          </w:tcPr>
          <w:p w14:paraId="43ED6CF9" w14:textId="007A3826" w:rsidR="008421A8" w:rsidRPr="00A16F5E" w:rsidRDefault="008421A8" w:rsidP="008421A8">
            <w:pPr>
              <w:rPr>
                <w:rFonts w:asciiTheme="minorHAnsi" w:hAnsiTheme="minorHAnsi"/>
                <w:b/>
                <w:bCs/>
              </w:rPr>
            </w:pPr>
            <w:r w:rsidRPr="00A16F5E">
              <w:rPr>
                <w:rFonts w:asciiTheme="minorHAnsi" w:hAnsiTheme="minorHAnsi"/>
                <w:b/>
                <w:bCs/>
              </w:rPr>
              <w:t>Revision no</w:t>
            </w:r>
          </w:p>
        </w:tc>
        <w:tc>
          <w:tcPr>
            <w:tcW w:w="2669" w:type="dxa"/>
          </w:tcPr>
          <w:p w14:paraId="067A5451" w14:textId="7016BA00" w:rsidR="008421A8" w:rsidRPr="00A16F5E" w:rsidRDefault="008421A8" w:rsidP="008421A8">
            <w:pPr>
              <w:rPr>
                <w:rFonts w:asciiTheme="minorHAnsi" w:hAnsiTheme="minorHAnsi"/>
                <w:b/>
                <w:bCs/>
              </w:rPr>
            </w:pPr>
            <w:r w:rsidRPr="00A16F5E">
              <w:rPr>
                <w:rFonts w:asciiTheme="minorHAnsi" w:hAnsiTheme="minorHAnsi"/>
                <w:b/>
                <w:bCs/>
              </w:rPr>
              <w:t>Content changed</w:t>
            </w:r>
          </w:p>
        </w:tc>
        <w:tc>
          <w:tcPr>
            <w:tcW w:w="3001" w:type="dxa"/>
          </w:tcPr>
          <w:p w14:paraId="1E016252" w14:textId="4F59D1CC" w:rsidR="008421A8" w:rsidRPr="00A16F5E" w:rsidRDefault="008421A8" w:rsidP="008421A8">
            <w:pPr>
              <w:rPr>
                <w:rFonts w:asciiTheme="minorHAnsi" w:hAnsiTheme="minorHAnsi"/>
                <w:b/>
                <w:bCs/>
              </w:rPr>
            </w:pPr>
            <w:r w:rsidRPr="00A16F5E">
              <w:rPr>
                <w:rFonts w:asciiTheme="minorHAnsi" w:hAnsiTheme="minorHAnsi"/>
                <w:b/>
                <w:bCs/>
              </w:rPr>
              <w:t>Reason for the change</w:t>
            </w:r>
          </w:p>
        </w:tc>
        <w:tc>
          <w:tcPr>
            <w:tcW w:w="1701" w:type="dxa"/>
          </w:tcPr>
          <w:p w14:paraId="1072E35F" w14:textId="1A0F7DC5" w:rsidR="008421A8" w:rsidRPr="00A16F5E" w:rsidRDefault="008421A8" w:rsidP="008421A8">
            <w:pPr>
              <w:rPr>
                <w:rFonts w:asciiTheme="minorHAnsi" w:hAnsiTheme="minorHAnsi"/>
                <w:b/>
                <w:bCs/>
              </w:rPr>
            </w:pPr>
            <w:r w:rsidRPr="00A16F5E">
              <w:rPr>
                <w:rFonts w:asciiTheme="minorHAnsi" w:hAnsiTheme="minorHAnsi"/>
                <w:b/>
                <w:bCs/>
              </w:rPr>
              <w:t>Date</w:t>
            </w:r>
          </w:p>
        </w:tc>
      </w:tr>
      <w:tr w:rsidR="00B64638" w:rsidRPr="00C11514" w14:paraId="3A8205DF" w14:textId="77777777" w:rsidTr="002B41AA">
        <w:trPr>
          <w:jc w:val="center"/>
        </w:trPr>
        <w:tc>
          <w:tcPr>
            <w:tcW w:w="1980" w:type="dxa"/>
          </w:tcPr>
          <w:p w14:paraId="62E9E354" w14:textId="28355DD6" w:rsidR="00B64638" w:rsidRPr="00C11514" w:rsidRDefault="00B64638" w:rsidP="008421A8">
            <w:r w:rsidRPr="00DD3A8E">
              <w:rPr>
                <w:lang w:val="en-ZA"/>
              </w:rPr>
              <w:t>01</w:t>
            </w:r>
          </w:p>
        </w:tc>
        <w:tc>
          <w:tcPr>
            <w:tcW w:w="2669" w:type="dxa"/>
          </w:tcPr>
          <w:p w14:paraId="2D5533CA" w14:textId="77777777" w:rsidR="00B64638" w:rsidRPr="00DD3A8E" w:rsidRDefault="00B64638" w:rsidP="00B64638">
            <w:pPr>
              <w:rPr>
                <w:lang w:val="en-ZA"/>
              </w:rPr>
            </w:pPr>
            <w:r w:rsidRPr="00DD3A8E">
              <w:rPr>
                <w:lang w:val="en-ZA"/>
              </w:rPr>
              <w:t>Extended the scope of</w:t>
            </w:r>
          </w:p>
          <w:p w14:paraId="38B09F54" w14:textId="77777777" w:rsidR="00B64638" w:rsidRPr="00DD3A8E" w:rsidRDefault="00B64638" w:rsidP="00B64638">
            <w:pPr>
              <w:rPr>
                <w:lang w:val="en-ZA"/>
              </w:rPr>
            </w:pPr>
            <w:r w:rsidRPr="00DD3A8E">
              <w:rPr>
                <w:lang w:val="en-ZA"/>
              </w:rPr>
              <w:t>this procedure to ISO</w:t>
            </w:r>
          </w:p>
          <w:p w14:paraId="6ADD3646" w14:textId="77777777" w:rsidR="00B64638" w:rsidRPr="00DD3A8E" w:rsidRDefault="00B64638" w:rsidP="00B64638">
            <w:pPr>
              <w:rPr>
                <w:lang w:val="en-ZA"/>
              </w:rPr>
            </w:pPr>
            <w:r w:rsidRPr="00DD3A8E">
              <w:rPr>
                <w:lang w:val="en-ZA"/>
              </w:rPr>
              <w:t>17025, under</w:t>
            </w:r>
          </w:p>
          <w:p w14:paraId="437816B0" w14:textId="7D462C1D" w:rsidR="00B64638" w:rsidRPr="00DD3A8E" w:rsidRDefault="00F851BC" w:rsidP="00B64638">
            <w:pPr>
              <w:rPr>
                <w:lang w:val="en-ZA"/>
              </w:rPr>
            </w:pPr>
            <w:r w:rsidRPr="00DD3A8E">
              <w:rPr>
                <w:lang w:val="en-ZA"/>
              </w:rPr>
              <w:t>PURPOSE, SCOPE</w:t>
            </w:r>
          </w:p>
          <w:p w14:paraId="41C2F824" w14:textId="77777777" w:rsidR="00B64638" w:rsidRPr="00C11514" w:rsidRDefault="00B64638" w:rsidP="008421A8"/>
        </w:tc>
        <w:tc>
          <w:tcPr>
            <w:tcW w:w="3001" w:type="dxa"/>
          </w:tcPr>
          <w:p w14:paraId="387DA74A" w14:textId="77777777" w:rsidR="00B64638" w:rsidRPr="00DD3A8E" w:rsidRDefault="00B64638" w:rsidP="00B64638">
            <w:pPr>
              <w:rPr>
                <w:lang w:val="en-ZA"/>
              </w:rPr>
            </w:pPr>
            <w:r w:rsidRPr="00DD3A8E">
              <w:rPr>
                <w:lang w:val="en-ZA"/>
              </w:rPr>
              <w:t>Lab expanding to ISO</w:t>
            </w:r>
          </w:p>
          <w:p w14:paraId="6FB642C2" w14:textId="4787A0D1" w:rsidR="00B64638" w:rsidRPr="00C11514" w:rsidRDefault="00B64638" w:rsidP="00B64638">
            <w:r w:rsidRPr="00DD3A8E">
              <w:rPr>
                <w:lang w:val="en-ZA"/>
              </w:rPr>
              <w:t>17025</w:t>
            </w:r>
          </w:p>
        </w:tc>
        <w:tc>
          <w:tcPr>
            <w:tcW w:w="1701" w:type="dxa"/>
          </w:tcPr>
          <w:p w14:paraId="3E2C09D5" w14:textId="5C4B7DF2" w:rsidR="00B64638" w:rsidRPr="00C11514" w:rsidRDefault="00B64638" w:rsidP="008421A8">
            <w:r w:rsidRPr="00DD3A8E">
              <w:rPr>
                <w:lang w:val="en-ZA"/>
              </w:rPr>
              <w:t>02/02/2026</w:t>
            </w:r>
          </w:p>
        </w:tc>
      </w:tr>
      <w:tr w:rsidR="008421A8" w:rsidRPr="00C11514" w14:paraId="12ECA09A" w14:textId="228963C5" w:rsidTr="002B41AA">
        <w:trPr>
          <w:jc w:val="center"/>
        </w:trPr>
        <w:tc>
          <w:tcPr>
            <w:tcW w:w="1980" w:type="dxa"/>
          </w:tcPr>
          <w:p w14:paraId="5F956A6B" w14:textId="2EB9FA60" w:rsidR="008421A8" w:rsidRPr="00C11514" w:rsidRDefault="008421A8" w:rsidP="008421A8">
            <w:pPr>
              <w:rPr>
                <w:rFonts w:asciiTheme="minorHAnsi" w:hAnsiTheme="minorHAnsi"/>
              </w:rPr>
            </w:pPr>
            <w:r w:rsidRPr="00C11514">
              <w:rPr>
                <w:rFonts w:asciiTheme="minorHAnsi" w:hAnsiTheme="minorHAnsi"/>
              </w:rPr>
              <w:t>02</w:t>
            </w:r>
          </w:p>
        </w:tc>
        <w:tc>
          <w:tcPr>
            <w:tcW w:w="2669" w:type="dxa"/>
          </w:tcPr>
          <w:p w14:paraId="02207E31" w14:textId="73434E8C" w:rsidR="008421A8" w:rsidRPr="00C11514" w:rsidRDefault="008421A8" w:rsidP="008421A8">
            <w:pPr>
              <w:rPr>
                <w:rFonts w:asciiTheme="minorHAnsi" w:hAnsiTheme="minorHAnsi"/>
              </w:rPr>
            </w:pPr>
            <w:r w:rsidRPr="00C11514">
              <w:rPr>
                <w:rFonts w:asciiTheme="minorHAnsi" w:hAnsiTheme="minorHAnsi"/>
              </w:rPr>
              <w:t>Update the timelines for the closing of NCs.</w:t>
            </w:r>
          </w:p>
        </w:tc>
        <w:tc>
          <w:tcPr>
            <w:tcW w:w="3001" w:type="dxa"/>
          </w:tcPr>
          <w:p w14:paraId="3395BFD2" w14:textId="444A4FE6" w:rsidR="008421A8" w:rsidRPr="00C11514" w:rsidRDefault="008421A8" w:rsidP="008421A8">
            <w:pPr>
              <w:rPr>
                <w:rFonts w:asciiTheme="minorHAnsi" w:hAnsiTheme="minorHAnsi"/>
              </w:rPr>
            </w:pPr>
            <w:r w:rsidRPr="00C11514">
              <w:rPr>
                <w:rFonts w:asciiTheme="minorHAnsi" w:hAnsiTheme="minorHAnsi"/>
              </w:rPr>
              <w:t>NC raised by SANAS</w:t>
            </w:r>
          </w:p>
        </w:tc>
        <w:tc>
          <w:tcPr>
            <w:tcW w:w="1701" w:type="dxa"/>
          </w:tcPr>
          <w:p w14:paraId="0BC52F26" w14:textId="52266FD6" w:rsidR="008421A8" w:rsidRPr="00C11514" w:rsidRDefault="008421A8" w:rsidP="008421A8">
            <w:pPr>
              <w:rPr>
                <w:rFonts w:asciiTheme="minorHAnsi" w:hAnsiTheme="minorHAnsi"/>
              </w:rPr>
            </w:pPr>
            <w:r w:rsidRPr="00C11514">
              <w:rPr>
                <w:rFonts w:asciiTheme="minorHAnsi" w:hAnsiTheme="minorHAnsi"/>
              </w:rPr>
              <w:t>06/02/2026</w:t>
            </w:r>
          </w:p>
        </w:tc>
      </w:tr>
      <w:tr w:rsidR="008421A8" w:rsidRPr="00C11514" w14:paraId="797220C8" w14:textId="26AE6939" w:rsidTr="002B41AA">
        <w:trPr>
          <w:jc w:val="center"/>
        </w:trPr>
        <w:tc>
          <w:tcPr>
            <w:tcW w:w="1980" w:type="dxa"/>
          </w:tcPr>
          <w:p w14:paraId="1AD9FF1A" w14:textId="5F6757FD" w:rsidR="008421A8" w:rsidRPr="00C11514" w:rsidRDefault="00F83D49" w:rsidP="008421A8">
            <w:pPr>
              <w:rPr>
                <w:rFonts w:asciiTheme="minorHAnsi" w:hAnsiTheme="minorHAnsi"/>
              </w:rPr>
            </w:pPr>
            <w:r w:rsidRPr="00C11514">
              <w:rPr>
                <w:rFonts w:asciiTheme="minorHAnsi" w:hAnsiTheme="minorHAnsi"/>
              </w:rPr>
              <w:t>03</w:t>
            </w:r>
          </w:p>
        </w:tc>
        <w:tc>
          <w:tcPr>
            <w:tcW w:w="2669" w:type="dxa"/>
          </w:tcPr>
          <w:p w14:paraId="381C430A" w14:textId="13120E5F" w:rsidR="008421A8" w:rsidRPr="00C11514" w:rsidRDefault="009B7C97" w:rsidP="008421A8">
            <w:pPr>
              <w:rPr>
                <w:rFonts w:asciiTheme="minorHAnsi" w:hAnsiTheme="minorHAnsi"/>
              </w:rPr>
            </w:pPr>
            <w:r w:rsidRPr="00C11514">
              <w:rPr>
                <w:rFonts w:asciiTheme="minorHAnsi" w:hAnsiTheme="minorHAnsi"/>
              </w:rPr>
              <w:t>No content changed, just additions to address SANAS findings. (Please see sections 6,8,9,10,11 for the updates- look for “added” subheadings).</w:t>
            </w:r>
          </w:p>
        </w:tc>
        <w:tc>
          <w:tcPr>
            <w:tcW w:w="3001" w:type="dxa"/>
          </w:tcPr>
          <w:p w14:paraId="2F44B21F" w14:textId="3124023D" w:rsidR="008421A8" w:rsidRPr="00C11514" w:rsidRDefault="009B7C97" w:rsidP="008421A8">
            <w:pPr>
              <w:rPr>
                <w:rFonts w:asciiTheme="minorHAnsi" w:hAnsiTheme="minorHAnsi"/>
              </w:rPr>
            </w:pPr>
            <w:r w:rsidRPr="00C11514">
              <w:rPr>
                <w:rFonts w:asciiTheme="minorHAnsi" w:hAnsiTheme="minorHAnsi"/>
              </w:rPr>
              <w:t>To address NC’s raised by SANAS.</w:t>
            </w:r>
          </w:p>
        </w:tc>
        <w:tc>
          <w:tcPr>
            <w:tcW w:w="1701" w:type="dxa"/>
          </w:tcPr>
          <w:p w14:paraId="0C076DD3" w14:textId="7DBF1482" w:rsidR="008421A8" w:rsidRPr="00C11514" w:rsidRDefault="009B7C97" w:rsidP="008421A8">
            <w:pPr>
              <w:rPr>
                <w:rFonts w:asciiTheme="minorHAnsi" w:hAnsiTheme="minorHAnsi"/>
              </w:rPr>
            </w:pPr>
            <w:r w:rsidRPr="00C11514">
              <w:rPr>
                <w:rFonts w:asciiTheme="minorHAnsi" w:hAnsiTheme="minorHAnsi"/>
              </w:rPr>
              <w:t>11/02/2026</w:t>
            </w:r>
          </w:p>
        </w:tc>
      </w:tr>
      <w:tr w:rsidR="00055829" w:rsidRPr="00C11514" w14:paraId="692995B0" w14:textId="77777777" w:rsidTr="002B41AA">
        <w:trPr>
          <w:jc w:val="center"/>
        </w:trPr>
        <w:tc>
          <w:tcPr>
            <w:tcW w:w="1980" w:type="dxa"/>
          </w:tcPr>
          <w:p w14:paraId="2EE7251A" w14:textId="25554FF9" w:rsidR="00055829" w:rsidRPr="00C11514" w:rsidRDefault="00055829" w:rsidP="008421A8">
            <w:pPr>
              <w:rPr>
                <w:rFonts w:asciiTheme="minorHAnsi" w:hAnsiTheme="minorHAnsi"/>
              </w:rPr>
            </w:pPr>
            <w:r w:rsidRPr="00C11514">
              <w:rPr>
                <w:rFonts w:asciiTheme="minorHAnsi" w:hAnsiTheme="minorHAnsi"/>
              </w:rPr>
              <w:t>04</w:t>
            </w:r>
          </w:p>
        </w:tc>
        <w:tc>
          <w:tcPr>
            <w:tcW w:w="2669" w:type="dxa"/>
          </w:tcPr>
          <w:p w14:paraId="748712FC" w14:textId="4C259365" w:rsidR="00055829" w:rsidRPr="00C11514" w:rsidRDefault="00055829" w:rsidP="008421A8">
            <w:pPr>
              <w:rPr>
                <w:rFonts w:asciiTheme="minorHAnsi" w:hAnsiTheme="minorHAnsi"/>
              </w:rPr>
            </w:pPr>
            <w:r w:rsidRPr="00C11514">
              <w:rPr>
                <w:rFonts w:asciiTheme="minorHAnsi" w:hAnsiTheme="minorHAnsi"/>
              </w:rPr>
              <w:t>Notification of NCW reported to lab/operations manager.</w:t>
            </w:r>
          </w:p>
        </w:tc>
        <w:tc>
          <w:tcPr>
            <w:tcW w:w="3001" w:type="dxa"/>
          </w:tcPr>
          <w:p w14:paraId="504E942C" w14:textId="77777777" w:rsidR="00055829" w:rsidRDefault="00055829" w:rsidP="00A16F5E">
            <w:pPr>
              <w:pStyle w:val="ListParagraph"/>
              <w:numPr>
                <w:ilvl w:val="0"/>
                <w:numId w:val="29"/>
              </w:numPr>
            </w:pPr>
            <w:r w:rsidRPr="00A16F5E">
              <w:t>Management is equally responsible for investigating, correcting &amp; closing NCW.</w:t>
            </w:r>
          </w:p>
          <w:p w14:paraId="7CF044C1" w14:textId="5ABF304F" w:rsidR="00055829" w:rsidRPr="00301EAD" w:rsidRDefault="00055829" w:rsidP="00301EAD">
            <w:pPr>
              <w:ind w:left="360"/>
            </w:pPr>
          </w:p>
        </w:tc>
        <w:tc>
          <w:tcPr>
            <w:tcW w:w="1701" w:type="dxa"/>
            <w:vMerge w:val="restart"/>
          </w:tcPr>
          <w:p w14:paraId="705CE085" w14:textId="77777777" w:rsidR="00055829" w:rsidRDefault="00055829" w:rsidP="00F846D1">
            <w:pPr>
              <w:jc w:val="both"/>
              <w:rPr>
                <w:rFonts w:asciiTheme="minorHAnsi" w:hAnsiTheme="minorHAnsi"/>
              </w:rPr>
            </w:pPr>
          </w:p>
          <w:p w14:paraId="3FEB81C7" w14:textId="77777777" w:rsidR="00055829" w:rsidRDefault="00055829" w:rsidP="00F846D1">
            <w:pPr>
              <w:jc w:val="both"/>
              <w:rPr>
                <w:rFonts w:asciiTheme="minorHAnsi" w:hAnsiTheme="minorHAnsi"/>
              </w:rPr>
            </w:pPr>
          </w:p>
          <w:p w14:paraId="1940318E" w14:textId="77777777" w:rsidR="00055829" w:rsidRDefault="00055829" w:rsidP="00F846D1">
            <w:pPr>
              <w:jc w:val="both"/>
              <w:rPr>
                <w:rFonts w:asciiTheme="minorHAnsi" w:hAnsiTheme="minorHAnsi"/>
              </w:rPr>
            </w:pPr>
          </w:p>
          <w:p w14:paraId="4C16D320" w14:textId="77777777" w:rsidR="00055829" w:rsidRDefault="00055829" w:rsidP="00F846D1">
            <w:pPr>
              <w:jc w:val="both"/>
              <w:rPr>
                <w:rFonts w:asciiTheme="minorHAnsi" w:hAnsiTheme="minorHAnsi"/>
              </w:rPr>
            </w:pPr>
          </w:p>
          <w:p w14:paraId="148A1977" w14:textId="77777777" w:rsidR="00055829" w:rsidRDefault="00055829" w:rsidP="00F846D1">
            <w:pPr>
              <w:jc w:val="both"/>
              <w:rPr>
                <w:rFonts w:asciiTheme="minorHAnsi" w:hAnsiTheme="minorHAnsi"/>
              </w:rPr>
            </w:pPr>
          </w:p>
          <w:p w14:paraId="3A2990BA" w14:textId="77777777" w:rsidR="00055829" w:rsidRDefault="00055829" w:rsidP="00F846D1">
            <w:pPr>
              <w:jc w:val="both"/>
              <w:rPr>
                <w:rFonts w:asciiTheme="minorHAnsi" w:hAnsiTheme="minorHAnsi"/>
              </w:rPr>
            </w:pPr>
          </w:p>
          <w:p w14:paraId="4DEB3758" w14:textId="77777777" w:rsidR="00055829" w:rsidRDefault="00055829" w:rsidP="00F846D1">
            <w:pPr>
              <w:jc w:val="both"/>
              <w:rPr>
                <w:rFonts w:asciiTheme="minorHAnsi" w:hAnsiTheme="minorHAnsi"/>
              </w:rPr>
            </w:pPr>
          </w:p>
          <w:p w14:paraId="2DCD7B8E" w14:textId="77777777" w:rsidR="00055829" w:rsidRDefault="00055829" w:rsidP="00F846D1">
            <w:pPr>
              <w:jc w:val="both"/>
              <w:rPr>
                <w:rFonts w:asciiTheme="minorHAnsi" w:hAnsiTheme="minorHAnsi"/>
              </w:rPr>
            </w:pPr>
          </w:p>
          <w:p w14:paraId="75AAA17C" w14:textId="77777777" w:rsidR="00055829" w:rsidRDefault="00055829" w:rsidP="00F846D1">
            <w:pPr>
              <w:jc w:val="both"/>
              <w:rPr>
                <w:rFonts w:asciiTheme="minorHAnsi" w:hAnsiTheme="minorHAnsi"/>
              </w:rPr>
            </w:pPr>
          </w:p>
          <w:p w14:paraId="288AA005" w14:textId="590FE641" w:rsidR="00055829" w:rsidRPr="00C11514" w:rsidRDefault="00055829" w:rsidP="00F846D1">
            <w:pPr>
              <w:jc w:val="both"/>
              <w:rPr>
                <w:rFonts w:asciiTheme="minorHAnsi" w:hAnsiTheme="minorHAnsi"/>
              </w:rPr>
            </w:pPr>
            <w:r w:rsidRPr="00C11514">
              <w:rPr>
                <w:rFonts w:asciiTheme="minorHAnsi" w:hAnsiTheme="minorHAnsi"/>
              </w:rPr>
              <w:t>09</w:t>
            </w:r>
            <w:r>
              <w:rPr>
                <w:rFonts w:asciiTheme="minorHAnsi" w:hAnsiTheme="minorHAnsi"/>
              </w:rPr>
              <w:t>-16</w:t>
            </w:r>
            <w:r w:rsidRPr="00C11514">
              <w:rPr>
                <w:rFonts w:asciiTheme="minorHAnsi" w:hAnsiTheme="minorHAnsi"/>
              </w:rPr>
              <w:t>/04/2026</w:t>
            </w:r>
          </w:p>
        </w:tc>
      </w:tr>
      <w:tr w:rsidR="00055829" w:rsidRPr="00C11514" w14:paraId="0298573F" w14:textId="77777777" w:rsidTr="002B41AA">
        <w:trPr>
          <w:jc w:val="center"/>
        </w:trPr>
        <w:tc>
          <w:tcPr>
            <w:tcW w:w="1980" w:type="dxa"/>
          </w:tcPr>
          <w:p w14:paraId="2A8B3CD4" w14:textId="5A87B3DD" w:rsidR="00055829" w:rsidRPr="00C11514" w:rsidRDefault="00055829" w:rsidP="008421A8">
            <w:pPr>
              <w:rPr>
                <w:rFonts w:asciiTheme="minorHAnsi" w:hAnsiTheme="minorHAnsi"/>
              </w:rPr>
            </w:pPr>
            <w:r>
              <w:rPr>
                <w:rFonts w:asciiTheme="minorHAnsi" w:hAnsiTheme="minorHAnsi"/>
              </w:rPr>
              <w:t>04</w:t>
            </w:r>
          </w:p>
        </w:tc>
        <w:tc>
          <w:tcPr>
            <w:tcW w:w="2669" w:type="dxa"/>
          </w:tcPr>
          <w:p w14:paraId="3AA969E2" w14:textId="4E6A38B2" w:rsidR="00055829" w:rsidRPr="00C11514" w:rsidRDefault="00055829" w:rsidP="008421A8">
            <w:pPr>
              <w:rPr>
                <w:rFonts w:asciiTheme="minorHAnsi" w:hAnsiTheme="minorHAnsi"/>
              </w:rPr>
            </w:pPr>
            <w:r>
              <w:rPr>
                <w:rFonts w:asciiTheme="minorHAnsi" w:hAnsiTheme="minorHAnsi"/>
              </w:rPr>
              <w:t>No change, only additions.</w:t>
            </w:r>
          </w:p>
        </w:tc>
        <w:tc>
          <w:tcPr>
            <w:tcW w:w="3001" w:type="dxa"/>
          </w:tcPr>
          <w:p w14:paraId="104FC6EA" w14:textId="029922B8" w:rsidR="00055829" w:rsidRPr="00C11514" w:rsidRDefault="00055829" w:rsidP="008421A8">
            <w:pPr>
              <w:rPr>
                <w:rFonts w:asciiTheme="minorHAnsi" w:hAnsiTheme="minorHAnsi"/>
              </w:rPr>
            </w:pPr>
            <w:r>
              <w:rPr>
                <w:rFonts w:asciiTheme="minorHAnsi" w:hAnsiTheme="minorHAnsi"/>
              </w:rPr>
              <w:t>Added section 8 follow-up and closure process.</w:t>
            </w:r>
          </w:p>
        </w:tc>
        <w:tc>
          <w:tcPr>
            <w:tcW w:w="1701" w:type="dxa"/>
            <w:vMerge/>
          </w:tcPr>
          <w:p w14:paraId="5F8EC13E" w14:textId="77777777" w:rsidR="00055829" w:rsidRPr="00C11514" w:rsidRDefault="00055829" w:rsidP="008421A8">
            <w:pPr>
              <w:rPr>
                <w:rFonts w:asciiTheme="minorHAnsi" w:hAnsiTheme="minorHAnsi"/>
              </w:rPr>
            </w:pPr>
          </w:p>
        </w:tc>
      </w:tr>
      <w:tr w:rsidR="00055829" w:rsidRPr="00C11514" w14:paraId="1E9A7C10" w14:textId="77777777" w:rsidTr="002B41AA">
        <w:trPr>
          <w:jc w:val="center"/>
        </w:trPr>
        <w:tc>
          <w:tcPr>
            <w:tcW w:w="1980" w:type="dxa"/>
          </w:tcPr>
          <w:p w14:paraId="6AA841BC" w14:textId="1DA087CD" w:rsidR="00055829" w:rsidRPr="00C11514" w:rsidRDefault="00055829" w:rsidP="008421A8">
            <w:pPr>
              <w:rPr>
                <w:rFonts w:asciiTheme="minorHAnsi" w:hAnsiTheme="minorHAnsi"/>
              </w:rPr>
            </w:pPr>
            <w:r>
              <w:rPr>
                <w:rFonts w:asciiTheme="minorHAnsi" w:hAnsiTheme="minorHAnsi"/>
              </w:rPr>
              <w:t>04</w:t>
            </w:r>
          </w:p>
        </w:tc>
        <w:tc>
          <w:tcPr>
            <w:tcW w:w="2669" w:type="dxa"/>
          </w:tcPr>
          <w:p w14:paraId="53EEB81D" w14:textId="46D80A10" w:rsidR="00055829" w:rsidRPr="00C11514" w:rsidRDefault="00055829" w:rsidP="008421A8">
            <w:pPr>
              <w:rPr>
                <w:rFonts w:asciiTheme="minorHAnsi" w:hAnsiTheme="minorHAnsi"/>
              </w:rPr>
            </w:pPr>
            <w:r>
              <w:rPr>
                <w:rFonts w:asciiTheme="minorHAnsi" w:hAnsiTheme="minorHAnsi"/>
              </w:rPr>
              <w:t>Responsibilities of the lab supervisor &amp; Lab manager</w:t>
            </w:r>
          </w:p>
        </w:tc>
        <w:tc>
          <w:tcPr>
            <w:tcW w:w="3001" w:type="dxa"/>
          </w:tcPr>
          <w:p w14:paraId="081A232E" w14:textId="1AA58E8C" w:rsidR="00055829" w:rsidRPr="00C11514" w:rsidRDefault="00055829" w:rsidP="008421A8">
            <w:pPr>
              <w:rPr>
                <w:rFonts w:asciiTheme="minorHAnsi" w:hAnsiTheme="minorHAnsi"/>
              </w:rPr>
            </w:pPr>
            <w:r>
              <w:rPr>
                <w:rFonts w:asciiTheme="minorHAnsi" w:hAnsiTheme="minorHAnsi"/>
              </w:rPr>
              <w:t>Merged the responsibilities between the two positions.</w:t>
            </w:r>
          </w:p>
        </w:tc>
        <w:tc>
          <w:tcPr>
            <w:tcW w:w="1701" w:type="dxa"/>
            <w:vMerge/>
          </w:tcPr>
          <w:p w14:paraId="6DC44BBD" w14:textId="77777777" w:rsidR="00055829" w:rsidRPr="00C11514" w:rsidRDefault="00055829" w:rsidP="008421A8">
            <w:pPr>
              <w:rPr>
                <w:rFonts w:asciiTheme="minorHAnsi" w:hAnsiTheme="minorHAnsi"/>
              </w:rPr>
            </w:pPr>
          </w:p>
        </w:tc>
      </w:tr>
      <w:tr w:rsidR="00055829" w:rsidRPr="00C11514" w14:paraId="4FBA849A" w14:textId="77777777" w:rsidTr="002B41AA">
        <w:trPr>
          <w:jc w:val="center"/>
        </w:trPr>
        <w:tc>
          <w:tcPr>
            <w:tcW w:w="1980" w:type="dxa"/>
          </w:tcPr>
          <w:p w14:paraId="31AB88CF" w14:textId="6CD00B76" w:rsidR="00055829" w:rsidRPr="00C11514" w:rsidRDefault="00055829" w:rsidP="008421A8">
            <w:pPr>
              <w:rPr>
                <w:rFonts w:asciiTheme="minorHAnsi" w:hAnsiTheme="minorHAnsi"/>
              </w:rPr>
            </w:pPr>
            <w:r>
              <w:rPr>
                <w:rFonts w:asciiTheme="minorHAnsi" w:hAnsiTheme="minorHAnsi"/>
              </w:rPr>
              <w:t>04</w:t>
            </w:r>
          </w:p>
        </w:tc>
        <w:tc>
          <w:tcPr>
            <w:tcW w:w="2669" w:type="dxa"/>
          </w:tcPr>
          <w:p w14:paraId="1CAC3189" w14:textId="46992D14" w:rsidR="00055829" w:rsidRPr="00C11514" w:rsidRDefault="00055829" w:rsidP="008421A8">
            <w:pPr>
              <w:rPr>
                <w:rFonts w:asciiTheme="minorHAnsi" w:hAnsiTheme="minorHAnsi"/>
              </w:rPr>
            </w:pPr>
            <w:r>
              <w:rPr>
                <w:rFonts w:asciiTheme="minorHAnsi" w:hAnsiTheme="minorHAnsi"/>
              </w:rPr>
              <w:t>Responsibilities of Operations Manager</w:t>
            </w:r>
          </w:p>
        </w:tc>
        <w:tc>
          <w:tcPr>
            <w:tcW w:w="3001" w:type="dxa"/>
          </w:tcPr>
          <w:p w14:paraId="14F5216D" w14:textId="6AE9A483" w:rsidR="00055829" w:rsidRPr="00C11514" w:rsidRDefault="00055829" w:rsidP="008421A8">
            <w:pPr>
              <w:rPr>
                <w:rFonts w:asciiTheme="minorHAnsi" w:hAnsiTheme="minorHAnsi"/>
              </w:rPr>
            </w:pPr>
            <w:r>
              <w:rPr>
                <w:rFonts w:asciiTheme="minorHAnsi" w:hAnsiTheme="minorHAnsi"/>
              </w:rPr>
              <w:t>Perform the follow-up process on non- conformances</w:t>
            </w:r>
          </w:p>
        </w:tc>
        <w:tc>
          <w:tcPr>
            <w:tcW w:w="1701" w:type="dxa"/>
            <w:vMerge/>
          </w:tcPr>
          <w:p w14:paraId="1B0FFF1C" w14:textId="77777777" w:rsidR="00055829" w:rsidRPr="00C11514" w:rsidRDefault="00055829" w:rsidP="008421A8">
            <w:pPr>
              <w:rPr>
                <w:rFonts w:asciiTheme="minorHAnsi" w:hAnsiTheme="minorHAnsi"/>
              </w:rPr>
            </w:pPr>
          </w:p>
        </w:tc>
      </w:tr>
      <w:tr w:rsidR="00055829" w:rsidRPr="00C11514" w14:paraId="63DA5ADB" w14:textId="140D0163" w:rsidTr="002B41AA">
        <w:trPr>
          <w:jc w:val="center"/>
        </w:trPr>
        <w:tc>
          <w:tcPr>
            <w:tcW w:w="1980" w:type="dxa"/>
          </w:tcPr>
          <w:p w14:paraId="2A608A79" w14:textId="3F677D22" w:rsidR="00055829" w:rsidRPr="00C11514" w:rsidRDefault="00055829" w:rsidP="008421A8">
            <w:pPr>
              <w:rPr>
                <w:rFonts w:asciiTheme="minorHAnsi" w:hAnsiTheme="minorHAnsi"/>
              </w:rPr>
            </w:pPr>
            <w:r>
              <w:rPr>
                <w:rFonts w:asciiTheme="minorHAnsi" w:hAnsiTheme="minorHAnsi"/>
              </w:rPr>
              <w:t>04</w:t>
            </w:r>
          </w:p>
        </w:tc>
        <w:tc>
          <w:tcPr>
            <w:tcW w:w="2669" w:type="dxa"/>
          </w:tcPr>
          <w:p w14:paraId="54AD1A80" w14:textId="06A37376" w:rsidR="00055829" w:rsidRPr="00C11514" w:rsidRDefault="00055829" w:rsidP="008421A8">
            <w:pPr>
              <w:rPr>
                <w:rFonts w:asciiTheme="minorHAnsi" w:hAnsiTheme="minorHAnsi"/>
              </w:rPr>
            </w:pPr>
            <w:r>
              <w:rPr>
                <w:rFonts w:asciiTheme="minorHAnsi" w:hAnsiTheme="minorHAnsi"/>
              </w:rPr>
              <w:t>Section 6 has been updated to be clear on the documents used to clear non-conformances raised.</w:t>
            </w:r>
          </w:p>
        </w:tc>
        <w:tc>
          <w:tcPr>
            <w:tcW w:w="3001" w:type="dxa"/>
          </w:tcPr>
          <w:p w14:paraId="0FDE727A" w14:textId="23B8585C" w:rsidR="00055829" w:rsidRPr="00C11514" w:rsidRDefault="00055829" w:rsidP="008421A8">
            <w:pPr>
              <w:rPr>
                <w:rFonts w:asciiTheme="minorHAnsi" w:hAnsiTheme="minorHAnsi"/>
              </w:rPr>
            </w:pPr>
            <w:r>
              <w:rPr>
                <w:rFonts w:asciiTheme="minorHAnsi" w:hAnsiTheme="minorHAnsi"/>
              </w:rPr>
              <w:t xml:space="preserve"> Section 6 proved ambiguous regarding the listed documents, causing confusion during audits.</w:t>
            </w:r>
          </w:p>
        </w:tc>
        <w:tc>
          <w:tcPr>
            <w:tcW w:w="1701" w:type="dxa"/>
            <w:vMerge/>
          </w:tcPr>
          <w:p w14:paraId="51FADC40" w14:textId="77777777" w:rsidR="00055829" w:rsidRPr="00C11514" w:rsidRDefault="00055829" w:rsidP="008421A8">
            <w:pPr>
              <w:rPr>
                <w:rFonts w:asciiTheme="minorHAnsi" w:hAnsiTheme="minorHAnsi"/>
              </w:rPr>
            </w:pPr>
          </w:p>
        </w:tc>
      </w:tr>
      <w:tr w:rsidR="00055829" w:rsidRPr="00C11514" w14:paraId="4FDED9E5" w14:textId="77777777" w:rsidTr="002B41AA">
        <w:trPr>
          <w:jc w:val="center"/>
        </w:trPr>
        <w:tc>
          <w:tcPr>
            <w:tcW w:w="1980" w:type="dxa"/>
          </w:tcPr>
          <w:p w14:paraId="089C91FF" w14:textId="69EE73FB" w:rsidR="00055829" w:rsidRPr="00C11514" w:rsidRDefault="00055829" w:rsidP="008421A8">
            <w:pPr>
              <w:rPr>
                <w:rFonts w:asciiTheme="minorHAnsi" w:hAnsiTheme="minorHAnsi"/>
              </w:rPr>
            </w:pPr>
            <w:r>
              <w:rPr>
                <w:rFonts w:asciiTheme="minorHAnsi" w:hAnsiTheme="minorHAnsi"/>
              </w:rPr>
              <w:t>04</w:t>
            </w:r>
          </w:p>
        </w:tc>
        <w:tc>
          <w:tcPr>
            <w:tcW w:w="2669" w:type="dxa"/>
          </w:tcPr>
          <w:p w14:paraId="79999E14" w14:textId="16D6F3E9" w:rsidR="00055829" w:rsidRPr="00C11514" w:rsidRDefault="00055829" w:rsidP="008421A8">
            <w:pPr>
              <w:rPr>
                <w:rFonts w:asciiTheme="minorHAnsi" w:hAnsiTheme="minorHAnsi"/>
              </w:rPr>
            </w:pPr>
            <w:r>
              <w:rPr>
                <w:rFonts w:asciiTheme="minorHAnsi" w:hAnsiTheme="minorHAnsi"/>
              </w:rPr>
              <w:t xml:space="preserve">No changes, added the following clause, “Management reserves the right to perform an </w:t>
            </w:r>
            <w:r>
              <w:rPr>
                <w:rFonts w:asciiTheme="minorHAnsi" w:hAnsiTheme="minorHAnsi"/>
              </w:rPr>
              <w:lastRenderedPageBreak/>
              <w:t>immediate risk assessment for any NC deemed to be of high impact and needing immediate assessment.”</w:t>
            </w:r>
          </w:p>
        </w:tc>
        <w:tc>
          <w:tcPr>
            <w:tcW w:w="3001" w:type="dxa"/>
          </w:tcPr>
          <w:p w14:paraId="1552592F" w14:textId="3C9A4522" w:rsidR="00055829" w:rsidRPr="00C11514" w:rsidRDefault="00055829" w:rsidP="008421A8">
            <w:pPr>
              <w:rPr>
                <w:rFonts w:asciiTheme="minorHAnsi" w:hAnsiTheme="minorHAnsi"/>
              </w:rPr>
            </w:pPr>
            <w:r>
              <w:rPr>
                <w:rFonts w:asciiTheme="minorHAnsi" w:hAnsiTheme="minorHAnsi"/>
              </w:rPr>
              <w:lastRenderedPageBreak/>
              <w:t xml:space="preserve">Revised to implement risk based approach for NC evaluation, incorporating a severity-based override for </w:t>
            </w:r>
            <w:r>
              <w:rPr>
                <w:rFonts w:asciiTheme="minorHAnsi" w:hAnsiTheme="minorHAnsi"/>
              </w:rPr>
              <w:lastRenderedPageBreak/>
              <w:t>immediate assessment of critical risks.</w:t>
            </w:r>
          </w:p>
        </w:tc>
        <w:tc>
          <w:tcPr>
            <w:tcW w:w="1701" w:type="dxa"/>
            <w:vMerge/>
          </w:tcPr>
          <w:p w14:paraId="1334138E" w14:textId="77777777" w:rsidR="00055829" w:rsidRPr="00C11514" w:rsidRDefault="00055829" w:rsidP="008421A8">
            <w:pPr>
              <w:rPr>
                <w:rFonts w:asciiTheme="minorHAnsi" w:hAnsiTheme="minorHAnsi"/>
              </w:rPr>
            </w:pPr>
          </w:p>
        </w:tc>
      </w:tr>
      <w:tr w:rsidR="00055829" w:rsidRPr="00C11514" w14:paraId="600C8103" w14:textId="77777777" w:rsidTr="002B41AA">
        <w:trPr>
          <w:jc w:val="center"/>
        </w:trPr>
        <w:tc>
          <w:tcPr>
            <w:tcW w:w="1980" w:type="dxa"/>
          </w:tcPr>
          <w:p w14:paraId="3359FF95" w14:textId="6701ED22" w:rsidR="00055829" w:rsidRPr="00C11514" w:rsidRDefault="00055829" w:rsidP="008421A8">
            <w:pPr>
              <w:rPr>
                <w:rFonts w:asciiTheme="minorHAnsi" w:hAnsiTheme="minorHAnsi"/>
              </w:rPr>
            </w:pPr>
            <w:r>
              <w:rPr>
                <w:rFonts w:asciiTheme="minorHAnsi" w:hAnsiTheme="minorHAnsi"/>
              </w:rPr>
              <w:t>04</w:t>
            </w:r>
          </w:p>
        </w:tc>
        <w:tc>
          <w:tcPr>
            <w:tcW w:w="2669" w:type="dxa"/>
          </w:tcPr>
          <w:p w14:paraId="1EAEC55B" w14:textId="45266E27" w:rsidR="00055829" w:rsidRPr="00C11514" w:rsidRDefault="00055829" w:rsidP="008421A8">
            <w:pPr>
              <w:rPr>
                <w:rFonts w:asciiTheme="minorHAnsi" w:hAnsiTheme="minorHAnsi"/>
              </w:rPr>
            </w:pPr>
            <w:r>
              <w:rPr>
                <w:rFonts w:asciiTheme="minorHAnsi" w:hAnsiTheme="minorHAnsi"/>
              </w:rPr>
              <w:t>No changes, only addition of a table of contents</w:t>
            </w:r>
          </w:p>
        </w:tc>
        <w:tc>
          <w:tcPr>
            <w:tcW w:w="3001" w:type="dxa"/>
          </w:tcPr>
          <w:p w14:paraId="31D5FFD0" w14:textId="37B40868" w:rsidR="00055829" w:rsidRPr="00C11514" w:rsidRDefault="00055829" w:rsidP="008421A8">
            <w:pPr>
              <w:rPr>
                <w:rFonts w:asciiTheme="minorHAnsi" w:hAnsiTheme="minorHAnsi"/>
              </w:rPr>
            </w:pPr>
            <w:r>
              <w:rPr>
                <w:rFonts w:asciiTheme="minorHAnsi" w:hAnsiTheme="minorHAnsi"/>
              </w:rPr>
              <w:t>Ease of document reading</w:t>
            </w:r>
          </w:p>
        </w:tc>
        <w:tc>
          <w:tcPr>
            <w:tcW w:w="1701" w:type="dxa"/>
            <w:vMerge/>
          </w:tcPr>
          <w:p w14:paraId="79C39A89" w14:textId="77777777" w:rsidR="00055829" w:rsidRPr="00C11514" w:rsidRDefault="00055829" w:rsidP="008421A8">
            <w:pPr>
              <w:rPr>
                <w:rFonts w:asciiTheme="minorHAnsi" w:hAnsiTheme="minorHAnsi"/>
              </w:rPr>
            </w:pPr>
          </w:p>
        </w:tc>
      </w:tr>
      <w:tr w:rsidR="00055829" w:rsidRPr="00C11514" w14:paraId="75223254" w14:textId="77777777" w:rsidTr="002B41AA">
        <w:trPr>
          <w:jc w:val="center"/>
        </w:trPr>
        <w:tc>
          <w:tcPr>
            <w:tcW w:w="1980" w:type="dxa"/>
          </w:tcPr>
          <w:p w14:paraId="48E9BBA1" w14:textId="6B0E9B78" w:rsidR="00055829" w:rsidRDefault="00055829" w:rsidP="008421A8">
            <w:r>
              <w:t>04</w:t>
            </w:r>
          </w:p>
        </w:tc>
        <w:tc>
          <w:tcPr>
            <w:tcW w:w="2669" w:type="dxa"/>
          </w:tcPr>
          <w:p w14:paraId="49CFE668" w14:textId="237A8C00" w:rsidR="00055829" w:rsidRDefault="00055829" w:rsidP="008421A8">
            <w:r>
              <w:t>Removed the introductory application paragraph</w:t>
            </w:r>
          </w:p>
        </w:tc>
        <w:tc>
          <w:tcPr>
            <w:tcW w:w="3001" w:type="dxa"/>
          </w:tcPr>
          <w:p w14:paraId="47C6F23B" w14:textId="43570981" w:rsidR="00055829" w:rsidRDefault="008151F8" w:rsidP="008421A8">
            <w:r>
              <w:t>Repetition</w:t>
            </w:r>
            <w:r w:rsidR="00055829">
              <w:t xml:space="preserve"> as the scope also describes where this document applies in the system.</w:t>
            </w:r>
          </w:p>
        </w:tc>
        <w:tc>
          <w:tcPr>
            <w:tcW w:w="1701" w:type="dxa"/>
            <w:vMerge/>
          </w:tcPr>
          <w:p w14:paraId="3647A218" w14:textId="77777777" w:rsidR="00055829" w:rsidRPr="00C11514" w:rsidRDefault="00055829" w:rsidP="008421A8"/>
        </w:tc>
      </w:tr>
      <w:tr w:rsidR="00055829" w:rsidRPr="00C11514" w14:paraId="433BCFD9" w14:textId="77777777" w:rsidTr="002B41AA">
        <w:trPr>
          <w:jc w:val="center"/>
        </w:trPr>
        <w:tc>
          <w:tcPr>
            <w:tcW w:w="1980" w:type="dxa"/>
          </w:tcPr>
          <w:p w14:paraId="5AB86023" w14:textId="1767C876" w:rsidR="00055829" w:rsidRDefault="008151F8" w:rsidP="008421A8">
            <w:r>
              <w:t>05</w:t>
            </w:r>
          </w:p>
        </w:tc>
        <w:tc>
          <w:tcPr>
            <w:tcW w:w="2669" w:type="dxa"/>
          </w:tcPr>
          <w:p w14:paraId="6E4CFC26" w14:textId="4DEE9FF7" w:rsidR="00055829" w:rsidRDefault="008151F8" w:rsidP="008421A8">
            <w:r>
              <w:t>Add a point to address whose responsible for resuming activities/work.</w:t>
            </w:r>
          </w:p>
        </w:tc>
        <w:tc>
          <w:tcPr>
            <w:tcW w:w="3001" w:type="dxa"/>
          </w:tcPr>
          <w:p w14:paraId="1A722B0E" w14:textId="2153FBC3" w:rsidR="00055829" w:rsidRDefault="008151F8" w:rsidP="008421A8">
            <w:r>
              <w:t>Gap un the system, as the document did not stipulate responsible members.</w:t>
            </w:r>
          </w:p>
        </w:tc>
        <w:tc>
          <w:tcPr>
            <w:tcW w:w="1701" w:type="dxa"/>
          </w:tcPr>
          <w:p w14:paraId="28EA6545" w14:textId="63729907" w:rsidR="00055829" w:rsidRPr="00C11514" w:rsidRDefault="008151F8" w:rsidP="008421A8">
            <w:r>
              <w:t>13/05/2025</w:t>
            </w:r>
          </w:p>
        </w:tc>
      </w:tr>
    </w:tbl>
    <w:p w14:paraId="1E383CCE" w14:textId="77777777" w:rsidR="00BC2FE5" w:rsidRPr="00C11514" w:rsidRDefault="00BC2FE5" w:rsidP="00A84822"/>
    <w:sectPr w:rsidR="00BC2FE5" w:rsidRPr="00C1151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E073D" w14:textId="77777777" w:rsidR="00460390" w:rsidRDefault="00460390" w:rsidP="00056E0F">
      <w:pPr>
        <w:spacing w:after="0" w:line="240" w:lineRule="auto"/>
      </w:pPr>
      <w:r>
        <w:separator/>
      </w:r>
    </w:p>
  </w:endnote>
  <w:endnote w:type="continuationSeparator" w:id="0">
    <w:p w14:paraId="5B6B5332" w14:textId="77777777" w:rsidR="00460390" w:rsidRDefault="00460390" w:rsidP="00056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8D6A1E" w14:textId="77777777" w:rsidR="008151F8" w:rsidRDefault="008151F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99"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3221"/>
      <w:gridCol w:w="3239"/>
      <w:gridCol w:w="3226"/>
    </w:tblGrid>
    <w:tr w:rsidR="00056E0F" w:rsidRPr="00056E0F" w14:paraId="7AD31055" w14:textId="77777777" w:rsidTr="00056E0F">
      <w:trPr>
        <w:trHeight w:val="452"/>
      </w:trPr>
      <w:tc>
        <w:tcPr>
          <w:tcW w:w="3221" w:type="dxa"/>
          <w:tcBorders>
            <w:top w:val="single" w:sz="6" w:space="0" w:color="575757"/>
            <w:left w:val="single" w:sz="6" w:space="0" w:color="575757"/>
            <w:bottom w:val="single" w:sz="6" w:space="0" w:color="575757"/>
            <w:right w:val="single" w:sz="6" w:space="0" w:color="575757"/>
          </w:tcBorders>
          <w:hideMark/>
        </w:tcPr>
        <w:p w14:paraId="3409FC67" w14:textId="77777777" w:rsidR="00056E0F" w:rsidRPr="00056E0F" w:rsidRDefault="00056E0F" w:rsidP="00056E0F">
          <w:pPr>
            <w:widowControl w:val="0"/>
            <w:autoSpaceDE w:val="0"/>
            <w:autoSpaceDN w:val="0"/>
            <w:spacing w:before="9" w:after="0" w:line="240" w:lineRule="auto"/>
            <w:ind w:left="36" w:right="14"/>
            <w:jc w:val="center"/>
            <w:rPr>
              <w:rFonts w:ascii="Arial" w:eastAsia="Arial" w:hAnsi="Arial" w:cs="Arial"/>
              <w:kern w:val="0"/>
              <w:lang w:val="en-US"/>
              <w14:ligatures w14:val="none"/>
            </w:rPr>
          </w:pPr>
          <w:r w:rsidRPr="00056E0F">
            <w:rPr>
              <w:rFonts w:ascii="Arial" w:eastAsia="Arial" w:hAnsi="Arial" w:cs="Arial"/>
              <w:color w:val="212121"/>
              <w:w w:val="105"/>
              <w:kern w:val="0"/>
              <w:lang w:val="en-US"/>
              <w14:ligatures w14:val="none"/>
            </w:rPr>
            <w:t>Effective date</w:t>
          </w:r>
        </w:p>
      </w:tc>
      <w:tc>
        <w:tcPr>
          <w:tcW w:w="3239" w:type="dxa"/>
          <w:tcBorders>
            <w:top w:val="single" w:sz="6" w:space="0" w:color="575757"/>
            <w:left w:val="single" w:sz="6" w:space="0" w:color="575757"/>
            <w:bottom w:val="single" w:sz="6" w:space="0" w:color="575757"/>
            <w:right w:val="single" w:sz="6" w:space="0" w:color="575757"/>
          </w:tcBorders>
          <w:hideMark/>
        </w:tcPr>
        <w:p w14:paraId="7E24C478" w14:textId="77777777" w:rsidR="00056E0F" w:rsidRPr="00056E0F" w:rsidRDefault="00056E0F" w:rsidP="00056E0F">
          <w:pPr>
            <w:widowControl w:val="0"/>
            <w:autoSpaceDE w:val="0"/>
            <w:autoSpaceDN w:val="0"/>
            <w:spacing w:before="5" w:after="0" w:line="240" w:lineRule="auto"/>
            <w:ind w:left="53" w:right="33"/>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Rev</w:t>
          </w:r>
          <w:r w:rsidRPr="00056E0F">
            <w:rPr>
              <w:rFonts w:ascii="Arial" w:eastAsia="Arial" w:hAnsi="Arial" w:cs="Arial"/>
              <w:color w:val="212121"/>
              <w:spacing w:val="-12"/>
              <w:kern w:val="0"/>
              <w:lang w:val="en-US"/>
              <w14:ligatures w14:val="none"/>
            </w:rPr>
            <w:t xml:space="preserve"> </w:t>
          </w:r>
          <w:r w:rsidRPr="00056E0F">
            <w:rPr>
              <w:rFonts w:ascii="Arial" w:eastAsia="Arial" w:hAnsi="Arial" w:cs="Arial"/>
              <w:color w:val="212121"/>
              <w:spacing w:val="-2"/>
              <w:kern w:val="0"/>
              <w:lang w:val="en-US"/>
              <w14:ligatures w14:val="none"/>
            </w:rPr>
            <w:t>status</w:t>
          </w:r>
        </w:p>
      </w:tc>
      <w:tc>
        <w:tcPr>
          <w:tcW w:w="3226" w:type="dxa"/>
          <w:tcBorders>
            <w:top w:val="single" w:sz="6" w:space="0" w:color="575757"/>
            <w:left w:val="single" w:sz="6" w:space="0" w:color="575757"/>
            <w:bottom w:val="single" w:sz="6" w:space="0" w:color="575757"/>
            <w:right w:val="single" w:sz="6" w:space="0" w:color="575757"/>
          </w:tcBorders>
          <w:hideMark/>
        </w:tcPr>
        <w:p w14:paraId="6392339E" w14:textId="77777777" w:rsidR="00056E0F" w:rsidRPr="00056E0F" w:rsidRDefault="00056E0F" w:rsidP="00056E0F">
          <w:pPr>
            <w:widowControl w:val="0"/>
            <w:autoSpaceDE w:val="0"/>
            <w:autoSpaceDN w:val="0"/>
            <w:spacing w:before="19" w:after="0" w:line="240" w:lineRule="auto"/>
            <w:ind w:left="35" w:right="9"/>
            <w:jc w:val="center"/>
            <w:rPr>
              <w:rFonts w:ascii="Arial" w:eastAsia="Arial" w:hAnsi="Arial" w:cs="Arial"/>
              <w:bCs/>
              <w:kern w:val="0"/>
              <w:lang w:val="en-US"/>
              <w14:ligatures w14:val="none"/>
            </w:rPr>
          </w:pPr>
          <w:r w:rsidRPr="00056E0F">
            <w:rPr>
              <w:rFonts w:ascii="Arial" w:eastAsia="Arial" w:hAnsi="Arial" w:cs="Arial"/>
              <w:bCs/>
              <w:color w:val="212121"/>
              <w:spacing w:val="-4"/>
              <w:kern w:val="0"/>
              <w:lang w:val="en-US"/>
              <w14:ligatures w14:val="none"/>
            </w:rPr>
            <w:t>Next review date</w:t>
          </w:r>
        </w:p>
      </w:tc>
    </w:tr>
    <w:tr w:rsidR="00056E0F" w:rsidRPr="00056E0F" w14:paraId="05A1DBC4" w14:textId="77777777" w:rsidTr="00056E0F">
      <w:trPr>
        <w:trHeight w:val="417"/>
      </w:trPr>
      <w:tc>
        <w:tcPr>
          <w:tcW w:w="3221" w:type="dxa"/>
          <w:tcBorders>
            <w:top w:val="single" w:sz="6" w:space="0" w:color="575757"/>
            <w:left w:val="single" w:sz="6" w:space="0" w:color="575757"/>
            <w:bottom w:val="single" w:sz="6" w:space="0" w:color="575757"/>
            <w:right w:val="single" w:sz="6" w:space="0" w:color="575757"/>
          </w:tcBorders>
          <w:hideMark/>
        </w:tcPr>
        <w:p w14:paraId="0E268837" w14:textId="3941AA8D" w:rsidR="00056E0F" w:rsidRPr="00056E0F" w:rsidRDefault="00056E0F" w:rsidP="00056E0F">
          <w:pPr>
            <w:widowControl w:val="0"/>
            <w:autoSpaceDE w:val="0"/>
            <w:autoSpaceDN w:val="0"/>
            <w:spacing w:after="0" w:line="255" w:lineRule="exact"/>
            <w:ind w:left="36"/>
            <w:jc w:val="center"/>
            <w:rPr>
              <w:rFonts w:ascii="Arial" w:eastAsia="Arial" w:hAnsi="Arial" w:cs="Arial"/>
              <w:kern w:val="0"/>
              <w:lang w:val="en-US"/>
              <w14:ligatures w14:val="none"/>
            </w:rPr>
          </w:pPr>
          <w:r w:rsidRPr="00056E0F">
            <w:rPr>
              <w:rFonts w:ascii="Arial" w:eastAsia="Arial" w:hAnsi="Arial" w:cs="Arial"/>
              <w:color w:val="212121"/>
              <w:kern w:val="0"/>
              <w:lang w:val="en-US"/>
              <w14:ligatures w14:val="none"/>
            </w:rPr>
            <w:t>0</w:t>
          </w:r>
          <w:r w:rsidR="008151F8">
            <w:rPr>
              <w:rFonts w:ascii="Arial" w:eastAsia="Arial" w:hAnsi="Arial" w:cs="Arial"/>
              <w:color w:val="212121"/>
              <w:kern w:val="0"/>
              <w:lang w:val="en-US"/>
              <w14:ligatures w14:val="none"/>
            </w:rPr>
            <w:t>5</w:t>
          </w:r>
          <w:r w:rsidRPr="00056E0F">
            <w:rPr>
              <w:rFonts w:ascii="Arial" w:eastAsia="Arial" w:hAnsi="Arial" w:cs="Arial"/>
              <w:color w:val="212121"/>
              <w:kern w:val="0"/>
              <w:lang w:val="en-US"/>
              <w14:ligatures w14:val="none"/>
            </w:rPr>
            <w:t>/202</w:t>
          </w:r>
          <w:r w:rsidR="00C27267">
            <w:rPr>
              <w:rFonts w:ascii="Arial" w:eastAsia="Arial" w:hAnsi="Arial" w:cs="Arial"/>
              <w:color w:val="212121"/>
              <w:kern w:val="0"/>
              <w:lang w:val="en-US"/>
              <w14:ligatures w14:val="none"/>
            </w:rPr>
            <w:t>6</w:t>
          </w:r>
        </w:p>
      </w:tc>
      <w:tc>
        <w:tcPr>
          <w:tcW w:w="3239" w:type="dxa"/>
          <w:tcBorders>
            <w:top w:val="single" w:sz="6" w:space="0" w:color="575757"/>
            <w:left w:val="single" w:sz="6" w:space="0" w:color="575757"/>
            <w:bottom w:val="single" w:sz="6" w:space="0" w:color="575757"/>
            <w:right w:val="single" w:sz="6" w:space="0" w:color="575757"/>
          </w:tcBorders>
          <w:hideMark/>
        </w:tcPr>
        <w:p w14:paraId="774458DB" w14:textId="4532F213" w:rsidR="00056E0F" w:rsidRPr="00056E0F" w:rsidRDefault="00056E0F" w:rsidP="00056E0F">
          <w:pPr>
            <w:widowControl w:val="0"/>
            <w:autoSpaceDE w:val="0"/>
            <w:autoSpaceDN w:val="0"/>
            <w:spacing w:after="0" w:line="262" w:lineRule="exact"/>
            <w:ind w:left="53" w:right="18"/>
            <w:jc w:val="center"/>
            <w:rPr>
              <w:rFonts w:ascii="Arial" w:eastAsia="Arial" w:hAnsi="Arial" w:cs="Arial"/>
              <w:kern w:val="0"/>
              <w:lang w:val="en-US"/>
              <w14:ligatures w14:val="none"/>
            </w:rPr>
          </w:pPr>
          <w:r w:rsidRPr="00056E0F">
            <w:rPr>
              <w:rFonts w:ascii="Arial" w:eastAsia="Arial" w:hAnsi="Arial" w:cs="Arial"/>
              <w:color w:val="212121"/>
              <w:spacing w:val="-5"/>
              <w:kern w:val="0"/>
              <w:lang w:val="en-US"/>
              <w14:ligatures w14:val="none"/>
            </w:rPr>
            <w:t>0</w:t>
          </w:r>
          <w:r w:rsidR="008151F8">
            <w:rPr>
              <w:rFonts w:ascii="Arial" w:eastAsia="Arial" w:hAnsi="Arial" w:cs="Arial"/>
              <w:color w:val="212121"/>
              <w:spacing w:val="-5"/>
              <w:kern w:val="0"/>
              <w:lang w:val="en-US"/>
              <w14:ligatures w14:val="none"/>
            </w:rPr>
            <w:t>5</w:t>
          </w:r>
        </w:p>
      </w:tc>
      <w:tc>
        <w:tcPr>
          <w:tcW w:w="3226" w:type="dxa"/>
          <w:tcBorders>
            <w:top w:val="single" w:sz="6" w:space="0" w:color="575757"/>
            <w:left w:val="single" w:sz="6" w:space="0" w:color="575757"/>
            <w:bottom w:val="single" w:sz="6" w:space="0" w:color="575757"/>
            <w:right w:val="single" w:sz="6" w:space="0" w:color="575757"/>
          </w:tcBorders>
          <w:hideMark/>
        </w:tcPr>
        <w:p w14:paraId="1411B037" w14:textId="1E45AE94" w:rsidR="00056E0F" w:rsidRPr="00056E0F" w:rsidRDefault="00056E0F" w:rsidP="00056E0F">
          <w:pPr>
            <w:widowControl w:val="0"/>
            <w:autoSpaceDE w:val="0"/>
            <w:autoSpaceDN w:val="0"/>
            <w:spacing w:after="0" w:line="263" w:lineRule="exact"/>
            <w:ind w:left="35" w:right="14"/>
            <w:jc w:val="center"/>
            <w:rPr>
              <w:rFonts w:ascii="Arial" w:eastAsia="Arial" w:hAnsi="Arial" w:cs="Arial"/>
              <w:kern w:val="0"/>
              <w:lang w:val="en-US"/>
              <w14:ligatures w14:val="none"/>
            </w:rPr>
          </w:pPr>
          <w:r w:rsidRPr="00056E0F">
            <w:rPr>
              <w:rFonts w:ascii="Arial" w:eastAsia="Arial" w:hAnsi="Arial" w:cs="Arial"/>
              <w:color w:val="212121"/>
              <w:spacing w:val="-2"/>
              <w:kern w:val="0"/>
              <w:lang w:val="en-US"/>
              <w14:ligatures w14:val="none"/>
            </w:rPr>
            <w:t>0</w:t>
          </w:r>
          <w:r w:rsidR="008151F8">
            <w:rPr>
              <w:rFonts w:ascii="Arial" w:eastAsia="Arial" w:hAnsi="Arial" w:cs="Arial"/>
              <w:color w:val="212121"/>
              <w:spacing w:val="-2"/>
              <w:kern w:val="0"/>
              <w:lang w:val="en-US"/>
              <w14:ligatures w14:val="none"/>
            </w:rPr>
            <w:t>5/</w:t>
          </w:r>
          <w:r w:rsidRPr="00056E0F">
            <w:rPr>
              <w:rFonts w:ascii="Arial" w:eastAsia="Arial" w:hAnsi="Arial" w:cs="Arial"/>
              <w:color w:val="212121"/>
              <w:spacing w:val="-2"/>
              <w:kern w:val="0"/>
              <w:lang w:val="en-US"/>
              <w14:ligatures w14:val="none"/>
            </w:rPr>
            <w:t>202</w:t>
          </w:r>
          <w:r w:rsidR="00C27267">
            <w:rPr>
              <w:rFonts w:ascii="Arial" w:eastAsia="Arial" w:hAnsi="Arial" w:cs="Arial"/>
              <w:color w:val="212121"/>
              <w:spacing w:val="-2"/>
              <w:kern w:val="0"/>
              <w:lang w:val="en-US"/>
              <w14:ligatures w14:val="none"/>
            </w:rPr>
            <w:t>9</w:t>
          </w:r>
        </w:p>
      </w:tc>
    </w:tr>
  </w:tbl>
  <w:p w14:paraId="2D78A102" w14:textId="77777777" w:rsidR="00056E0F" w:rsidRPr="00056E0F" w:rsidRDefault="00056E0F" w:rsidP="00056E0F">
    <w:pPr>
      <w:widowControl w:val="0"/>
      <w:tabs>
        <w:tab w:val="center" w:pos="4513"/>
        <w:tab w:val="right" w:pos="9026"/>
      </w:tabs>
      <w:autoSpaceDE w:val="0"/>
      <w:autoSpaceDN w:val="0"/>
      <w:spacing w:after="0" w:line="240" w:lineRule="auto"/>
      <w:rPr>
        <w:rFonts w:ascii="Times New Roman" w:eastAsia="Times New Roman" w:hAnsi="Times New Roman" w:cs="Times New Roman"/>
        <w:kern w:val="0"/>
        <w:sz w:val="22"/>
        <w:szCs w:val="22"/>
        <w:lang w:val="en-US"/>
        <w14:ligatures w14:val="none"/>
      </w:rPr>
    </w:pPr>
  </w:p>
  <w:p w14:paraId="6C2C1DE9" w14:textId="77777777" w:rsidR="00056E0F" w:rsidRDefault="00056E0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4028B" w14:textId="77777777" w:rsidR="008151F8" w:rsidRDefault="008151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3DA3B8" w14:textId="77777777" w:rsidR="00460390" w:rsidRDefault="00460390" w:rsidP="00056E0F">
      <w:pPr>
        <w:spacing w:after="0" w:line="240" w:lineRule="auto"/>
      </w:pPr>
      <w:r>
        <w:separator/>
      </w:r>
    </w:p>
  </w:footnote>
  <w:footnote w:type="continuationSeparator" w:id="0">
    <w:p w14:paraId="27AB8179" w14:textId="77777777" w:rsidR="00460390" w:rsidRDefault="00460390" w:rsidP="00056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517DD" w14:textId="77777777" w:rsidR="008151F8" w:rsidRDefault="008151F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Ind w:w="-717"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52"/>
      <w:gridCol w:w="7938"/>
    </w:tblGrid>
    <w:tr w:rsidR="00056E0F" w:rsidRPr="00056E0F" w14:paraId="571CCA2D" w14:textId="77777777" w:rsidTr="00F020CF">
      <w:trPr>
        <w:trHeight w:val="517"/>
      </w:trPr>
      <w:tc>
        <w:tcPr>
          <w:tcW w:w="2552" w:type="dxa"/>
          <w:vMerge w:val="restart"/>
          <w:tcBorders>
            <w:top w:val="single" w:sz="6" w:space="0" w:color="575757"/>
            <w:left w:val="single" w:sz="6" w:space="0" w:color="575757"/>
            <w:bottom w:val="single" w:sz="6" w:space="0" w:color="575757"/>
            <w:right w:val="single" w:sz="6" w:space="0" w:color="575757"/>
          </w:tcBorders>
        </w:tcPr>
        <w:p w14:paraId="31D96340" w14:textId="50ECE969" w:rsidR="00056E0F" w:rsidRPr="00056E0F" w:rsidRDefault="00460390" w:rsidP="00056E0F">
          <w:pPr>
            <w:widowControl w:val="0"/>
            <w:autoSpaceDE w:val="0"/>
            <w:autoSpaceDN w:val="0"/>
            <w:spacing w:after="0" w:line="399" w:lineRule="exact"/>
            <w:rPr>
              <w:rFonts w:ascii="Times New Roman" w:eastAsia="Arial" w:hAnsi="Arial" w:cs="Arial"/>
              <w:kern w:val="0"/>
              <w:lang w:val="en-US"/>
              <w14:ligatures w14:val="none"/>
            </w:rPr>
          </w:pPr>
          <w:sdt>
            <w:sdtPr>
              <w:rPr>
                <w:rFonts w:ascii="Times New Roman" w:eastAsia="Arial" w:hAnsi="Arial" w:cs="Arial"/>
                <w:kern w:val="0"/>
                <w:lang w:val="en-US"/>
                <w14:ligatures w14:val="none"/>
              </w:rPr>
              <w:id w:val="-2124134303"/>
              <w:docPartObj>
                <w:docPartGallery w:val="Page Numbers (Margins)"/>
                <w:docPartUnique/>
              </w:docPartObj>
            </w:sdtPr>
            <w:sdtEndPr/>
            <w:sdtContent/>
          </w:sdt>
          <w:r w:rsidR="00056E0F" w:rsidRPr="00056E0F">
            <w:rPr>
              <w:rFonts w:ascii="Arial" w:eastAsia="Arial" w:hAnsi="Arial" w:cs="Arial"/>
              <w:noProof/>
              <w:kern w:val="0"/>
              <w:sz w:val="22"/>
              <w:szCs w:val="22"/>
              <w:lang w:val="en-US"/>
              <w14:ligatures w14:val="none"/>
            </w:rPr>
            <w:drawing>
              <wp:anchor distT="0" distB="0" distL="114300" distR="114300" simplePos="0" relativeHeight="251659264" behindDoc="0" locked="0" layoutInCell="1" allowOverlap="1" wp14:anchorId="57D9BCDE" wp14:editId="572F63E5">
                <wp:simplePos x="0" y="0"/>
                <wp:positionH relativeFrom="column">
                  <wp:posOffset>137795</wp:posOffset>
                </wp:positionH>
                <wp:positionV relativeFrom="paragraph">
                  <wp:posOffset>272415</wp:posOffset>
                </wp:positionV>
                <wp:extent cx="1329690" cy="1424940"/>
                <wp:effectExtent l="0" t="0" r="3810" b="3810"/>
                <wp:wrapSquare wrapText="bothSides"/>
                <wp:docPr id="8"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29690" cy="1424940"/>
                        </a:xfrm>
                        <a:prstGeom prst="rect">
                          <a:avLst/>
                        </a:prstGeom>
                        <a:noFill/>
                      </pic:spPr>
                    </pic:pic>
                  </a:graphicData>
                </a:graphic>
                <wp14:sizeRelH relativeFrom="margin">
                  <wp14:pctWidth>0</wp14:pctWidth>
                </wp14:sizeRelH>
                <wp14:sizeRelV relativeFrom="margin">
                  <wp14:pctHeight>0</wp14:pctHeight>
                </wp14:sizeRelV>
              </wp:anchor>
            </w:drawing>
          </w:r>
        </w:p>
        <w:p w14:paraId="7BC1611E" w14:textId="77777777" w:rsidR="00056E0F" w:rsidRPr="00056E0F" w:rsidRDefault="00056E0F" w:rsidP="00056E0F">
          <w:pPr>
            <w:widowControl w:val="0"/>
            <w:autoSpaceDE w:val="0"/>
            <w:autoSpaceDN w:val="0"/>
            <w:spacing w:after="0" w:line="135" w:lineRule="exact"/>
            <w:ind w:left="1164"/>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B7B80E" w14:textId="489E77F9" w:rsidR="00056E0F" w:rsidRPr="00056E0F" w:rsidRDefault="00A84822" w:rsidP="00F47C88">
          <w:pPr>
            <w:widowControl w:val="0"/>
            <w:autoSpaceDE w:val="0"/>
            <w:autoSpaceDN w:val="0"/>
            <w:spacing w:before="69" w:after="0" w:line="240" w:lineRule="auto"/>
            <w:ind w:right="17"/>
            <w:jc w:val="center"/>
            <w:rPr>
              <w:rFonts w:ascii="Arial" w:eastAsia="Arial" w:hAnsi="Arial" w:cs="Arial"/>
              <w:b/>
              <w:bCs/>
              <w:kern w:val="0"/>
              <w:lang w:val="en-US"/>
              <w14:ligatures w14:val="none"/>
            </w:rPr>
          </w:pPr>
          <w:r>
            <w:rPr>
              <w:rFonts w:ascii="Arial" w:eastAsia="Arial" w:hAnsi="Arial" w:cs="Arial"/>
              <w:b/>
              <w:bCs/>
              <w:kern w:val="0"/>
              <w:lang w:val="en-US"/>
              <w14:ligatures w14:val="none"/>
            </w:rPr>
            <w:t>MANAGEMENT OF NON-CONFORMING WORK</w:t>
          </w:r>
        </w:p>
      </w:tc>
    </w:tr>
    <w:tr w:rsidR="00770CFE" w:rsidRPr="00056E0F" w14:paraId="6E214159" w14:textId="77777777" w:rsidTr="00F020CF">
      <w:trPr>
        <w:trHeight w:val="258"/>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684F911" w14:textId="77777777" w:rsidR="00770CFE" w:rsidRPr="00056E0F" w:rsidRDefault="00770CFE"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p w14:paraId="44A23834" w14:textId="1601DC68" w:rsidR="00770CFE" w:rsidRPr="00056E0F" w:rsidRDefault="00770CFE"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lang w:val="en-US"/>
              <w14:ligatures w14:val="none"/>
            </w:rPr>
          </w:pPr>
          <w:r w:rsidRPr="00056E0F">
            <w:rPr>
              <w:rFonts w:ascii="Arial" w:eastAsia="Arial" w:hAnsi="Arial" w:cs="Arial"/>
              <w:b/>
              <w:bCs/>
              <w:color w:val="242424"/>
              <w:spacing w:val="-6"/>
              <w:kern w:val="0"/>
              <w:lang w:val="en-US"/>
              <w14:ligatures w14:val="none"/>
            </w:rPr>
            <w:t>Document no:</w:t>
          </w:r>
        </w:p>
        <w:p w14:paraId="1E52EB80" w14:textId="120A9EE7" w:rsidR="00770CFE" w:rsidRPr="00056E0F" w:rsidRDefault="000950F6" w:rsidP="00770CFE">
          <w:pPr>
            <w:widowControl w:val="0"/>
            <w:autoSpaceDE w:val="0"/>
            <w:autoSpaceDN w:val="0"/>
            <w:spacing w:before="69" w:after="0" w:line="240" w:lineRule="auto"/>
            <w:ind w:left="33" w:right="17"/>
            <w:jc w:val="center"/>
            <w:rPr>
              <w:rFonts w:ascii="Arial" w:eastAsia="Arial" w:hAnsi="Arial" w:cs="Arial"/>
              <w:b/>
              <w:bCs/>
              <w:color w:val="242424"/>
              <w:spacing w:val="-6"/>
              <w:kern w:val="0"/>
              <w:sz w:val="31"/>
              <w:szCs w:val="22"/>
              <w:lang w:val="en-US"/>
              <w14:ligatures w14:val="none"/>
            </w:rPr>
          </w:pPr>
          <w:r>
            <w:rPr>
              <w:rFonts w:ascii="Arial" w:eastAsia="Arial" w:hAnsi="Arial" w:cs="Arial"/>
              <w:b/>
              <w:bCs/>
              <w:color w:val="242424"/>
              <w:spacing w:val="-6"/>
              <w:kern w:val="0"/>
              <w:lang w:val="en-US"/>
              <w14:ligatures w14:val="none"/>
            </w:rPr>
            <w:t>ASM</w:t>
          </w:r>
          <w:r w:rsidR="00B4247E">
            <w:rPr>
              <w:rFonts w:ascii="Arial" w:eastAsia="Arial" w:hAnsi="Arial" w:cs="Arial"/>
              <w:b/>
              <w:bCs/>
              <w:color w:val="242424"/>
              <w:spacing w:val="-6"/>
              <w:kern w:val="0"/>
              <w:lang w:val="en-US"/>
              <w14:ligatures w14:val="none"/>
            </w:rPr>
            <w:t>F</w:t>
          </w:r>
          <w:r w:rsidR="00351B99">
            <w:rPr>
              <w:rFonts w:ascii="Arial" w:eastAsia="Arial" w:hAnsi="Arial" w:cs="Arial"/>
              <w:b/>
              <w:bCs/>
              <w:color w:val="242424"/>
              <w:spacing w:val="-6"/>
              <w:kern w:val="0"/>
              <w:lang w:val="en-US"/>
              <w14:ligatures w14:val="none"/>
            </w:rPr>
            <w:t>7.1</w:t>
          </w:r>
          <w:r w:rsidR="00A84822">
            <w:rPr>
              <w:rFonts w:ascii="Arial" w:eastAsia="Arial" w:hAnsi="Arial" w:cs="Arial"/>
              <w:b/>
              <w:bCs/>
              <w:color w:val="242424"/>
              <w:spacing w:val="-6"/>
              <w:kern w:val="0"/>
              <w:lang w:val="en-US"/>
              <w14:ligatures w14:val="none"/>
            </w:rPr>
            <w:t>7</w:t>
          </w:r>
        </w:p>
      </w:tc>
    </w:tr>
    <w:tr w:rsidR="00056E0F" w:rsidRPr="00056E0F" w14:paraId="7A56326F" w14:textId="77777777" w:rsidTr="00F020CF">
      <w:trPr>
        <w:trHeight w:val="1415"/>
      </w:trPr>
      <w:tc>
        <w:tcPr>
          <w:tcW w:w="2552" w:type="dxa"/>
          <w:vMerge/>
          <w:tcBorders>
            <w:top w:val="single" w:sz="6" w:space="0" w:color="575757"/>
            <w:left w:val="single" w:sz="6" w:space="0" w:color="575757"/>
            <w:bottom w:val="single" w:sz="6" w:space="0" w:color="575757"/>
            <w:right w:val="single" w:sz="6" w:space="0" w:color="575757"/>
          </w:tcBorders>
          <w:vAlign w:val="center"/>
          <w:hideMark/>
        </w:tcPr>
        <w:p w14:paraId="0CD4E7D9" w14:textId="77777777" w:rsidR="00056E0F" w:rsidRPr="00056E0F" w:rsidRDefault="00056E0F" w:rsidP="00056E0F">
          <w:pPr>
            <w:widowControl w:val="0"/>
            <w:autoSpaceDE w:val="0"/>
            <w:autoSpaceDN w:val="0"/>
            <w:spacing w:after="0" w:line="240" w:lineRule="auto"/>
            <w:rPr>
              <w:rFonts w:ascii="Times New Roman" w:eastAsia="Arial" w:hAnsi="Arial" w:cs="Arial"/>
              <w:kern w:val="0"/>
              <w:lang w:val="en-US"/>
              <w14:ligatures w14:val="none"/>
            </w:rPr>
          </w:pPr>
        </w:p>
      </w:tc>
      <w:tc>
        <w:tcPr>
          <w:tcW w:w="7938" w:type="dxa"/>
          <w:tcBorders>
            <w:top w:val="single" w:sz="6" w:space="0" w:color="575757"/>
            <w:left w:val="single" w:sz="6" w:space="0" w:color="575757"/>
            <w:bottom w:val="single" w:sz="6" w:space="0" w:color="575757"/>
            <w:right w:val="single" w:sz="6" w:space="0" w:color="575757"/>
          </w:tcBorders>
          <w:hideMark/>
        </w:tcPr>
        <w:tbl>
          <w:tblPr>
            <w:tblStyle w:val="TableGrid"/>
            <w:tblpPr w:leftFromText="180" w:rightFromText="180" w:vertAnchor="page" w:horzAnchor="margin" w:tblpY="337"/>
            <w:tblOverlap w:val="never"/>
            <w:tblW w:w="8075" w:type="dxa"/>
            <w:tblInd w:w="0" w:type="dxa"/>
            <w:tblLook w:val="04A0" w:firstRow="1" w:lastRow="0" w:firstColumn="1" w:lastColumn="0" w:noHBand="0" w:noVBand="1"/>
          </w:tblPr>
          <w:tblGrid>
            <w:gridCol w:w="1696"/>
            <w:gridCol w:w="3225"/>
            <w:gridCol w:w="3154"/>
          </w:tblGrid>
          <w:tr w:rsidR="00056E0F" w:rsidRPr="00056E0F" w14:paraId="4F14532F" w14:textId="77777777" w:rsidTr="00985F3C">
            <w:tc>
              <w:tcPr>
                <w:tcW w:w="1696" w:type="dxa"/>
                <w:tcBorders>
                  <w:top w:val="single" w:sz="4" w:space="0" w:color="auto"/>
                  <w:left w:val="single" w:sz="4" w:space="0" w:color="auto"/>
                  <w:bottom w:val="single" w:sz="4" w:space="0" w:color="auto"/>
                  <w:right w:val="single" w:sz="4" w:space="0" w:color="auto"/>
                </w:tcBorders>
                <w:hideMark/>
              </w:tcPr>
              <w:p w14:paraId="5ECF34B1" w14:textId="49DC2DF3"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Compiled by:</w:t>
                </w:r>
              </w:p>
            </w:tc>
            <w:tc>
              <w:tcPr>
                <w:tcW w:w="3225" w:type="dxa"/>
                <w:tcBorders>
                  <w:top w:val="single" w:sz="4" w:space="0" w:color="auto"/>
                  <w:left w:val="single" w:sz="4" w:space="0" w:color="auto"/>
                  <w:bottom w:val="single" w:sz="4" w:space="0" w:color="auto"/>
                  <w:right w:val="single" w:sz="4" w:space="0" w:color="auto"/>
                </w:tcBorders>
                <w:hideMark/>
              </w:tcPr>
              <w:p w14:paraId="4E25415E" w14:textId="11838177"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Sifiso Nyambi - Laboratory Man</w:t>
                </w:r>
                <w:r>
                  <w:rPr>
                    <w:rFonts w:ascii="Arial" w:eastAsia="Arial" w:hAnsi="Arial" w:cs="Arial"/>
                    <w:b/>
                    <w:bCs/>
                  </w:rPr>
                  <w:t>ager</w:t>
                </w:r>
              </w:p>
            </w:tc>
            <w:tc>
              <w:tcPr>
                <w:tcW w:w="3154" w:type="dxa"/>
                <w:tcBorders>
                  <w:top w:val="single" w:sz="4" w:space="0" w:color="auto"/>
                  <w:left w:val="single" w:sz="4" w:space="0" w:color="auto"/>
                  <w:bottom w:val="single" w:sz="4" w:space="0" w:color="auto"/>
                  <w:right w:val="single" w:sz="4" w:space="0" w:color="auto"/>
                </w:tcBorders>
              </w:tcPr>
              <w:p w14:paraId="06498F8A" w14:textId="2CC6FECF" w:rsidR="00056E0F" w:rsidRPr="00056E0F" w:rsidRDefault="00D67C7E" w:rsidP="00056E0F">
                <w:pPr>
                  <w:tabs>
                    <w:tab w:val="left" w:pos="1882"/>
                  </w:tabs>
                  <w:spacing w:before="149"/>
                  <w:rPr>
                    <w:rFonts w:ascii="Arial" w:eastAsia="Arial" w:hAnsi="Arial" w:cs="Arial"/>
                    <w:b/>
                    <w:bCs/>
                  </w:rPr>
                </w:pPr>
                <w:r>
                  <w:rPr>
                    <w:rFonts w:ascii="Arial" w:eastAsia="Arial" w:hAnsi="Arial" w:cs="Arial"/>
                    <w:b/>
                    <w:bCs/>
                    <w:noProof/>
                  </w:rPr>
                  <w:drawing>
                    <wp:anchor distT="0" distB="0" distL="114300" distR="114300" simplePos="0" relativeHeight="251662336" behindDoc="0" locked="0" layoutInCell="1" allowOverlap="1" wp14:anchorId="4E55BBDE" wp14:editId="23A521CD">
                      <wp:simplePos x="0" y="0"/>
                      <wp:positionH relativeFrom="column">
                        <wp:posOffset>297526</wp:posOffset>
                      </wp:positionH>
                      <wp:positionV relativeFrom="paragraph">
                        <wp:posOffset>11315</wp:posOffset>
                      </wp:positionV>
                      <wp:extent cx="639022" cy="473355"/>
                      <wp:effectExtent l="0" t="0" r="0" b="0"/>
                      <wp:wrapNone/>
                      <wp:docPr id="3916193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619382" name="Picture 391619382"/>
                              <pic:cNvPicPr/>
                            </pic:nvPicPr>
                            <pic:blipFill>
                              <a:blip r:embed="rId2">
                                <a:extLst>
                                  <a:ext uri="{BEBA8EAE-BF5A-486C-A8C5-ECC9F3942E4B}">
                                    <a14:imgProps xmlns:a14="http://schemas.microsoft.com/office/drawing/2010/main">
                                      <a14:imgLayer r:embed="rId3">
                                        <a14:imgEffect>
                                          <a14:backgroundRemoval t="10000" b="90000" l="10000" r="90000">
                                            <a14:backgroundMark x1="22599" y1="47966" x2="22599" y2="47966"/>
                                          </a14:backgroundRemoval>
                                        </a14:imgEffect>
                                      </a14:imgLayer>
                                    </a14:imgProps>
                                  </a:ext>
                                  <a:ext uri="{28A0092B-C50C-407E-A947-70E740481C1C}">
                                    <a14:useLocalDpi xmlns:a14="http://schemas.microsoft.com/office/drawing/2010/main" val="0"/>
                                  </a:ext>
                                </a:extLst>
                              </a:blip>
                              <a:stretch>
                                <a:fillRect/>
                              </a:stretch>
                            </pic:blipFill>
                            <pic:spPr>
                              <a:xfrm>
                                <a:off x="0" y="0"/>
                                <a:ext cx="639022" cy="473355"/>
                              </a:xfrm>
                              <a:prstGeom prst="rect">
                                <a:avLst/>
                              </a:prstGeom>
                            </pic:spPr>
                          </pic:pic>
                        </a:graphicData>
                      </a:graphic>
                      <wp14:sizeRelH relativeFrom="margin">
                        <wp14:pctWidth>0</wp14:pctWidth>
                      </wp14:sizeRelH>
                      <wp14:sizeRelV relativeFrom="margin">
                        <wp14:pctHeight>0</wp14:pctHeight>
                      </wp14:sizeRelV>
                    </wp:anchor>
                  </w:drawing>
                </w:r>
              </w:p>
            </w:tc>
          </w:tr>
          <w:tr w:rsidR="00056E0F" w:rsidRPr="00056E0F" w14:paraId="61882A1F" w14:textId="77777777" w:rsidTr="00985F3C">
            <w:trPr>
              <w:trHeight w:val="423"/>
            </w:trPr>
            <w:tc>
              <w:tcPr>
                <w:tcW w:w="1696" w:type="dxa"/>
                <w:tcBorders>
                  <w:top w:val="single" w:sz="4" w:space="0" w:color="auto"/>
                  <w:left w:val="single" w:sz="4" w:space="0" w:color="auto"/>
                  <w:bottom w:val="single" w:sz="4" w:space="0" w:color="auto"/>
                  <w:right w:val="single" w:sz="4" w:space="0" w:color="auto"/>
                </w:tcBorders>
                <w:hideMark/>
              </w:tcPr>
              <w:p w14:paraId="59C818CD" w14:textId="374E48A6" w:rsidR="00056E0F" w:rsidRPr="00056E0F" w:rsidRDefault="00056E0F" w:rsidP="00056E0F">
                <w:pPr>
                  <w:tabs>
                    <w:tab w:val="left" w:pos="1882"/>
                  </w:tabs>
                  <w:spacing w:before="149"/>
                  <w:rPr>
                    <w:rFonts w:ascii="Arial" w:eastAsia="Arial" w:hAnsi="Arial" w:cs="Arial"/>
                    <w:b/>
                    <w:bCs/>
                    <w:i/>
                    <w:iCs/>
                  </w:rPr>
                </w:pPr>
                <w:r w:rsidRPr="00056E0F">
                  <w:rPr>
                    <w:rFonts w:ascii="Arial" w:eastAsia="Arial" w:hAnsi="Arial" w:cs="Arial"/>
                    <w:b/>
                    <w:bCs/>
                    <w:i/>
                    <w:iCs/>
                  </w:rPr>
                  <w:t>Approved by:</w:t>
                </w:r>
              </w:p>
            </w:tc>
            <w:tc>
              <w:tcPr>
                <w:tcW w:w="3225" w:type="dxa"/>
                <w:tcBorders>
                  <w:top w:val="single" w:sz="4" w:space="0" w:color="auto"/>
                  <w:left w:val="single" w:sz="4" w:space="0" w:color="auto"/>
                  <w:bottom w:val="single" w:sz="4" w:space="0" w:color="auto"/>
                  <w:right w:val="single" w:sz="4" w:space="0" w:color="auto"/>
                </w:tcBorders>
                <w:hideMark/>
              </w:tcPr>
              <w:p w14:paraId="6C6C4B6F" w14:textId="733D5B29" w:rsidR="00056E0F" w:rsidRPr="00056E0F" w:rsidRDefault="00056E0F" w:rsidP="00056E0F">
                <w:pPr>
                  <w:tabs>
                    <w:tab w:val="left" w:pos="1882"/>
                  </w:tabs>
                  <w:spacing w:before="149"/>
                  <w:rPr>
                    <w:rFonts w:ascii="Arial" w:eastAsia="Arial" w:hAnsi="Arial" w:cs="Arial"/>
                    <w:b/>
                    <w:bCs/>
                  </w:rPr>
                </w:pPr>
                <w:r w:rsidRPr="00056E0F">
                  <w:rPr>
                    <w:rFonts w:ascii="Arial" w:eastAsia="Arial" w:hAnsi="Arial" w:cs="Arial"/>
                    <w:b/>
                    <w:bCs/>
                  </w:rPr>
                  <w:t>Nonhlanhla Msibi -Operations Manager</w:t>
                </w:r>
              </w:p>
            </w:tc>
            <w:tc>
              <w:tcPr>
                <w:tcW w:w="3154" w:type="dxa"/>
                <w:tcBorders>
                  <w:top w:val="single" w:sz="4" w:space="0" w:color="auto"/>
                  <w:left w:val="single" w:sz="4" w:space="0" w:color="auto"/>
                  <w:bottom w:val="single" w:sz="4" w:space="0" w:color="auto"/>
                  <w:right w:val="single" w:sz="4" w:space="0" w:color="auto"/>
                </w:tcBorders>
              </w:tcPr>
              <w:p w14:paraId="1196CECC" w14:textId="08DF47C6" w:rsidR="00056E0F" w:rsidRPr="00056E0F" w:rsidRDefault="00056E0F" w:rsidP="00056E0F">
                <w:pPr>
                  <w:tabs>
                    <w:tab w:val="left" w:pos="1882"/>
                  </w:tabs>
                  <w:spacing w:before="149"/>
                  <w:rPr>
                    <w:rFonts w:ascii="Arial" w:eastAsia="Arial" w:hAnsi="Arial" w:cs="Arial"/>
                    <w:b/>
                    <w:bCs/>
                  </w:rPr>
                </w:pPr>
              </w:p>
            </w:tc>
          </w:tr>
        </w:tbl>
        <w:p w14:paraId="3FC4C213" w14:textId="27A9199B" w:rsidR="00056E0F" w:rsidRPr="00056E0F" w:rsidRDefault="00056E0F" w:rsidP="00056E0F">
          <w:pPr>
            <w:widowControl w:val="0"/>
            <w:tabs>
              <w:tab w:val="left" w:pos="1882"/>
            </w:tabs>
            <w:autoSpaceDE w:val="0"/>
            <w:autoSpaceDN w:val="0"/>
            <w:spacing w:before="149" w:after="0" w:line="240" w:lineRule="auto"/>
            <w:ind w:left="472"/>
            <w:rPr>
              <w:rFonts w:ascii="Arial" w:eastAsia="Arial" w:hAnsi="Arial" w:cs="Arial"/>
              <w:b/>
              <w:bCs/>
              <w:kern w:val="0"/>
              <w:lang w:val="en-US"/>
              <w14:ligatures w14:val="none"/>
            </w:rPr>
          </w:pPr>
        </w:p>
      </w:tc>
    </w:tr>
  </w:tbl>
  <w:p w14:paraId="52757616" w14:textId="692A25C9" w:rsidR="00056E0F" w:rsidRDefault="00D67C7E">
    <w:pPr>
      <w:pStyle w:val="Header"/>
    </w:pPr>
    <w:r>
      <w:rPr>
        <w:rFonts w:ascii="Arial" w:eastAsia="Arial" w:hAnsi="Arial" w:cs="Arial"/>
        <w:b/>
        <w:bCs/>
        <w:noProof/>
      </w:rPr>
      <w:drawing>
        <wp:anchor distT="0" distB="0" distL="114300" distR="114300" simplePos="0" relativeHeight="251663360" behindDoc="0" locked="0" layoutInCell="1" allowOverlap="1" wp14:anchorId="16365A46" wp14:editId="63D35E7A">
          <wp:simplePos x="0" y="0"/>
          <wp:positionH relativeFrom="column">
            <wp:posOffset>4446963</wp:posOffset>
          </wp:positionH>
          <wp:positionV relativeFrom="paragraph">
            <wp:posOffset>-1133359</wp:posOffset>
          </wp:positionV>
          <wp:extent cx="1121767" cy="1997399"/>
          <wp:effectExtent l="0" t="0" r="0" b="0"/>
          <wp:wrapNone/>
          <wp:docPr id="2081060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060027" name="Picture 2081060027"/>
                  <pic:cNvPicPr/>
                </pic:nvPicPr>
                <pic:blipFill>
                  <a:blip r:embed="rId4">
                    <a:extLst>
                      <a:ext uri="{BEBA8EAE-BF5A-486C-A8C5-ECC9F3942E4B}">
                        <a14:imgProps xmlns:a14="http://schemas.microsoft.com/office/drawing/2010/main">
                          <a14:imgLayer r:embed="rId5">
                            <a14:imgEffect>
                              <a14:backgroundRemoval t="10000" b="90000" l="10000" r="90000"/>
                            </a14:imgEffect>
                          </a14:imgLayer>
                        </a14:imgProps>
                      </a:ext>
                      <a:ext uri="{28A0092B-C50C-407E-A947-70E740481C1C}">
                        <a14:useLocalDpi xmlns:a14="http://schemas.microsoft.com/office/drawing/2010/main" val="0"/>
                      </a:ext>
                    </a:extLst>
                  </a:blip>
                  <a:stretch>
                    <a:fillRect/>
                  </a:stretch>
                </pic:blipFill>
                <pic:spPr>
                  <a:xfrm>
                    <a:off x="0" y="0"/>
                    <a:ext cx="1121767" cy="1997399"/>
                  </a:xfrm>
                  <a:prstGeom prst="rect">
                    <a:avLst/>
                  </a:prstGeom>
                </pic:spPr>
              </pic:pic>
            </a:graphicData>
          </a:graphic>
          <wp14:sizeRelH relativeFrom="margin">
            <wp14:pctWidth>0</wp14:pctWidth>
          </wp14:sizeRelH>
          <wp14:sizeRelV relativeFrom="margin">
            <wp14:pctHeight>0</wp14:pctHeight>
          </wp14:sizeRelV>
        </wp:anchor>
      </w:drawing>
    </w:r>
    <w:r w:rsidR="00664B6B" w:rsidRPr="00770CFE">
      <w:rPr>
        <w:rFonts w:ascii="Times New Roman" w:eastAsia="Arial" w:hAnsi="Arial" w:cs="Arial"/>
        <w:noProof/>
        <w:kern w:val="0"/>
        <w:lang w:val="en-US"/>
        <w14:ligatures w14:val="none"/>
      </w:rPr>
      <mc:AlternateContent>
        <mc:Choice Requires="wps">
          <w:drawing>
            <wp:anchor distT="0" distB="0" distL="114300" distR="114300" simplePos="0" relativeHeight="251661312" behindDoc="0" locked="0" layoutInCell="0" allowOverlap="1" wp14:anchorId="5BD5E87C" wp14:editId="499B09DE">
              <wp:simplePos x="0" y="0"/>
              <wp:positionH relativeFrom="leftMargin">
                <wp:posOffset>144780</wp:posOffset>
              </wp:positionH>
              <wp:positionV relativeFrom="margin">
                <wp:posOffset>-2298700</wp:posOffset>
              </wp:positionV>
              <wp:extent cx="502920" cy="2179320"/>
              <wp:effectExtent l="0" t="0" r="0" b="0"/>
              <wp:wrapNone/>
              <wp:docPr id="492805280"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2920" cy="2179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wps:txbx>
                    <wps:bodyPr rot="0" vert="vert270"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D5E87C" id="Rectangle 2" o:spid="_x0000_s1026" style="position:absolute;margin-left:11.4pt;margin-top:-181pt;width:39.6pt;height:171.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" o:allowincell="f" filled="f" stroked="f">
              <v:textbox style="layout-flow:vertical;mso-layout-flow-alt:bottom-to-top">
                <w:txbxContent>
                  <w:p w14:paraId="3844C92B" w14:textId="77777777" w:rsidR="00770CFE" w:rsidRDefault="00770CFE">
                    <w:pPr>
                      <w:pStyle w:val="Footer"/>
                      <w:rPr>
                        <w:rFonts w:asciiTheme="majorHAnsi" w:eastAsiaTheme="majorEastAsia" w:hAnsiTheme="majorHAnsi" w:cstheme="majorBidi"/>
                        <w:sz w:val="44"/>
                        <w:szCs w:val="44"/>
                      </w:rPr>
                    </w:pPr>
                    <w:r>
                      <w:rPr>
                        <w:rFonts w:asciiTheme="majorHAnsi" w:eastAsiaTheme="majorEastAsia" w:hAnsiTheme="majorHAnsi" w:cstheme="majorBidi"/>
                      </w:rPr>
                      <w:t>Page</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44"/>
                        <w:szCs w:val="44"/>
                      </w:rPr>
                      <w:t>2</w:t>
                    </w:r>
                    <w:r>
                      <w:rPr>
                        <w:rFonts w:asciiTheme="majorHAnsi" w:eastAsiaTheme="majorEastAsia" w:hAnsiTheme="majorHAnsi" w:cstheme="majorBidi"/>
                        <w:noProof/>
                        <w:sz w:val="44"/>
                        <w:szCs w:val="44"/>
                      </w:rPr>
                      <w:fldChar w:fldCharType="end"/>
                    </w:r>
                  </w:p>
                </w:txbxContent>
              </v:textbox>
              <w10:wrap anchorx="margin" anchory="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DA1F9" w14:textId="77777777" w:rsidR="008151F8" w:rsidRDefault="008151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1AB6"/>
    <w:multiLevelType w:val="hybridMultilevel"/>
    <w:tmpl w:val="F8CC334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16D87F56"/>
    <w:multiLevelType w:val="multilevel"/>
    <w:tmpl w:val="DAC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290C80"/>
    <w:multiLevelType w:val="multilevel"/>
    <w:tmpl w:val="0B1A2006"/>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Aptos" w:eastAsiaTheme="minorHAnsi" w:hAnsi="Apto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BD04CD"/>
    <w:multiLevelType w:val="multilevel"/>
    <w:tmpl w:val="9C54E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DA5255"/>
    <w:multiLevelType w:val="hybridMultilevel"/>
    <w:tmpl w:val="0A9C44C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226A7DBA"/>
    <w:multiLevelType w:val="hybridMultilevel"/>
    <w:tmpl w:val="43D81A56"/>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6" w15:restartNumberingAfterBreak="0">
    <w:nsid w:val="2BAC10D3"/>
    <w:multiLevelType w:val="multilevel"/>
    <w:tmpl w:val="5CD6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933AF6"/>
    <w:multiLevelType w:val="multilevel"/>
    <w:tmpl w:val="4B9C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6613EF"/>
    <w:multiLevelType w:val="hybridMultilevel"/>
    <w:tmpl w:val="BD3E84F8"/>
    <w:lvl w:ilvl="0" w:tplc="4588056E">
      <w:start w:val="6"/>
      <w:numFmt w:val="bullet"/>
      <w:lvlText w:val="-"/>
      <w:lvlJc w:val="left"/>
      <w:pPr>
        <w:ind w:left="1080" w:hanging="360"/>
      </w:pPr>
      <w:rPr>
        <w:rFonts w:ascii="Arial" w:eastAsia="Times New Roman" w:hAnsi="Arial" w:cs="Aria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9" w15:restartNumberingAfterBreak="0">
    <w:nsid w:val="382936E0"/>
    <w:multiLevelType w:val="multilevel"/>
    <w:tmpl w:val="E98C6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7F06AB"/>
    <w:multiLevelType w:val="multilevel"/>
    <w:tmpl w:val="1EC2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AE0BAF"/>
    <w:multiLevelType w:val="hybridMultilevel"/>
    <w:tmpl w:val="719A7F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441A5E04"/>
    <w:multiLevelType w:val="hybridMultilevel"/>
    <w:tmpl w:val="3710D6D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443D25A7"/>
    <w:multiLevelType w:val="hybridMultilevel"/>
    <w:tmpl w:val="6C2E93F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4" w15:restartNumberingAfterBreak="0">
    <w:nsid w:val="45D82696"/>
    <w:multiLevelType w:val="multilevel"/>
    <w:tmpl w:val="FB16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062EC6"/>
    <w:multiLevelType w:val="hybridMultilevel"/>
    <w:tmpl w:val="4CD04238"/>
    <w:lvl w:ilvl="0" w:tplc="4588056E">
      <w:start w:val="6"/>
      <w:numFmt w:val="bullet"/>
      <w:lvlText w:val="-"/>
      <w:lvlJc w:val="left"/>
      <w:pPr>
        <w:ind w:left="1145" w:hanging="360"/>
      </w:pPr>
      <w:rPr>
        <w:rFonts w:ascii="Arial" w:eastAsia="Times New Roman" w:hAnsi="Arial" w:cs="Aria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16" w15:restartNumberingAfterBreak="0">
    <w:nsid w:val="499D5D12"/>
    <w:multiLevelType w:val="hybridMultilevel"/>
    <w:tmpl w:val="65CE1914"/>
    <w:lvl w:ilvl="0" w:tplc="1C090001">
      <w:start w:val="1"/>
      <w:numFmt w:val="bullet"/>
      <w:lvlText w:val=""/>
      <w:lvlJc w:val="left"/>
      <w:pPr>
        <w:ind w:left="785" w:hanging="360"/>
      </w:pPr>
      <w:rPr>
        <w:rFonts w:ascii="Symbol" w:hAnsi="Symbol" w:hint="default"/>
      </w:rPr>
    </w:lvl>
    <w:lvl w:ilvl="1" w:tplc="1C090003" w:tentative="1">
      <w:start w:val="1"/>
      <w:numFmt w:val="bullet"/>
      <w:lvlText w:val="o"/>
      <w:lvlJc w:val="left"/>
      <w:pPr>
        <w:ind w:left="1505" w:hanging="360"/>
      </w:pPr>
      <w:rPr>
        <w:rFonts w:ascii="Courier New" w:hAnsi="Courier New" w:cs="Courier New" w:hint="default"/>
      </w:rPr>
    </w:lvl>
    <w:lvl w:ilvl="2" w:tplc="1C090005" w:tentative="1">
      <w:start w:val="1"/>
      <w:numFmt w:val="bullet"/>
      <w:lvlText w:val=""/>
      <w:lvlJc w:val="left"/>
      <w:pPr>
        <w:ind w:left="2225" w:hanging="360"/>
      </w:pPr>
      <w:rPr>
        <w:rFonts w:ascii="Wingdings" w:hAnsi="Wingdings" w:hint="default"/>
      </w:rPr>
    </w:lvl>
    <w:lvl w:ilvl="3" w:tplc="1C090001" w:tentative="1">
      <w:start w:val="1"/>
      <w:numFmt w:val="bullet"/>
      <w:lvlText w:val=""/>
      <w:lvlJc w:val="left"/>
      <w:pPr>
        <w:ind w:left="2945" w:hanging="360"/>
      </w:pPr>
      <w:rPr>
        <w:rFonts w:ascii="Symbol" w:hAnsi="Symbol" w:hint="default"/>
      </w:rPr>
    </w:lvl>
    <w:lvl w:ilvl="4" w:tplc="1C090003" w:tentative="1">
      <w:start w:val="1"/>
      <w:numFmt w:val="bullet"/>
      <w:lvlText w:val="o"/>
      <w:lvlJc w:val="left"/>
      <w:pPr>
        <w:ind w:left="3665" w:hanging="360"/>
      </w:pPr>
      <w:rPr>
        <w:rFonts w:ascii="Courier New" w:hAnsi="Courier New" w:cs="Courier New" w:hint="default"/>
      </w:rPr>
    </w:lvl>
    <w:lvl w:ilvl="5" w:tplc="1C090005" w:tentative="1">
      <w:start w:val="1"/>
      <w:numFmt w:val="bullet"/>
      <w:lvlText w:val=""/>
      <w:lvlJc w:val="left"/>
      <w:pPr>
        <w:ind w:left="4385" w:hanging="360"/>
      </w:pPr>
      <w:rPr>
        <w:rFonts w:ascii="Wingdings" w:hAnsi="Wingdings" w:hint="default"/>
      </w:rPr>
    </w:lvl>
    <w:lvl w:ilvl="6" w:tplc="1C090001" w:tentative="1">
      <w:start w:val="1"/>
      <w:numFmt w:val="bullet"/>
      <w:lvlText w:val=""/>
      <w:lvlJc w:val="left"/>
      <w:pPr>
        <w:ind w:left="5105" w:hanging="360"/>
      </w:pPr>
      <w:rPr>
        <w:rFonts w:ascii="Symbol" w:hAnsi="Symbol" w:hint="default"/>
      </w:rPr>
    </w:lvl>
    <w:lvl w:ilvl="7" w:tplc="1C090003" w:tentative="1">
      <w:start w:val="1"/>
      <w:numFmt w:val="bullet"/>
      <w:lvlText w:val="o"/>
      <w:lvlJc w:val="left"/>
      <w:pPr>
        <w:ind w:left="5825" w:hanging="360"/>
      </w:pPr>
      <w:rPr>
        <w:rFonts w:ascii="Courier New" w:hAnsi="Courier New" w:cs="Courier New" w:hint="default"/>
      </w:rPr>
    </w:lvl>
    <w:lvl w:ilvl="8" w:tplc="1C090005" w:tentative="1">
      <w:start w:val="1"/>
      <w:numFmt w:val="bullet"/>
      <w:lvlText w:val=""/>
      <w:lvlJc w:val="left"/>
      <w:pPr>
        <w:ind w:left="6545" w:hanging="360"/>
      </w:pPr>
      <w:rPr>
        <w:rFonts w:ascii="Wingdings" w:hAnsi="Wingdings" w:hint="default"/>
      </w:rPr>
    </w:lvl>
  </w:abstractNum>
  <w:abstractNum w:abstractNumId="17" w15:restartNumberingAfterBreak="0">
    <w:nsid w:val="4AF44415"/>
    <w:multiLevelType w:val="hybridMultilevel"/>
    <w:tmpl w:val="59AC7D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4C06379A"/>
    <w:multiLevelType w:val="hybridMultilevel"/>
    <w:tmpl w:val="91420DC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4C2B5AFD"/>
    <w:multiLevelType w:val="hybridMultilevel"/>
    <w:tmpl w:val="DD3288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619B44F9"/>
    <w:multiLevelType w:val="multilevel"/>
    <w:tmpl w:val="719A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4A5480"/>
    <w:multiLevelType w:val="hybridMultilevel"/>
    <w:tmpl w:val="136696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6535613E"/>
    <w:multiLevelType w:val="multilevel"/>
    <w:tmpl w:val="B5BA3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722988"/>
    <w:multiLevelType w:val="hybridMultilevel"/>
    <w:tmpl w:val="0C0463D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709139B7"/>
    <w:multiLevelType w:val="hybridMultilevel"/>
    <w:tmpl w:val="81DEA474"/>
    <w:lvl w:ilvl="0" w:tplc="1C090001">
      <w:start w:val="1"/>
      <w:numFmt w:val="bullet"/>
      <w:lvlText w:val=""/>
      <w:lvlJc w:val="left"/>
      <w:pPr>
        <w:ind w:left="833" w:hanging="360"/>
      </w:pPr>
      <w:rPr>
        <w:rFonts w:ascii="Symbol" w:hAnsi="Symbol" w:hint="default"/>
      </w:rPr>
    </w:lvl>
    <w:lvl w:ilvl="1" w:tplc="1C090003" w:tentative="1">
      <w:start w:val="1"/>
      <w:numFmt w:val="bullet"/>
      <w:lvlText w:val="o"/>
      <w:lvlJc w:val="left"/>
      <w:pPr>
        <w:ind w:left="1553" w:hanging="360"/>
      </w:pPr>
      <w:rPr>
        <w:rFonts w:ascii="Courier New" w:hAnsi="Courier New" w:cs="Courier New" w:hint="default"/>
      </w:rPr>
    </w:lvl>
    <w:lvl w:ilvl="2" w:tplc="1C090005" w:tentative="1">
      <w:start w:val="1"/>
      <w:numFmt w:val="bullet"/>
      <w:lvlText w:val=""/>
      <w:lvlJc w:val="left"/>
      <w:pPr>
        <w:ind w:left="2273" w:hanging="360"/>
      </w:pPr>
      <w:rPr>
        <w:rFonts w:ascii="Wingdings" w:hAnsi="Wingdings" w:hint="default"/>
      </w:rPr>
    </w:lvl>
    <w:lvl w:ilvl="3" w:tplc="1C090001" w:tentative="1">
      <w:start w:val="1"/>
      <w:numFmt w:val="bullet"/>
      <w:lvlText w:val=""/>
      <w:lvlJc w:val="left"/>
      <w:pPr>
        <w:ind w:left="2993" w:hanging="360"/>
      </w:pPr>
      <w:rPr>
        <w:rFonts w:ascii="Symbol" w:hAnsi="Symbol" w:hint="default"/>
      </w:rPr>
    </w:lvl>
    <w:lvl w:ilvl="4" w:tplc="1C090003" w:tentative="1">
      <w:start w:val="1"/>
      <w:numFmt w:val="bullet"/>
      <w:lvlText w:val="o"/>
      <w:lvlJc w:val="left"/>
      <w:pPr>
        <w:ind w:left="3713" w:hanging="360"/>
      </w:pPr>
      <w:rPr>
        <w:rFonts w:ascii="Courier New" w:hAnsi="Courier New" w:cs="Courier New" w:hint="default"/>
      </w:rPr>
    </w:lvl>
    <w:lvl w:ilvl="5" w:tplc="1C090005" w:tentative="1">
      <w:start w:val="1"/>
      <w:numFmt w:val="bullet"/>
      <w:lvlText w:val=""/>
      <w:lvlJc w:val="left"/>
      <w:pPr>
        <w:ind w:left="4433" w:hanging="360"/>
      </w:pPr>
      <w:rPr>
        <w:rFonts w:ascii="Wingdings" w:hAnsi="Wingdings" w:hint="default"/>
      </w:rPr>
    </w:lvl>
    <w:lvl w:ilvl="6" w:tplc="1C090001" w:tentative="1">
      <w:start w:val="1"/>
      <w:numFmt w:val="bullet"/>
      <w:lvlText w:val=""/>
      <w:lvlJc w:val="left"/>
      <w:pPr>
        <w:ind w:left="5153" w:hanging="360"/>
      </w:pPr>
      <w:rPr>
        <w:rFonts w:ascii="Symbol" w:hAnsi="Symbol" w:hint="default"/>
      </w:rPr>
    </w:lvl>
    <w:lvl w:ilvl="7" w:tplc="1C090003" w:tentative="1">
      <w:start w:val="1"/>
      <w:numFmt w:val="bullet"/>
      <w:lvlText w:val="o"/>
      <w:lvlJc w:val="left"/>
      <w:pPr>
        <w:ind w:left="5873" w:hanging="360"/>
      </w:pPr>
      <w:rPr>
        <w:rFonts w:ascii="Courier New" w:hAnsi="Courier New" w:cs="Courier New" w:hint="default"/>
      </w:rPr>
    </w:lvl>
    <w:lvl w:ilvl="8" w:tplc="1C090005" w:tentative="1">
      <w:start w:val="1"/>
      <w:numFmt w:val="bullet"/>
      <w:lvlText w:val=""/>
      <w:lvlJc w:val="left"/>
      <w:pPr>
        <w:ind w:left="6593" w:hanging="360"/>
      </w:pPr>
      <w:rPr>
        <w:rFonts w:ascii="Wingdings" w:hAnsi="Wingdings" w:hint="default"/>
      </w:rPr>
    </w:lvl>
  </w:abstractNum>
  <w:abstractNum w:abstractNumId="25" w15:restartNumberingAfterBreak="0">
    <w:nsid w:val="717614E9"/>
    <w:multiLevelType w:val="multilevel"/>
    <w:tmpl w:val="B27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D08B5"/>
    <w:multiLevelType w:val="multilevel"/>
    <w:tmpl w:val="77766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C5566"/>
    <w:multiLevelType w:val="hybridMultilevel"/>
    <w:tmpl w:val="01FEE5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7B0C5435"/>
    <w:multiLevelType w:val="hybridMultilevel"/>
    <w:tmpl w:val="939C39A0"/>
    <w:lvl w:ilvl="0" w:tplc="1C090001">
      <w:start w:val="1"/>
      <w:numFmt w:val="bullet"/>
      <w:lvlText w:val=""/>
      <w:lvlJc w:val="left"/>
      <w:pPr>
        <w:ind w:left="144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29" w15:restartNumberingAfterBreak="0">
    <w:nsid w:val="7F0A0026"/>
    <w:multiLevelType w:val="hybridMultilevel"/>
    <w:tmpl w:val="CE0A12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610749497">
    <w:abstractNumId w:val="22"/>
  </w:num>
  <w:num w:numId="2" w16cid:durableId="198132897">
    <w:abstractNumId w:val="10"/>
  </w:num>
  <w:num w:numId="3" w16cid:durableId="487862210">
    <w:abstractNumId w:val="3"/>
  </w:num>
  <w:num w:numId="4" w16cid:durableId="611597997">
    <w:abstractNumId w:val="25"/>
  </w:num>
  <w:num w:numId="5" w16cid:durableId="962463200">
    <w:abstractNumId w:val="7"/>
  </w:num>
  <w:num w:numId="6" w16cid:durableId="1832209897">
    <w:abstractNumId w:val="2"/>
  </w:num>
  <w:num w:numId="7" w16cid:durableId="360591623">
    <w:abstractNumId w:val="9"/>
  </w:num>
  <w:num w:numId="8" w16cid:durableId="2030372260">
    <w:abstractNumId w:val="1"/>
  </w:num>
  <w:num w:numId="9" w16cid:durableId="1186332856">
    <w:abstractNumId w:val="11"/>
  </w:num>
  <w:num w:numId="10" w16cid:durableId="569535861">
    <w:abstractNumId w:val="24"/>
  </w:num>
  <w:num w:numId="11" w16cid:durableId="591280441">
    <w:abstractNumId w:val="14"/>
  </w:num>
  <w:num w:numId="12" w16cid:durableId="729233560">
    <w:abstractNumId w:val="18"/>
  </w:num>
  <w:num w:numId="13" w16cid:durableId="103228385">
    <w:abstractNumId w:val="8"/>
  </w:num>
  <w:num w:numId="14" w16cid:durableId="1614282776">
    <w:abstractNumId w:val="13"/>
  </w:num>
  <w:num w:numId="15" w16cid:durableId="1343900445">
    <w:abstractNumId w:val="21"/>
  </w:num>
  <w:num w:numId="16" w16cid:durableId="979726960">
    <w:abstractNumId w:val="27"/>
  </w:num>
  <w:num w:numId="17" w16cid:durableId="1734891445">
    <w:abstractNumId w:val="0"/>
  </w:num>
  <w:num w:numId="18" w16cid:durableId="1066227702">
    <w:abstractNumId w:val="15"/>
  </w:num>
  <w:num w:numId="19" w16cid:durableId="345207023">
    <w:abstractNumId w:val="12"/>
  </w:num>
  <w:num w:numId="20" w16cid:durableId="166332639">
    <w:abstractNumId w:val="28"/>
  </w:num>
  <w:num w:numId="21" w16cid:durableId="507135096">
    <w:abstractNumId w:val="23"/>
  </w:num>
  <w:num w:numId="22" w16cid:durableId="689448890">
    <w:abstractNumId w:val="16"/>
  </w:num>
  <w:num w:numId="23" w16cid:durableId="1575386261">
    <w:abstractNumId w:val="5"/>
  </w:num>
  <w:num w:numId="24" w16cid:durableId="558590617">
    <w:abstractNumId w:val="19"/>
  </w:num>
  <w:num w:numId="25" w16cid:durableId="2058580444">
    <w:abstractNumId w:val="26"/>
  </w:num>
  <w:num w:numId="26" w16cid:durableId="299771410">
    <w:abstractNumId w:val="20"/>
  </w:num>
  <w:num w:numId="27" w16cid:durableId="1662467480">
    <w:abstractNumId w:val="6"/>
  </w:num>
  <w:num w:numId="28" w16cid:durableId="1440174407">
    <w:abstractNumId w:val="17"/>
  </w:num>
  <w:num w:numId="29" w16cid:durableId="1251158702">
    <w:abstractNumId w:val="29"/>
  </w:num>
  <w:num w:numId="30" w16cid:durableId="1139491821">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0F"/>
    <w:rsid w:val="000061D7"/>
    <w:rsid w:val="00012AA8"/>
    <w:rsid w:val="000255AA"/>
    <w:rsid w:val="00041170"/>
    <w:rsid w:val="00042661"/>
    <w:rsid w:val="00052277"/>
    <w:rsid w:val="00055829"/>
    <w:rsid w:val="00055A8C"/>
    <w:rsid w:val="00056E0F"/>
    <w:rsid w:val="00061BDC"/>
    <w:rsid w:val="00062C46"/>
    <w:rsid w:val="00066260"/>
    <w:rsid w:val="000950F6"/>
    <w:rsid w:val="000B121A"/>
    <w:rsid w:val="000D1FD6"/>
    <w:rsid w:val="00102967"/>
    <w:rsid w:val="00110B58"/>
    <w:rsid w:val="00142960"/>
    <w:rsid w:val="00144C38"/>
    <w:rsid w:val="001710D8"/>
    <w:rsid w:val="00177B14"/>
    <w:rsid w:val="00183227"/>
    <w:rsid w:val="00183D83"/>
    <w:rsid w:val="0019184F"/>
    <w:rsid w:val="0019405E"/>
    <w:rsid w:val="001A31FC"/>
    <w:rsid w:val="001A6D6A"/>
    <w:rsid w:val="001A6DCC"/>
    <w:rsid w:val="001C782F"/>
    <w:rsid w:val="001D3E49"/>
    <w:rsid w:val="001E4770"/>
    <w:rsid w:val="001F47FE"/>
    <w:rsid w:val="00220957"/>
    <w:rsid w:val="00221E0A"/>
    <w:rsid w:val="0022299A"/>
    <w:rsid w:val="00225490"/>
    <w:rsid w:val="002551BA"/>
    <w:rsid w:val="002665ED"/>
    <w:rsid w:val="00276F31"/>
    <w:rsid w:val="0029026C"/>
    <w:rsid w:val="002A16BC"/>
    <w:rsid w:val="002A3620"/>
    <w:rsid w:val="002A417E"/>
    <w:rsid w:val="002A5453"/>
    <w:rsid w:val="002A792F"/>
    <w:rsid w:val="002B08A9"/>
    <w:rsid w:val="002B3F92"/>
    <w:rsid w:val="002B41AA"/>
    <w:rsid w:val="002B421F"/>
    <w:rsid w:val="002C5194"/>
    <w:rsid w:val="002E2771"/>
    <w:rsid w:val="002F3FD5"/>
    <w:rsid w:val="00301EAD"/>
    <w:rsid w:val="0031486C"/>
    <w:rsid w:val="00326FB2"/>
    <w:rsid w:val="00334A8A"/>
    <w:rsid w:val="00351B99"/>
    <w:rsid w:val="003635F0"/>
    <w:rsid w:val="003936D5"/>
    <w:rsid w:val="003A0C95"/>
    <w:rsid w:val="003B7583"/>
    <w:rsid w:val="003D2E01"/>
    <w:rsid w:val="003D76B3"/>
    <w:rsid w:val="003E576E"/>
    <w:rsid w:val="003F127C"/>
    <w:rsid w:val="003F34DE"/>
    <w:rsid w:val="003F557F"/>
    <w:rsid w:val="00400697"/>
    <w:rsid w:val="00410FDA"/>
    <w:rsid w:val="0042387E"/>
    <w:rsid w:val="00431164"/>
    <w:rsid w:val="0044052A"/>
    <w:rsid w:val="00450B9F"/>
    <w:rsid w:val="00460390"/>
    <w:rsid w:val="00460C10"/>
    <w:rsid w:val="004765F2"/>
    <w:rsid w:val="004843E2"/>
    <w:rsid w:val="00492E79"/>
    <w:rsid w:val="004A0212"/>
    <w:rsid w:val="004B6319"/>
    <w:rsid w:val="004F7BC5"/>
    <w:rsid w:val="005040CB"/>
    <w:rsid w:val="00511D91"/>
    <w:rsid w:val="0051501F"/>
    <w:rsid w:val="00515192"/>
    <w:rsid w:val="00533971"/>
    <w:rsid w:val="00534915"/>
    <w:rsid w:val="00541974"/>
    <w:rsid w:val="00542021"/>
    <w:rsid w:val="00550CC6"/>
    <w:rsid w:val="00564A12"/>
    <w:rsid w:val="00567B27"/>
    <w:rsid w:val="005A0C3B"/>
    <w:rsid w:val="005E1B6E"/>
    <w:rsid w:val="005F6ADD"/>
    <w:rsid w:val="00601A98"/>
    <w:rsid w:val="0061702C"/>
    <w:rsid w:val="00652D69"/>
    <w:rsid w:val="00664B6B"/>
    <w:rsid w:val="006710D1"/>
    <w:rsid w:val="00677CF1"/>
    <w:rsid w:val="006B0AB7"/>
    <w:rsid w:val="006B2BFA"/>
    <w:rsid w:val="006B2E68"/>
    <w:rsid w:val="006C61BB"/>
    <w:rsid w:val="006D1697"/>
    <w:rsid w:val="006D5A39"/>
    <w:rsid w:val="006F24F3"/>
    <w:rsid w:val="00726641"/>
    <w:rsid w:val="00746ABD"/>
    <w:rsid w:val="00767C59"/>
    <w:rsid w:val="00770CFE"/>
    <w:rsid w:val="00777CBC"/>
    <w:rsid w:val="00780F93"/>
    <w:rsid w:val="00781E86"/>
    <w:rsid w:val="007A35B8"/>
    <w:rsid w:val="007C7352"/>
    <w:rsid w:val="007E1F49"/>
    <w:rsid w:val="00802249"/>
    <w:rsid w:val="00807B6D"/>
    <w:rsid w:val="00811A17"/>
    <w:rsid w:val="008151F8"/>
    <w:rsid w:val="00823EBD"/>
    <w:rsid w:val="0082609E"/>
    <w:rsid w:val="00826CC9"/>
    <w:rsid w:val="008421A8"/>
    <w:rsid w:val="00853492"/>
    <w:rsid w:val="008550F3"/>
    <w:rsid w:val="0086224B"/>
    <w:rsid w:val="00870625"/>
    <w:rsid w:val="008A0783"/>
    <w:rsid w:val="008A625F"/>
    <w:rsid w:val="008E585D"/>
    <w:rsid w:val="008F0016"/>
    <w:rsid w:val="008F32C8"/>
    <w:rsid w:val="009010AA"/>
    <w:rsid w:val="00916BFB"/>
    <w:rsid w:val="00933AB2"/>
    <w:rsid w:val="00964825"/>
    <w:rsid w:val="009829E4"/>
    <w:rsid w:val="009834B4"/>
    <w:rsid w:val="00985AB8"/>
    <w:rsid w:val="00985F3C"/>
    <w:rsid w:val="009B7318"/>
    <w:rsid w:val="009B7C97"/>
    <w:rsid w:val="009D1C9E"/>
    <w:rsid w:val="009D2B6D"/>
    <w:rsid w:val="009D693C"/>
    <w:rsid w:val="009E0191"/>
    <w:rsid w:val="009E3C35"/>
    <w:rsid w:val="00A16083"/>
    <w:rsid w:val="00A16F5E"/>
    <w:rsid w:val="00A3360F"/>
    <w:rsid w:val="00A609D7"/>
    <w:rsid w:val="00A679EA"/>
    <w:rsid w:val="00A70622"/>
    <w:rsid w:val="00A734C2"/>
    <w:rsid w:val="00A805A2"/>
    <w:rsid w:val="00A82EEB"/>
    <w:rsid w:val="00A84822"/>
    <w:rsid w:val="00A86757"/>
    <w:rsid w:val="00AA762F"/>
    <w:rsid w:val="00AB0F2D"/>
    <w:rsid w:val="00AD59CE"/>
    <w:rsid w:val="00AD6044"/>
    <w:rsid w:val="00AD7BC9"/>
    <w:rsid w:val="00B020DB"/>
    <w:rsid w:val="00B4247E"/>
    <w:rsid w:val="00B42D2D"/>
    <w:rsid w:val="00B64638"/>
    <w:rsid w:val="00B71F7B"/>
    <w:rsid w:val="00B90EC3"/>
    <w:rsid w:val="00BA22FF"/>
    <w:rsid w:val="00BC2FE5"/>
    <w:rsid w:val="00BE5EC5"/>
    <w:rsid w:val="00BE72B0"/>
    <w:rsid w:val="00C036B8"/>
    <w:rsid w:val="00C03FDC"/>
    <w:rsid w:val="00C11514"/>
    <w:rsid w:val="00C17E45"/>
    <w:rsid w:val="00C217ED"/>
    <w:rsid w:val="00C2299B"/>
    <w:rsid w:val="00C27267"/>
    <w:rsid w:val="00C358B6"/>
    <w:rsid w:val="00C41FD7"/>
    <w:rsid w:val="00C53CB9"/>
    <w:rsid w:val="00C56ADE"/>
    <w:rsid w:val="00CA63D4"/>
    <w:rsid w:val="00CC3501"/>
    <w:rsid w:val="00CD4255"/>
    <w:rsid w:val="00CE152A"/>
    <w:rsid w:val="00CF471F"/>
    <w:rsid w:val="00D07C94"/>
    <w:rsid w:val="00D21434"/>
    <w:rsid w:val="00D27466"/>
    <w:rsid w:val="00D27E22"/>
    <w:rsid w:val="00D3151C"/>
    <w:rsid w:val="00D67C7E"/>
    <w:rsid w:val="00D8373D"/>
    <w:rsid w:val="00D8553F"/>
    <w:rsid w:val="00DB0497"/>
    <w:rsid w:val="00DE6BE1"/>
    <w:rsid w:val="00E33276"/>
    <w:rsid w:val="00E53E83"/>
    <w:rsid w:val="00EA1F1F"/>
    <w:rsid w:val="00EA5ACC"/>
    <w:rsid w:val="00EB67FE"/>
    <w:rsid w:val="00EC0A96"/>
    <w:rsid w:val="00ED7A11"/>
    <w:rsid w:val="00EE1E83"/>
    <w:rsid w:val="00EF686C"/>
    <w:rsid w:val="00F020CF"/>
    <w:rsid w:val="00F04C52"/>
    <w:rsid w:val="00F05E5F"/>
    <w:rsid w:val="00F15EF3"/>
    <w:rsid w:val="00F26524"/>
    <w:rsid w:val="00F267D9"/>
    <w:rsid w:val="00F47C88"/>
    <w:rsid w:val="00F6333C"/>
    <w:rsid w:val="00F63925"/>
    <w:rsid w:val="00F64C5E"/>
    <w:rsid w:val="00F7307F"/>
    <w:rsid w:val="00F801F6"/>
    <w:rsid w:val="00F82959"/>
    <w:rsid w:val="00F83D49"/>
    <w:rsid w:val="00F846D1"/>
    <w:rsid w:val="00F851BC"/>
    <w:rsid w:val="00F917BB"/>
    <w:rsid w:val="00F95345"/>
    <w:rsid w:val="00FA0C99"/>
    <w:rsid w:val="00FA24DA"/>
    <w:rsid w:val="00FC3D99"/>
    <w:rsid w:val="00FF168C"/>
    <w:rsid w:val="00FF1AA5"/>
    <w:rsid w:val="00FF35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9E173"/>
  <w15:chartTrackingRefBased/>
  <w15:docId w15:val="{8D651A1C-5A58-438A-8AB0-14132CA6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E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56E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56E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E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E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E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E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E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E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E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56E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56E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E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E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E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E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E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E0F"/>
    <w:rPr>
      <w:rFonts w:eastAsiaTheme="majorEastAsia" w:cstheme="majorBidi"/>
      <w:color w:val="272727" w:themeColor="text1" w:themeTint="D8"/>
    </w:rPr>
  </w:style>
  <w:style w:type="paragraph" w:styleId="Title">
    <w:name w:val="Title"/>
    <w:basedOn w:val="Normal"/>
    <w:next w:val="Normal"/>
    <w:link w:val="TitleChar"/>
    <w:uiPriority w:val="10"/>
    <w:qFormat/>
    <w:rsid w:val="00056E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E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E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E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E0F"/>
    <w:pPr>
      <w:spacing w:before="160"/>
      <w:jc w:val="center"/>
    </w:pPr>
    <w:rPr>
      <w:i/>
      <w:iCs/>
      <w:color w:val="404040" w:themeColor="text1" w:themeTint="BF"/>
    </w:rPr>
  </w:style>
  <w:style w:type="character" w:customStyle="1" w:styleId="QuoteChar">
    <w:name w:val="Quote Char"/>
    <w:basedOn w:val="DefaultParagraphFont"/>
    <w:link w:val="Quote"/>
    <w:uiPriority w:val="29"/>
    <w:rsid w:val="00056E0F"/>
    <w:rPr>
      <w:i/>
      <w:iCs/>
      <w:color w:val="404040" w:themeColor="text1" w:themeTint="BF"/>
    </w:rPr>
  </w:style>
  <w:style w:type="paragraph" w:styleId="ListParagraph">
    <w:name w:val="List Paragraph"/>
    <w:basedOn w:val="Normal"/>
    <w:uiPriority w:val="34"/>
    <w:qFormat/>
    <w:rsid w:val="00056E0F"/>
    <w:pPr>
      <w:ind w:left="720"/>
      <w:contextualSpacing/>
    </w:pPr>
  </w:style>
  <w:style w:type="character" w:styleId="IntenseEmphasis">
    <w:name w:val="Intense Emphasis"/>
    <w:basedOn w:val="DefaultParagraphFont"/>
    <w:uiPriority w:val="21"/>
    <w:qFormat/>
    <w:rsid w:val="00056E0F"/>
    <w:rPr>
      <w:i/>
      <w:iCs/>
      <w:color w:val="0F4761" w:themeColor="accent1" w:themeShade="BF"/>
    </w:rPr>
  </w:style>
  <w:style w:type="paragraph" w:styleId="IntenseQuote">
    <w:name w:val="Intense Quote"/>
    <w:basedOn w:val="Normal"/>
    <w:next w:val="Normal"/>
    <w:link w:val="IntenseQuoteChar"/>
    <w:uiPriority w:val="30"/>
    <w:qFormat/>
    <w:rsid w:val="00056E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E0F"/>
    <w:rPr>
      <w:i/>
      <w:iCs/>
      <w:color w:val="0F4761" w:themeColor="accent1" w:themeShade="BF"/>
    </w:rPr>
  </w:style>
  <w:style w:type="character" w:styleId="IntenseReference">
    <w:name w:val="Intense Reference"/>
    <w:basedOn w:val="DefaultParagraphFont"/>
    <w:uiPriority w:val="32"/>
    <w:qFormat/>
    <w:rsid w:val="00056E0F"/>
    <w:rPr>
      <w:b/>
      <w:bCs/>
      <w:smallCaps/>
      <w:color w:val="0F4761" w:themeColor="accent1" w:themeShade="BF"/>
      <w:spacing w:val="5"/>
    </w:rPr>
  </w:style>
  <w:style w:type="paragraph" w:styleId="Header">
    <w:name w:val="header"/>
    <w:basedOn w:val="Normal"/>
    <w:link w:val="HeaderChar"/>
    <w:uiPriority w:val="99"/>
    <w:unhideWhenUsed/>
    <w:rsid w:val="00056E0F"/>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6E0F"/>
  </w:style>
  <w:style w:type="paragraph" w:styleId="Footer">
    <w:name w:val="footer"/>
    <w:basedOn w:val="Normal"/>
    <w:link w:val="FooterChar"/>
    <w:uiPriority w:val="99"/>
    <w:unhideWhenUsed/>
    <w:rsid w:val="00056E0F"/>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6E0F"/>
  </w:style>
  <w:style w:type="table" w:styleId="TableGrid">
    <w:name w:val="Table Grid"/>
    <w:basedOn w:val="TableNormal"/>
    <w:uiPriority w:val="39"/>
    <w:rsid w:val="00056E0F"/>
    <w:pPr>
      <w:widowControl w:val="0"/>
      <w:autoSpaceDE w:val="0"/>
      <w:autoSpaceDN w:val="0"/>
      <w:spacing w:after="0" w:line="240" w:lineRule="auto"/>
    </w:pPr>
    <w:rPr>
      <w:rFonts w:ascii="Calibri" w:eastAsia="Calibri" w:hAnsi="Calibri" w:cs="Times New Roman"/>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3B7583"/>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B7583"/>
    <w:pPr>
      <w:spacing w:after="100"/>
    </w:pPr>
  </w:style>
  <w:style w:type="character" w:styleId="Hyperlink">
    <w:name w:val="Hyperlink"/>
    <w:basedOn w:val="DefaultParagraphFont"/>
    <w:uiPriority w:val="99"/>
    <w:unhideWhenUsed/>
    <w:rsid w:val="003B7583"/>
    <w:rPr>
      <w:color w:val="467886" w:themeColor="hyperlink"/>
      <w:u w:val="single"/>
    </w:rPr>
  </w:style>
  <w:style w:type="paragraph" w:styleId="BodyText">
    <w:name w:val="Body Text"/>
    <w:basedOn w:val="Normal"/>
    <w:link w:val="BodyTextChar"/>
    <w:uiPriority w:val="1"/>
    <w:semiHidden/>
    <w:unhideWhenUsed/>
    <w:qFormat/>
    <w:rsid w:val="006C61BB"/>
    <w:pPr>
      <w:widowControl w:val="0"/>
      <w:autoSpaceDE w:val="0"/>
      <w:autoSpaceDN w:val="0"/>
      <w:spacing w:after="0" w:line="240" w:lineRule="auto"/>
    </w:pPr>
    <w:rPr>
      <w:rFonts w:ascii="Times New Roman" w:eastAsia="Times New Roman" w:hAnsi="Times New Roman" w:cs="Times New Roman"/>
      <w:kern w:val="0"/>
      <w:sz w:val="23"/>
      <w:szCs w:val="23"/>
      <w:lang w:val="en-US"/>
      <w14:ligatures w14:val="none"/>
    </w:rPr>
  </w:style>
  <w:style w:type="character" w:customStyle="1" w:styleId="BodyTextChar">
    <w:name w:val="Body Text Char"/>
    <w:basedOn w:val="DefaultParagraphFont"/>
    <w:link w:val="BodyText"/>
    <w:uiPriority w:val="1"/>
    <w:semiHidden/>
    <w:rsid w:val="006C61BB"/>
    <w:rPr>
      <w:rFonts w:ascii="Times New Roman" w:eastAsia="Times New Roman" w:hAnsi="Times New Roman" w:cs="Times New Roman"/>
      <w:kern w:val="0"/>
      <w:sz w:val="23"/>
      <w:szCs w:val="23"/>
      <w:lang w:val="en-US"/>
      <w14:ligatures w14:val="none"/>
    </w:rPr>
  </w:style>
  <w:style w:type="character" w:styleId="UnresolvedMention">
    <w:name w:val="Unresolved Mention"/>
    <w:basedOn w:val="DefaultParagraphFont"/>
    <w:uiPriority w:val="99"/>
    <w:semiHidden/>
    <w:unhideWhenUsed/>
    <w:rsid w:val="00220957"/>
    <w:rPr>
      <w:color w:val="605E5C"/>
      <w:shd w:val="clear" w:color="auto" w:fill="E1DFDD"/>
    </w:rPr>
  </w:style>
  <w:style w:type="paragraph" w:styleId="NormalWeb">
    <w:name w:val="Normal (Web)"/>
    <w:basedOn w:val="Normal"/>
    <w:uiPriority w:val="99"/>
    <w:unhideWhenUsed/>
    <w:rsid w:val="00326FB2"/>
    <w:pPr>
      <w:spacing w:before="100" w:beforeAutospacing="1" w:after="100" w:afterAutospacing="1" w:line="240" w:lineRule="auto"/>
    </w:pPr>
    <w:rPr>
      <w:rFonts w:ascii="Times New Roman" w:eastAsia="Times New Roman" w:hAnsi="Times New Roman" w:cs="Times New Roman"/>
      <w:kern w:val="0"/>
      <w:lang w:eastAsia="en-ZA"/>
      <w14:ligatures w14:val="none"/>
    </w:rPr>
  </w:style>
  <w:style w:type="character" w:styleId="Strong">
    <w:name w:val="Strong"/>
    <w:basedOn w:val="DefaultParagraphFont"/>
    <w:uiPriority w:val="22"/>
    <w:qFormat/>
    <w:rsid w:val="00A82EEB"/>
    <w:rPr>
      <w:b/>
      <w:bCs/>
    </w:rPr>
  </w:style>
  <w:style w:type="paragraph" w:styleId="TOC2">
    <w:name w:val="toc 2"/>
    <w:basedOn w:val="Normal"/>
    <w:next w:val="Normal"/>
    <w:autoRedefine/>
    <w:uiPriority w:val="39"/>
    <w:unhideWhenUsed/>
    <w:rsid w:val="0005582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57537">
      <w:bodyDiv w:val="1"/>
      <w:marLeft w:val="0"/>
      <w:marRight w:val="0"/>
      <w:marTop w:val="0"/>
      <w:marBottom w:val="0"/>
      <w:divBdr>
        <w:top w:val="none" w:sz="0" w:space="0" w:color="auto"/>
        <w:left w:val="none" w:sz="0" w:space="0" w:color="auto"/>
        <w:bottom w:val="none" w:sz="0" w:space="0" w:color="auto"/>
        <w:right w:val="none" w:sz="0" w:space="0" w:color="auto"/>
      </w:divBdr>
    </w:div>
    <w:div w:id="33582564">
      <w:bodyDiv w:val="1"/>
      <w:marLeft w:val="0"/>
      <w:marRight w:val="0"/>
      <w:marTop w:val="0"/>
      <w:marBottom w:val="0"/>
      <w:divBdr>
        <w:top w:val="none" w:sz="0" w:space="0" w:color="auto"/>
        <w:left w:val="none" w:sz="0" w:space="0" w:color="auto"/>
        <w:bottom w:val="none" w:sz="0" w:space="0" w:color="auto"/>
        <w:right w:val="none" w:sz="0" w:space="0" w:color="auto"/>
      </w:divBdr>
    </w:div>
    <w:div w:id="145166951">
      <w:bodyDiv w:val="1"/>
      <w:marLeft w:val="0"/>
      <w:marRight w:val="0"/>
      <w:marTop w:val="0"/>
      <w:marBottom w:val="0"/>
      <w:divBdr>
        <w:top w:val="none" w:sz="0" w:space="0" w:color="auto"/>
        <w:left w:val="none" w:sz="0" w:space="0" w:color="auto"/>
        <w:bottom w:val="none" w:sz="0" w:space="0" w:color="auto"/>
        <w:right w:val="none" w:sz="0" w:space="0" w:color="auto"/>
      </w:divBdr>
    </w:div>
    <w:div w:id="201526468">
      <w:bodyDiv w:val="1"/>
      <w:marLeft w:val="0"/>
      <w:marRight w:val="0"/>
      <w:marTop w:val="0"/>
      <w:marBottom w:val="0"/>
      <w:divBdr>
        <w:top w:val="none" w:sz="0" w:space="0" w:color="auto"/>
        <w:left w:val="none" w:sz="0" w:space="0" w:color="auto"/>
        <w:bottom w:val="none" w:sz="0" w:space="0" w:color="auto"/>
        <w:right w:val="none" w:sz="0" w:space="0" w:color="auto"/>
      </w:divBdr>
    </w:div>
    <w:div w:id="233706699">
      <w:bodyDiv w:val="1"/>
      <w:marLeft w:val="0"/>
      <w:marRight w:val="0"/>
      <w:marTop w:val="0"/>
      <w:marBottom w:val="0"/>
      <w:divBdr>
        <w:top w:val="none" w:sz="0" w:space="0" w:color="auto"/>
        <w:left w:val="none" w:sz="0" w:space="0" w:color="auto"/>
        <w:bottom w:val="none" w:sz="0" w:space="0" w:color="auto"/>
        <w:right w:val="none" w:sz="0" w:space="0" w:color="auto"/>
      </w:divBdr>
    </w:div>
    <w:div w:id="326322471">
      <w:bodyDiv w:val="1"/>
      <w:marLeft w:val="0"/>
      <w:marRight w:val="0"/>
      <w:marTop w:val="0"/>
      <w:marBottom w:val="0"/>
      <w:divBdr>
        <w:top w:val="none" w:sz="0" w:space="0" w:color="auto"/>
        <w:left w:val="none" w:sz="0" w:space="0" w:color="auto"/>
        <w:bottom w:val="none" w:sz="0" w:space="0" w:color="auto"/>
        <w:right w:val="none" w:sz="0" w:space="0" w:color="auto"/>
      </w:divBdr>
      <w:divsChild>
        <w:div w:id="1414081404">
          <w:marLeft w:val="0"/>
          <w:marRight w:val="0"/>
          <w:marTop w:val="0"/>
          <w:marBottom w:val="0"/>
          <w:divBdr>
            <w:top w:val="none" w:sz="0" w:space="0" w:color="auto"/>
            <w:left w:val="none" w:sz="0" w:space="0" w:color="auto"/>
            <w:bottom w:val="none" w:sz="0" w:space="0" w:color="auto"/>
            <w:right w:val="none" w:sz="0" w:space="0" w:color="auto"/>
          </w:divBdr>
          <w:divsChild>
            <w:div w:id="26373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168490">
      <w:bodyDiv w:val="1"/>
      <w:marLeft w:val="0"/>
      <w:marRight w:val="0"/>
      <w:marTop w:val="0"/>
      <w:marBottom w:val="0"/>
      <w:divBdr>
        <w:top w:val="none" w:sz="0" w:space="0" w:color="auto"/>
        <w:left w:val="none" w:sz="0" w:space="0" w:color="auto"/>
        <w:bottom w:val="none" w:sz="0" w:space="0" w:color="auto"/>
        <w:right w:val="none" w:sz="0" w:space="0" w:color="auto"/>
      </w:divBdr>
    </w:div>
    <w:div w:id="355616054">
      <w:bodyDiv w:val="1"/>
      <w:marLeft w:val="0"/>
      <w:marRight w:val="0"/>
      <w:marTop w:val="0"/>
      <w:marBottom w:val="0"/>
      <w:divBdr>
        <w:top w:val="none" w:sz="0" w:space="0" w:color="auto"/>
        <w:left w:val="none" w:sz="0" w:space="0" w:color="auto"/>
        <w:bottom w:val="none" w:sz="0" w:space="0" w:color="auto"/>
        <w:right w:val="none" w:sz="0" w:space="0" w:color="auto"/>
      </w:divBdr>
    </w:div>
    <w:div w:id="498425134">
      <w:bodyDiv w:val="1"/>
      <w:marLeft w:val="0"/>
      <w:marRight w:val="0"/>
      <w:marTop w:val="0"/>
      <w:marBottom w:val="0"/>
      <w:divBdr>
        <w:top w:val="none" w:sz="0" w:space="0" w:color="auto"/>
        <w:left w:val="none" w:sz="0" w:space="0" w:color="auto"/>
        <w:bottom w:val="none" w:sz="0" w:space="0" w:color="auto"/>
        <w:right w:val="none" w:sz="0" w:space="0" w:color="auto"/>
      </w:divBdr>
    </w:div>
    <w:div w:id="511383535">
      <w:bodyDiv w:val="1"/>
      <w:marLeft w:val="0"/>
      <w:marRight w:val="0"/>
      <w:marTop w:val="0"/>
      <w:marBottom w:val="0"/>
      <w:divBdr>
        <w:top w:val="none" w:sz="0" w:space="0" w:color="auto"/>
        <w:left w:val="none" w:sz="0" w:space="0" w:color="auto"/>
        <w:bottom w:val="none" w:sz="0" w:space="0" w:color="auto"/>
        <w:right w:val="none" w:sz="0" w:space="0" w:color="auto"/>
      </w:divBdr>
    </w:div>
    <w:div w:id="577330597">
      <w:bodyDiv w:val="1"/>
      <w:marLeft w:val="0"/>
      <w:marRight w:val="0"/>
      <w:marTop w:val="0"/>
      <w:marBottom w:val="0"/>
      <w:divBdr>
        <w:top w:val="none" w:sz="0" w:space="0" w:color="auto"/>
        <w:left w:val="none" w:sz="0" w:space="0" w:color="auto"/>
        <w:bottom w:val="none" w:sz="0" w:space="0" w:color="auto"/>
        <w:right w:val="none" w:sz="0" w:space="0" w:color="auto"/>
      </w:divBdr>
    </w:div>
    <w:div w:id="585455037">
      <w:bodyDiv w:val="1"/>
      <w:marLeft w:val="0"/>
      <w:marRight w:val="0"/>
      <w:marTop w:val="0"/>
      <w:marBottom w:val="0"/>
      <w:divBdr>
        <w:top w:val="none" w:sz="0" w:space="0" w:color="auto"/>
        <w:left w:val="none" w:sz="0" w:space="0" w:color="auto"/>
        <w:bottom w:val="none" w:sz="0" w:space="0" w:color="auto"/>
        <w:right w:val="none" w:sz="0" w:space="0" w:color="auto"/>
      </w:divBdr>
    </w:div>
    <w:div w:id="585727437">
      <w:bodyDiv w:val="1"/>
      <w:marLeft w:val="0"/>
      <w:marRight w:val="0"/>
      <w:marTop w:val="0"/>
      <w:marBottom w:val="0"/>
      <w:divBdr>
        <w:top w:val="none" w:sz="0" w:space="0" w:color="auto"/>
        <w:left w:val="none" w:sz="0" w:space="0" w:color="auto"/>
        <w:bottom w:val="none" w:sz="0" w:space="0" w:color="auto"/>
        <w:right w:val="none" w:sz="0" w:space="0" w:color="auto"/>
      </w:divBdr>
    </w:div>
    <w:div w:id="668673152">
      <w:bodyDiv w:val="1"/>
      <w:marLeft w:val="0"/>
      <w:marRight w:val="0"/>
      <w:marTop w:val="0"/>
      <w:marBottom w:val="0"/>
      <w:divBdr>
        <w:top w:val="none" w:sz="0" w:space="0" w:color="auto"/>
        <w:left w:val="none" w:sz="0" w:space="0" w:color="auto"/>
        <w:bottom w:val="none" w:sz="0" w:space="0" w:color="auto"/>
        <w:right w:val="none" w:sz="0" w:space="0" w:color="auto"/>
      </w:divBdr>
      <w:divsChild>
        <w:div w:id="1755007925">
          <w:marLeft w:val="0"/>
          <w:marRight w:val="0"/>
          <w:marTop w:val="0"/>
          <w:marBottom w:val="0"/>
          <w:divBdr>
            <w:top w:val="none" w:sz="0" w:space="0" w:color="auto"/>
            <w:left w:val="none" w:sz="0" w:space="0" w:color="auto"/>
            <w:bottom w:val="none" w:sz="0" w:space="0" w:color="auto"/>
            <w:right w:val="none" w:sz="0" w:space="0" w:color="auto"/>
          </w:divBdr>
          <w:divsChild>
            <w:div w:id="1368138530">
              <w:marLeft w:val="0"/>
              <w:marRight w:val="0"/>
              <w:marTop w:val="0"/>
              <w:marBottom w:val="0"/>
              <w:divBdr>
                <w:top w:val="none" w:sz="0" w:space="0" w:color="auto"/>
                <w:left w:val="none" w:sz="0" w:space="0" w:color="auto"/>
                <w:bottom w:val="none" w:sz="0" w:space="0" w:color="auto"/>
                <w:right w:val="none" w:sz="0" w:space="0" w:color="auto"/>
              </w:divBdr>
            </w:div>
          </w:divsChild>
        </w:div>
        <w:div w:id="385687775">
          <w:marLeft w:val="0"/>
          <w:marRight w:val="0"/>
          <w:marTop w:val="0"/>
          <w:marBottom w:val="0"/>
          <w:divBdr>
            <w:top w:val="none" w:sz="0" w:space="0" w:color="auto"/>
            <w:left w:val="none" w:sz="0" w:space="0" w:color="auto"/>
            <w:bottom w:val="none" w:sz="0" w:space="0" w:color="auto"/>
            <w:right w:val="none" w:sz="0" w:space="0" w:color="auto"/>
          </w:divBdr>
          <w:divsChild>
            <w:div w:id="65838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77433">
      <w:bodyDiv w:val="1"/>
      <w:marLeft w:val="0"/>
      <w:marRight w:val="0"/>
      <w:marTop w:val="0"/>
      <w:marBottom w:val="0"/>
      <w:divBdr>
        <w:top w:val="none" w:sz="0" w:space="0" w:color="auto"/>
        <w:left w:val="none" w:sz="0" w:space="0" w:color="auto"/>
        <w:bottom w:val="none" w:sz="0" w:space="0" w:color="auto"/>
        <w:right w:val="none" w:sz="0" w:space="0" w:color="auto"/>
      </w:divBdr>
    </w:div>
    <w:div w:id="954825055">
      <w:bodyDiv w:val="1"/>
      <w:marLeft w:val="0"/>
      <w:marRight w:val="0"/>
      <w:marTop w:val="0"/>
      <w:marBottom w:val="0"/>
      <w:divBdr>
        <w:top w:val="none" w:sz="0" w:space="0" w:color="auto"/>
        <w:left w:val="none" w:sz="0" w:space="0" w:color="auto"/>
        <w:bottom w:val="none" w:sz="0" w:space="0" w:color="auto"/>
        <w:right w:val="none" w:sz="0" w:space="0" w:color="auto"/>
      </w:divBdr>
    </w:div>
    <w:div w:id="984819636">
      <w:bodyDiv w:val="1"/>
      <w:marLeft w:val="0"/>
      <w:marRight w:val="0"/>
      <w:marTop w:val="0"/>
      <w:marBottom w:val="0"/>
      <w:divBdr>
        <w:top w:val="none" w:sz="0" w:space="0" w:color="auto"/>
        <w:left w:val="none" w:sz="0" w:space="0" w:color="auto"/>
        <w:bottom w:val="none" w:sz="0" w:space="0" w:color="auto"/>
        <w:right w:val="none" w:sz="0" w:space="0" w:color="auto"/>
      </w:divBdr>
    </w:div>
    <w:div w:id="1080905668">
      <w:bodyDiv w:val="1"/>
      <w:marLeft w:val="0"/>
      <w:marRight w:val="0"/>
      <w:marTop w:val="0"/>
      <w:marBottom w:val="0"/>
      <w:divBdr>
        <w:top w:val="none" w:sz="0" w:space="0" w:color="auto"/>
        <w:left w:val="none" w:sz="0" w:space="0" w:color="auto"/>
        <w:bottom w:val="none" w:sz="0" w:space="0" w:color="auto"/>
        <w:right w:val="none" w:sz="0" w:space="0" w:color="auto"/>
      </w:divBdr>
    </w:div>
    <w:div w:id="1106002180">
      <w:bodyDiv w:val="1"/>
      <w:marLeft w:val="0"/>
      <w:marRight w:val="0"/>
      <w:marTop w:val="0"/>
      <w:marBottom w:val="0"/>
      <w:divBdr>
        <w:top w:val="none" w:sz="0" w:space="0" w:color="auto"/>
        <w:left w:val="none" w:sz="0" w:space="0" w:color="auto"/>
        <w:bottom w:val="none" w:sz="0" w:space="0" w:color="auto"/>
        <w:right w:val="none" w:sz="0" w:space="0" w:color="auto"/>
      </w:divBdr>
    </w:div>
    <w:div w:id="1211262251">
      <w:bodyDiv w:val="1"/>
      <w:marLeft w:val="0"/>
      <w:marRight w:val="0"/>
      <w:marTop w:val="0"/>
      <w:marBottom w:val="0"/>
      <w:divBdr>
        <w:top w:val="none" w:sz="0" w:space="0" w:color="auto"/>
        <w:left w:val="none" w:sz="0" w:space="0" w:color="auto"/>
        <w:bottom w:val="none" w:sz="0" w:space="0" w:color="auto"/>
        <w:right w:val="none" w:sz="0" w:space="0" w:color="auto"/>
      </w:divBdr>
    </w:div>
    <w:div w:id="1538196639">
      <w:bodyDiv w:val="1"/>
      <w:marLeft w:val="0"/>
      <w:marRight w:val="0"/>
      <w:marTop w:val="0"/>
      <w:marBottom w:val="0"/>
      <w:divBdr>
        <w:top w:val="none" w:sz="0" w:space="0" w:color="auto"/>
        <w:left w:val="none" w:sz="0" w:space="0" w:color="auto"/>
        <w:bottom w:val="none" w:sz="0" w:space="0" w:color="auto"/>
        <w:right w:val="none" w:sz="0" w:space="0" w:color="auto"/>
      </w:divBdr>
    </w:div>
    <w:div w:id="1550529007">
      <w:bodyDiv w:val="1"/>
      <w:marLeft w:val="0"/>
      <w:marRight w:val="0"/>
      <w:marTop w:val="0"/>
      <w:marBottom w:val="0"/>
      <w:divBdr>
        <w:top w:val="none" w:sz="0" w:space="0" w:color="auto"/>
        <w:left w:val="none" w:sz="0" w:space="0" w:color="auto"/>
        <w:bottom w:val="none" w:sz="0" w:space="0" w:color="auto"/>
        <w:right w:val="none" w:sz="0" w:space="0" w:color="auto"/>
      </w:divBdr>
      <w:divsChild>
        <w:div w:id="525943884">
          <w:marLeft w:val="0"/>
          <w:marRight w:val="0"/>
          <w:marTop w:val="0"/>
          <w:marBottom w:val="0"/>
          <w:divBdr>
            <w:top w:val="none" w:sz="0" w:space="0" w:color="auto"/>
            <w:left w:val="none" w:sz="0" w:space="0" w:color="auto"/>
            <w:bottom w:val="none" w:sz="0" w:space="0" w:color="auto"/>
            <w:right w:val="none" w:sz="0" w:space="0" w:color="auto"/>
          </w:divBdr>
          <w:divsChild>
            <w:div w:id="1109156815">
              <w:marLeft w:val="0"/>
              <w:marRight w:val="0"/>
              <w:marTop w:val="0"/>
              <w:marBottom w:val="0"/>
              <w:divBdr>
                <w:top w:val="none" w:sz="0" w:space="0" w:color="auto"/>
                <w:left w:val="none" w:sz="0" w:space="0" w:color="auto"/>
                <w:bottom w:val="none" w:sz="0" w:space="0" w:color="auto"/>
                <w:right w:val="none" w:sz="0" w:space="0" w:color="auto"/>
              </w:divBdr>
            </w:div>
          </w:divsChild>
        </w:div>
        <w:div w:id="1487817192">
          <w:marLeft w:val="0"/>
          <w:marRight w:val="0"/>
          <w:marTop w:val="0"/>
          <w:marBottom w:val="0"/>
          <w:divBdr>
            <w:top w:val="none" w:sz="0" w:space="0" w:color="auto"/>
            <w:left w:val="none" w:sz="0" w:space="0" w:color="auto"/>
            <w:bottom w:val="none" w:sz="0" w:space="0" w:color="auto"/>
            <w:right w:val="none" w:sz="0" w:space="0" w:color="auto"/>
          </w:divBdr>
          <w:divsChild>
            <w:div w:id="183895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190130">
      <w:bodyDiv w:val="1"/>
      <w:marLeft w:val="0"/>
      <w:marRight w:val="0"/>
      <w:marTop w:val="0"/>
      <w:marBottom w:val="0"/>
      <w:divBdr>
        <w:top w:val="none" w:sz="0" w:space="0" w:color="auto"/>
        <w:left w:val="none" w:sz="0" w:space="0" w:color="auto"/>
        <w:bottom w:val="none" w:sz="0" w:space="0" w:color="auto"/>
        <w:right w:val="none" w:sz="0" w:space="0" w:color="auto"/>
      </w:divBdr>
    </w:div>
    <w:div w:id="1717116604">
      <w:bodyDiv w:val="1"/>
      <w:marLeft w:val="0"/>
      <w:marRight w:val="0"/>
      <w:marTop w:val="0"/>
      <w:marBottom w:val="0"/>
      <w:divBdr>
        <w:top w:val="none" w:sz="0" w:space="0" w:color="auto"/>
        <w:left w:val="none" w:sz="0" w:space="0" w:color="auto"/>
        <w:bottom w:val="none" w:sz="0" w:space="0" w:color="auto"/>
        <w:right w:val="none" w:sz="0" w:space="0" w:color="auto"/>
      </w:divBdr>
    </w:div>
    <w:div w:id="1789004844">
      <w:bodyDiv w:val="1"/>
      <w:marLeft w:val="0"/>
      <w:marRight w:val="0"/>
      <w:marTop w:val="0"/>
      <w:marBottom w:val="0"/>
      <w:divBdr>
        <w:top w:val="none" w:sz="0" w:space="0" w:color="auto"/>
        <w:left w:val="none" w:sz="0" w:space="0" w:color="auto"/>
        <w:bottom w:val="none" w:sz="0" w:space="0" w:color="auto"/>
        <w:right w:val="none" w:sz="0" w:space="0" w:color="auto"/>
      </w:divBdr>
      <w:divsChild>
        <w:div w:id="1351906465">
          <w:marLeft w:val="0"/>
          <w:marRight w:val="0"/>
          <w:marTop w:val="0"/>
          <w:marBottom w:val="0"/>
          <w:divBdr>
            <w:top w:val="none" w:sz="0" w:space="0" w:color="auto"/>
            <w:left w:val="none" w:sz="0" w:space="0" w:color="auto"/>
            <w:bottom w:val="none" w:sz="0" w:space="0" w:color="auto"/>
            <w:right w:val="none" w:sz="0" w:space="0" w:color="auto"/>
          </w:divBdr>
          <w:divsChild>
            <w:div w:id="1928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941469">
      <w:bodyDiv w:val="1"/>
      <w:marLeft w:val="0"/>
      <w:marRight w:val="0"/>
      <w:marTop w:val="0"/>
      <w:marBottom w:val="0"/>
      <w:divBdr>
        <w:top w:val="none" w:sz="0" w:space="0" w:color="auto"/>
        <w:left w:val="none" w:sz="0" w:space="0" w:color="auto"/>
        <w:bottom w:val="none" w:sz="0" w:space="0" w:color="auto"/>
        <w:right w:val="none" w:sz="0" w:space="0" w:color="auto"/>
      </w:divBdr>
    </w:div>
    <w:div w:id="2114351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C7CC59-4D43-4A81-8686-D101450498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8</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Tshepo Maponya</dc:creator>
  <cp:keywords/>
  <dc:description/>
  <cp:lastModifiedBy>Sifiso Nyambi</cp:lastModifiedBy>
  <cp:revision>18</cp:revision>
  <cp:lastPrinted>2026-04-17T08:01:00Z</cp:lastPrinted>
  <dcterms:created xsi:type="dcterms:W3CDTF">2026-04-15T07:42:00Z</dcterms:created>
  <dcterms:modified xsi:type="dcterms:W3CDTF">2026-05-13T11:47:00Z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cb5183c4-355d-435b-b073-8d0158bbb567</vt:lpwstr>
  </property>
</Properties>
</file>