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1976A" w14:textId="2ECB2383" w:rsidR="002A18BE" w:rsidRDefault="00AF1602">
      <w:pPr>
        <w:pStyle w:val="Heading2"/>
      </w:pPr>
      <w:r>
        <w:t xml:space="preserve">1. </w:t>
      </w:r>
      <w:r w:rsidR="004918F3">
        <w:t>INTRODUCTION</w:t>
      </w:r>
    </w:p>
    <w:p w14:paraId="4DACE915" w14:textId="18874370" w:rsidR="004918F3" w:rsidRDefault="004918F3">
      <w:pPr>
        <w:pStyle w:val="Heading2"/>
        <w:rPr>
          <w:rFonts w:asciiTheme="minorHAnsi" w:eastAsiaTheme="minorEastAsia" w:hAnsiTheme="minorHAnsi" w:cstheme="minorBidi"/>
          <w:b w:val="0"/>
          <w:bCs w:val="0"/>
          <w:color w:val="auto"/>
          <w:sz w:val="22"/>
          <w:szCs w:val="22"/>
        </w:rPr>
      </w:pPr>
      <w:r w:rsidRPr="004918F3">
        <w:rPr>
          <w:rFonts w:asciiTheme="minorHAnsi" w:eastAsiaTheme="minorEastAsia" w:hAnsiTheme="minorHAnsi" w:cstheme="minorBidi"/>
          <w:b w:val="0"/>
          <w:bCs w:val="0"/>
          <w:color w:val="auto"/>
          <w:sz w:val="22"/>
          <w:szCs w:val="22"/>
        </w:rPr>
        <w:t>It is</w:t>
      </w:r>
      <w:r w:rsidRPr="004918F3">
        <w:rPr>
          <w:rFonts w:asciiTheme="minorHAnsi" w:eastAsiaTheme="minorEastAsia" w:hAnsiTheme="minorHAnsi" w:cstheme="minorBidi"/>
          <w:b w:val="0"/>
          <w:bCs w:val="0"/>
          <w:color w:val="auto"/>
          <w:sz w:val="22"/>
          <w:szCs w:val="22"/>
        </w:rPr>
        <w:t xml:space="preserve"> company policy to operate a document control system within the scope of the </w:t>
      </w:r>
      <w:r>
        <w:rPr>
          <w:rFonts w:asciiTheme="minorHAnsi" w:eastAsiaTheme="minorEastAsia" w:hAnsiTheme="minorHAnsi" w:cstheme="minorBidi"/>
          <w:b w:val="0"/>
          <w:bCs w:val="0"/>
          <w:color w:val="auto"/>
          <w:sz w:val="22"/>
          <w:szCs w:val="22"/>
        </w:rPr>
        <w:t>Proficiency Testing Scheme and Reference Material production</w:t>
      </w:r>
      <w:r w:rsidRPr="004918F3">
        <w:rPr>
          <w:rFonts w:asciiTheme="minorHAnsi" w:eastAsiaTheme="minorEastAsia" w:hAnsiTheme="minorHAnsi" w:cstheme="minorBidi"/>
          <w:b w:val="0"/>
          <w:bCs w:val="0"/>
          <w:color w:val="auto"/>
          <w:sz w:val="22"/>
          <w:szCs w:val="22"/>
        </w:rPr>
        <w:t xml:space="preserve"> Quality Management System and to meet the requirements of international standards ISO </w:t>
      </w:r>
      <w:r>
        <w:rPr>
          <w:rFonts w:asciiTheme="minorHAnsi" w:eastAsiaTheme="minorEastAsia" w:hAnsiTheme="minorHAnsi" w:cstheme="minorBidi"/>
          <w:b w:val="0"/>
          <w:bCs w:val="0"/>
          <w:color w:val="auto"/>
          <w:sz w:val="22"/>
          <w:szCs w:val="22"/>
        </w:rPr>
        <w:t>17025:2017; ISO 17034:2016 and ISO 17043:2023</w:t>
      </w:r>
      <w:r w:rsidRPr="004918F3">
        <w:rPr>
          <w:rFonts w:asciiTheme="minorHAnsi" w:eastAsiaTheme="minorEastAsia" w:hAnsiTheme="minorHAnsi" w:cstheme="minorBidi"/>
          <w:b w:val="0"/>
          <w:bCs w:val="0"/>
          <w:color w:val="auto"/>
          <w:sz w:val="22"/>
          <w:szCs w:val="22"/>
        </w:rPr>
        <w:t xml:space="preserve">. </w:t>
      </w:r>
    </w:p>
    <w:p w14:paraId="6477D472" w14:textId="7AF2BF96" w:rsidR="002A18BE" w:rsidRDefault="00AF1602">
      <w:pPr>
        <w:pStyle w:val="Heading2"/>
      </w:pPr>
      <w:r>
        <w:t>2. SCOPE</w:t>
      </w:r>
    </w:p>
    <w:p w14:paraId="74F7636B" w14:textId="77777777" w:rsidR="001C22BF" w:rsidRDefault="001C22BF"/>
    <w:p w14:paraId="05429BF0" w14:textId="7764071B" w:rsidR="001C22BF" w:rsidRDefault="004918F3" w:rsidP="001C22BF">
      <w:r>
        <w:t>A</w:t>
      </w:r>
      <w:r w:rsidRPr="004918F3">
        <w:t>ll</w:t>
      </w:r>
      <w:r w:rsidRPr="004918F3">
        <w:t xml:space="preserve"> documents determined by the company to be necessary to ensure the effective planning, operation and control of the processes are controlled within </w:t>
      </w:r>
      <w:r w:rsidR="001C22BF" w:rsidRPr="004918F3">
        <w:t>the</w:t>
      </w:r>
      <w:r w:rsidR="001C22BF">
        <w:t xml:space="preserve"> </w:t>
      </w:r>
      <w:r w:rsidR="001C22BF" w:rsidRPr="004918F3">
        <w:t>Proficiency</w:t>
      </w:r>
      <w:r w:rsidR="001C22BF" w:rsidRPr="001C22BF">
        <w:t xml:space="preserve"> Testing Scheme and Reference Material production Quality Management System</w:t>
      </w:r>
      <w:r w:rsidR="001C22BF" w:rsidRPr="004918F3">
        <w:t xml:space="preserve"> </w:t>
      </w:r>
    </w:p>
    <w:p w14:paraId="6DDB8155" w14:textId="56513A9E" w:rsidR="002A18BE" w:rsidRDefault="00AF1602" w:rsidP="001C22BF">
      <w:pPr>
        <w:pStyle w:val="Heading2"/>
      </w:pPr>
      <w:r>
        <w:t>3. RESPONSIBILITIES</w:t>
      </w:r>
    </w:p>
    <w:p w14:paraId="1B8BB20E" w14:textId="77777777" w:rsidR="001D4D35" w:rsidRDefault="001D4D35" w:rsidP="001D4D35"/>
    <w:p w14:paraId="3F16954F" w14:textId="77777777" w:rsidR="00FF7FC8" w:rsidRDefault="001D4D35" w:rsidP="001D4D35">
      <w:r w:rsidRPr="001D4D35">
        <w:t xml:space="preserve">Any document changes or modifications that are proposed and subsequently implemented are controlled by the </w:t>
      </w:r>
      <w:r w:rsidR="00FF7FC8">
        <w:t>Operations</w:t>
      </w:r>
      <w:r w:rsidRPr="001D4D35">
        <w:t xml:space="preserve"> Manager who is responsible for authorization of any change that relates to </w:t>
      </w:r>
      <w:r w:rsidR="00FF7FC8" w:rsidRPr="004918F3">
        <w:t>Proficiency</w:t>
      </w:r>
      <w:r w:rsidR="00FF7FC8" w:rsidRPr="001C22BF">
        <w:t xml:space="preserve"> Testing Scheme and Reference Material production Quality Management System</w:t>
      </w:r>
      <w:r w:rsidR="00FF7FC8" w:rsidRPr="004918F3">
        <w:t xml:space="preserve"> </w:t>
      </w:r>
      <w:r w:rsidRPr="001D4D35">
        <w:t xml:space="preserve">and the issue of new documents. </w:t>
      </w:r>
    </w:p>
    <w:p w14:paraId="02087D64" w14:textId="713D0793" w:rsidR="00FF7FC8" w:rsidRDefault="001D4D35" w:rsidP="00FF7FC8">
      <w:pPr>
        <w:pStyle w:val="ListParagraph"/>
        <w:numPr>
          <w:ilvl w:val="0"/>
          <w:numId w:val="16"/>
        </w:numPr>
      </w:pPr>
      <w:r w:rsidRPr="001D4D35">
        <w:t xml:space="preserve">Revision </w:t>
      </w:r>
      <w:r w:rsidR="00FF7FC8">
        <w:t>Status</w:t>
      </w:r>
      <w:r w:rsidRPr="001D4D35">
        <w:t xml:space="preserve"> </w:t>
      </w:r>
    </w:p>
    <w:p w14:paraId="394FF92C" w14:textId="77777777" w:rsidR="00FF7FC8" w:rsidRDefault="001D4D35" w:rsidP="00FF7FC8">
      <w:pPr>
        <w:pStyle w:val="ListParagraph"/>
        <w:numPr>
          <w:ilvl w:val="0"/>
          <w:numId w:val="16"/>
        </w:numPr>
      </w:pPr>
      <w:r w:rsidRPr="001D4D35">
        <w:t xml:space="preserve">Summary of Changes made from previous </w:t>
      </w:r>
    </w:p>
    <w:p w14:paraId="10D48037" w14:textId="77777777" w:rsidR="00FF7FC8" w:rsidRDefault="001D4D35" w:rsidP="00FF7FC8">
      <w:pPr>
        <w:pStyle w:val="ListParagraph"/>
        <w:numPr>
          <w:ilvl w:val="0"/>
          <w:numId w:val="16"/>
        </w:numPr>
      </w:pPr>
      <w:r w:rsidRPr="001D4D35">
        <w:t>Requested By</w:t>
      </w:r>
    </w:p>
    <w:p w14:paraId="4DE0ECE0" w14:textId="29426B5F" w:rsidR="001D4D35" w:rsidRDefault="001D4D35" w:rsidP="00FF7FC8">
      <w:pPr>
        <w:pStyle w:val="ListParagraph"/>
        <w:numPr>
          <w:ilvl w:val="0"/>
          <w:numId w:val="16"/>
        </w:numPr>
      </w:pPr>
      <w:r w:rsidRPr="001D4D35">
        <w:t>Authorized By:</w:t>
      </w:r>
    </w:p>
    <w:p w14:paraId="35924514" w14:textId="77777777" w:rsidR="001D4D35" w:rsidRPr="001D4D35" w:rsidRDefault="001D4D35" w:rsidP="001D4D35"/>
    <w:p w14:paraId="240EC5F7" w14:textId="77777777" w:rsidR="002A18BE" w:rsidRDefault="00AF1602">
      <w:pPr>
        <w:pStyle w:val="Heading2"/>
      </w:pPr>
      <w:r>
        <w:lastRenderedPageBreak/>
        <w:t>4. PROCEDURE</w:t>
      </w:r>
    </w:p>
    <w:p w14:paraId="27FCEBC7" w14:textId="77777777" w:rsidR="001C22BF" w:rsidRDefault="001C22BF">
      <w:pPr>
        <w:pStyle w:val="Heading2"/>
        <w:rPr>
          <w:rFonts w:asciiTheme="minorHAnsi" w:eastAsiaTheme="minorEastAsia" w:hAnsiTheme="minorHAnsi" w:cstheme="minorBidi"/>
          <w:b w:val="0"/>
          <w:bCs w:val="0"/>
          <w:color w:val="auto"/>
          <w:sz w:val="22"/>
          <w:szCs w:val="22"/>
        </w:rPr>
      </w:pPr>
      <w:r w:rsidRPr="001C22BF">
        <w:rPr>
          <w:rFonts w:asciiTheme="minorHAnsi" w:eastAsiaTheme="minorEastAsia" w:hAnsiTheme="minorHAnsi" w:cstheme="minorBidi"/>
          <w:b w:val="0"/>
          <w:bCs w:val="0"/>
          <w:color w:val="auto"/>
          <w:sz w:val="22"/>
          <w:szCs w:val="22"/>
        </w:rPr>
        <w:t>The documentation which defines the Proficiency Testing Scheme and Reference Material production Quality Management System</w:t>
      </w:r>
      <w:r w:rsidRPr="004918F3">
        <w:rPr>
          <w:rFonts w:asciiTheme="minorHAnsi" w:eastAsiaTheme="minorEastAsia" w:hAnsiTheme="minorHAnsi" w:cstheme="minorBidi"/>
          <w:b w:val="0"/>
          <w:bCs w:val="0"/>
          <w:color w:val="auto"/>
          <w:sz w:val="22"/>
          <w:szCs w:val="22"/>
        </w:rPr>
        <w:t xml:space="preserve"> </w:t>
      </w:r>
      <w:r w:rsidRPr="001C22BF">
        <w:rPr>
          <w:rFonts w:asciiTheme="minorHAnsi" w:eastAsiaTheme="minorEastAsia" w:hAnsiTheme="minorHAnsi" w:cstheme="minorBidi"/>
          <w:b w:val="0"/>
          <w:bCs w:val="0"/>
          <w:color w:val="auto"/>
          <w:sz w:val="22"/>
          <w:szCs w:val="22"/>
        </w:rPr>
        <w:t xml:space="preserve">is controlled. The company operates a system of document control for procedures and standards which will enable the following activities: </w:t>
      </w:r>
    </w:p>
    <w:p w14:paraId="5951870F" w14:textId="77777777" w:rsidR="001D4D35" w:rsidRDefault="001D4D35" w:rsidP="001D4D35">
      <w:pPr>
        <w:pStyle w:val="Heading2"/>
        <w:numPr>
          <w:ilvl w:val="0"/>
          <w:numId w:val="15"/>
        </w:numPr>
        <w:rPr>
          <w:rFonts w:asciiTheme="minorHAnsi" w:eastAsiaTheme="minorEastAsia" w:hAnsiTheme="minorHAnsi" w:cstheme="minorBidi"/>
          <w:b w:val="0"/>
          <w:bCs w:val="0"/>
          <w:color w:val="auto"/>
          <w:sz w:val="22"/>
          <w:szCs w:val="22"/>
        </w:rPr>
      </w:pPr>
      <w:r w:rsidRPr="001D4D35">
        <w:rPr>
          <w:rFonts w:asciiTheme="minorHAnsi" w:eastAsiaTheme="minorEastAsia" w:hAnsiTheme="minorHAnsi" w:cstheme="minorBidi"/>
          <w:b w:val="0"/>
          <w:bCs w:val="0"/>
          <w:color w:val="auto"/>
          <w:sz w:val="22"/>
          <w:szCs w:val="22"/>
        </w:rPr>
        <w:t xml:space="preserve">All documentation is reviewed for adequacy before approval be authorized personnel </w:t>
      </w:r>
    </w:p>
    <w:p w14:paraId="6B1C3278" w14:textId="673F9282" w:rsidR="001D4D35" w:rsidRDefault="001D4D35" w:rsidP="001D4D35">
      <w:pPr>
        <w:pStyle w:val="Heading2"/>
        <w:numPr>
          <w:ilvl w:val="0"/>
          <w:numId w:val="15"/>
        </w:numPr>
        <w:rPr>
          <w:rFonts w:asciiTheme="minorHAnsi" w:eastAsiaTheme="minorEastAsia" w:hAnsiTheme="minorHAnsi" w:cstheme="minorBidi"/>
          <w:b w:val="0"/>
          <w:bCs w:val="0"/>
          <w:color w:val="auto"/>
          <w:sz w:val="22"/>
          <w:szCs w:val="22"/>
        </w:rPr>
      </w:pPr>
      <w:r w:rsidRPr="001D4D35">
        <w:rPr>
          <w:rFonts w:asciiTheme="minorHAnsi" w:eastAsiaTheme="minorEastAsia" w:hAnsiTheme="minorHAnsi" w:cstheme="minorBidi"/>
          <w:b w:val="0"/>
          <w:bCs w:val="0"/>
          <w:color w:val="auto"/>
          <w:sz w:val="22"/>
          <w:szCs w:val="22"/>
        </w:rPr>
        <w:t xml:space="preserve">Document amendments shall show evidence of change or modification. Deleted words </w:t>
      </w:r>
      <w:r w:rsidRPr="001D4D35">
        <w:rPr>
          <w:rFonts w:asciiTheme="minorHAnsi" w:eastAsiaTheme="minorEastAsia" w:hAnsiTheme="minorHAnsi" w:cstheme="minorBidi"/>
          <w:b w:val="0"/>
          <w:bCs w:val="0"/>
          <w:color w:val="auto"/>
          <w:sz w:val="22"/>
          <w:szCs w:val="22"/>
        </w:rPr>
        <w:t>will be</w:t>
      </w:r>
      <w:r w:rsidRPr="001D4D35">
        <w:rPr>
          <w:rFonts w:asciiTheme="minorHAnsi" w:eastAsiaTheme="minorEastAsia" w:hAnsiTheme="minorHAnsi" w:cstheme="minorBidi"/>
          <w:b w:val="0"/>
          <w:bCs w:val="0"/>
          <w:color w:val="auto"/>
          <w:sz w:val="22"/>
          <w:szCs w:val="22"/>
        </w:rPr>
        <w:t xml:space="preserve"> denoted with strikethrough. Changes are highlighted.</w:t>
      </w:r>
    </w:p>
    <w:p w14:paraId="421B8A23" w14:textId="77777777" w:rsidR="001D4D35" w:rsidRDefault="001D4D35" w:rsidP="001D4D35">
      <w:pPr>
        <w:pStyle w:val="Heading2"/>
        <w:numPr>
          <w:ilvl w:val="0"/>
          <w:numId w:val="15"/>
        </w:numPr>
        <w:rPr>
          <w:rFonts w:asciiTheme="minorHAnsi" w:eastAsiaTheme="minorEastAsia" w:hAnsiTheme="minorHAnsi" w:cstheme="minorBidi"/>
          <w:b w:val="0"/>
          <w:bCs w:val="0"/>
          <w:color w:val="auto"/>
          <w:sz w:val="22"/>
          <w:szCs w:val="22"/>
        </w:rPr>
      </w:pPr>
      <w:r w:rsidRPr="001D4D35">
        <w:rPr>
          <w:rFonts w:asciiTheme="minorHAnsi" w:eastAsiaTheme="minorEastAsia" w:hAnsiTheme="minorHAnsi" w:cstheme="minorBidi"/>
          <w:b w:val="0"/>
          <w:bCs w:val="0"/>
          <w:color w:val="auto"/>
          <w:sz w:val="22"/>
          <w:szCs w:val="22"/>
        </w:rPr>
        <w:t xml:space="preserve">Identification of reasons for changes and revision codes </w:t>
      </w:r>
    </w:p>
    <w:p w14:paraId="553BAEEF" w14:textId="77777777" w:rsidR="001D4D35" w:rsidRDefault="001D4D35" w:rsidP="001D4D35">
      <w:pPr>
        <w:pStyle w:val="Heading2"/>
        <w:numPr>
          <w:ilvl w:val="0"/>
          <w:numId w:val="15"/>
        </w:numPr>
        <w:rPr>
          <w:rFonts w:asciiTheme="minorHAnsi" w:eastAsiaTheme="minorEastAsia" w:hAnsiTheme="minorHAnsi" w:cstheme="minorBidi"/>
          <w:b w:val="0"/>
          <w:bCs w:val="0"/>
          <w:color w:val="auto"/>
          <w:sz w:val="22"/>
          <w:szCs w:val="22"/>
        </w:rPr>
      </w:pPr>
      <w:r w:rsidRPr="001D4D35">
        <w:rPr>
          <w:rFonts w:asciiTheme="minorHAnsi" w:eastAsiaTheme="minorEastAsia" w:hAnsiTheme="minorHAnsi" w:cstheme="minorBidi"/>
          <w:b w:val="0"/>
          <w:bCs w:val="0"/>
          <w:color w:val="auto"/>
          <w:sz w:val="22"/>
          <w:szCs w:val="22"/>
        </w:rPr>
        <w:t xml:space="preserve">Issuing new or amended documents to point of use </w:t>
      </w:r>
    </w:p>
    <w:p w14:paraId="050AECC9" w14:textId="77777777" w:rsidR="001D4D35" w:rsidRDefault="001D4D35" w:rsidP="001D4D35">
      <w:pPr>
        <w:pStyle w:val="Heading2"/>
        <w:numPr>
          <w:ilvl w:val="0"/>
          <w:numId w:val="15"/>
        </w:numPr>
        <w:rPr>
          <w:rFonts w:asciiTheme="minorHAnsi" w:eastAsiaTheme="minorEastAsia" w:hAnsiTheme="minorHAnsi" w:cstheme="minorBidi"/>
          <w:b w:val="0"/>
          <w:bCs w:val="0"/>
          <w:color w:val="auto"/>
          <w:sz w:val="22"/>
          <w:szCs w:val="22"/>
        </w:rPr>
      </w:pPr>
      <w:r w:rsidRPr="001D4D35">
        <w:rPr>
          <w:rFonts w:asciiTheme="minorHAnsi" w:eastAsiaTheme="minorEastAsia" w:hAnsiTheme="minorHAnsi" w:cstheme="minorBidi"/>
          <w:b w:val="0"/>
          <w:bCs w:val="0"/>
          <w:color w:val="auto"/>
          <w:sz w:val="22"/>
          <w:szCs w:val="22"/>
        </w:rPr>
        <w:t xml:space="preserve">Maintaining legibility of issued documents </w:t>
      </w:r>
    </w:p>
    <w:p w14:paraId="6BF78ED8" w14:textId="77777777" w:rsidR="001D4D35" w:rsidRDefault="001D4D35" w:rsidP="001D4D35">
      <w:pPr>
        <w:pStyle w:val="Heading2"/>
        <w:numPr>
          <w:ilvl w:val="0"/>
          <w:numId w:val="15"/>
        </w:numPr>
        <w:rPr>
          <w:rFonts w:asciiTheme="minorHAnsi" w:eastAsiaTheme="minorEastAsia" w:hAnsiTheme="minorHAnsi" w:cstheme="minorBidi"/>
          <w:b w:val="0"/>
          <w:bCs w:val="0"/>
          <w:color w:val="auto"/>
          <w:sz w:val="22"/>
          <w:szCs w:val="22"/>
        </w:rPr>
      </w:pPr>
      <w:r w:rsidRPr="001D4D35">
        <w:rPr>
          <w:rFonts w:asciiTheme="minorHAnsi" w:eastAsiaTheme="minorEastAsia" w:hAnsiTheme="minorHAnsi" w:cstheme="minorBidi"/>
          <w:b w:val="0"/>
          <w:bCs w:val="0"/>
          <w:color w:val="auto"/>
          <w:sz w:val="22"/>
          <w:szCs w:val="22"/>
        </w:rPr>
        <w:t xml:space="preserve">Ensuring controlled status of externally sourced documents </w:t>
      </w:r>
    </w:p>
    <w:p w14:paraId="30770B7E" w14:textId="77777777" w:rsidR="001D4D35" w:rsidRDefault="001D4D35" w:rsidP="001D4D35">
      <w:pPr>
        <w:pStyle w:val="Heading2"/>
        <w:numPr>
          <w:ilvl w:val="0"/>
          <w:numId w:val="15"/>
        </w:numPr>
        <w:rPr>
          <w:rFonts w:asciiTheme="minorHAnsi" w:eastAsiaTheme="minorEastAsia" w:hAnsiTheme="minorHAnsi" w:cstheme="minorBidi"/>
          <w:b w:val="0"/>
          <w:bCs w:val="0"/>
          <w:color w:val="auto"/>
          <w:sz w:val="22"/>
          <w:szCs w:val="22"/>
        </w:rPr>
      </w:pPr>
      <w:r w:rsidRPr="001D4D35">
        <w:rPr>
          <w:rFonts w:asciiTheme="minorHAnsi" w:eastAsiaTheme="minorEastAsia" w:hAnsiTheme="minorHAnsi" w:cstheme="minorBidi"/>
          <w:b w:val="0"/>
          <w:bCs w:val="0"/>
          <w:color w:val="auto"/>
          <w:sz w:val="22"/>
          <w:szCs w:val="22"/>
        </w:rPr>
        <w:t xml:space="preserve">Identification and record disposition of obsolete documentation </w:t>
      </w:r>
    </w:p>
    <w:p w14:paraId="5020D4EC" w14:textId="77777777" w:rsidR="001D4D35" w:rsidRDefault="001D4D35" w:rsidP="001D4D35">
      <w:pPr>
        <w:pStyle w:val="Heading2"/>
        <w:numPr>
          <w:ilvl w:val="0"/>
          <w:numId w:val="15"/>
        </w:numPr>
        <w:rPr>
          <w:rFonts w:asciiTheme="minorHAnsi" w:eastAsiaTheme="minorEastAsia" w:hAnsiTheme="minorHAnsi" w:cstheme="minorBidi"/>
          <w:b w:val="0"/>
          <w:bCs w:val="0"/>
          <w:color w:val="auto"/>
          <w:sz w:val="22"/>
          <w:szCs w:val="22"/>
        </w:rPr>
      </w:pPr>
      <w:r w:rsidRPr="001D4D35">
        <w:rPr>
          <w:rFonts w:asciiTheme="minorHAnsi" w:eastAsiaTheme="minorEastAsia" w:hAnsiTheme="minorHAnsi" w:cstheme="minorBidi"/>
          <w:b w:val="0"/>
          <w:bCs w:val="0"/>
          <w:color w:val="auto"/>
          <w:sz w:val="22"/>
          <w:szCs w:val="22"/>
        </w:rPr>
        <w:t xml:space="preserve">Periodic document review </w:t>
      </w:r>
    </w:p>
    <w:p w14:paraId="78D5C8A5" w14:textId="77777777" w:rsidR="001D4D35" w:rsidRDefault="001D4D35" w:rsidP="001D4D35">
      <w:pPr>
        <w:pStyle w:val="Heading2"/>
        <w:numPr>
          <w:ilvl w:val="0"/>
          <w:numId w:val="15"/>
        </w:numPr>
        <w:rPr>
          <w:rFonts w:asciiTheme="minorHAnsi" w:eastAsiaTheme="minorEastAsia" w:hAnsiTheme="minorHAnsi" w:cstheme="minorBidi"/>
          <w:b w:val="0"/>
          <w:bCs w:val="0"/>
          <w:color w:val="auto"/>
          <w:sz w:val="22"/>
          <w:szCs w:val="22"/>
        </w:rPr>
      </w:pPr>
      <w:r w:rsidRPr="001D4D35">
        <w:rPr>
          <w:rFonts w:asciiTheme="minorHAnsi" w:eastAsiaTheme="minorEastAsia" w:hAnsiTheme="minorHAnsi" w:cstheme="minorBidi"/>
          <w:b w:val="0"/>
          <w:bCs w:val="0"/>
          <w:color w:val="auto"/>
          <w:sz w:val="22"/>
          <w:szCs w:val="22"/>
        </w:rPr>
        <w:t xml:space="preserve">Documents are re-issued after a practical number of changes have been made </w:t>
      </w:r>
    </w:p>
    <w:p w14:paraId="7D3B5EBD" w14:textId="77777777" w:rsidR="001D4D35" w:rsidRDefault="001D4D35" w:rsidP="001D4D35">
      <w:pPr>
        <w:pStyle w:val="Heading2"/>
        <w:numPr>
          <w:ilvl w:val="0"/>
          <w:numId w:val="15"/>
        </w:numPr>
        <w:rPr>
          <w:rFonts w:asciiTheme="minorHAnsi" w:eastAsiaTheme="minorEastAsia" w:hAnsiTheme="minorHAnsi" w:cstheme="minorBidi"/>
          <w:b w:val="0"/>
          <w:bCs w:val="0"/>
          <w:color w:val="auto"/>
          <w:sz w:val="22"/>
          <w:szCs w:val="22"/>
        </w:rPr>
      </w:pPr>
      <w:r w:rsidRPr="001D4D35">
        <w:rPr>
          <w:rFonts w:asciiTheme="minorHAnsi" w:eastAsiaTheme="minorEastAsia" w:hAnsiTheme="minorHAnsi" w:cstheme="minorBidi"/>
          <w:b w:val="0"/>
          <w:bCs w:val="0"/>
          <w:color w:val="auto"/>
          <w:sz w:val="22"/>
          <w:szCs w:val="22"/>
        </w:rPr>
        <w:t xml:space="preserve">Only approved documentation is used in the Quality Management System </w:t>
      </w:r>
    </w:p>
    <w:p w14:paraId="3AFC1E1D" w14:textId="62C381E4" w:rsidR="00FF7FC8" w:rsidRPr="00EA0450" w:rsidRDefault="00EA0450" w:rsidP="00EA0450">
      <w:pPr>
        <w:pStyle w:val="Heading2"/>
      </w:pPr>
      <w:r w:rsidRPr="00EA0450">
        <w:t xml:space="preserve">4.1 </w:t>
      </w:r>
      <w:r w:rsidR="00FF7FC8" w:rsidRPr="00EA0450">
        <w:t xml:space="preserve">Checking and approval of adequacy </w:t>
      </w:r>
    </w:p>
    <w:p w14:paraId="50815ACD" w14:textId="77777777" w:rsidR="00FF7FC8" w:rsidRDefault="00FF7FC8" w:rsidP="00FF7FC8">
      <w:r w:rsidRPr="00FF7FC8">
        <w:t xml:space="preserve">All documents are reviewed for adequacy before approval by </w:t>
      </w:r>
      <w:r>
        <w:t>Operations Manager</w:t>
      </w:r>
      <w:r w:rsidRPr="00FF7FC8">
        <w:t xml:space="preserve">. </w:t>
      </w:r>
    </w:p>
    <w:p w14:paraId="2A3776AF" w14:textId="33EFE318" w:rsidR="00EA0450" w:rsidRDefault="00EA0450" w:rsidP="00EA0450">
      <w:pPr>
        <w:pStyle w:val="Heading2"/>
      </w:pPr>
      <w:r w:rsidRPr="00EA0450">
        <w:t xml:space="preserve">4.2 </w:t>
      </w:r>
      <w:r w:rsidR="00FF7FC8" w:rsidRPr="00EA0450">
        <w:t>Identification of changes, reasons and revision codes</w:t>
      </w:r>
    </w:p>
    <w:p w14:paraId="3D1FE3F3" w14:textId="77777777" w:rsidR="00EA0450" w:rsidRDefault="00FF7FC8" w:rsidP="00FF7FC8">
      <w:r w:rsidRPr="00FF7FC8">
        <w:t>Changes to documents are recorded in the record amendment</w:t>
      </w:r>
      <w:r w:rsidR="00EA0450">
        <w:t xml:space="preserve"> table of the respective procedure</w:t>
      </w:r>
      <w:r w:rsidRPr="00FF7FC8">
        <w:t xml:space="preserve">. The new revision number, date of revision and reason for change </w:t>
      </w:r>
      <w:proofErr w:type="gramStart"/>
      <w:r w:rsidRPr="00FF7FC8">
        <w:t>is</w:t>
      </w:r>
      <w:proofErr w:type="gramEnd"/>
      <w:r w:rsidRPr="00FF7FC8">
        <w:t xml:space="preserve"> clearly identified in a table </w:t>
      </w:r>
      <w:r w:rsidR="00EA0450">
        <w:t>of the respective</w:t>
      </w:r>
      <w:r w:rsidRPr="00FF7FC8">
        <w:t xml:space="preserve"> </w:t>
      </w:r>
      <w:proofErr w:type="gramStart"/>
      <w:r w:rsidRPr="00FF7FC8">
        <w:t>document</w:t>
      </w:r>
      <w:proofErr w:type="gramEnd"/>
      <w:r w:rsidRPr="00FF7FC8">
        <w:t xml:space="preserve">. </w:t>
      </w:r>
    </w:p>
    <w:p w14:paraId="27E4FE15" w14:textId="404E7A68" w:rsidR="00EA0450" w:rsidRDefault="00EA0450" w:rsidP="00EA0450">
      <w:pPr>
        <w:pStyle w:val="Heading2"/>
      </w:pPr>
      <w:r>
        <w:lastRenderedPageBreak/>
        <w:t xml:space="preserve">4.3 </w:t>
      </w:r>
      <w:r w:rsidR="00FF7FC8" w:rsidRPr="00FF7FC8">
        <w:t xml:space="preserve">Issuing new or amended documents to point of use </w:t>
      </w:r>
    </w:p>
    <w:p w14:paraId="2229B0D9" w14:textId="366E0C75" w:rsidR="00EA0450" w:rsidRDefault="00EA0450" w:rsidP="00FF7FC8">
      <w:r>
        <w:t>Operations</w:t>
      </w:r>
      <w:r w:rsidR="00FF7FC8" w:rsidRPr="00FF7FC8">
        <w:t xml:space="preserve"> Manager issues new or revised documents to the point of use. The Master Copy of the previous revision is withdrawn and filed. The </w:t>
      </w:r>
      <w:r w:rsidR="006A6455">
        <w:t>Laboratory</w:t>
      </w:r>
      <w:r w:rsidR="00FF7FC8" w:rsidRPr="00FF7FC8">
        <w:t xml:space="preserve"> Manager </w:t>
      </w:r>
      <w:proofErr w:type="gramStart"/>
      <w:r w:rsidR="00FF7FC8" w:rsidRPr="00FF7FC8">
        <w:t>signs</w:t>
      </w:r>
      <w:proofErr w:type="gramEnd"/>
      <w:r w:rsidR="00FF7FC8" w:rsidRPr="00FF7FC8">
        <w:t xml:space="preserve"> acceptance of the new revision and is responsible for the disposal of all copies of the previous revision. </w:t>
      </w:r>
    </w:p>
    <w:p w14:paraId="12DBBDCF" w14:textId="77777777" w:rsidR="00EA0450" w:rsidRDefault="00EA0450" w:rsidP="00EA0450">
      <w:pPr>
        <w:pStyle w:val="Heading2"/>
      </w:pPr>
      <w:r>
        <w:t xml:space="preserve">4.4 </w:t>
      </w:r>
      <w:r w:rsidR="00FF7FC8" w:rsidRPr="00FF7FC8">
        <w:t xml:space="preserve">Maintaining legibility and accuracy of issued documents </w:t>
      </w:r>
    </w:p>
    <w:p w14:paraId="25105F0A" w14:textId="77777777" w:rsidR="006A6455" w:rsidRDefault="00FF7FC8" w:rsidP="00FF7FC8">
      <w:r w:rsidRPr="00FF7FC8">
        <w:t xml:space="preserve">The </w:t>
      </w:r>
      <w:r w:rsidR="006A6455">
        <w:t xml:space="preserve">Operations </w:t>
      </w:r>
      <w:r w:rsidRPr="00FF7FC8">
        <w:t xml:space="preserve">Manager is responsible for reviewing </w:t>
      </w:r>
      <w:r w:rsidR="006A6455">
        <w:t xml:space="preserve">the </w:t>
      </w:r>
      <w:r w:rsidRPr="00FF7FC8">
        <w:t>accuracy</w:t>
      </w:r>
      <w:r w:rsidR="006A6455">
        <w:t xml:space="preserve"> of new document and</w:t>
      </w:r>
      <w:r w:rsidRPr="00FF7FC8">
        <w:t xml:space="preserve"> authorizing all documents for legibility and</w:t>
      </w:r>
      <w:r w:rsidR="006A6455">
        <w:t xml:space="preserve"> accuracy</w:t>
      </w:r>
    </w:p>
    <w:p w14:paraId="5493F3DB" w14:textId="77777777" w:rsidR="006A6455" w:rsidRDefault="006A6455" w:rsidP="004D1B2F">
      <w:pPr>
        <w:pStyle w:val="Heading2"/>
      </w:pPr>
      <w:r>
        <w:t>4.5</w:t>
      </w:r>
      <w:r w:rsidR="00FF7FC8" w:rsidRPr="00FF7FC8">
        <w:t xml:space="preserve"> Identification, retrieval and disposal of obsolete documents </w:t>
      </w:r>
    </w:p>
    <w:p w14:paraId="5CC771C7" w14:textId="77777777" w:rsidR="006A6455" w:rsidRDefault="00FF7FC8" w:rsidP="00FF7FC8">
      <w:r w:rsidRPr="00FF7FC8">
        <w:t xml:space="preserve">The </w:t>
      </w:r>
      <w:r w:rsidR="006A6455">
        <w:t>Laboratory</w:t>
      </w:r>
      <w:r w:rsidRPr="00FF7FC8">
        <w:t xml:space="preserve"> Manager identifies obsolete documents during routine review or formal review with the </w:t>
      </w:r>
      <w:r w:rsidR="006A6455">
        <w:t>Operations</w:t>
      </w:r>
      <w:r w:rsidRPr="00FF7FC8">
        <w:t xml:space="preserve"> Manager </w:t>
      </w:r>
      <w:r w:rsidR="006A6455">
        <w:t>every five years or when codes of practice change</w:t>
      </w:r>
      <w:r w:rsidRPr="00FF7FC8">
        <w:t xml:space="preserve">. The </w:t>
      </w:r>
      <w:r w:rsidR="006A6455">
        <w:t>Laboratory</w:t>
      </w:r>
      <w:r w:rsidRPr="00FF7FC8">
        <w:t xml:space="preserve"> Manager ensures the document is withdrawn</w:t>
      </w:r>
      <w:r w:rsidR="006A6455">
        <w:t xml:space="preserve"> from the point of use</w:t>
      </w:r>
      <w:r w:rsidRPr="00FF7FC8">
        <w:t xml:space="preserve">. The Master Document list is updated and the document declared as obsolete and withdrawn. Withdrawn and obsolete documents are held in the Withdrawn/Obsolete Document file and retained for a specific period with a minimum period of 3 years. Computer documents are backed up on the company file server and stored for a minimum period of 5 years </w:t>
      </w:r>
    </w:p>
    <w:p w14:paraId="1D30E8F6" w14:textId="77777777" w:rsidR="006A6455" w:rsidRDefault="006A6455" w:rsidP="004D1B2F">
      <w:pPr>
        <w:pStyle w:val="Heading2"/>
      </w:pPr>
      <w:r>
        <w:t xml:space="preserve">4.6 </w:t>
      </w:r>
      <w:r w:rsidR="00FF7FC8" w:rsidRPr="00FF7FC8">
        <w:t xml:space="preserve">Periodic document review </w:t>
      </w:r>
    </w:p>
    <w:p w14:paraId="301B3EC8" w14:textId="77777777" w:rsidR="004D1B2F" w:rsidRDefault="00FF7FC8" w:rsidP="00FF7FC8">
      <w:r w:rsidRPr="00FF7FC8">
        <w:t xml:space="preserve">The </w:t>
      </w:r>
      <w:r w:rsidR="006A6455">
        <w:t>Laboratory</w:t>
      </w:r>
      <w:r w:rsidRPr="00FF7FC8">
        <w:t xml:space="preserve"> Manager and </w:t>
      </w:r>
      <w:r w:rsidR="006A6455">
        <w:t>Operations</w:t>
      </w:r>
      <w:r w:rsidRPr="00FF7FC8">
        <w:t xml:space="preserve"> Manager conduct a formal review </w:t>
      </w:r>
      <w:r w:rsidR="006A6455">
        <w:t xml:space="preserve">of </w:t>
      </w:r>
      <w:r w:rsidRPr="00FF7FC8">
        <w:t xml:space="preserve">all documents at least </w:t>
      </w:r>
      <w:r w:rsidR="006A6455">
        <w:t>every five years or when codes of practice change</w:t>
      </w:r>
      <w:r w:rsidRPr="00FF7FC8">
        <w:t xml:space="preserve">. The results of these reviews are documented. Documents are also reviewed during Internal and External Audit. </w:t>
      </w:r>
    </w:p>
    <w:p w14:paraId="5C98CB88" w14:textId="77777777" w:rsidR="004D1B2F" w:rsidRDefault="004D1B2F" w:rsidP="004D1B2F">
      <w:pPr>
        <w:pStyle w:val="Heading2"/>
      </w:pPr>
      <w:r>
        <w:t xml:space="preserve">4.7 </w:t>
      </w:r>
      <w:r w:rsidR="00FF7FC8" w:rsidRPr="00FF7FC8">
        <w:t>Documents are re-issued after a practical number of changes have been made</w:t>
      </w:r>
    </w:p>
    <w:p w14:paraId="71C864E0" w14:textId="77777777" w:rsidR="004D1B2F" w:rsidRDefault="00FF7FC8" w:rsidP="00FF7FC8">
      <w:r w:rsidRPr="00FF7FC8">
        <w:t xml:space="preserve">The </w:t>
      </w:r>
      <w:r w:rsidR="004D1B2F">
        <w:t>Operations</w:t>
      </w:r>
      <w:r w:rsidRPr="00FF7FC8">
        <w:t xml:space="preserve"> Manager is responsible for the re-issue of documents. </w:t>
      </w:r>
    </w:p>
    <w:p w14:paraId="2E75110C" w14:textId="77777777" w:rsidR="004D1B2F" w:rsidRDefault="004D1B2F" w:rsidP="004D1B2F">
      <w:pPr>
        <w:pStyle w:val="Heading2"/>
      </w:pPr>
      <w:r>
        <w:t xml:space="preserve">4.8 </w:t>
      </w:r>
      <w:r w:rsidR="00FF7FC8" w:rsidRPr="00FF7FC8">
        <w:t xml:space="preserve">Only approved documents are used in the </w:t>
      </w:r>
      <w:r w:rsidRPr="004D1B2F">
        <w:t>Proficiency Testing Scheme and Reference Material production Quality Management System</w:t>
      </w:r>
      <w:r w:rsidRPr="00FF7FC8">
        <w:t xml:space="preserve"> </w:t>
      </w:r>
    </w:p>
    <w:p w14:paraId="3E3CFB14" w14:textId="17BCF0CD" w:rsidR="00FF7FC8" w:rsidRDefault="00FF7FC8" w:rsidP="00FF7FC8">
      <w:r w:rsidRPr="00FF7FC8">
        <w:t xml:space="preserve">The </w:t>
      </w:r>
      <w:r w:rsidR="004D1B2F">
        <w:t>Operations</w:t>
      </w:r>
      <w:r w:rsidRPr="00FF7FC8">
        <w:t xml:space="preserve"> Manager is responsible for approval of adequacy of new documents, for updating amendment registers, circulation of amended documents and control of obsolete documents. </w:t>
      </w:r>
      <w:r w:rsidR="004D1B2F">
        <w:t>Regular</w:t>
      </w:r>
      <w:r w:rsidRPr="00FF7FC8">
        <w:t xml:space="preserve"> </w:t>
      </w:r>
      <w:r w:rsidR="004D1B2F">
        <w:t xml:space="preserve">internal </w:t>
      </w:r>
      <w:r w:rsidRPr="00FF7FC8">
        <w:t xml:space="preserve">audits </w:t>
      </w:r>
      <w:r w:rsidR="004D1B2F">
        <w:t>shall be</w:t>
      </w:r>
      <w:r w:rsidRPr="00FF7FC8">
        <w:t xml:space="preserve"> carried out to ensure only approved </w:t>
      </w:r>
      <w:proofErr w:type="gramStart"/>
      <w:r w:rsidRPr="00FF7FC8">
        <w:t>document</w:t>
      </w:r>
      <w:proofErr w:type="gramEnd"/>
      <w:r w:rsidRPr="00FF7FC8">
        <w:t xml:space="preserve"> are being used.</w:t>
      </w:r>
    </w:p>
    <w:p w14:paraId="480F292F" w14:textId="4D3A96CF" w:rsidR="002A2392" w:rsidRDefault="002A2392" w:rsidP="002A2392">
      <w:pPr>
        <w:pStyle w:val="Heading2"/>
      </w:pPr>
      <w:r>
        <w:lastRenderedPageBreak/>
        <w:t xml:space="preserve">4.9 </w:t>
      </w:r>
      <w:r w:rsidRPr="002A2392">
        <w:t xml:space="preserve">A Master List of documents shall be kept </w:t>
      </w:r>
      <w:proofErr w:type="gramStart"/>
      <w:r w:rsidRPr="002A2392">
        <w:t>to identify</w:t>
      </w:r>
      <w:proofErr w:type="gramEnd"/>
      <w:r w:rsidRPr="002A2392">
        <w:t xml:space="preserve"> status of all documentation</w:t>
      </w:r>
    </w:p>
    <w:p w14:paraId="029DAE62" w14:textId="77777777" w:rsidR="002A2392" w:rsidRDefault="002A2392" w:rsidP="00FF7FC8">
      <w:r w:rsidRPr="002A2392">
        <w:t xml:space="preserve">Each document shall be given a unique reference code. The prefix letters of the code refer to a particular kind of document, as shown below: </w:t>
      </w:r>
    </w:p>
    <w:p w14:paraId="4EE13B77" w14:textId="5721A017" w:rsidR="002A2392" w:rsidRDefault="002A2392" w:rsidP="00FF7FC8">
      <w:r w:rsidRPr="002A2392">
        <w:t xml:space="preserve">Quality Manual </w:t>
      </w:r>
      <w:r>
        <w:tab/>
      </w:r>
      <w:r>
        <w:tab/>
        <w:t>ASDP</w:t>
      </w:r>
    </w:p>
    <w:p w14:paraId="3EEEB1B6" w14:textId="339C55D5" w:rsidR="002A2392" w:rsidRDefault="002A2392" w:rsidP="00FF7FC8">
      <w:r w:rsidRPr="002A2392">
        <w:t xml:space="preserve">Production Procedure </w:t>
      </w:r>
      <w:r>
        <w:tab/>
      </w:r>
      <w:r>
        <w:tab/>
        <w:t>ASMF</w:t>
      </w:r>
    </w:p>
    <w:p w14:paraId="1FB6B632" w14:textId="352BCA31" w:rsidR="002A2392" w:rsidRDefault="002A2392" w:rsidP="00FF7FC8">
      <w:r>
        <w:t>Technical forms</w:t>
      </w:r>
      <w:r>
        <w:tab/>
      </w:r>
      <w:r>
        <w:tab/>
        <w:t>AS</w:t>
      </w:r>
      <w:r w:rsidR="007B75F8">
        <w:t>…TF</w:t>
      </w:r>
      <w:r w:rsidRPr="002A2392">
        <w:t xml:space="preserve"> </w:t>
      </w:r>
      <w:r>
        <w:tab/>
      </w:r>
      <w:r>
        <w:tab/>
      </w:r>
    </w:p>
    <w:p w14:paraId="1D5C0558" w14:textId="1DB4C785" w:rsidR="002A2392" w:rsidRDefault="002A2392" w:rsidP="00FF7FC8">
      <w:r w:rsidRPr="002A2392">
        <w:t xml:space="preserve">Work Instruction </w:t>
      </w:r>
      <w:r>
        <w:tab/>
      </w:r>
      <w:r>
        <w:tab/>
        <w:t>WI</w:t>
      </w:r>
    </w:p>
    <w:p w14:paraId="3C81FBF8" w14:textId="5E631F02" w:rsidR="002A2392" w:rsidRPr="00FF7FC8" w:rsidRDefault="002A2392" w:rsidP="00FF7FC8">
      <w:r w:rsidRPr="002A2392">
        <w:t>These procedures which relate to document control ensure that pertinent issues of appropriate documents are available at all locations where operations that are essential to the effective functioning of the Quality Management System are carried out and to ensure that all obsolete documents are removed from the point of issue or use.</w:t>
      </w:r>
    </w:p>
    <w:p w14:paraId="4D1A3B06" w14:textId="741DF13A" w:rsidR="002A18BE" w:rsidRPr="001C22BF" w:rsidRDefault="00AF1602">
      <w:pPr>
        <w:pStyle w:val="Heading2"/>
        <w:rPr>
          <w:rFonts w:asciiTheme="minorHAnsi" w:eastAsiaTheme="minorEastAsia" w:hAnsiTheme="minorHAnsi" w:cstheme="minorBidi"/>
          <w:b w:val="0"/>
          <w:bCs w:val="0"/>
          <w:color w:val="auto"/>
          <w:sz w:val="22"/>
          <w:szCs w:val="22"/>
        </w:rPr>
      </w:pPr>
      <w:r>
        <w:t>5. REFERENCES</w:t>
      </w:r>
    </w:p>
    <w:p w14:paraId="15AABE72" w14:textId="73429E02" w:rsidR="007B75F8" w:rsidRDefault="00AF1602" w:rsidP="007B75F8">
      <w:r>
        <w:t xml:space="preserve">• </w:t>
      </w:r>
      <w:r w:rsidR="007B75F8" w:rsidRPr="007B75F8">
        <w:rPr>
          <w:rFonts w:ascii="Arial" w:eastAsia="Times New Roman" w:hAnsi="Arial" w:cs="Arial"/>
        </w:rPr>
        <w:t>ISO 17043:2023 clause 8.3; ISO 17025:2017 clause 8.3 and ISO 17034 clause 8.4</w:t>
      </w:r>
    </w:p>
    <w:p w14:paraId="3CA85E2E" w14:textId="77777777" w:rsidR="002A18BE" w:rsidRDefault="00AF1602">
      <w:pPr>
        <w:pStyle w:val="Heading2"/>
      </w:pPr>
      <w:r>
        <w:t>6. REVISION HISTORY</w:t>
      </w:r>
    </w:p>
    <w:p w14:paraId="4DAC1D13" w14:textId="77777777" w:rsidR="00AF1602" w:rsidRPr="00AF1602" w:rsidRDefault="00AF1602" w:rsidP="00AF160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2A18BE" w14:paraId="462CEEA3" w14:textId="77777777" w:rsidTr="00BF02AB">
        <w:tc>
          <w:tcPr>
            <w:tcW w:w="2160" w:type="dxa"/>
          </w:tcPr>
          <w:p w14:paraId="2231E1EE" w14:textId="77777777" w:rsidR="002A18BE" w:rsidRDefault="00AF1602">
            <w:r>
              <w:t>Revision</w:t>
            </w:r>
          </w:p>
        </w:tc>
        <w:tc>
          <w:tcPr>
            <w:tcW w:w="2160" w:type="dxa"/>
          </w:tcPr>
          <w:p w14:paraId="6EB52B6B" w14:textId="77777777" w:rsidR="002A18BE" w:rsidRDefault="00AF1602">
            <w:r>
              <w:t>Date</w:t>
            </w:r>
          </w:p>
        </w:tc>
        <w:tc>
          <w:tcPr>
            <w:tcW w:w="2160" w:type="dxa"/>
          </w:tcPr>
          <w:p w14:paraId="374F9E69" w14:textId="77777777" w:rsidR="002A18BE" w:rsidRDefault="00AF1602">
            <w:r>
              <w:t>Description of Change</w:t>
            </w:r>
          </w:p>
        </w:tc>
        <w:tc>
          <w:tcPr>
            <w:tcW w:w="2160" w:type="dxa"/>
          </w:tcPr>
          <w:p w14:paraId="047CE369" w14:textId="77777777" w:rsidR="002A18BE" w:rsidRDefault="00AF1602">
            <w:r>
              <w:t>Approved By</w:t>
            </w:r>
          </w:p>
        </w:tc>
      </w:tr>
      <w:tr w:rsidR="002A18BE" w14:paraId="301A3132" w14:textId="77777777" w:rsidTr="00BF02AB">
        <w:tc>
          <w:tcPr>
            <w:tcW w:w="2160" w:type="dxa"/>
          </w:tcPr>
          <w:p w14:paraId="44CBC599" w14:textId="15ACA9C1" w:rsidR="002A18BE" w:rsidRDefault="00BF02AB">
            <w:r>
              <w:t>00</w:t>
            </w:r>
          </w:p>
        </w:tc>
        <w:tc>
          <w:tcPr>
            <w:tcW w:w="2160" w:type="dxa"/>
          </w:tcPr>
          <w:p w14:paraId="58684503" w14:textId="57A0AE07" w:rsidR="002A18BE" w:rsidRDefault="00BF02AB">
            <w:r>
              <w:t>17/10/2025</w:t>
            </w:r>
          </w:p>
        </w:tc>
        <w:tc>
          <w:tcPr>
            <w:tcW w:w="2160" w:type="dxa"/>
          </w:tcPr>
          <w:p w14:paraId="332C7A67" w14:textId="77777777" w:rsidR="002A18BE" w:rsidRDefault="00AF1602">
            <w:r>
              <w:t>Initial issue</w:t>
            </w:r>
          </w:p>
        </w:tc>
        <w:tc>
          <w:tcPr>
            <w:tcW w:w="2160" w:type="dxa"/>
          </w:tcPr>
          <w:p w14:paraId="4C6093FD" w14:textId="3B0CE60D" w:rsidR="002A18BE" w:rsidRDefault="00BF02AB">
            <w:r>
              <w:t>Nonhlanhla Msibi</w:t>
            </w:r>
          </w:p>
        </w:tc>
      </w:tr>
    </w:tbl>
    <w:p w14:paraId="77DE0E4C" w14:textId="77777777" w:rsidR="00AF1602" w:rsidRDefault="00AF1602"/>
    <w:sectPr w:rsidR="00AF1602"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D3450" w14:textId="77777777" w:rsidR="00520259" w:rsidRDefault="00520259" w:rsidP="00E918FA">
      <w:pPr>
        <w:spacing w:after="0" w:line="240" w:lineRule="auto"/>
      </w:pPr>
      <w:r>
        <w:separator/>
      </w:r>
    </w:p>
  </w:endnote>
  <w:endnote w:type="continuationSeparator" w:id="0">
    <w:p w14:paraId="07F7F81D" w14:textId="77777777" w:rsidR="00520259" w:rsidRDefault="00520259" w:rsidP="00E91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08EB6" w14:textId="77777777" w:rsidR="00520259" w:rsidRDefault="00520259" w:rsidP="00E918FA">
      <w:pPr>
        <w:spacing w:after="0" w:line="240" w:lineRule="auto"/>
      </w:pPr>
      <w:r>
        <w:separator/>
      </w:r>
    </w:p>
  </w:footnote>
  <w:footnote w:type="continuationSeparator" w:id="0">
    <w:p w14:paraId="23605C8B" w14:textId="77777777" w:rsidR="00520259" w:rsidRDefault="00520259" w:rsidP="00E91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52"/>
      <w:gridCol w:w="7796"/>
    </w:tblGrid>
    <w:tr w:rsidR="00E918FA" w:rsidRPr="00056E0F" w14:paraId="478D9FC3" w14:textId="77777777" w:rsidTr="00B54C73">
      <w:trPr>
        <w:trHeight w:val="517"/>
      </w:trPr>
      <w:tc>
        <w:tcPr>
          <w:tcW w:w="2552" w:type="dxa"/>
          <w:vMerge w:val="restart"/>
          <w:tcBorders>
            <w:top w:val="single" w:sz="6" w:space="0" w:color="575757"/>
            <w:left w:val="single" w:sz="6" w:space="0" w:color="575757"/>
            <w:bottom w:val="single" w:sz="6" w:space="0" w:color="575757"/>
            <w:right w:val="single" w:sz="6" w:space="0" w:color="575757"/>
          </w:tcBorders>
        </w:tcPr>
        <w:p w14:paraId="3E3A9E36" w14:textId="77777777" w:rsidR="00E918FA" w:rsidRPr="00056E0F" w:rsidRDefault="00000000" w:rsidP="00E918FA">
          <w:pPr>
            <w:widowControl w:val="0"/>
            <w:autoSpaceDE w:val="0"/>
            <w:autoSpaceDN w:val="0"/>
            <w:spacing w:after="0" w:line="399" w:lineRule="exact"/>
            <w:rPr>
              <w:rFonts w:ascii="Times New Roman" w:eastAsia="Arial" w:hAnsi="Arial" w:cs="Arial"/>
            </w:rPr>
          </w:pPr>
          <w:sdt>
            <w:sdtPr>
              <w:rPr>
                <w:rFonts w:ascii="Times New Roman" w:eastAsia="Arial" w:hAnsi="Arial" w:cs="Arial"/>
              </w:rPr>
              <w:id w:val="-2124134303"/>
              <w:docPartObj>
                <w:docPartGallery w:val="Page Numbers (Margins)"/>
                <w:docPartUnique/>
              </w:docPartObj>
            </w:sdtPr>
            <w:sdtContent/>
          </w:sdt>
          <w:r w:rsidR="00E918FA" w:rsidRPr="00056E0F">
            <w:rPr>
              <w:rFonts w:ascii="Arial" w:eastAsia="Arial" w:hAnsi="Arial" w:cs="Arial"/>
              <w:noProof/>
            </w:rPr>
            <w:drawing>
              <wp:anchor distT="0" distB="0" distL="114300" distR="114300" simplePos="0" relativeHeight="251659264" behindDoc="0" locked="0" layoutInCell="1" allowOverlap="1" wp14:anchorId="11E74185" wp14:editId="13E3697E">
                <wp:simplePos x="0" y="0"/>
                <wp:positionH relativeFrom="column">
                  <wp:posOffset>137795</wp:posOffset>
                </wp:positionH>
                <wp:positionV relativeFrom="paragraph">
                  <wp:posOffset>272415</wp:posOffset>
                </wp:positionV>
                <wp:extent cx="1329690" cy="1424940"/>
                <wp:effectExtent l="0" t="0" r="3810" b="3810"/>
                <wp:wrapSquare wrapText="bothSides"/>
                <wp:docPr id="8" name="Picture 8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2" descr="A blue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69D44A6B" w14:textId="77777777" w:rsidR="00E918FA" w:rsidRPr="00056E0F" w:rsidRDefault="00E918FA" w:rsidP="00E918FA">
          <w:pPr>
            <w:widowControl w:val="0"/>
            <w:autoSpaceDE w:val="0"/>
            <w:autoSpaceDN w:val="0"/>
            <w:spacing w:after="0" w:line="135" w:lineRule="exact"/>
            <w:ind w:left="1164"/>
            <w:rPr>
              <w:rFonts w:ascii="Times New Roman" w:eastAsia="Arial" w:hAnsi="Arial" w:cs="Arial"/>
            </w:rPr>
          </w:pPr>
        </w:p>
      </w:tc>
      <w:tc>
        <w:tcPr>
          <w:tcW w:w="7796" w:type="dxa"/>
          <w:tcBorders>
            <w:top w:val="single" w:sz="6" w:space="0" w:color="575757"/>
            <w:left w:val="single" w:sz="6" w:space="0" w:color="575757"/>
            <w:bottom w:val="single" w:sz="6" w:space="0" w:color="575757"/>
            <w:right w:val="single" w:sz="6" w:space="0" w:color="575757"/>
          </w:tcBorders>
          <w:hideMark/>
        </w:tcPr>
        <w:p w14:paraId="1037CBAF" w14:textId="0B9CF722" w:rsidR="00E918FA" w:rsidRPr="00056E0F" w:rsidRDefault="004918F3" w:rsidP="00E918FA">
          <w:pPr>
            <w:widowControl w:val="0"/>
            <w:autoSpaceDE w:val="0"/>
            <w:autoSpaceDN w:val="0"/>
            <w:spacing w:before="69" w:after="0" w:line="240" w:lineRule="auto"/>
            <w:ind w:right="17"/>
            <w:jc w:val="center"/>
            <w:rPr>
              <w:rFonts w:ascii="Arial" w:eastAsia="Arial" w:hAnsi="Arial" w:cs="Arial"/>
              <w:b/>
              <w:bCs/>
            </w:rPr>
          </w:pPr>
          <w:r>
            <w:rPr>
              <w:rFonts w:ascii="Arial" w:eastAsia="Arial" w:hAnsi="Arial" w:cs="Arial"/>
              <w:b/>
              <w:bCs/>
            </w:rPr>
            <w:t>DOCUMENT CONTROL</w:t>
          </w:r>
        </w:p>
      </w:tc>
    </w:tr>
    <w:tr w:rsidR="00E918FA" w:rsidRPr="00056E0F" w14:paraId="0C4D07CD" w14:textId="77777777" w:rsidTr="00B54C73">
      <w:trPr>
        <w:trHeight w:val="258"/>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1F36D59B" w14:textId="77777777" w:rsidR="00E918FA" w:rsidRPr="00056E0F" w:rsidRDefault="00E918FA" w:rsidP="00E918FA">
          <w:pPr>
            <w:widowControl w:val="0"/>
            <w:autoSpaceDE w:val="0"/>
            <w:autoSpaceDN w:val="0"/>
            <w:spacing w:after="0" w:line="240" w:lineRule="auto"/>
            <w:rPr>
              <w:rFonts w:ascii="Times New Roman" w:eastAsia="Arial" w:hAnsi="Arial" w:cs="Arial"/>
            </w:rPr>
          </w:pPr>
        </w:p>
      </w:tc>
      <w:tc>
        <w:tcPr>
          <w:tcW w:w="7796" w:type="dxa"/>
          <w:tcBorders>
            <w:top w:val="single" w:sz="6" w:space="0" w:color="575757"/>
            <w:left w:val="single" w:sz="6" w:space="0" w:color="575757"/>
            <w:bottom w:val="single" w:sz="6" w:space="0" w:color="575757"/>
            <w:right w:val="single" w:sz="6" w:space="0" w:color="575757"/>
          </w:tcBorders>
          <w:hideMark/>
        </w:tcPr>
        <w:p w14:paraId="15AD6604" w14:textId="01B9A6FB" w:rsidR="00E918FA" w:rsidRPr="00056E0F" w:rsidRDefault="00E918FA" w:rsidP="00E918FA">
          <w:pPr>
            <w:widowControl w:val="0"/>
            <w:autoSpaceDE w:val="0"/>
            <w:autoSpaceDN w:val="0"/>
            <w:spacing w:before="69" w:after="0" w:line="240" w:lineRule="auto"/>
            <w:ind w:left="33" w:right="17"/>
            <w:jc w:val="center"/>
            <w:rPr>
              <w:rFonts w:ascii="Arial" w:eastAsia="Arial" w:hAnsi="Arial" w:cs="Arial"/>
              <w:b/>
              <w:bCs/>
              <w:color w:val="242424"/>
              <w:spacing w:val="-6"/>
            </w:rPr>
          </w:pPr>
          <w:r w:rsidRPr="00056E0F">
            <w:rPr>
              <w:rFonts w:ascii="Arial" w:eastAsia="Arial" w:hAnsi="Arial" w:cs="Arial"/>
              <w:b/>
              <w:bCs/>
              <w:color w:val="242424"/>
              <w:spacing w:val="-6"/>
            </w:rPr>
            <w:t>Document no:</w:t>
          </w:r>
        </w:p>
        <w:p w14:paraId="382F5E9A" w14:textId="287D2EAD" w:rsidR="00E918FA" w:rsidRPr="00056E0F" w:rsidRDefault="00E918FA" w:rsidP="00E918FA">
          <w:pPr>
            <w:widowControl w:val="0"/>
            <w:autoSpaceDE w:val="0"/>
            <w:autoSpaceDN w:val="0"/>
            <w:spacing w:before="69" w:after="0" w:line="240" w:lineRule="auto"/>
            <w:ind w:left="33" w:right="17"/>
            <w:jc w:val="center"/>
            <w:rPr>
              <w:rFonts w:ascii="Arial" w:eastAsia="Arial" w:hAnsi="Arial" w:cs="Arial"/>
              <w:b/>
              <w:bCs/>
              <w:color w:val="242424"/>
              <w:spacing w:val="-6"/>
              <w:sz w:val="31"/>
            </w:rPr>
          </w:pPr>
          <w:r>
            <w:rPr>
              <w:rFonts w:ascii="Arial" w:eastAsia="Arial" w:hAnsi="Arial" w:cs="Arial"/>
              <w:b/>
              <w:bCs/>
              <w:color w:val="242424"/>
              <w:spacing w:val="-6"/>
            </w:rPr>
            <w:t xml:space="preserve">ASMF </w:t>
          </w:r>
          <w:r w:rsidR="004918F3">
            <w:rPr>
              <w:rFonts w:ascii="Arial" w:eastAsia="Arial" w:hAnsi="Arial" w:cs="Arial"/>
              <w:b/>
              <w:bCs/>
              <w:color w:val="242424"/>
              <w:spacing w:val="-6"/>
            </w:rPr>
            <w:t>8.4</w:t>
          </w:r>
        </w:p>
      </w:tc>
    </w:tr>
    <w:tr w:rsidR="00E918FA" w:rsidRPr="00056E0F" w14:paraId="75171756" w14:textId="77777777" w:rsidTr="00B54C73">
      <w:trPr>
        <w:trHeight w:val="1415"/>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230EC63" w14:textId="77777777" w:rsidR="00E918FA" w:rsidRPr="00056E0F" w:rsidRDefault="00E918FA" w:rsidP="00E918FA">
          <w:pPr>
            <w:widowControl w:val="0"/>
            <w:autoSpaceDE w:val="0"/>
            <w:autoSpaceDN w:val="0"/>
            <w:spacing w:after="0" w:line="240" w:lineRule="auto"/>
            <w:rPr>
              <w:rFonts w:ascii="Times New Roman" w:eastAsia="Arial" w:hAnsi="Arial" w:cs="Arial"/>
            </w:rPr>
          </w:pPr>
        </w:p>
      </w:tc>
      <w:tc>
        <w:tcPr>
          <w:tcW w:w="7796"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7792" w:type="dxa"/>
            <w:tblLook w:val="04A0" w:firstRow="1" w:lastRow="0" w:firstColumn="1" w:lastColumn="0" w:noHBand="0" w:noVBand="1"/>
          </w:tblPr>
          <w:tblGrid>
            <w:gridCol w:w="1696"/>
            <w:gridCol w:w="3225"/>
            <w:gridCol w:w="2871"/>
          </w:tblGrid>
          <w:tr w:rsidR="00E918FA" w:rsidRPr="00056E0F" w14:paraId="1A658981" w14:textId="77777777" w:rsidTr="00E918FA">
            <w:tc>
              <w:tcPr>
                <w:tcW w:w="1696" w:type="dxa"/>
                <w:tcBorders>
                  <w:top w:val="single" w:sz="4" w:space="0" w:color="auto"/>
                  <w:left w:val="single" w:sz="4" w:space="0" w:color="auto"/>
                  <w:bottom w:val="single" w:sz="4" w:space="0" w:color="auto"/>
                  <w:right w:val="single" w:sz="4" w:space="0" w:color="auto"/>
                </w:tcBorders>
                <w:hideMark/>
              </w:tcPr>
              <w:p w14:paraId="29E94C30" w14:textId="77777777" w:rsidR="00E918FA" w:rsidRPr="00056E0F" w:rsidRDefault="00E918FA" w:rsidP="00E918FA">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761C8615" w14:textId="492EF3F0" w:rsidR="00E918FA" w:rsidRPr="00056E0F" w:rsidRDefault="00E918FA" w:rsidP="00E918FA">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2871" w:type="dxa"/>
                <w:tcBorders>
                  <w:top w:val="single" w:sz="4" w:space="0" w:color="auto"/>
                  <w:left w:val="single" w:sz="4" w:space="0" w:color="auto"/>
                  <w:bottom w:val="single" w:sz="4" w:space="0" w:color="auto"/>
                  <w:right w:val="single" w:sz="4" w:space="0" w:color="auto"/>
                </w:tcBorders>
              </w:tcPr>
              <w:p w14:paraId="3F50D0C2" w14:textId="54CCF325" w:rsidR="00E918FA" w:rsidRPr="00056E0F" w:rsidRDefault="00960B45" w:rsidP="00E918FA">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57728" behindDoc="0" locked="0" layoutInCell="1" allowOverlap="1" wp14:anchorId="127819E3" wp14:editId="5E694891">
                      <wp:simplePos x="0" y="0"/>
                      <wp:positionH relativeFrom="column">
                        <wp:posOffset>83185</wp:posOffset>
                      </wp:positionH>
                      <wp:positionV relativeFrom="paragraph">
                        <wp:posOffset>-33020</wp:posOffset>
                      </wp:positionV>
                      <wp:extent cx="699516" cy="518160"/>
                      <wp:effectExtent l="0" t="0" r="0" b="0"/>
                      <wp:wrapNone/>
                      <wp:docPr id="1013182866" name="Picture 2" descr="A close-up of a black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82866" name="Picture 2" descr="A close-up of a black wire&#10;&#10;AI-generated content may be incorrect."/>
                              <pic:cNvPicPr/>
                            </pic:nvPicPr>
                            <pic:blipFill>
                              <a:blip r:embed="rId2">
                                <a:extLst>
                                  <a:ext uri="{BEBA8EAE-BF5A-486C-A8C5-ECC9F3942E4B}">
                                    <a14:imgProps xmlns:a14="http://schemas.microsoft.com/office/drawing/2010/main">
                                      <a14:imgLayer r:embed="rId3">
                                        <a14:imgEffect>
                                          <a14:backgroundRemoval t="10000" b="90000" l="10000" r="90000">
                                            <a14:backgroundMark x1="59573" y1="59407" x2="59573" y2="59407"/>
                                          </a14:backgroundRemoval>
                                        </a14:imgEffect>
                                      </a14:imgLayer>
                                    </a14:imgProps>
                                  </a:ext>
                                </a:extLst>
                              </a:blip>
                              <a:stretch>
                                <a:fillRect/>
                              </a:stretch>
                            </pic:blipFill>
                            <pic:spPr>
                              <a:xfrm>
                                <a:off x="0" y="0"/>
                                <a:ext cx="699516" cy="518160"/>
                              </a:xfrm>
                              <a:prstGeom prst="rect">
                                <a:avLst/>
                              </a:prstGeom>
                            </pic:spPr>
                          </pic:pic>
                        </a:graphicData>
                      </a:graphic>
                      <wp14:sizeRelH relativeFrom="margin">
                        <wp14:pctWidth>0</wp14:pctWidth>
                      </wp14:sizeRelH>
                      <wp14:sizeRelV relativeFrom="margin">
                        <wp14:pctHeight>0</wp14:pctHeight>
                      </wp14:sizeRelV>
                    </wp:anchor>
                  </w:drawing>
                </w:r>
              </w:p>
            </w:tc>
          </w:tr>
          <w:tr w:rsidR="00E918FA" w:rsidRPr="00056E0F" w14:paraId="5B6774C5" w14:textId="77777777" w:rsidTr="00E918FA">
            <w:trPr>
              <w:trHeight w:val="423"/>
            </w:trPr>
            <w:tc>
              <w:tcPr>
                <w:tcW w:w="1696" w:type="dxa"/>
                <w:tcBorders>
                  <w:top w:val="single" w:sz="4" w:space="0" w:color="auto"/>
                  <w:left w:val="single" w:sz="4" w:space="0" w:color="auto"/>
                  <w:bottom w:val="single" w:sz="4" w:space="0" w:color="auto"/>
                  <w:right w:val="single" w:sz="4" w:space="0" w:color="auto"/>
                </w:tcBorders>
                <w:hideMark/>
              </w:tcPr>
              <w:p w14:paraId="4458EA56" w14:textId="77777777" w:rsidR="00E918FA" w:rsidRPr="00056E0F" w:rsidRDefault="00E918FA" w:rsidP="00E918FA">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2222C23B" w14:textId="005441EB" w:rsidR="00E918FA" w:rsidRPr="00056E0F" w:rsidRDefault="00E918FA" w:rsidP="00E918FA">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871" w:type="dxa"/>
                <w:tcBorders>
                  <w:top w:val="single" w:sz="4" w:space="0" w:color="auto"/>
                  <w:left w:val="single" w:sz="4" w:space="0" w:color="auto"/>
                  <w:bottom w:val="single" w:sz="4" w:space="0" w:color="auto"/>
                  <w:right w:val="single" w:sz="4" w:space="0" w:color="auto"/>
                </w:tcBorders>
              </w:tcPr>
              <w:p w14:paraId="2A8214DF" w14:textId="1FC18BED" w:rsidR="00E918FA" w:rsidRPr="00056E0F" w:rsidRDefault="00E918FA" w:rsidP="00E918FA">
                <w:pPr>
                  <w:tabs>
                    <w:tab w:val="left" w:pos="1882"/>
                  </w:tabs>
                  <w:spacing w:before="149"/>
                  <w:rPr>
                    <w:rFonts w:ascii="Arial" w:eastAsia="Arial" w:hAnsi="Arial" w:cs="Arial"/>
                    <w:b/>
                    <w:bCs/>
                  </w:rPr>
                </w:pPr>
              </w:p>
            </w:tc>
          </w:tr>
        </w:tbl>
        <w:p w14:paraId="2AF78787" w14:textId="24A7E6CD" w:rsidR="00E918FA" w:rsidRPr="00056E0F" w:rsidRDefault="00E918FA" w:rsidP="00E918FA">
          <w:pPr>
            <w:widowControl w:val="0"/>
            <w:tabs>
              <w:tab w:val="left" w:pos="1882"/>
            </w:tabs>
            <w:autoSpaceDE w:val="0"/>
            <w:autoSpaceDN w:val="0"/>
            <w:spacing w:before="149" w:after="0" w:line="240" w:lineRule="auto"/>
            <w:ind w:left="472"/>
            <w:rPr>
              <w:rFonts w:ascii="Arial" w:eastAsia="Arial" w:hAnsi="Arial" w:cs="Arial"/>
              <w:b/>
              <w:bCs/>
            </w:rPr>
          </w:pPr>
        </w:p>
      </w:tc>
    </w:tr>
  </w:tbl>
  <w:p w14:paraId="2E601248" w14:textId="3403DEE3" w:rsidR="00E918FA" w:rsidRDefault="00E918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2628B8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4C3665"/>
    <w:multiLevelType w:val="multilevel"/>
    <w:tmpl w:val="96B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D2475"/>
    <w:multiLevelType w:val="hybridMultilevel"/>
    <w:tmpl w:val="CF2434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C832142"/>
    <w:multiLevelType w:val="hybridMultilevel"/>
    <w:tmpl w:val="3ACC14D2"/>
    <w:lvl w:ilvl="0" w:tplc="B358A2F8">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C543B65"/>
    <w:multiLevelType w:val="hybridMultilevel"/>
    <w:tmpl w:val="DBF288A4"/>
    <w:lvl w:ilvl="0" w:tplc="78C815BA">
      <w:numFmt w:val="bullet"/>
      <w:lvlText w:val="-"/>
      <w:lvlJc w:val="left"/>
      <w:pPr>
        <w:ind w:left="720" w:hanging="360"/>
      </w:pPr>
      <w:rPr>
        <w:rFonts w:ascii="Cambria" w:eastAsiaTheme="minorEastAsia" w:hAnsi="Cambria"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974547D"/>
    <w:multiLevelType w:val="hybridMultilevel"/>
    <w:tmpl w:val="D01C5F06"/>
    <w:lvl w:ilvl="0" w:tplc="B358A2F8">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E2B3FE6"/>
    <w:multiLevelType w:val="hybridMultilevel"/>
    <w:tmpl w:val="858CD4F6"/>
    <w:lvl w:ilvl="0" w:tplc="B358A2F8">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7D8B09DC"/>
    <w:multiLevelType w:val="hybridMultilevel"/>
    <w:tmpl w:val="D21652B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735274849">
    <w:abstractNumId w:val="8"/>
  </w:num>
  <w:num w:numId="2" w16cid:durableId="1657757511">
    <w:abstractNumId w:val="6"/>
  </w:num>
  <w:num w:numId="3" w16cid:durableId="2034645824">
    <w:abstractNumId w:val="5"/>
  </w:num>
  <w:num w:numId="4" w16cid:durableId="329253546">
    <w:abstractNumId w:val="4"/>
  </w:num>
  <w:num w:numId="5" w16cid:durableId="214706007">
    <w:abstractNumId w:val="7"/>
  </w:num>
  <w:num w:numId="6" w16cid:durableId="605505078">
    <w:abstractNumId w:val="3"/>
  </w:num>
  <w:num w:numId="7" w16cid:durableId="1005937574">
    <w:abstractNumId w:val="2"/>
  </w:num>
  <w:num w:numId="8" w16cid:durableId="10954909">
    <w:abstractNumId w:val="1"/>
  </w:num>
  <w:num w:numId="9" w16cid:durableId="1551840972">
    <w:abstractNumId w:val="0"/>
  </w:num>
  <w:num w:numId="10" w16cid:durableId="1636793589">
    <w:abstractNumId w:val="9"/>
  </w:num>
  <w:num w:numId="11" w16cid:durableId="871576031">
    <w:abstractNumId w:val="15"/>
  </w:num>
  <w:num w:numId="12" w16cid:durableId="619067693">
    <w:abstractNumId w:val="10"/>
  </w:num>
  <w:num w:numId="13" w16cid:durableId="614140894">
    <w:abstractNumId w:val="13"/>
  </w:num>
  <w:num w:numId="14" w16cid:durableId="484206096">
    <w:abstractNumId w:val="12"/>
  </w:num>
  <w:num w:numId="15" w16cid:durableId="574168985">
    <w:abstractNumId w:val="14"/>
  </w:num>
  <w:num w:numId="16" w16cid:durableId="17519237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2BF"/>
    <w:rsid w:val="001D4D35"/>
    <w:rsid w:val="0029639D"/>
    <w:rsid w:val="002A18BE"/>
    <w:rsid w:val="002A2392"/>
    <w:rsid w:val="002D0537"/>
    <w:rsid w:val="002E6536"/>
    <w:rsid w:val="00326F90"/>
    <w:rsid w:val="004918F3"/>
    <w:rsid w:val="004D1B2F"/>
    <w:rsid w:val="00520259"/>
    <w:rsid w:val="00696B2D"/>
    <w:rsid w:val="006A6455"/>
    <w:rsid w:val="0073328E"/>
    <w:rsid w:val="007B75F8"/>
    <w:rsid w:val="008C4D5B"/>
    <w:rsid w:val="00960B45"/>
    <w:rsid w:val="00963C09"/>
    <w:rsid w:val="009F76CD"/>
    <w:rsid w:val="00AA1D8D"/>
    <w:rsid w:val="00AF1602"/>
    <w:rsid w:val="00B47730"/>
    <w:rsid w:val="00BF02AB"/>
    <w:rsid w:val="00CB0664"/>
    <w:rsid w:val="00D46446"/>
    <w:rsid w:val="00DF1DC4"/>
    <w:rsid w:val="00E84E6E"/>
    <w:rsid w:val="00E918FA"/>
    <w:rsid w:val="00EA0450"/>
    <w:rsid w:val="00FC693F"/>
    <w:rsid w:val="00FF7F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1B6C9A"/>
  <w14:defaultImageDpi w14:val="300"/>
  <w15:docId w15:val="{A1E4ED9E-C1AA-4E4C-9186-9A6F6DE99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FC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Nonhlanhla Msibi</cp:lastModifiedBy>
  <cp:revision>4</cp:revision>
  <cp:lastPrinted>2025-10-21T10:34:00Z</cp:lastPrinted>
  <dcterms:created xsi:type="dcterms:W3CDTF">2025-10-30T00:28:00Z</dcterms:created>
  <dcterms:modified xsi:type="dcterms:W3CDTF">2025-10-30T01:52:00Z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27b2b55e-70b9-4116-8b05-48814b55add1</vt:lpwstr>
  </property>
</Properties>
</file>