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3435088"/>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2CD25885" w14:textId="194894BB" w:rsidR="0038445F" w:rsidRPr="00854FEE" w:rsidRDefault="0038445F">
          <w:pPr>
            <w:pStyle w:val="TOCHeading"/>
            <w:rPr>
              <w:color w:val="auto"/>
            </w:rPr>
          </w:pPr>
          <w:r w:rsidRPr="00854FEE">
            <w:rPr>
              <w:color w:val="auto"/>
            </w:rPr>
            <w:t>Table of Contents</w:t>
          </w:r>
        </w:p>
        <w:p w14:paraId="61E94799" w14:textId="1F39341F" w:rsidR="00854FEE" w:rsidRDefault="0038445F">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32417646" w:history="1">
            <w:r w:rsidR="00854FEE" w:rsidRPr="00FB6C39">
              <w:rPr>
                <w:rStyle w:val="Hyperlink"/>
                <w:b/>
                <w:bCs/>
                <w:noProof/>
              </w:rPr>
              <w:t>INTRODUCTION</w:t>
            </w:r>
            <w:r w:rsidR="00854FEE">
              <w:rPr>
                <w:noProof/>
                <w:webHidden/>
              </w:rPr>
              <w:tab/>
            </w:r>
            <w:r w:rsidR="00854FEE">
              <w:rPr>
                <w:noProof/>
                <w:webHidden/>
              </w:rPr>
              <w:fldChar w:fldCharType="begin"/>
            </w:r>
            <w:r w:rsidR="00854FEE">
              <w:rPr>
                <w:noProof/>
                <w:webHidden/>
              </w:rPr>
              <w:instrText xml:space="preserve"> PAGEREF _Toc232417646 \h </w:instrText>
            </w:r>
            <w:r w:rsidR="00854FEE">
              <w:rPr>
                <w:noProof/>
                <w:webHidden/>
              </w:rPr>
            </w:r>
            <w:r w:rsidR="00854FEE">
              <w:rPr>
                <w:noProof/>
                <w:webHidden/>
              </w:rPr>
              <w:fldChar w:fldCharType="separate"/>
            </w:r>
            <w:r w:rsidR="00854FEE">
              <w:rPr>
                <w:noProof/>
                <w:webHidden/>
              </w:rPr>
              <w:t>2</w:t>
            </w:r>
            <w:r w:rsidR="00854FEE">
              <w:rPr>
                <w:noProof/>
                <w:webHidden/>
              </w:rPr>
              <w:fldChar w:fldCharType="end"/>
            </w:r>
          </w:hyperlink>
        </w:p>
        <w:p w14:paraId="4D6CAC45" w14:textId="122C89CC"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47" w:history="1">
            <w:r w:rsidRPr="00FB6C39">
              <w:rPr>
                <w:rStyle w:val="Hyperlink"/>
                <w:b/>
                <w:bCs/>
                <w:noProof/>
              </w:rPr>
              <w:t>SCOPE AND FIELD OF APPLICATION</w:t>
            </w:r>
            <w:r>
              <w:rPr>
                <w:noProof/>
                <w:webHidden/>
              </w:rPr>
              <w:tab/>
            </w:r>
            <w:r>
              <w:rPr>
                <w:noProof/>
                <w:webHidden/>
              </w:rPr>
              <w:fldChar w:fldCharType="begin"/>
            </w:r>
            <w:r>
              <w:rPr>
                <w:noProof/>
                <w:webHidden/>
              </w:rPr>
              <w:instrText xml:space="preserve"> PAGEREF _Toc232417647 \h </w:instrText>
            </w:r>
            <w:r>
              <w:rPr>
                <w:noProof/>
                <w:webHidden/>
              </w:rPr>
            </w:r>
            <w:r>
              <w:rPr>
                <w:noProof/>
                <w:webHidden/>
              </w:rPr>
              <w:fldChar w:fldCharType="separate"/>
            </w:r>
            <w:r>
              <w:rPr>
                <w:noProof/>
                <w:webHidden/>
              </w:rPr>
              <w:t>2</w:t>
            </w:r>
            <w:r>
              <w:rPr>
                <w:noProof/>
                <w:webHidden/>
              </w:rPr>
              <w:fldChar w:fldCharType="end"/>
            </w:r>
          </w:hyperlink>
        </w:p>
        <w:p w14:paraId="5D19BE4A" w14:textId="43136FB7"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48" w:history="1">
            <w:r w:rsidRPr="00FB6C39">
              <w:rPr>
                <w:rStyle w:val="Hyperlink"/>
                <w:b/>
                <w:bCs/>
                <w:noProof/>
              </w:rPr>
              <w:t>REFERENCES</w:t>
            </w:r>
            <w:r>
              <w:rPr>
                <w:noProof/>
                <w:webHidden/>
              </w:rPr>
              <w:tab/>
            </w:r>
            <w:r>
              <w:rPr>
                <w:noProof/>
                <w:webHidden/>
              </w:rPr>
              <w:fldChar w:fldCharType="begin"/>
            </w:r>
            <w:r>
              <w:rPr>
                <w:noProof/>
                <w:webHidden/>
              </w:rPr>
              <w:instrText xml:space="preserve"> PAGEREF _Toc232417648 \h </w:instrText>
            </w:r>
            <w:r>
              <w:rPr>
                <w:noProof/>
                <w:webHidden/>
              </w:rPr>
            </w:r>
            <w:r>
              <w:rPr>
                <w:noProof/>
                <w:webHidden/>
              </w:rPr>
              <w:fldChar w:fldCharType="separate"/>
            </w:r>
            <w:r>
              <w:rPr>
                <w:noProof/>
                <w:webHidden/>
              </w:rPr>
              <w:t>2</w:t>
            </w:r>
            <w:r>
              <w:rPr>
                <w:noProof/>
                <w:webHidden/>
              </w:rPr>
              <w:fldChar w:fldCharType="end"/>
            </w:r>
          </w:hyperlink>
        </w:p>
        <w:p w14:paraId="3FA5F3F3" w14:textId="48EBDE19"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49" w:history="1">
            <w:r w:rsidRPr="00FB6C39">
              <w:rPr>
                <w:rStyle w:val="Hyperlink"/>
                <w:b/>
                <w:bCs/>
                <w:noProof/>
              </w:rPr>
              <w:t>EQUIPMENT</w:t>
            </w:r>
            <w:r>
              <w:rPr>
                <w:noProof/>
                <w:webHidden/>
              </w:rPr>
              <w:tab/>
            </w:r>
            <w:r>
              <w:rPr>
                <w:noProof/>
                <w:webHidden/>
              </w:rPr>
              <w:fldChar w:fldCharType="begin"/>
            </w:r>
            <w:r>
              <w:rPr>
                <w:noProof/>
                <w:webHidden/>
              </w:rPr>
              <w:instrText xml:space="preserve"> PAGEREF _Toc232417649 \h </w:instrText>
            </w:r>
            <w:r>
              <w:rPr>
                <w:noProof/>
                <w:webHidden/>
              </w:rPr>
            </w:r>
            <w:r>
              <w:rPr>
                <w:noProof/>
                <w:webHidden/>
              </w:rPr>
              <w:fldChar w:fldCharType="separate"/>
            </w:r>
            <w:r>
              <w:rPr>
                <w:noProof/>
                <w:webHidden/>
              </w:rPr>
              <w:t>3</w:t>
            </w:r>
            <w:r>
              <w:rPr>
                <w:noProof/>
                <w:webHidden/>
              </w:rPr>
              <w:fldChar w:fldCharType="end"/>
            </w:r>
          </w:hyperlink>
        </w:p>
        <w:p w14:paraId="5C8C8DAA" w14:textId="6B57C6FE"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50" w:history="1">
            <w:r w:rsidRPr="00FB6C39">
              <w:rPr>
                <w:rStyle w:val="Hyperlink"/>
                <w:b/>
                <w:bCs/>
                <w:noProof/>
              </w:rPr>
              <w:t>VERIFICATIONS</w:t>
            </w:r>
            <w:r>
              <w:rPr>
                <w:noProof/>
                <w:webHidden/>
              </w:rPr>
              <w:tab/>
            </w:r>
            <w:r>
              <w:rPr>
                <w:noProof/>
                <w:webHidden/>
              </w:rPr>
              <w:fldChar w:fldCharType="begin"/>
            </w:r>
            <w:r>
              <w:rPr>
                <w:noProof/>
                <w:webHidden/>
              </w:rPr>
              <w:instrText xml:space="preserve"> PAGEREF _Toc232417650 \h </w:instrText>
            </w:r>
            <w:r>
              <w:rPr>
                <w:noProof/>
                <w:webHidden/>
              </w:rPr>
            </w:r>
            <w:r>
              <w:rPr>
                <w:noProof/>
                <w:webHidden/>
              </w:rPr>
              <w:fldChar w:fldCharType="separate"/>
            </w:r>
            <w:r>
              <w:rPr>
                <w:noProof/>
                <w:webHidden/>
              </w:rPr>
              <w:t>3</w:t>
            </w:r>
            <w:r>
              <w:rPr>
                <w:noProof/>
                <w:webHidden/>
              </w:rPr>
              <w:fldChar w:fldCharType="end"/>
            </w:r>
          </w:hyperlink>
        </w:p>
        <w:p w14:paraId="17238B2D" w14:textId="5DD43AB5"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51" w:history="1">
            <w:r w:rsidRPr="00FB6C39">
              <w:rPr>
                <w:rStyle w:val="Hyperlink"/>
                <w:b/>
                <w:bCs/>
                <w:noProof/>
              </w:rPr>
              <w:t>OPERATING INSTRUCTIONS</w:t>
            </w:r>
            <w:r>
              <w:rPr>
                <w:noProof/>
                <w:webHidden/>
              </w:rPr>
              <w:tab/>
            </w:r>
            <w:r>
              <w:rPr>
                <w:noProof/>
                <w:webHidden/>
              </w:rPr>
              <w:fldChar w:fldCharType="begin"/>
            </w:r>
            <w:r>
              <w:rPr>
                <w:noProof/>
                <w:webHidden/>
              </w:rPr>
              <w:instrText xml:space="preserve"> PAGEREF _Toc232417651 \h </w:instrText>
            </w:r>
            <w:r>
              <w:rPr>
                <w:noProof/>
                <w:webHidden/>
              </w:rPr>
            </w:r>
            <w:r>
              <w:rPr>
                <w:noProof/>
                <w:webHidden/>
              </w:rPr>
              <w:fldChar w:fldCharType="separate"/>
            </w:r>
            <w:r>
              <w:rPr>
                <w:noProof/>
                <w:webHidden/>
              </w:rPr>
              <w:t>4</w:t>
            </w:r>
            <w:r>
              <w:rPr>
                <w:noProof/>
                <w:webHidden/>
              </w:rPr>
              <w:fldChar w:fldCharType="end"/>
            </w:r>
          </w:hyperlink>
        </w:p>
        <w:p w14:paraId="499EFDB6" w14:textId="09CA641B"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52" w:history="1">
            <w:r w:rsidRPr="00FB6C39">
              <w:rPr>
                <w:rStyle w:val="Hyperlink"/>
                <w:b/>
                <w:bCs/>
                <w:noProof/>
              </w:rPr>
              <w:t>CALCULATIONS</w:t>
            </w:r>
            <w:r>
              <w:rPr>
                <w:noProof/>
                <w:webHidden/>
              </w:rPr>
              <w:tab/>
            </w:r>
            <w:r>
              <w:rPr>
                <w:noProof/>
                <w:webHidden/>
              </w:rPr>
              <w:fldChar w:fldCharType="begin"/>
            </w:r>
            <w:r>
              <w:rPr>
                <w:noProof/>
                <w:webHidden/>
              </w:rPr>
              <w:instrText xml:space="preserve"> PAGEREF _Toc232417652 \h </w:instrText>
            </w:r>
            <w:r>
              <w:rPr>
                <w:noProof/>
                <w:webHidden/>
              </w:rPr>
            </w:r>
            <w:r>
              <w:rPr>
                <w:noProof/>
                <w:webHidden/>
              </w:rPr>
              <w:fldChar w:fldCharType="separate"/>
            </w:r>
            <w:r>
              <w:rPr>
                <w:noProof/>
                <w:webHidden/>
              </w:rPr>
              <w:t>5</w:t>
            </w:r>
            <w:r>
              <w:rPr>
                <w:noProof/>
                <w:webHidden/>
              </w:rPr>
              <w:fldChar w:fldCharType="end"/>
            </w:r>
          </w:hyperlink>
        </w:p>
        <w:p w14:paraId="73780A14" w14:textId="27712498"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53" w:history="1">
            <w:r w:rsidRPr="00FB6C39">
              <w:rPr>
                <w:rStyle w:val="Hyperlink"/>
                <w:b/>
                <w:bCs/>
                <w:noProof/>
              </w:rPr>
              <w:t>RECORDS</w:t>
            </w:r>
            <w:r>
              <w:rPr>
                <w:noProof/>
                <w:webHidden/>
              </w:rPr>
              <w:tab/>
            </w:r>
            <w:r>
              <w:rPr>
                <w:noProof/>
                <w:webHidden/>
              </w:rPr>
              <w:fldChar w:fldCharType="begin"/>
            </w:r>
            <w:r>
              <w:rPr>
                <w:noProof/>
                <w:webHidden/>
              </w:rPr>
              <w:instrText xml:space="preserve"> PAGEREF _Toc232417653 \h </w:instrText>
            </w:r>
            <w:r>
              <w:rPr>
                <w:noProof/>
                <w:webHidden/>
              </w:rPr>
            </w:r>
            <w:r>
              <w:rPr>
                <w:noProof/>
                <w:webHidden/>
              </w:rPr>
              <w:fldChar w:fldCharType="separate"/>
            </w:r>
            <w:r>
              <w:rPr>
                <w:noProof/>
                <w:webHidden/>
              </w:rPr>
              <w:t>5</w:t>
            </w:r>
            <w:r>
              <w:rPr>
                <w:noProof/>
                <w:webHidden/>
              </w:rPr>
              <w:fldChar w:fldCharType="end"/>
            </w:r>
          </w:hyperlink>
        </w:p>
        <w:p w14:paraId="5F278EBC" w14:textId="19F14D69"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54" w:history="1">
            <w:r w:rsidRPr="00FB6C39">
              <w:rPr>
                <w:rStyle w:val="Hyperlink"/>
                <w:b/>
                <w:bCs/>
                <w:noProof/>
              </w:rPr>
              <w:t>REPEATABILITY &amp; REPRODUCIBILITY</w:t>
            </w:r>
            <w:r>
              <w:rPr>
                <w:noProof/>
                <w:webHidden/>
              </w:rPr>
              <w:tab/>
            </w:r>
            <w:r>
              <w:rPr>
                <w:noProof/>
                <w:webHidden/>
              </w:rPr>
              <w:fldChar w:fldCharType="begin"/>
            </w:r>
            <w:r>
              <w:rPr>
                <w:noProof/>
                <w:webHidden/>
              </w:rPr>
              <w:instrText xml:space="preserve"> PAGEREF _Toc232417654 \h </w:instrText>
            </w:r>
            <w:r>
              <w:rPr>
                <w:noProof/>
                <w:webHidden/>
              </w:rPr>
            </w:r>
            <w:r>
              <w:rPr>
                <w:noProof/>
                <w:webHidden/>
              </w:rPr>
              <w:fldChar w:fldCharType="separate"/>
            </w:r>
            <w:r>
              <w:rPr>
                <w:noProof/>
                <w:webHidden/>
              </w:rPr>
              <w:t>5</w:t>
            </w:r>
            <w:r>
              <w:rPr>
                <w:noProof/>
                <w:webHidden/>
              </w:rPr>
              <w:fldChar w:fldCharType="end"/>
            </w:r>
          </w:hyperlink>
        </w:p>
        <w:p w14:paraId="0B9BAAAD" w14:textId="2804621C"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55" w:history="1">
            <w:r w:rsidRPr="00FB6C39">
              <w:rPr>
                <w:rStyle w:val="Hyperlink"/>
                <w:b/>
                <w:bCs/>
                <w:noProof/>
              </w:rPr>
              <w:t>RESPONSIBILITIES</w:t>
            </w:r>
            <w:r>
              <w:rPr>
                <w:noProof/>
                <w:webHidden/>
              </w:rPr>
              <w:tab/>
            </w:r>
            <w:r>
              <w:rPr>
                <w:noProof/>
                <w:webHidden/>
              </w:rPr>
              <w:fldChar w:fldCharType="begin"/>
            </w:r>
            <w:r>
              <w:rPr>
                <w:noProof/>
                <w:webHidden/>
              </w:rPr>
              <w:instrText xml:space="preserve"> PAGEREF _Toc232417655 \h </w:instrText>
            </w:r>
            <w:r>
              <w:rPr>
                <w:noProof/>
                <w:webHidden/>
              </w:rPr>
            </w:r>
            <w:r>
              <w:rPr>
                <w:noProof/>
                <w:webHidden/>
              </w:rPr>
              <w:fldChar w:fldCharType="separate"/>
            </w:r>
            <w:r>
              <w:rPr>
                <w:noProof/>
                <w:webHidden/>
              </w:rPr>
              <w:t>5</w:t>
            </w:r>
            <w:r>
              <w:rPr>
                <w:noProof/>
                <w:webHidden/>
              </w:rPr>
              <w:fldChar w:fldCharType="end"/>
            </w:r>
          </w:hyperlink>
        </w:p>
        <w:p w14:paraId="6DEF634C" w14:textId="3DD472A2" w:rsidR="00854FEE" w:rsidRDefault="00854FEE">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232417656" w:history="1">
            <w:r w:rsidRPr="00FB6C39">
              <w:rPr>
                <w:rStyle w:val="Hyperlink"/>
                <w:b/>
                <w:bCs/>
                <w:noProof/>
              </w:rPr>
              <w:t>REVISION TABLE</w:t>
            </w:r>
            <w:r>
              <w:rPr>
                <w:noProof/>
                <w:webHidden/>
              </w:rPr>
              <w:tab/>
            </w:r>
            <w:r>
              <w:rPr>
                <w:noProof/>
                <w:webHidden/>
              </w:rPr>
              <w:fldChar w:fldCharType="begin"/>
            </w:r>
            <w:r>
              <w:rPr>
                <w:noProof/>
                <w:webHidden/>
              </w:rPr>
              <w:instrText xml:space="preserve"> PAGEREF _Toc232417656 \h </w:instrText>
            </w:r>
            <w:r>
              <w:rPr>
                <w:noProof/>
                <w:webHidden/>
              </w:rPr>
            </w:r>
            <w:r>
              <w:rPr>
                <w:noProof/>
                <w:webHidden/>
              </w:rPr>
              <w:fldChar w:fldCharType="separate"/>
            </w:r>
            <w:r>
              <w:rPr>
                <w:noProof/>
                <w:webHidden/>
              </w:rPr>
              <w:t>5</w:t>
            </w:r>
            <w:r>
              <w:rPr>
                <w:noProof/>
                <w:webHidden/>
              </w:rPr>
              <w:fldChar w:fldCharType="end"/>
            </w:r>
          </w:hyperlink>
        </w:p>
        <w:p w14:paraId="1C9AA230" w14:textId="13C13A25" w:rsidR="0038445F" w:rsidRDefault="0038445F">
          <w:r>
            <w:rPr>
              <w:b/>
              <w:bCs/>
              <w:noProof/>
            </w:rPr>
            <w:fldChar w:fldCharType="end"/>
          </w:r>
        </w:p>
      </w:sdtContent>
    </w:sdt>
    <w:p w14:paraId="27921D85" w14:textId="77777777" w:rsidR="0038445F" w:rsidRDefault="0038445F" w:rsidP="0038445F">
      <w:pPr>
        <w:rPr>
          <w:lang w:val="en-ZA"/>
        </w:rPr>
      </w:pPr>
    </w:p>
    <w:p w14:paraId="0DD962B8" w14:textId="77777777" w:rsidR="0038445F" w:rsidRDefault="0038445F" w:rsidP="0038445F">
      <w:pPr>
        <w:rPr>
          <w:lang w:val="en-ZA"/>
        </w:rPr>
      </w:pPr>
    </w:p>
    <w:p w14:paraId="6E125C5D" w14:textId="77777777" w:rsidR="0038445F" w:rsidRDefault="0038445F" w:rsidP="0038445F">
      <w:pPr>
        <w:rPr>
          <w:lang w:val="en-ZA"/>
        </w:rPr>
      </w:pPr>
    </w:p>
    <w:p w14:paraId="104D7BEF" w14:textId="77777777" w:rsidR="0038445F" w:rsidRDefault="0038445F" w:rsidP="0038445F">
      <w:pPr>
        <w:rPr>
          <w:lang w:val="en-ZA"/>
        </w:rPr>
      </w:pPr>
    </w:p>
    <w:p w14:paraId="78A0D85A" w14:textId="77777777" w:rsidR="0038445F" w:rsidRDefault="0038445F" w:rsidP="0038445F">
      <w:pPr>
        <w:rPr>
          <w:lang w:val="en-ZA"/>
        </w:rPr>
      </w:pPr>
    </w:p>
    <w:p w14:paraId="7F2BD668" w14:textId="77777777" w:rsidR="0038445F" w:rsidRDefault="0038445F" w:rsidP="0038445F">
      <w:pPr>
        <w:rPr>
          <w:lang w:val="en-ZA"/>
        </w:rPr>
      </w:pPr>
    </w:p>
    <w:p w14:paraId="10E575D9" w14:textId="77777777" w:rsidR="0038445F" w:rsidRDefault="0038445F" w:rsidP="0038445F">
      <w:pPr>
        <w:rPr>
          <w:lang w:val="en-ZA"/>
        </w:rPr>
      </w:pPr>
    </w:p>
    <w:p w14:paraId="2A53DB5C" w14:textId="77777777" w:rsidR="0038445F" w:rsidRDefault="0038445F" w:rsidP="0038445F">
      <w:pPr>
        <w:rPr>
          <w:lang w:val="en-ZA"/>
        </w:rPr>
      </w:pPr>
    </w:p>
    <w:p w14:paraId="6FF7F778" w14:textId="77777777" w:rsidR="0038445F" w:rsidRDefault="0038445F" w:rsidP="0038445F">
      <w:pPr>
        <w:rPr>
          <w:lang w:val="en-ZA"/>
        </w:rPr>
      </w:pPr>
    </w:p>
    <w:p w14:paraId="4FCF237B" w14:textId="77777777" w:rsidR="0038445F" w:rsidRDefault="0038445F" w:rsidP="0038445F">
      <w:pPr>
        <w:rPr>
          <w:lang w:val="en-ZA"/>
        </w:rPr>
      </w:pPr>
    </w:p>
    <w:p w14:paraId="4E3A22C1" w14:textId="77777777" w:rsidR="0038445F" w:rsidRDefault="0038445F" w:rsidP="0038445F">
      <w:pPr>
        <w:rPr>
          <w:lang w:val="en-ZA"/>
        </w:rPr>
      </w:pPr>
    </w:p>
    <w:p w14:paraId="6448E38E" w14:textId="77777777" w:rsidR="0038445F" w:rsidRDefault="0038445F" w:rsidP="0038445F">
      <w:pPr>
        <w:rPr>
          <w:lang w:val="en-ZA"/>
        </w:rPr>
      </w:pPr>
    </w:p>
    <w:p w14:paraId="76B24049" w14:textId="77777777" w:rsidR="0038445F" w:rsidRDefault="0038445F" w:rsidP="0038445F">
      <w:pPr>
        <w:rPr>
          <w:lang w:val="en-ZA"/>
        </w:rPr>
      </w:pPr>
    </w:p>
    <w:p w14:paraId="09CEF07B" w14:textId="77777777" w:rsidR="0038445F" w:rsidRDefault="0038445F" w:rsidP="0038445F">
      <w:pPr>
        <w:rPr>
          <w:lang w:val="en-ZA"/>
        </w:rPr>
      </w:pPr>
    </w:p>
    <w:p w14:paraId="1EAE655B" w14:textId="77777777" w:rsidR="0038445F" w:rsidRDefault="0038445F" w:rsidP="0038445F">
      <w:pPr>
        <w:rPr>
          <w:lang w:val="en-ZA"/>
        </w:rPr>
      </w:pPr>
    </w:p>
    <w:p w14:paraId="0EBE46E7" w14:textId="77777777" w:rsidR="0038445F" w:rsidRDefault="0038445F" w:rsidP="0038445F">
      <w:pPr>
        <w:rPr>
          <w:lang w:val="en-ZA"/>
        </w:rPr>
      </w:pPr>
    </w:p>
    <w:p w14:paraId="4890756C" w14:textId="77777777" w:rsidR="0038445F" w:rsidRDefault="0038445F" w:rsidP="0038445F">
      <w:pPr>
        <w:rPr>
          <w:lang w:val="en-ZA"/>
        </w:rPr>
      </w:pPr>
    </w:p>
    <w:p w14:paraId="30E9939E" w14:textId="77777777" w:rsidR="0038445F" w:rsidRDefault="0038445F" w:rsidP="0038445F">
      <w:pPr>
        <w:rPr>
          <w:lang w:val="en-ZA"/>
        </w:rPr>
      </w:pPr>
    </w:p>
    <w:p w14:paraId="65093D1A" w14:textId="77777777" w:rsidR="0038445F" w:rsidRDefault="0038445F" w:rsidP="0038445F">
      <w:pPr>
        <w:rPr>
          <w:lang w:val="en-ZA"/>
        </w:rPr>
      </w:pPr>
    </w:p>
    <w:p w14:paraId="1B152D8A" w14:textId="77777777" w:rsidR="0038445F" w:rsidRDefault="0038445F" w:rsidP="0038445F">
      <w:pPr>
        <w:rPr>
          <w:lang w:val="en-ZA"/>
        </w:rPr>
      </w:pPr>
    </w:p>
    <w:p w14:paraId="6701BC1F" w14:textId="77777777" w:rsidR="0038445F" w:rsidRDefault="0038445F" w:rsidP="0038445F">
      <w:pPr>
        <w:rPr>
          <w:lang w:val="en-ZA"/>
        </w:rPr>
      </w:pPr>
    </w:p>
    <w:p w14:paraId="233AC1F2" w14:textId="77777777" w:rsidR="0038445F" w:rsidRDefault="0038445F" w:rsidP="0038445F">
      <w:pPr>
        <w:rPr>
          <w:lang w:val="en-ZA"/>
        </w:rPr>
      </w:pPr>
    </w:p>
    <w:p w14:paraId="5248A110" w14:textId="77777777" w:rsidR="0038445F" w:rsidRPr="0038445F" w:rsidRDefault="0038445F" w:rsidP="0038445F">
      <w:pPr>
        <w:pStyle w:val="Heading1"/>
        <w:rPr>
          <w:b/>
          <w:bCs/>
          <w:color w:val="auto"/>
          <w:sz w:val="24"/>
          <w:szCs w:val="24"/>
          <w:u w:val="single"/>
        </w:rPr>
      </w:pPr>
      <w:bookmarkStart w:id="0" w:name="_Toc232417646"/>
      <w:r w:rsidRPr="0038445F">
        <w:rPr>
          <w:b/>
          <w:bCs/>
          <w:color w:val="auto"/>
          <w:sz w:val="24"/>
          <w:szCs w:val="24"/>
          <w:u w:val="single"/>
        </w:rPr>
        <w:lastRenderedPageBreak/>
        <w:t>INTRODUCTION</w:t>
      </w:r>
      <w:bookmarkEnd w:id="0"/>
    </w:p>
    <w:p w14:paraId="4757B229" w14:textId="77777777" w:rsidR="0038445F" w:rsidRPr="00214FEA" w:rsidRDefault="0038445F" w:rsidP="0038445F">
      <w:pPr>
        <w:pStyle w:val="BodyText"/>
        <w:spacing w:before="99"/>
        <w:rPr>
          <w:rFonts w:ascii="Calibri" w:hAnsi="Calibri" w:cs="Calibri"/>
          <w:sz w:val="24"/>
          <w:szCs w:val="24"/>
          <w:lang w:val="en-ZA"/>
        </w:rPr>
      </w:pPr>
      <w:r w:rsidRPr="00214FEA">
        <w:rPr>
          <w:rFonts w:ascii="Calibri" w:hAnsi="Calibri" w:cs="Calibri"/>
          <w:sz w:val="24"/>
          <w:szCs w:val="24"/>
          <w:lang w:val="en-ZA"/>
        </w:rPr>
        <w:t>The volatile matter content of coal is determined as the loss in mass, less that due to moisture</w:t>
      </w:r>
      <w:r>
        <w:rPr>
          <w:rFonts w:ascii="Calibri" w:hAnsi="Calibri" w:cs="Calibri"/>
          <w:sz w:val="24"/>
          <w:szCs w:val="24"/>
          <w:lang w:val="en-ZA"/>
        </w:rPr>
        <w:t>,</w:t>
      </w:r>
      <w:r w:rsidRPr="00214FEA">
        <w:rPr>
          <w:rFonts w:ascii="Calibri" w:hAnsi="Calibri" w:cs="Calibri"/>
          <w:sz w:val="24"/>
          <w:szCs w:val="24"/>
          <w:lang w:val="en-ZA"/>
        </w:rPr>
        <w:t xml:space="preserve"> when coal is incinerated in specified conditions in the absence of air.</w:t>
      </w:r>
    </w:p>
    <w:p w14:paraId="55160E4D" w14:textId="42529AF9" w:rsidR="0038445F" w:rsidRPr="0038445F" w:rsidRDefault="0038445F" w:rsidP="0038445F">
      <w:pPr>
        <w:pStyle w:val="BodyText"/>
        <w:spacing w:before="99"/>
        <w:rPr>
          <w:rFonts w:ascii="Calibri" w:hAnsi="Calibri" w:cs="Calibri"/>
          <w:sz w:val="24"/>
          <w:szCs w:val="24"/>
          <w:lang w:val="en-ZA"/>
        </w:rPr>
      </w:pPr>
      <w:r w:rsidRPr="00214FEA">
        <w:rPr>
          <w:rFonts w:ascii="Calibri" w:hAnsi="Calibri" w:cs="Calibri"/>
          <w:sz w:val="24"/>
          <w:szCs w:val="24"/>
          <w:lang w:val="en-ZA"/>
        </w:rPr>
        <w:t xml:space="preserve"> Use form (</w:t>
      </w:r>
      <w:hyperlink r:id="rId7" w:history="1">
        <w:r w:rsidRPr="00214FEA">
          <w:rPr>
            <w:rStyle w:val="Hyperlink"/>
            <w:rFonts w:ascii="Calibri" w:hAnsi="Calibri" w:cs="Calibri"/>
            <w:b/>
            <w:bCs/>
            <w:spacing w:val="-6"/>
            <w:sz w:val="20"/>
            <w:szCs w:val="20"/>
          </w:rPr>
          <w:t>AS013TF</w:t>
        </w:r>
      </w:hyperlink>
      <w:r w:rsidRPr="00214FEA">
        <w:rPr>
          <w:rFonts w:ascii="Calibri" w:hAnsi="Calibri" w:cs="Calibri"/>
          <w:sz w:val="24"/>
          <w:szCs w:val="24"/>
          <w:lang w:val="en-ZA"/>
        </w:rPr>
        <w:t>) to record the furnace temperature.</w:t>
      </w:r>
    </w:p>
    <w:p w14:paraId="4A2F8679" w14:textId="77777777" w:rsidR="0038445F" w:rsidRPr="0038445F" w:rsidRDefault="0038445F" w:rsidP="0038445F">
      <w:pPr>
        <w:pStyle w:val="Heading1"/>
        <w:rPr>
          <w:b/>
          <w:bCs/>
          <w:color w:val="auto"/>
          <w:sz w:val="24"/>
          <w:szCs w:val="24"/>
          <w:u w:val="single"/>
        </w:rPr>
      </w:pPr>
      <w:bookmarkStart w:id="1" w:name="_Toc232417647"/>
      <w:r w:rsidRPr="0038445F">
        <w:rPr>
          <w:b/>
          <w:bCs/>
          <w:color w:val="auto"/>
          <w:sz w:val="24"/>
          <w:szCs w:val="24"/>
          <w:u w:val="single"/>
        </w:rPr>
        <w:t>SCOPE AND FIELD OF APPLICATION</w:t>
      </w:r>
      <w:bookmarkEnd w:id="1"/>
    </w:p>
    <w:p w14:paraId="1C46BC61" w14:textId="77777777" w:rsidR="0038445F" w:rsidRPr="00214FEA" w:rsidRDefault="0038445F" w:rsidP="0038445F">
      <w:pPr>
        <w:pStyle w:val="ListParagraph"/>
        <w:tabs>
          <w:tab w:val="left" w:pos="1484"/>
        </w:tabs>
        <w:rPr>
          <w:rFonts w:ascii="Calibri" w:hAnsi="Calibri" w:cs="Calibri"/>
          <w:b/>
          <w:bCs/>
          <w:color w:val="232323"/>
          <w:spacing w:val="-2"/>
          <w:sz w:val="24"/>
          <w:szCs w:val="24"/>
          <w:u w:val="single"/>
        </w:rPr>
      </w:pPr>
    </w:p>
    <w:p w14:paraId="60B5A8B5" w14:textId="77777777" w:rsidR="0038445F" w:rsidRPr="00214FEA" w:rsidRDefault="0038445F" w:rsidP="0038445F">
      <w:pPr>
        <w:pStyle w:val="ListParagraph"/>
        <w:tabs>
          <w:tab w:val="left" w:pos="1484"/>
        </w:tabs>
        <w:rPr>
          <w:rFonts w:ascii="Calibri" w:hAnsi="Calibri" w:cs="Calibri"/>
          <w:color w:val="232323"/>
          <w:spacing w:val="-2"/>
          <w:sz w:val="24"/>
          <w:szCs w:val="24"/>
        </w:rPr>
      </w:pPr>
      <w:r w:rsidRPr="00214FEA">
        <w:rPr>
          <w:rFonts w:ascii="Calibri" w:hAnsi="Calibri" w:cs="Calibri"/>
          <w:color w:val="232323"/>
          <w:spacing w:val="-2"/>
          <w:sz w:val="24"/>
          <w:szCs w:val="24"/>
        </w:rPr>
        <w:t>This test method describes the procedure for the determination of the volatile matter in hard coal samples.</w:t>
      </w:r>
    </w:p>
    <w:p w14:paraId="34160EEE" w14:textId="77777777" w:rsidR="0038445F" w:rsidRPr="00214FEA" w:rsidRDefault="0038445F" w:rsidP="0038445F">
      <w:pPr>
        <w:pStyle w:val="ListParagraph"/>
        <w:tabs>
          <w:tab w:val="left" w:pos="1484"/>
        </w:tabs>
        <w:rPr>
          <w:rFonts w:ascii="Calibri" w:hAnsi="Calibri" w:cs="Calibri"/>
          <w:color w:val="232323"/>
          <w:spacing w:val="-2"/>
          <w:sz w:val="24"/>
          <w:szCs w:val="24"/>
        </w:rPr>
      </w:pPr>
      <w:r w:rsidRPr="00214FEA">
        <w:rPr>
          <w:rFonts w:ascii="Calibri" w:hAnsi="Calibri" w:cs="Calibri"/>
          <w:color w:val="232323"/>
          <w:spacing w:val="-2"/>
          <w:sz w:val="24"/>
          <w:szCs w:val="24"/>
        </w:rPr>
        <w:t xml:space="preserve">The results are verified using certified reference material and by plotting a control chart. The chart contains upper and lower limits, any result that falls outside this range is said to be “out or failed”. Using this chart, the lab can detect problems with either the equipment, staff or possible environmental effects. In essence, the chart is used to initiate an investigation by the analyst to </w:t>
      </w:r>
    </w:p>
    <w:p w14:paraId="4731C7A9" w14:textId="78F74D04" w:rsidR="0038445F" w:rsidRPr="0038445F" w:rsidRDefault="0038445F" w:rsidP="0038445F">
      <w:pPr>
        <w:pStyle w:val="ListParagraph"/>
        <w:tabs>
          <w:tab w:val="left" w:pos="1484"/>
        </w:tabs>
        <w:rPr>
          <w:rFonts w:ascii="Calibri" w:hAnsi="Calibri" w:cs="Calibri"/>
          <w:color w:val="232323"/>
          <w:spacing w:val="-2"/>
          <w:sz w:val="24"/>
          <w:szCs w:val="24"/>
        </w:rPr>
      </w:pPr>
      <w:r w:rsidRPr="00214FEA">
        <w:rPr>
          <w:rFonts w:ascii="Calibri" w:hAnsi="Calibri" w:cs="Calibri"/>
          <w:color w:val="232323"/>
          <w:spacing w:val="-2"/>
          <w:sz w:val="24"/>
          <w:szCs w:val="24"/>
        </w:rPr>
        <w:t>determine the probable cause.</w:t>
      </w:r>
    </w:p>
    <w:p w14:paraId="5BC58379" w14:textId="0814C6DA" w:rsidR="0038445F" w:rsidRPr="0038445F" w:rsidRDefault="0038445F" w:rsidP="0038445F">
      <w:pPr>
        <w:pStyle w:val="Heading1"/>
        <w:rPr>
          <w:b/>
          <w:bCs/>
          <w:color w:val="auto"/>
          <w:sz w:val="24"/>
          <w:szCs w:val="24"/>
          <w:u w:val="single"/>
        </w:rPr>
      </w:pPr>
      <w:bookmarkStart w:id="2" w:name="_Toc232417648"/>
      <w:r w:rsidRPr="0038445F">
        <w:rPr>
          <w:b/>
          <w:bCs/>
          <w:color w:val="auto"/>
          <w:sz w:val="24"/>
          <w:szCs w:val="24"/>
          <w:u w:val="single"/>
        </w:rPr>
        <w:t>R</w:t>
      </w:r>
      <w:r>
        <w:rPr>
          <w:b/>
          <w:bCs/>
          <w:color w:val="auto"/>
          <w:sz w:val="24"/>
          <w:szCs w:val="24"/>
          <w:u w:val="single"/>
        </w:rPr>
        <w:t>EFERENCES</w:t>
      </w:r>
      <w:bookmarkEnd w:id="2"/>
    </w:p>
    <w:p w14:paraId="43519412" w14:textId="77777777" w:rsidR="0038445F" w:rsidRPr="00214FEA" w:rsidRDefault="0038445F" w:rsidP="0038445F">
      <w:pPr>
        <w:pStyle w:val="ListParagraph"/>
        <w:rPr>
          <w:rFonts w:ascii="Calibri" w:hAnsi="Calibri" w:cs="Calibri"/>
          <w:sz w:val="24"/>
          <w:szCs w:val="24"/>
        </w:rPr>
      </w:pPr>
    </w:p>
    <w:p w14:paraId="2BAA4B96" w14:textId="77777777" w:rsidR="0038445F" w:rsidRDefault="0038445F" w:rsidP="0038445F">
      <w:pPr>
        <w:pStyle w:val="ListParagraph"/>
        <w:rPr>
          <w:rFonts w:ascii="Calibri" w:hAnsi="Calibri" w:cs="Calibri"/>
          <w:sz w:val="24"/>
          <w:szCs w:val="24"/>
          <w:lang w:val="en-ZA"/>
        </w:rPr>
      </w:pPr>
      <w:r w:rsidRPr="00214FEA">
        <w:rPr>
          <w:rFonts w:ascii="Calibri" w:hAnsi="Calibri" w:cs="Calibri"/>
          <w:sz w:val="24"/>
          <w:szCs w:val="24"/>
          <w:lang w:val="en-ZA"/>
        </w:rPr>
        <w:t>ISO 562:2010 - Hard coal and coke - Determination of volatile matter</w:t>
      </w:r>
      <w:r>
        <w:rPr>
          <w:rFonts w:ascii="Calibri" w:hAnsi="Calibri" w:cs="Calibri"/>
          <w:sz w:val="24"/>
          <w:szCs w:val="24"/>
          <w:lang w:val="en-ZA"/>
        </w:rPr>
        <w:t>.</w:t>
      </w:r>
    </w:p>
    <w:p w14:paraId="3F227330" w14:textId="77777777" w:rsidR="0038445F" w:rsidRDefault="0038445F" w:rsidP="0038445F">
      <w:pPr>
        <w:pStyle w:val="ListParagraph"/>
        <w:rPr>
          <w:rFonts w:ascii="Calibri" w:hAnsi="Calibri" w:cs="Calibri"/>
          <w:sz w:val="24"/>
          <w:szCs w:val="24"/>
          <w:lang w:val="en-ZA"/>
        </w:rPr>
      </w:pPr>
    </w:p>
    <w:p w14:paraId="27A9CD09" w14:textId="77777777" w:rsidR="0038445F" w:rsidRDefault="0038445F" w:rsidP="0038445F">
      <w:pPr>
        <w:pStyle w:val="ListParagraph"/>
        <w:rPr>
          <w:rFonts w:ascii="Calibri" w:hAnsi="Calibri" w:cs="Calibri"/>
          <w:sz w:val="24"/>
          <w:szCs w:val="24"/>
          <w:lang w:val="en-ZA"/>
        </w:rPr>
      </w:pPr>
    </w:p>
    <w:p w14:paraId="382B8885" w14:textId="77777777" w:rsidR="0038445F" w:rsidRDefault="0038445F" w:rsidP="0038445F">
      <w:pPr>
        <w:pStyle w:val="ListParagraph"/>
        <w:rPr>
          <w:rFonts w:ascii="Calibri" w:hAnsi="Calibri" w:cs="Calibri"/>
          <w:sz w:val="24"/>
          <w:szCs w:val="24"/>
          <w:lang w:val="en-ZA"/>
        </w:rPr>
      </w:pPr>
    </w:p>
    <w:p w14:paraId="79211D45" w14:textId="77777777" w:rsidR="0038445F" w:rsidRDefault="0038445F" w:rsidP="0038445F">
      <w:pPr>
        <w:pStyle w:val="ListParagraph"/>
        <w:rPr>
          <w:rFonts w:ascii="Calibri" w:hAnsi="Calibri" w:cs="Calibri"/>
          <w:sz w:val="24"/>
          <w:szCs w:val="24"/>
          <w:lang w:val="en-ZA"/>
        </w:rPr>
      </w:pPr>
    </w:p>
    <w:p w14:paraId="066CE0CC" w14:textId="77777777" w:rsidR="0038445F" w:rsidRDefault="0038445F" w:rsidP="0038445F">
      <w:pPr>
        <w:pStyle w:val="ListParagraph"/>
        <w:rPr>
          <w:rFonts w:ascii="Calibri" w:hAnsi="Calibri" w:cs="Calibri"/>
          <w:sz w:val="24"/>
          <w:szCs w:val="24"/>
          <w:lang w:val="en-ZA"/>
        </w:rPr>
      </w:pPr>
    </w:p>
    <w:p w14:paraId="19F8A7FC" w14:textId="77777777" w:rsidR="0038445F" w:rsidRDefault="0038445F" w:rsidP="0038445F">
      <w:pPr>
        <w:pStyle w:val="ListParagraph"/>
        <w:rPr>
          <w:rFonts w:ascii="Calibri" w:hAnsi="Calibri" w:cs="Calibri"/>
          <w:sz w:val="24"/>
          <w:szCs w:val="24"/>
          <w:lang w:val="en-ZA"/>
        </w:rPr>
      </w:pPr>
    </w:p>
    <w:p w14:paraId="73513906" w14:textId="77777777" w:rsidR="0038445F" w:rsidRDefault="0038445F" w:rsidP="0038445F">
      <w:pPr>
        <w:pStyle w:val="ListParagraph"/>
        <w:rPr>
          <w:rFonts w:ascii="Calibri" w:hAnsi="Calibri" w:cs="Calibri"/>
          <w:sz w:val="24"/>
          <w:szCs w:val="24"/>
          <w:lang w:val="en-ZA"/>
        </w:rPr>
      </w:pPr>
    </w:p>
    <w:p w14:paraId="0E058A27" w14:textId="77777777" w:rsidR="0038445F" w:rsidRDefault="0038445F" w:rsidP="0038445F">
      <w:pPr>
        <w:pStyle w:val="ListParagraph"/>
        <w:rPr>
          <w:rFonts w:ascii="Calibri" w:hAnsi="Calibri" w:cs="Calibri"/>
          <w:sz w:val="24"/>
          <w:szCs w:val="24"/>
          <w:lang w:val="en-ZA"/>
        </w:rPr>
      </w:pPr>
    </w:p>
    <w:p w14:paraId="0591AE19" w14:textId="77777777" w:rsidR="0038445F" w:rsidRDefault="0038445F" w:rsidP="0038445F">
      <w:pPr>
        <w:pStyle w:val="ListParagraph"/>
        <w:rPr>
          <w:rFonts w:ascii="Calibri" w:hAnsi="Calibri" w:cs="Calibri"/>
          <w:sz w:val="24"/>
          <w:szCs w:val="24"/>
          <w:lang w:val="en-ZA"/>
        </w:rPr>
      </w:pPr>
    </w:p>
    <w:p w14:paraId="40D0A3D6" w14:textId="77777777" w:rsidR="0038445F" w:rsidRDefault="0038445F" w:rsidP="0038445F">
      <w:pPr>
        <w:pStyle w:val="ListParagraph"/>
        <w:rPr>
          <w:rFonts w:ascii="Calibri" w:hAnsi="Calibri" w:cs="Calibri"/>
          <w:sz w:val="24"/>
          <w:szCs w:val="24"/>
          <w:lang w:val="en-ZA"/>
        </w:rPr>
      </w:pPr>
    </w:p>
    <w:p w14:paraId="1F2A2FC5" w14:textId="77777777" w:rsidR="0038445F" w:rsidRDefault="0038445F" w:rsidP="0038445F">
      <w:pPr>
        <w:pStyle w:val="ListParagraph"/>
        <w:rPr>
          <w:rFonts w:ascii="Calibri" w:hAnsi="Calibri" w:cs="Calibri"/>
          <w:sz w:val="24"/>
          <w:szCs w:val="24"/>
          <w:lang w:val="en-ZA"/>
        </w:rPr>
      </w:pPr>
    </w:p>
    <w:p w14:paraId="3077690A" w14:textId="77777777" w:rsidR="0038445F" w:rsidRDefault="0038445F" w:rsidP="0038445F">
      <w:pPr>
        <w:pStyle w:val="ListParagraph"/>
        <w:rPr>
          <w:rFonts w:ascii="Calibri" w:hAnsi="Calibri" w:cs="Calibri"/>
          <w:sz w:val="24"/>
          <w:szCs w:val="24"/>
          <w:lang w:val="en-ZA"/>
        </w:rPr>
      </w:pPr>
    </w:p>
    <w:p w14:paraId="7005819E" w14:textId="77777777" w:rsidR="0038445F" w:rsidRDefault="0038445F" w:rsidP="0038445F">
      <w:pPr>
        <w:pStyle w:val="ListParagraph"/>
        <w:rPr>
          <w:rFonts w:ascii="Calibri" w:hAnsi="Calibri" w:cs="Calibri"/>
          <w:sz w:val="24"/>
          <w:szCs w:val="24"/>
          <w:lang w:val="en-ZA"/>
        </w:rPr>
      </w:pPr>
    </w:p>
    <w:p w14:paraId="233D5D2B" w14:textId="77777777" w:rsidR="0038445F" w:rsidRPr="00854FEE" w:rsidRDefault="0038445F" w:rsidP="00854FEE">
      <w:pPr>
        <w:rPr>
          <w:rFonts w:ascii="Calibri" w:hAnsi="Calibri" w:cs="Calibri"/>
          <w:sz w:val="24"/>
          <w:szCs w:val="24"/>
          <w:lang w:val="en-ZA"/>
        </w:rPr>
      </w:pPr>
    </w:p>
    <w:p w14:paraId="6C1F9D4F" w14:textId="662CD497" w:rsidR="0038445F" w:rsidRDefault="0038445F" w:rsidP="0038445F">
      <w:pPr>
        <w:rPr>
          <w:rFonts w:ascii="Calibri" w:hAnsi="Calibri" w:cs="Calibri"/>
          <w:caps/>
          <w:sz w:val="18"/>
          <w:szCs w:val="18"/>
        </w:rPr>
      </w:pPr>
      <w:r w:rsidRPr="00214FEA">
        <w:rPr>
          <w:rFonts w:ascii="Calibri" w:hAnsi="Calibri" w:cs="Calibri"/>
          <w:b/>
          <w:bCs/>
          <w:caps/>
          <w:sz w:val="18"/>
          <w:szCs w:val="18"/>
        </w:rPr>
        <w:t>Note</w:t>
      </w:r>
      <w:r w:rsidRPr="00214FEA">
        <w:rPr>
          <w:rFonts w:ascii="Calibri" w:hAnsi="Calibri" w:cs="Calibri"/>
          <w:caps/>
          <w:sz w:val="18"/>
          <w:szCs w:val="18"/>
        </w:rPr>
        <w:t>: ONLY Personnel who are declared competent are to perfrom laboratory activities. personnel not declared are to strictly work under supervision of a lab manager/supervisor or competent personnel.</w:t>
      </w:r>
    </w:p>
    <w:p w14:paraId="48D57C63" w14:textId="6DCCC604" w:rsidR="00707FB5" w:rsidRPr="0038445F" w:rsidRDefault="00707FB5" w:rsidP="00707FB5">
      <w:pPr>
        <w:pStyle w:val="Heading1"/>
        <w:rPr>
          <w:b/>
          <w:bCs/>
          <w:color w:val="auto"/>
          <w:sz w:val="24"/>
          <w:szCs w:val="24"/>
          <w:u w:val="single"/>
        </w:rPr>
      </w:pPr>
      <w:bookmarkStart w:id="3" w:name="_Toc232417649"/>
      <w:r>
        <w:rPr>
          <w:b/>
          <w:bCs/>
          <w:color w:val="auto"/>
          <w:sz w:val="24"/>
          <w:szCs w:val="24"/>
          <w:u w:val="single"/>
        </w:rPr>
        <w:lastRenderedPageBreak/>
        <w:t>EQUIPMENT</w:t>
      </w:r>
      <w:bookmarkEnd w:id="3"/>
    </w:p>
    <w:p w14:paraId="3A0B16C2" w14:textId="443D72B7" w:rsidR="0038445F" w:rsidRPr="00707FB5" w:rsidRDefault="00707FB5" w:rsidP="00707FB5">
      <w:pPr>
        <w:pStyle w:val="ListParagraph"/>
        <w:numPr>
          <w:ilvl w:val="0"/>
          <w:numId w:val="2"/>
        </w:numPr>
        <w:rPr>
          <w:rFonts w:asciiTheme="minorHAnsi" w:hAnsiTheme="minorHAnsi" w:cs="Calibri"/>
          <w:caps/>
          <w:sz w:val="24"/>
          <w:szCs w:val="24"/>
        </w:rPr>
      </w:pPr>
      <w:r w:rsidRPr="00707FB5">
        <w:rPr>
          <w:rFonts w:ascii="Calibri" w:hAnsi="Calibri" w:cs="Calibri"/>
          <w:color w:val="232323"/>
          <w:sz w:val="24"/>
          <w:szCs w:val="24"/>
          <w:lang w:val="en-ZA"/>
        </w:rPr>
        <w:t>An electrically</w:t>
      </w:r>
      <w:r w:rsidRPr="00707FB5">
        <w:rPr>
          <w:rFonts w:ascii="Calibri" w:hAnsi="Calibri" w:cs="Calibri"/>
          <w:color w:val="232323"/>
          <w:sz w:val="24"/>
          <w:szCs w:val="24"/>
          <w:lang w:val="en-ZA"/>
        </w:rPr>
        <w:t xml:space="preserve"> heated muffle furnace in which an adequate zone, at a constant and uniform temperature of 900 ±5°C can be maintained. The heat capacity shall be such that with an initial temperature of 900°C, a minimum temperature of 896°C is regained within four minutes after the insertion of a cold crucible stand and its crucibles into the furnace</w:t>
      </w:r>
      <w:r>
        <w:rPr>
          <w:rFonts w:ascii="Calibri" w:hAnsi="Calibri" w:cs="Calibri"/>
          <w:color w:val="232323"/>
          <w:sz w:val="24"/>
          <w:szCs w:val="24"/>
          <w:lang w:val="en-ZA"/>
        </w:rPr>
        <w:t>.</w:t>
      </w:r>
    </w:p>
    <w:p w14:paraId="700EA7E9" w14:textId="65D9256E" w:rsidR="00707FB5" w:rsidRPr="007C01BE" w:rsidRDefault="00707FB5" w:rsidP="00707FB5">
      <w:pPr>
        <w:pStyle w:val="ListParagraph"/>
        <w:numPr>
          <w:ilvl w:val="0"/>
          <w:numId w:val="2"/>
        </w:numPr>
        <w:rPr>
          <w:rFonts w:asciiTheme="minorHAnsi" w:hAnsiTheme="minorHAnsi" w:cs="Calibri"/>
          <w:caps/>
          <w:sz w:val="24"/>
          <w:szCs w:val="24"/>
        </w:rPr>
      </w:pPr>
      <w:r w:rsidRPr="00214FEA">
        <w:rPr>
          <w:rFonts w:ascii="Calibri" w:hAnsi="Calibri" w:cs="Calibri"/>
          <w:color w:val="232323"/>
          <w:sz w:val="24"/>
          <w:szCs w:val="24"/>
          <w:lang w:val="en-ZA"/>
        </w:rPr>
        <w:t>Cylindrical crucible with lid, both of glazed silica, 38mm height x 25mm O.D., conforming to ISO 562:2010.</w:t>
      </w:r>
    </w:p>
    <w:p w14:paraId="00112658" w14:textId="5496EFA6" w:rsidR="007C01BE" w:rsidRPr="007C01BE" w:rsidRDefault="007C01BE" w:rsidP="00707FB5">
      <w:pPr>
        <w:pStyle w:val="ListParagraph"/>
        <w:numPr>
          <w:ilvl w:val="0"/>
          <w:numId w:val="2"/>
        </w:numPr>
        <w:rPr>
          <w:rFonts w:asciiTheme="minorHAnsi" w:hAnsiTheme="minorHAnsi" w:cs="Calibri"/>
          <w:caps/>
          <w:sz w:val="24"/>
          <w:szCs w:val="24"/>
        </w:rPr>
      </w:pPr>
      <w:r>
        <w:rPr>
          <w:rFonts w:ascii="Calibri" w:hAnsi="Calibri" w:cs="Calibri"/>
          <w:color w:val="232323"/>
          <w:sz w:val="24"/>
          <w:szCs w:val="24"/>
          <w:lang w:val="en-ZA"/>
        </w:rPr>
        <w:t>Heat-resistant wire stands capable of suspending four crucibles.</w:t>
      </w:r>
    </w:p>
    <w:p w14:paraId="4151C2CD" w14:textId="75300232" w:rsidR="007C01BE" w:rsidRPr="007C01BE" w:rsidRDefault="007C01BE" w:rsidP="00707FB5">
      <w:pPr>
        <w:pStyle w:val="ListParagraph"/>
        <w:numPr>
          <w:ilvl w:val="0"/>
          <w:numId w:val="2"/>
        </w:numPr>
        <w:rPr>
          <w:rFonts w:asciiTheme="minorHAnsi" w:hAnsiTheme="minorHAnsi" w:cs="Calibri"/>
          <w:caps/>
          <w:sz w:val="24"/>
          <w:szCs w:val="24"/>
        </w:rPr>
      </w:pPr>
      <w:r w:rsidRPr="007C01BE">
        <w:rPr>
          <w:rFonts w:ascii="Calibri" w:hAnsi="Calibri" w:cs="Calibri"/>
          <w:color w:val="232323"/>
          <w:sz w:val="24"/>
          <w:szCs w:val="24"/>
          <w:lang w:val="en-ZA"/>
        </w:rPr>
        <w:t>Analytical balance accurate to 0.0001g</w:t>
      </w:r>
    </w:p>
    <w:p w14:paraId="7B065A0C" w14:textId="6EFD28A1" w:rsidR="007C01BE" w:rsidRPr="007C01BE" w:rsidRDefault="007C01BE" w:rsidP="00707FB5">
      <w:pPr>
        <w:pStyle w:val="ListParagraph"/>
        <w:numPr>
          <w:ilvl w:val="0"/>
          <w:numId w:val="2"/>
        </w:numPr>
        <w:rPr>
          <w:rFonts w:asciiTheme="minorHAnsi" w:hAnsiTheme="minorHAnsi" w:cs="Calibri"/>
          <w:caps/>
          <w:sz w:val="24"/>
          <w:szCs w:val="24"/>
        </w:rPr>
      </w:pPr>
      <w:r w:rsidRPr="00214FEA">
        <w:rPr>
          <w:rFonts w:ascii="Calibri" w:hAnsi="Calibri" w:cs="Calibri"/>
          <w:color w:val="232323"/>
          <w:sz w:val="24"/>
          <w:szCs w:val="24"/>
          <w:lang w:val="en-ZA"/>
        </w:rPr>
        <w:t>Furnace tongs capable of rapidly inserting or removing crucible stands with crucibles from the furnace.</w:t>
      </w:r>
    </w:p>
    <w:p w14:paraId="0A142833" w14:textId="4FE619A5" w:rsidR="007C01BE" w:rsidRPr="007C01BE" w:rsidRDefault="007C01BE" w:rsidP="00707FB5">
      <w:pPr>
        <w:pStyle w:val="ListParagraph"/>
        <w:numPr>
          <w:ilvl w:val="0"/>
          <w:numId w:val="2"/>
        </w:numPr>
        <w:rPr>
          <w:rFonts w:asciiTheme="minorHAnsi" w:hAnsiTheme="minorHAnsi" w:cs="Calibri"/>
          <w:caps/>
          <w:sz w:val="24"/>
          <w:szCs w:val="24"/>
        </w:rPr>
      </w:pPr>
      <w:r w:rsidRPr="00214FEA">
        <w:rPr>
          <w:rFonts w:ascii="Calibri" w:hAnsi="Calibri" w:cs="Calibri"/>
          <w:color w:val="232323"/>
          <w:sz w:val="24"/>
          <w:szCs w:val="24"/>
          <w:lang w:val="en-ZA"/>
        </w:rPr>
        <w:t>Stopwatch or timer capable of accurately timing seven minutes ±7 seconds.</w:t>
      </w:r>
    </w:p>
    <w:p w14:paraId="148B7B79" w14:textId="2DD815DD" w:rsidR="007C01BE" w:rsidRPr="007C01BE" w:rsidRDefault="007C01BE" w:rsidP="00707FB5">
      <w:pPr>
        <w:pStyle w:val="ListParagraph"/>
        <w:numPr>
          <w:ilvl w:val="0"/>
          <w:numId w:val="2"/>
        </w:numPr>
        <w:rPr>
          <w:rFonts w:asciiTheme="minorHAnsi" w:hAnsiTheme="minorHAnsi" w:cs="Calibri"/>
          <w:caps/>
          <w:sz w:val="24"/>
          <w:szCs w:val="24"/>
        </w:rPr>
      </w:pPr>
      <w:r w:rsidRPr="00214FEA">
        <w:rPr>
          <w:rFonts w:ascii="Calibri" w:hAnsi="Calibri" w:cs="Calibri"/>
          <w:color w:val="232323"/>
          <w:sz w:val="24"/>
          <w:szCs w:val="24"/>
          <w:lang w:val="en-ZA"/>
        </w:rPr>
        <w:t>A desiccator.</w:t>
      </w:r>
    </w:p>
    <w:p w14:paraId="04732A5D" w14:textId="1C3D3168" w:rsidR="007C01BE" w:rsidRPr="007C01BE" w:rsidRDefault="007C01BE" w:rsidP="00707FB5">
      <w:pPr>
        <w:pStyle w:val="ListParagraph"/>
        <w:numPr>
          <w:ilvl w:val="0"/>
          <w:numId w:val="2"/>
        </w:numPr>
        <w:rPr>
          <w:rFonts w:asciiTheme="minorHAnsi" w:hAnsiTheme="minorHAnsi" w:cs="Calibri"/>
          <w:caps/>
          <w:sz w:val="24"/>
          <w:szCs w:val="24"/>
        </w:rPr>
      </w:pPr>
      <w:r w:rsidRPr="00214FEA">
        <w:rPr>
          <w:rFonts w:ascii="Calibri" w:hAnsi="Calibri" w:cs="Calibri"/>
          <w:color w:val="232323"/>
          <w:sz w:val="24"/>
          <w:szCs w:val="24"/>
          <w:lang w:val="en-ZA"/>
        </w:rPr>
        <w:t>Desiccant - self indicating silica gel.</w:t>
      </w:r>
    </w:p>
    <w:p w14:paraId="6C15F542" w14:textId="4382AC5A" w:rsidR="00707FB5" w:rsidRDefault="00707FB5" w:rsidP="00707FB5">
      <w:pPr>
        <w:pStyle w:val="Heading1"/>
        <w:rPr>
          <w:b/>
          <w:bCs/>
          <w:color w:val="auto"/>
          <w:sz w:val="24"/>
          <w:szCs w:val="24"/>
          <w:u w:val="single"/>
        </w:rPr>
      </w:pPr>
      <w:bookmarkStart w:id="4" w:name="_Toc232417650"/>
      <w:r>
        <w:rPr>
          <w:b/>
          <w:bCs/>
          <w:color w:val="auto"/>
          <w:sz w:val="24"/>
          <w:szCs w:val="24"/>
          <w:u w:val="single"/>
        </w:rPr>
        <w:t>VERIFICATIONS</w:t>
      </w:r>
      <w:bookmarkEnd w:id="4"/>
    </w:p>
    <w:p w14:paraId="154A287A" w14:textId="77777777" w:rsidR="00707FB5" w:rsidRDefault="00707FB5" w:rsidP="00707FB5">
      <w:pPr>
        <w:rPr>
          <w:rFonts w:ascii="Calibri" w:hAnsi="Calibri" w:cs="Calibri"/>
          <w:b/>
          <w:bCs/>
          <w:sz w:val="24"/>
          <w:szCs w:val="24"/>
        </w:rPr>
      </w:pPr>
    </w:p>
    <w:p w14:paraId="2800A67E" w14:textId="508B9118" w:rsidR="00707FB5" w:rsidRPr="00707FB5" w:rsidRDefault="00707FB5" w:rsidP="00707FB5">
      <w:pPr>
        <w:rPr>
          <w:rFonts w:ascii="Calibri" w:hAnsi="Calibri" w:cs="Calibri"/>
          <w:b/>
          <w:bCs/>
          <w:sz w:val="24"/>
          <w:szCs w:val="24"/>
        </w:rPr>
      </w:pPr>
      <w:r w:rsidRPr="00707FB5">
        <w:rPr>
          <w:rFonts w:ascii="Calibri" w:hAnsi="Calibri" w:cs="Calibri"/>
          <w:b/>
          <w:bCs/>
          <w:sz w:val="24"/>
          <w:szCs w:val="24"/>
        </w:rPr>
        <w:t>VOLATILE FURNACE</w:t>
      </w:r>
    </w:p>
    <w:p w14:paraId="0C1E583C" w14:textId="77777777" w:rsidR="00707FB5" w:rsidRDefault="00707FB5" w:rsidP="00707FB5">
      <w:pPr>
        <w:rPr>
          <w:rFonts w:ascii="Calibri" w:hAnsi="Calibri" w:cs="Calibri"/>
          <w:sz w:val="24"/>
          <w:szCs w:val="24"/>
        </w:rPr>
      </w:pPr>
      <w:r w:rsidRPr="00214FEA">
        <w:rPr>
          <w:rFonts w:ascii="Calibri" w:hAnsi="Calibri" w:cs="Calibri"/>
          <w:sz w:val="24"/>
          <w:szCs w:val="24"/>
        </w:rPr>
        <w:t>Volatile furnace verification is to be done using form AS027TF following these instructions: When the furnace reaches 900ºC, insert the probe into the furnace &amp; capture the 1</w:t>
      </w:r>
      <w:r w:rsidRPr="00214FEA">
        <w:rPr>
          <w:rFonts w:ascii="Calibri" w:hAnsi="Calibri" w:cs="Calibri"/>
          <w:sz w:val="24"/>
          <w:szCs w:val="24"/>
          <w:vertAlign w:val="superscript"/>
        </w:rPr>
        <w:t>st</w:t>
      </w:r>
      <w:r w:rsidRPr="00214FEA">
        <w:rPr>
          <w:rFonts w:ascii="Calibri" w:hAnsi="Calibri" w:cs="Calibri"/>
          <w:sz w:val="24"/>
          <w:szCs w:val="24"/>
        </w:rPr>
        <w:t xml:space="preserve"> read at 4 minutes on the external thermometer. Capture the second and third read at 7-minute intervals consecutively. Apply the correction factors as specified in the calibration certificates of the external thermometers. The principle is to mathematically add the correction factor.</w:t>
      </w:r>
    </w:p>
    <w:p w14:paraId="279FE4A0" w14:textId="73A8F8F8" w:rsidR="00CF5CD9" w:rsidRPr="00214FEA" w:rsidRDefault="00CF5CD9" w:rsidP="00707FB5">
      <w:pPr>
        <w:rPr>
          <w:rFonts w:ascii="Calibri" w:hAnsi="Calibri" w:cs="Calibri"/>
          <w:sz w:val="24"/>
          <w:szCs w:val="24"/>
        </w:rPr>
      </w:pPr>
      <w:r>
        <w:rPr>
          <w:rFonts w:ascii="Calibri" w:hAnsi="Calibri" w:cs="Calibri"/>
          <w:sz w:val="24"/>
          <w:szCs w:val="24"/>
        </w:rPr>
        <w:t>Verification is to be done weekly, every Monday.</w:t>
      </w:r>
    </w:p>
    <w:p w14:paraId="1F7398B4" w14:textId="77777777" w:rsidR="00707FB5" w:rsidRDefault="00707FB5" w:rsidP="00707FB5"/>
    <w:p w14:paraId="5FC02023" w14:textId="3E3B5609" w:rsidR="00707FB5" w:rsidRDefault="00707FB5" w:rsidP="00707FB5">
      <w:pPr>
        <w:rPr>
          <w:rFonts w:ascii="Calibri" w:hAnsi="Calibri" w:cs="Calibri"/>
          <w:b/>
          <w:bCs/>
          <w:sz w:val="24"/>
          <w:szCs w:val="24"/>
        </w:rPr>
      </w:pPr>
      <w:r w:rsidRPr="00707FB5">
        <w:rPr>
          <w:rFonts w:ascii="Calibri" w:hAnsi="Calibri" w:cs="Calibri"/>
          <w:b/>
          <w:bCs/>
          <w:sz w:val="24"/>
          <w:szCs w:val="24"/>
        </w:rPr>
        <w:t>CRUCIBLES</w:t>
      </w:r>
    </w:p>
    <w:p w14:paraId="5AA6263C" w14:textId="022134B4" w:rsidR="00707FB5" w:rsidRDefault="00707FB5" w:rsidP="00707FB5">
      <w:pPr>
        <w:rPr>
          <w:rFonts w:ascii="Calibri" w:hAnsi="Calibri" w:cs="Calibri"/>
          <w:color w:val="232323"/>
          <w:sz w:val="24"/>
          <w:szCs w:val="24"/>
          <w:lang w:val="en-ZA"/>
        </w:rPr>
      </w:pPr>
      <w:r w:rsidRPr="00214FEA">
        <w:rPr>
          <w:rFonts w:ascii="Calibri" w:hAnsi="Calibri" w:cs="Calibri"/>
          <w:color w:val="232323"/>
          <w:sz w:val="24"/>
          <w:szCs w:val="24"/>
          <w:lang w:val="en-ZA"/>
        </w:rPr>
        <w:t>New crucibles together with the lids shall be verified for mass</w:t>
      </w:r>
      <w:r>
        <w:rPr>
          <w:rFonts w:ascii="Calibri" w:hAnsi="Calibri" w:cs="Calibri"/>
          <w:color w:val="232323"/>
          <w:sz w:val="24"/>
          <w:szCs w:val="24"/>
          <w:lang w:val="en-ZA"/>
        </w:rPr>
        <w:t xml:space="preserve"> compliance</w:t>
      </w:r>
      <w:r w:rsidRPr="00214FEA">
        <w:rPr>
          <w:rFonts w:ascii="Calibri" w:hAnsi="Calibri" w:cs="Calibri"/>
          <w:color w:val="232323"/>
          <w:sz w:val="24"/>
          <w:szCs w:val="24"/>
          <w:lang w:val="en-ZA"/>
        </w:rPr>
        <w:t>. Crucibles together with the lids shall</w:t>
      </w:r>
      <w:r>
        <w:rPr>
          <w:rFonts w:ascii="Calibri" w:hAnsi="Calibri" w:cs="Calibri"/>
          <w:color w:val="232323"/>
          <w:sz w:val="24"/>
          <w:szCs w:val="24"/>
          <w:lang w:val="en-ZA"/>
        </w:rPr>
        <w:t xml:space="preserve"> rang</w:t>
      </w:r>
      <w:r w:rsidRPr="00214FEA">
        <w:rPr>
          <w:rFonts w:ascii="Calibri" w:hAnsi="Calibri" w:cs="Calibri"/>
          <w:color w:val="232323"/>
          <w:sz w:val="24"/>
          <w:szCs w:val="24"/>
          <w:lang w:val="en-ZA"/>
        </w:rPr>
        <w:t>e between 10g to 14g. Crucibles not meeting this requirement shall not be used. Crucibles together with their lids shall be labelled to prevent interchanging of the lids</w:t>
      </w:r>
      <w:r>
        <w:rPr>
          <w:rFonts w:ascii="Calibri" w:hAnsi="Calibri" w:cs="Calibri"/>
          <w:color w:val="232323"/>
          <w:sz w:val="24"/>
          <w:szCs w:val="24"/>
          <w:lang w:val="en-ZA"/>
        </w:rPr>
        <w:t>,</w:t>
      </w:r>
      <w:r w:rsidRPr="00214FEA">
        <w:rPr>
          <w:rFonts w:ascii="Calibri" w:hAnsi="Calibri" w:cs="Calibri"/>
          <w:color w:val="232323"/>
          <w:sz w:val="24"/>
          <w:szCs w:val="24"/>
          <w:lang w:val="en-ZA"/>
        </w:rPr>
        <w:t xml:space="preserve"> which could affect the </w:t>
      </w:r>
      <w:r>
        <w:rPr>
          <w:rFonts w:ascii="Calibri" w:hAnsi="Calibri" w:cs="Calibri"/>
          <w:color w:val="232323"/>
          <w:sz w:val="24"/>
          <w:szCs w:val="24"/>
          <w:lang w:val="en-ZA"/>
        </w:rPr>
        <w:t xml:space="preserve">mass of the </w:t>
      </w:r>
      <w:r w:rsidRPr="00214FEA">
        <w:rPr>
          <w:rFonts w:ascii="Calibri" w:hAnsi="Calibri" w:cs="Calibri"/>
          <w:color w:val="232323"/>
          <w:sz w:val="24"/>
          <w:szCs w:val="24"/>
          <w:lang w:val="en-ZA"/>
        </w:rPr>
        <w:t>crucible</w:t>
      </w:r>
      <w:r>
        <w:rPr>
          <w:rFonts w:ascii="Calibri" w:hAnsi="Calibri" w:cs="Calibri"/>
          <w:color w:val="232323"/>
          <w:sz w:val="24"/>
          <w:szCs w:val="24"/>
          <w:lang w:val="en-ZA"/>
        </w:rPr>
        <w:t>. Form AS029TF shall be used to record crucible verification for new crucibles.</w:t>
      </w:r>
      <w:r w:rsidR="007C01BE">
        <w:rPr>
          <w:rFonts w:ascii="Calibri" w:hAnsi="Calibri" w:cs="Calibri"/>
          <w:color w:val="232323"/>
          <w:sz w:val="24"/>
          <w:szCs w:val="24"/>
          <w:lang w:val="en-ZA"/>
        </w:rPr>
        <w:t xml:space="preserve"> </w:t>
      </w:r>
    </w:p>
    <w:p w14:paraId="23D8FCCE" w14:textId="77777777" w:rsidR="00854FEE" w:rsidRDefault="00854FEE" w:rsidP="00707FB5">
      <w:pPr>
        <w:rPr>
          <w:rFonts w:ascii="Calibri" w:hAnsi="Calibri" w:cs="Calibri"/>
          <w:color w:val="232323"/>
          <w:sz w:val="24"/>
          <w:szCs w:val="24"/>
          <w:lang w:val="en-ZA"/>
        </w:rPr>
      </w:pPr>
    </w:p>
    <w:p w14:paraId="59BD4D7E" w14:textId="77777777" w:rsidR="007C01BE" w:rsidRDefault="007C01BE" w:rsidP="00707FB5">
      <w:pPr>
        <w:rPr>
          <w:rFonts w:ascii="Calibri" w:hAnsi="Calibri" w:cs="Calibri"/>
          <w:color w:val="232323"/>
          <w:sz w:val="24"/>
          <w:szCs w:val="24"/>
          <w:lang w:val="en-ZA"/>
        </w:rPr>
      </w:pPr>
    </w:p>
    <w:p w14:paraId="6FB74782" w14:textId="2E368B46" w:rsidR="00CF5CD9" w:rsidRPr="00854FEE" w:rsidRDefault="007C01BE" w:rsidP="0038445F">
      <w:pPr>
        <w:rPr>
          <w:rFonts w:ascii="Calibri" w:hAnsi="Calibri" w:cs="Calibri"/>
          <w:b/>
          <w:bCs/>
          <w:sz w:val="24"/>
          <w:szCs w:val="24"/>
          <w:lang w:val="en-ZA"/>
        </w:rPr>
      </w:pPr>
      <w:r w:rsidRPr="007C01BE">
        <w:rPr>
          <w:rFonts w:ascii="Calibri" w:hAnsi="Calibri" w:cs="Calibri"/>
          <w:b/>
          <w:bCs/>
          <w:sz w:val="24"/>
          <w:szCs w:val="24"/>
          <w:lang w:val="en-ZA"/>
        </w:rPr>
        <w:lastRenderedPageBreak/>
        <w:t>The fit of the lid on the crucible is critical to the determination. A lid shall be selected to match the crucible so that the horizontal clearance between them is no greater than 0,5 mm. The selected crucible and lid shall be ground together to give smooth surfaces</w:t>
      </w:r>
      <w:r>
        <w:rPr>
          <w:rFonts w:ascii="Calibri" w:hAnsi="Calibri" w:cs="Calibri"/>
          <w:b/>
          <w:bCs/>
          <w:sz w:val="24"/>
          <w:szCs w:val="24"/>
          <w:lang w:val="en-ZA"/>
        </w:rPr>
        <w:t>.</w:t>
      </w:r>
    </w:p>
    <w:p w14:paraId="08FF68DB" w14:textId="024A32D7" w:rsidR="007C01BE" w:rsidRDefault="007C01BE" w:rsidP="007C01BE">
      <w:pPr>
        <w:pStyle w:val="Heading1"/>
        <w:rPr>
          <w:b/>
          <w:bCs/>
          <w:color w:val="auto"/>
          <w:sz w:val="24"/>
          <w:szCs w:val="24"/>
          <w:u w:val="single"/>
        </w:rPr>
      </w:pPr>
      <w:bookmarkStart w:id="5" w:name="_Toc232417651"/>
      <w:r>
        <w:rPr>
          <w:b/>
          <w:bCs/>
          <w:color w:val="auto"/>
          <w:sz w:val="24"/>
          <w:szCs w:val="24"/>
          <w:u w:val="single"/>
        </w:rPr>
        <w:t>OPERATING INSTRUCTIONS</w:t>
      </w:r>
      <w:bookmarkEnd w:id="5"/>
    </w:p>
    <w:p w14:paraId="068A666B" w14:textId="3037F076" w:rsidR="007C01BE" w:rsidRDefault="007C01BE" w:rsidP="00773B03">
      <w:pPr>
        <w:pStyle w:val="ListParagraph"/>
        <w:numPr>
          <w:ilvl w:val="0"/>
          <w:numId w:val="3"/>
        </w:numPr>
        <w:rPr>
          <w:rFonts w:ascii="Calibri" w:hAnsi="Calibri" w:cs="Calibri"/>
          <w:sz w:val="24"/>
          <w:szCs w:val="24"/>
        </w:rPr>
      </w:pPr>
      <w:r w:rsidRPr="007C01BE">
        <w:rPr>
          <w:rFonts w:ascii="Calibri" w:hAnsi="Calibri" w:cs="Calibri"/>
          <w:sz w:val="24"/>
          <w:szCs w:val="24"/>
        </w:rPr>
        <w:t xml:space="preserve">Collect conditioned and bottled samples on which </w:t>
      </w:r>
      <w:r w:rsidR="00773B03">
        <w:rPr>
          <w:rFonts w:ascii="Calibri" w:hAnsi="Calibri" w:cs="Calibri"/>
          <w:sz w:val="24"/>
          <w:szCs w:val="24"/>
        </w:rPr>
        <w:t xml:space="preserve">the </w:t>
      </w:r>
      <w:r w:rsidRPr="007C01BE">
        <w:rPr>
          <w:rFonts w:ascii="Calibri" w:hAnsi="Calibri" w:cs="Calibri"/>
          <w:sz w:val="24"/>
          <w:szCs w:val="24"/>
        </w:rPr>
        <w:t>volatile matter content shall be determined.</w:t>
      </w:r>
    </w:p>
    <w:p w14:paraId="6CE727D9" w14:textId="7921771D" w:rsidR="007C01BE" w:rsidRPr="007C01BE" w:rsidRDefault="007C01BE"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Make sure the crucibles are clean and in numerical order.</w:t>
      </w:r>
    </w:p>
    <w:p w14:paraId="4BF2AB82" w14:textId="1C9BE747" w:rsidR="007C01BE" w:rsidRPr="007C01BE" w:rsidRDefault="007C01BE"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Tare the balance, weigh the crucibles with lids and record weights (M</w:t>
      </w:r>
      <w:r w:rsidR="004D7DC4">
        <w:rPr>
          <w:rFonts w:ascii="Calibri" w:hAnsi="Calibri" w:cs="Calibri"/>
          <w:color w:val="232323"/>
          <w:sz w:val="24"/>
          <w:szCs w:val="24"/>
          <w:vertAlign w:val="subscript"/>
          <w:lang w:val="en-ZA"/>
        </w:rPr>
        <w:t>1</w:t>
      </w:r>
      <w:r w:rsidRPr="00214FEA">
        <w:rPr>
          <w:rFonts w:ascii="Calibri" w:hAnsi="Calibri" w:cs="Calibri"/>
          <w:color w:val="232323"/>
          <w:sz w:val="24"/>
          <w:szCs w:val="24"/>
          <w:lang w:val="en-ZA"/>
        </w:rPr>
        <w:t>) onto the crucible field on the volatile matter analysis sheet (LIMS).</w:t>
      </w:r>
    </w:p>
    <w:p w14:paraId="5A449068" w14:textId="70112121" w:rsidR="007C01BE" w:rsidRPr="007C01BE" w:rsidRDefault="007C01BE"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Tare the balance, mix the sample thoroughly with a spatula and introduce between 0.95g and 1.05g of sample into the crucibles</w:t>
      </w:r>
      <w:r w:rsidR="004D7DC4">
        <w:rPr>
          <w:rFonts w:ascii="Calibri" w:hAnsi="Calibri" w:cs="Calibri"/>
          <w:color w:val="232323"/>
          <w:sz w:val="24"/>
          <w:szCs w:val="24"/>
          <w:lang w:val="en-ZA"/>
        </w:rPr>
        <w:t>(M</w:t>
      </w:r>
      <w:r w:rsidR="004D7DC4">
        <w:rPr>
          <w:rFonts w:ascii="Calibri" w:hAnsi="Calibri" w:cs="Calibri"/>
          <w:color w:val="232323"/>
          <w:sz w:val="24"/>
          <w:szCs w:val="24"/>
          <w:vertAlign w:val="subscript"/>
          <w:lang w:val="en-ZA"/>
        </w:rPr>
        <w:t>2</w:t>
      </w:r>
      <w:r w:rsidR="004D7DC4">
        <w:rPr>
          <w:rFonts w:ascii="Calibri" w:hAnsi="Calibri" w:cs="Calibri"/>
          <w:color w:val="232323"/>
          <w:sz w:val="24"/>
          <w:szCs w:val="24"/>
          <w:lang w:val="en-ZA"/>
        </w:rPr>
        <w:t>).</w:t>
      </w:r>
    </w:p>
    <w:p w14:paraId="7AD030FC" w14:textId="58EBE7BD" w:rsidR="007C01BE" w:rsidRPr="007C01BE" w:rsidRDefault="007C01BE"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 xml:space="preserve">Tap the crucibles lightly on a hard top, weigh and record </w:t>
      </w:r>
      <w:r w:rsidR="00773B03">
        <w:rPr>
          <w:rFonts w:ascii="Calibri" w:hAnsi="Calibri" w:cs="Calibri"/>
          <w:color w:val="232323"/>
          <w:sz w:val="24"/>
          <w:szCs w:val="24"/>
          <w:lang w:val="en-ZA"/>
        </w:rPr>
        <w:t xml:space="preserve">on </w:t>
      </w:r>
      <w:r w:rsidR="004D7DC4">
        <w:rPr>
          <w:rFonts w:ascii="Calibri" w:hAnsi="Calibri" w:cs="Calibri"/>
          <w:color w:val="232323"/>
          <w:sz w:val="24"/>
          <w:szCs w:val="24"/>
          <w:lang w:val="en-ZA"/>
        </w:rPr>
        <w:t>LIMS(When</w:t>
      </w:r>
      <w:r w:rsidR="00773B03">
        <w:rPr>
          <w:rFonts w:ascii="Calibri" w:hAnsi="Calibri" w:cs="Calibri"/>
          <w:color w:val="232323"/>
          <w:sz w:val="24"/>
          <w:szCs w:val="24"/>
          <w:lang w:val="en-ZA"/>
        </w:rPr>
        <w:t xml:space="preserve"> conducting the analysis manually, record on the volatile analysis sheet).</w:t>
      </w:r>
    </w:p>
    <w:p w14:paraId="2AB4C1B7" w14:textId="75886E9C" w:rsidR="007C01BE" w:rsidRDefault="007C01BE" w:rsidP="00773B03">
      <w:pPr>
        <w:pStyle w:val="ListParagraph"/>
        <w:numPr>
          <w:ilvl w:val="0"/>
          <w:numId w:val="3"/>
        </w:numPr>
        <w:rPr>
          <w:rFonts w:ascii="Calibri" w:hAnsi="Calibri" w:cs="Calibri"/>
          <w:sz w:val="24"/>
          <w:szCs w:val="24"/>
        </w:rPr>
      </w:pPr>
      <w:r w:rsidRPr="007C01BE">
        <w:rPr>
          <w:rFonts w:ascii="Calibri" w:hAnsi="Calibri" w:cs="Calibri"/>
          <w:sz w:val="24"/>
          <w:szCs w:val="24"/>
        </w:rPr>
        <w:t>Place crucibles in stands and proceed to the furnace room.</w:t>
      </w:r>
    </w:p>
    <w:p w14:paraId="7221B3E0" w14:textId="5E8BBE1B" w:rsidR="007C01BE" w:rsidRPr="00B67CB9" w:rsidRDefault="007C01BE"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With the crucibles placed in stands and being satisfied that the furnace temperature is stable at 900</w:t>
      </w:r>
      <w:r w:rsidR="00773B03">
        <w:rPr>
          <w:rFonts w:ascii="Calibri" w:hAnsi="Calibri" w:cs="Calibri"/>
          <w:color w:val="232323"/>
          <w:sz w:val="24"/>
          <w:szCs w:val="24"/>
          <w:lang w:val="en-ZA"/>
        </w:rPr>
        <w:t xml:space="preserve"> ±5 </w:t>
      </w:r>
      <w:r w:rsidR="00773B03" w:rsidRPr="00214FEA">
        <w:rPr>
          <w:rFonts w:ascii="Calibri" w:hAnsi="Calibri" w:cs="Calibri"/>
          <w:color w:val="232323"/>
          <w:sz w:val="24"/>
          <w:szCs w:val="24"/>
          <w:lang w:val="en-ZA"/>
        </w:rPr>
        <w:t>°C</w:t>
      </w:r>
      <w:r w:rsidRPr="00214FEA">
        <w:rPr>
          <w:rFonts w:ascii="Calibri" w:hAnsi="Calibri" w:cs="Calibri"/>
          <w:color w:val="232323"/>
          <w:sz w:val="24"/>
          <w:szCs w:val="24"/>
          <w:lang w:val="en-ZA"/>
        </w:rPr>
        <w:t xml:space="preserve">, place the stand with the crucibles into the furnace </w:t>
      </w:r>
      <w:r w:rsidR="00773B03">
        <w:rPr>
          <w:rFonts w:ascii="Calibri" w:hAnsi="Calibri" w:cs="Calibri"/>
          <w:color w:val="232323"/>
          <w:sz w:val="24"/>
          <w:szCs w:val="24"/>
          <w:lang w:val="en-ZA"/>
        </w:rPr>
        <w:t>in a way</w:t>
      </w:r>
      <w:r w:rsidRPr="00214FEA">
        <w:rPr>
          <w:rFonts w:ascii="Calibri" w:hAnsi="Calibri" w:cs="Calibri"/>
          <w:color w:val="232323"/>
          <w:sz w:val="24"/>
          <w:szCs w:val="24"/>
          <w:lang w:val="en-ZA"/>
        </w:rPr>
        <w:t xml:space="preserve"> that the</w:t>
      </w:r>
      <w:r w:rsidR="00773B03">
        <w:rPr>
          <w:rFonts w:ascii="Calibri" w:hAnsi="Calibri" w:cs="Calibri"/>
          <w:color w:val="232323"/>
          <w:sz w:val="24"/>
          <w:szCs w:val="24"/>
          <w:lang w:val="en-ZA"/>
        </w:rPr>
        <w:t xml:space="preserve"> four crucibles are at equal distance from the</w:t>
      </w:r>
      <w:r w:rsidRPr="00214FEA">
        <w:rPr>
          <w:rFonts w:ascii="Calibri" w:hAnsi="Calibri" w:cs="Calibri"/>
          <w:color w:val="232323"/>
          <w:sz w:val="24"/>
          <w:szCs w:val="24"/>
          <w:lang w:val="en-ZA"/>
        </w:rPr>
        <w:t xml:space="preserve"> thermocouple. This operation shall be done swiftly </w:t>
      </w:r>
      <w:r w:rsidR="00773B03" w:rsidRPr="00214FEA">
        <w:rPr>
          <w:rFonts w:ascii="Calibri" w:hAnsi="Calibri" w:cs="Calibri"/>
          <w:color w:val="232323"/>
          <w:sz w:val="24"/>
          <w:szCs w:val="24"/>
          <w:lang w:val="en-ZA"/>
        </w:rPr>
        <w:t>to</w:t>
      </w:r>
      <w:r w:rsidRPr="00214FEA">
        <w:rPr>
          <w:rFonts w:ascii="Calibri" w:hAnsi="Calibri" w:cs="Calibri"/>
          <w:color w:val="232323"/>
          <w:sz w:val="24"/>
          <w:szCs w:val="24"/>
          <w:lang w:val="en-ZA"/>
        </w:rPr>
        <w:t xml:space="preserve"> prevent unnecessary temperature loss. Minimize the time taken to open, insert</w:t>
      </w:r>
      <w:r w:rsidR="00773B03">
        <w:rPr>
          <w:rFonts w:ascii="Calibri" w:hAnsi="Calibri" w:cs="Calibri"/>
          <w:color w:val="232323"/>
          <w:sz w:val="24"/>
          <w:szCs w:val="24"/>
          <w:lang w:val="en-ZA"/>
        </w:rPr>
        <w:t>,</w:t>
      </w:r>
      <w:r w:rsidRPr="00214FEA">
        <w:rPr>
          <w:rFonts w:ascii="Calibri" w:hAnsi="Calibri" w:cs="Calibri"/>
          <w:color w:val="232323"/>
          <w:sz w:val="24"/>
          <w:szCs w:val="24"/>
          <w:lang w:val="en-ZA"/>
        </w:rPr>
        <w:t xml:space="preserve"> and close the furnace. If </w:t>
      </w:r>
      <w:r w:rsidR="00773B03">
        <w:rPr>
          <w:rFonts w:ascii="Calibri" w:hAnsi="Calibri" w:cs="Calibri"/>
          <w:color w:val="232323"/>
          <w:sz w:val="24"/>
          <w:szCs w:val="24"/>
          <w:lang w:val="en-ZA"/>
        </w:rPr>
        <w:t>fewer</w:t>
      </w:r>
      <w:r w:rsidRPr="00214FEA">
        <w:rPr>
          <w:rFonts w:ascii="Calibri" w:hAnsi="Calibri" w:cs="Calibri"/>
          <w:color w:val="232323"/>
          <w:sz w:val="24"/>
          <w:szCs w:val="24"/>
          <w:lang w:val="en-ZA"/>
        </w:rPr>
        <w:t xml:space="preserve"> than four determinations are carried out, any vacant places in the stand should be filled with empty crucibles.</w:t>
      </w:r>
    </w:p>
    <w:p w14:paraId="1451D189" w14:textId="37A31E80" w:rsidR="007C01BE" w:rsidRDefault="007C01BE" w:rsidP="00773B03">
      <w:pPr>
        <w:pStyle w:val="ListParagraph"/>
        <w:numPr>
          <w:ilvl w:val="0"/>
          <w:numId w:val="3"/>
        </w:numPr>
        <w:rPr>
          <w:rFonts w:ascii="Calibri" w:hAnsi="Calibri" w:cs="Calibri"/>
          <w:sz w:val="24"/>
          <w:szCs w:val="24"/>
        </w:rPr>
      </w:pPr>
      <w:r w:rsidRPr="007C01BE">
        <w:rPr>
          <w:rFonts w:ascii="Calibri" w:hAnsi="Calibri" w:cs="Calibri"/>
          <w:sz w:val="24"/>
          <w:szCs w:val="24"/>
        </w:rPr>
        <w:t>Record the initial temperature</w:t>
      </w:r>
      <w:r w:rsidR="00773B03">
        <w:rPr>
          <w:rFonts w:ascii="Calibri" w:hAnsi="Calibri" w:cs="Calibri"/>
          <w:sz w:val="24"/>
          <w:szCs w:val="24"/>
        </w:rPr>
        <w:t xml:space="preserve"> before opening the crucible door</w:t>
      </w:r>
      <w:r w:rsidRPr="007C01BE">
        <w:rPr>
          <w:rFonts w:ascii="Calibri" w:hAnsi="Calibri" w:cs="Calibri"/>
          <w:sz w:val="24"/>
          <w:szCs w:val="24"/>
        </w:rPr>
        <w:t xml:space="preserve"> on the volatile temperature recording form (AS013TF)</w:t>
      </w:r>
      <w:r w:rsidR="00773B03">
        <w:rPr>
          <w:rFonts w:ascii="Calibri" w:hAnsi="Calibri" w:cs="Calibri"/>
          <w:sz w:val="24"/>
          <w:szCs w:val="24"/>
        </w:rPr>
        <w:t>.</w:t>
      </w:r>
    </w:p>
    <w:p w14:paraId="7CB99600" w14:textId="740D9B67" w:rsidR="007C01BE" w:rsidRPr="00773B03" w:rsidRDefault="007C01BE"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Insert the crucibles into the volatile furnace</w:t>
      </w:r>
      <w:r w:rsidR="00773B03">
        <w:rPr>
          <w:rFonts w:ascii="Calibri" w:hAnsi="Calibri" w:cs="Calibri"/>
          <w:color w:val="232323"/>
          <w:sz w:val="24"/>
          <w:szCs w:val="24"/>
          <w:lang w:val="en-ZA"/>
        </w:rPr>
        <w:t xml:space="preserve"> as outlined in point 7</w:t>
      </w:r>
      <w:r w:rsidRPr="00214FEA">
        <w:rPr>
          <w:rFonts w:ascii="Calibri" w:hAnsi="Calibri" w:cs="Calibri"/>
          <w:color w:val="232323"/>
          <w:sz w:val="24"/>
          <w:szCs w:val="24"/>
          <w:lang w:val="en-ZA"/>
        </w:rPr>
        <w:t>, close the furnace door immediately</w:t>
      </w:r>
      <w:r w:rsidR="00773B03">
        <w:rPr>
          <w:rFonts w:ascii="Calibri" w:hAnsi="Calibri" w:cs="Calibri"/>
          <w:color w:val="232323"/>
          <w:sz w:val="24"/>
          <w:szCs w:val="24"/>
          <w:lang w:val="en-ZA"/>
        </w:rPr>
        <w:t>,</w:t>
      </w:r>
      <w:r w:rsidRPr="00214FEA">
        <w:rPr>
          <w:rFonts w:ascii="Calibri" w:hAnsi="Calibri" w:cs="Calibri"/>
          <w:color w:val="232323"/>
          <w:sz w:val="24"/>
          <w:szCs w:val="24"/>
          <w:lang w:val="en-ZA"/>
        </w:rPr>
        <w:t xml:space="preserve"> and start the stopwatch.</w:t>
      </w:r>
    </w:p>
    <w:p w14:paraId="0CA3A1CA" w14:textId="5F664BC2" w:rsidR="00773B03" w:rsidRPr="00B67CB9" w:rsidRDefault="00773B03"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Record the temperature displayed after 4minutes to check if it has recovered to 900</w:t>
      </w:r>
      <w:r>
        <w:rPr>
          <w:rFonts w:ascii="Calibri" w:hAnsi="Calibri" w:cs="Calibri"/>
          <w:color w:val="232323"/>
          <w:sz w:val="24"/>
          <w:szCs w:val="24"/>
          <w:lang w:val="en-ZA"/>
        </w:rPr>
        <w:t xml:space="preserve"> ±5 </w:t>
      </w:r>
      <w:r w:rsidRPr="00214FEA">
        <w:rPr>
          <w:rFonts w:ascii="Calibri" w:hAnsi="Calibri" w:cs="Calibri"/>
          <w:color w:val="232323"/>
          <w:sz w:val="24"/>
          <w:szCs w:val="24"/>
          <w:lang w:val="en-ZA"/>
        </w:rPr>
        <w:t>°</w:t>
      </w:r>
      <w:r w:rsidRPr="00214FEA">
        <w:rPr>
          <w:rFonts w:ascii="Calibri" w:hAnsi="Calibri" w:cs="Calibri"/>
          <w:color w:val="232323"/>
          <w:sz w:val="24"/>
          <w:szCs w:val="24"/>
          <w:lang w:val="en-ZA"/>
        </w:rPr>
        <w:t>C</w:t>
      </w:r>
      <w:r>
        <w:rPr>
          <w:rFonts w:ascii="Calibri" w:hAnsi="Calibri" w:cs="Calibri"/>
          <w:color w:val="232323"/>
          <w:sz w:val="24"/>
          <w:szCs w:val="24"/>
          <w:lang w:val="en-ZA"/>
        </w:rPr>
        <w:t xml:space="preserve"> </w:t>
      </w:r>
      <w:r w:rsidRPr="00773B03">
        <w:rPr>
          <w:rFonts w:ascii="Calibri" w:hAnsi="Calibri" w:cs="Calibri"/>
          <w:color w:val="232323"/>
          <w:sz w:val="24"/>
          <w:szCs w:val="24"/>
          <w:lang w:val="en-ZA"/>
        </w:rPr>
        <w:t xml:space="preserve">(If the furnace has not recovered, </w:t>
      </w:r>
      <w:r>
        <w:rPr>
          <w:rFonts w:ascii="Calibri" w:hAnsi="Calibri" w:cs="Calibri"/>
          <w:color w:val="232323"/>
          <w:sz w:val="24"/>
          <w:szCs w:val="24"/>
          <w:lang w:val="en-ZA"/>
        </w:rPr>
        <w:t>discontinue the analysis</w:t>
      </w:r>
      <w:r w:rsidRPr="00773B03">
        <w:rPr>
          <w:rFonts w:ascii="Calibri" w:hAnsi="Calibri" w:cs="Calibri"/>
          <w:color w:val="232323"/>
          <w:sz w:val="24"/>
          <w:szCs w:val="24"/>
          <w:lang w:val="en-ZA"/>
        </w:rPr>
        <w:t xml:space="preserve"> and run repeat analyses.)</w:t>
      </w:r>
      <w:r>
        <w:rPr>
          <w:rFonts w:ascii="Calibri" w:hAnsi="Calibri" w:cs="Calibri"/>
          <w:color w:val="232323"/>
          <w:sz w:val="24"/>
          <w:szCs w:val="24"/>
          <w:lang w:val="en-ZA"/>
        </w:rPr>
        <w:t>.</w:t>
      </w:r>
    </w:p>
    <w:p w14:paraId="577D9E56" w14:textId="093031C5" w:rsidR="00B67CB9" w:rsidRPr="00B67CB9" w:rsidRDefault="00B67CB9"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Keep the crucible in the furnace for 7min + 2 seconds and record the end temperature.</w:t>
      </w:r>
    </w:p>
    <w:p w14:paraId="6C27768B" w14:textId="4FFFE327" w:rsidR="00B67CB9" w:rsidRPr="00B67CB9" w:rsidRDefault="00B67CB9"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 xml:space="preserve">Remove the </w:t>
      </w:r>
      <w:r>
        <w:rPr>
          <w:rFonts w:ascii="Calibri" w:hAnsi="Calibri" w:cs="Calibri"/>
          <w:color w:val="232323"/>
          <w:sz w:val="24"/>
          <w:szCs w:val="24"/>
          <w:lang w:val="en-ZA"/>
        </w:rPr>
        <w:t xml:space="preserve">stand + </w:t>
      </w:r>
      <w:r w:rsidRPr="00214FEA">
        <w:rPr>
          <w:rFonts w:ascii="Calibri" w:hAnsi="Calibri" w:cs="Calibri"/>
          <w:color w:val="232323"/>
          <w:sz w:val="24"/>
          <w:szCs w:val="24"/>
          <w:lang w:val="en-ZA"/>
        </w:rPr>
        <w:t>crucible</w:t>
      </w:r>
      <w:r>
        <w:rPr>
          <w:rFonts w:ascii="Calibri" w:hAnsi="Calibri" w:cs="Calibri"/>
          <w:color w:val="232323"/>
          <w:sz w:val="24"/>
          <w:szCs w:val="24"/>
          <w:lang w:val="en-ZA"/>
        </w:rPr>
        <w:t>s</w:t>
      </w:r>
      <w:r w:rsidRPr="00214FEA">
        <w:rPr>
          <w:rFonts w:ascii="Calibri" w:hAnsi="Calibri" w:cs="Calibri"/>
          <w:color w:val="232323"/>
          <w:sz w:val="24"/>
          <w:szCs w:val="24"/>
          <w:lang w:val="en-ZA"/>
        </w:rPr>
        <w:t xml:space="preserve"> and place on a metal plate for 5min.</w:t>
      </w:r>
    </w:p>
    <w:p w14:paraId="441ED7A0" w14:textId="118944AC" w:rsidR="00B67CB9" w:rsidRPr="00B67CB9" w:rsidRDefault="00B67CB9" w:rsidP="00B67CB9">
      <w:pPr>
        <w:pStyle w:val="Heading4"/>
        <w:tabs>
          <w:tab w:val="left" w:pos="1492"/>
        </w:tabs>
        <w:spacing w:before="252"/>
        <w:rPr>
          <w:rFonts w:ascii="Calibri" w:hAnsi="Calibri" w:cs="Calibri"/>
          <w:b/>
          <w:bCs/>
          <w:color w:val="232323"/>
          <w:sz w:val="24"/>
          <w:szCs w:val="24"/>
          <w:lang w:val="en-ZA"/>
        </w:rPr>
      </w:pPr>
      <w:r w:rsidRPr="00B67CB9">
        <w:rPr>
          <w:rFonts w:ascii="Calibri" w:hAnsi="Calibri" w:cs="Calibri"/>
          <w:b/>
          <w:bCs/>
          <w:color w:val="232323"/>
          <w:sz w:val="24"/>
          <w:szCs w:val="24"/>
          <w:lang w:val="en-ZA"/>
        </w:rPr>
        <w:t>SAFETY NOTE: WHEN THE STAND AND CRUCIBLES ARE REMOVED FROM THE FURNACE IT IS EXTREMELY HOT. ALWAYS USE TONGS WHEN HANDLING THIS HOT APPARATUS.</w:t>
      </w:r>
    </w:p>
    <w:p w14:paraId="7917301D" w14:textId="1A12E4DE" w:rsidR="00B67CB9" w:rsidRPr="00B67CB9" w:rsidRDefault="00B67CB9"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Proceed to the conditioning</w:t>
      </w:r>
      <w:r>
        <w:rPr>
          <w:rFonts w:ascii="Calibri" w:hAnsi="Calibri" w:cs="Calibri"/>
          <w:color w:val="232323"/>
          <w:sz w:val="24"/>
          <w:szCs w:val="24"/>
          <w:lang w:val="en-ZA"/>
        </w:rPr>
        <w:t>/analysis</w:t>
      </w:r>
      <w:r w:rsidRPr="00214FEA">
        <w:rPr>
          <w:rFonts w:ascii="Calibri" w:hAnsi="Calibri" w:cs="Calibri"/>
          <w:color w:val="232323"/>
          <w:sz w:val="24"/>
          <w:szCs w:val="24"/>
          <w:lang w:val="en-ZA"/>
        </w:rPr>
        <w:t xml:space="preserve"> room and place the</w:t>
      </w:r>
      <w:r>
        <w:rPr>
          <w:rFonts w:ascii="Calibri" w:hAnsi="Calibri" w:cs="Calibri"/>
          <w:color w:val="232323"/>
          <w:sz w:val="24"/>
          <w:szCs w:val="24"/>
          <w:lang w:val="en-ZA"/>
        </w:rPr>
        <w:t xml:space="preserve"> stand with crucibles</w:t>
      </w:r>
      <w:r w:rsidRPr="00214FEA">
        <w:rPr>
          <w:rFonts w:ascii="Calibri" w:hAnsi="Calibri" w:cs="Calibri"/>
          <w:color w:val="232323"/>
          <w:sz w:val="24"/>
          <w:szCs w:val="24"/>
          <w:lang w:val="en-ZA"/>
        </w:rPr>
        <w:t xml:space="preserve"> in the </w:t>
      </w:r>
      <w:r w:rsidRPr="00214FEA">
        <w:rPr>
          <w:rFonts w:ascii="Calibri" w:hAnsi="Calibri" w:cs="Calibri"/>
          <w:color w:val="232323"/>
          <w:sz w:val="24"/>
          <w:szCs w:val="24"/>
          <w:lang w:val="en-ZA"/>
        </w:rPr>
        <w:lastRenderedPageBreak/>
        <w:t>desiccator for 10min.</w:t>
      </w:r>
    </w:p>
    <w:p w14:paraId="43375E05" w14:textId="30B66A7A" w:rsidR="00B67CB9" w:rsidRDefault="00B67CB9" w:rsidP="00773B03">
      <w:pPr>
        <w:pStyle w:val="ListParagraph"/>
        <w:numPr>
          <w:ilvl w:val="0"/>
          <w:numId w:val="3"/>
        </w:numPr>
        <w:rPr>
          <w:rFonts w:ascii="Calibri" w:hAnsi="Calibri" w:cs="Calibri"/>
          <w:sz w:val="24"/>
          <w:szCs w:val="24"/>
        </w:rPr>
      </w:pPr>
      <w:r w:rsidRPr="00B67CB9">
        <w:rPr>
          <w:rFonts w:ascii="Calibri" w:hAnsi="Calibri" w:cs="Calibri"/>
          <w:sz w:val="24"/>
          <w:szCs w:val="24"/>
        </w:rPr>
        <w:t xml:space="preserve"> </w:t>
      </w:r>
      <w:r>
        <w:rPr>
          <w:rFonts w:ascii="Calibri" w:hAnsi="Calibri" w:cs="Calibri"/>
          <w:sz w:val="24"/>
          <w:szCs w:val="24"/>
        </w:rPr>
        <w:t>T</w:t>
      </w:r>
      <w:r w:rsidRPr="00B67CB9">
        <w:rPr>
          <w:rFonts w:ascii="Calibri" w:hAnsi="Calibri" w:cs="Calibri"/>
          <w:sz w:val="24"/>
          <w:szCs w:val="24"/>
        </w:rPr>
        <w:t>are the balance weigh back and record weight (M</w:t>
      </w:r>
      <w:r w:rsidR="004D7DC4">
        <w:rPr>
          <w:rFonts w:ascii="Calibri" w:hAnsi="Calibri" w:cs="Calibri"/>
          <w:sz w:val="24"/>
          <w:szCs w:val="24"/>
          <w:vertAlign w:val="subscript"/>
        </w:rPr>
        <w:t>3</w:t>
      </w:r>
      <w:r w:rsidRPr="00B67CB9">
        <w:rPr>
          <w:rFonts w:ascii="Calibri" w:hAnsi="Calibri" w:cs="Calibri"/>
          <w:sz w:val="24"/>
          <w:szCs w:val="24"/>
        </w:rPr>
        <w:t>) onto the final mass field on the volatile matter analysis sheet.</w:t>
      </w:r>
    </w:p>
    <w:p w14:paraId="794E7C05" w14:textId="52F8C08E" w:rsidR="00B67CB9" w:rsidRPr="00B67CB9" w:rsidRDefault="00B67CB9"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Run control sample after every 4 samples, this will allow you to check for possible drift on the instrument.</w:t>
      </w:r>
    </w:p>
    <w:p w14:paraId="2981FD8C" w14:textId="523E547E" w:rsidR="00B67CB9" w:rsidRPr="00B67CB9" w:rsidRDefault="00B67CB9"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 xml:space="preserve">If the control sample is out of </w:t>
      </w:r>
      <w:r>
        <w:rPr>
          <w:rFonts w:ascii="Calibri" w:hAnsi="Calibri" w:cs="Calibri"/>
          <w:color w:val="232323"/>
          <w:sz w:val="24"/>
          <w:szCs w:val="24"/>
          <w:lang w:val="en-ZA"/>
        </w:rPr>
        <w:t xml:space="preserve">the </w:t>
      </w:r>
      <w:r w:rsidRPr="00214FEA">
        <w:rPr>
          <w:rFonts w:ascii="Calibri" w:hAnsi="Calibri" w:cs="Calibri"/>
          <w:color w:val="232323"/>
          <w:sz w:val="24"/>
          <w:szCs w:val="24"/>
          <w:lang w:val="en-ZA"/>
        </w:rPr>
        <w:t>repeatability limit,</w:t>
      </w:r>
      <w:r>
        <w:rPr>
          <w:rFonts w:ascii="Calibri" w:hAnsi="Calibri" w:cs="Calibri"/>
          <w:color w:val="232323"/>
          <w:sz w:val="24"/>
          <w:szCs w:val="24"/>
          <w:lang w:val="en-ZA"/>
        </w:rPr>
        <w:t xml:space="preserve"> re-run the control and if still out of repeatability limits or acceptable range, </w:t>
      </w:r>
      <w:r w:rsidRPr="00214FEA">
        <w:rPr>
          <w:rFonts w:ascii="Calibri" w:hAnsi="Calibri" w:cs="Calibri"/>
          <w:color w:val="232323"/>
          <w:sz w:val="24"/>
          <w:szCs w:val="24"/>
          <w:lang w:val="en-ZA"/>
        </w:rPr>
        <w:t>investigate the root cause</w:t>
      </w:r>
      <w:r>
        <w:rPr>
          <w:rFonts w:ascii="Calibri" w:hAnsi="Calibri" w:cs="Calibri"/>
          <w:color w:val="232323"/>
          <w:sz w:val="24"/>
          <w:szCs w:val="24"/>
          <w:lang w:val="en-ZA"/>
        </w:rPr>
        <w:t>.</w:t>
      </w:r>
    </w:p>
    <w:p w14:paraId="56BFAF86" w14:textId="12BD881E" w:rsidR="00B67CB9" w:rsidRPr="00B67CB9" w:rsidRDefault="00B67CB9" w:rsidP="00773B03">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If the control sample is within repeatability, calculate the results to dry basis and plot the control chart.</w:t>
      </w:r>
    </w:p>
    <w:p w14:paraId="72B4BDCC" w14:textId="718B07E5" w:rsidR="009E187B" w:rsidRPr="00854FEE" w:rsidRDefault="00B67CB9" w:rsidP="009E187B">
      <w:pPr>
        <w:pStyle w:val="ListParagraph"/>
        <w:numPr>
          <w:ilvl w:val="0"/>
          <w:numId w:val="3"/>
        </w:numPr>
        <w:rPr>
          <w:rFonts w:ascii="Calibri" w:hAnsi="Calibri" w:cs="Calibri"/>
          <w:sz w:val="24"/>
          <w:szCs w:val="24"/>
        </w:rPr>
      </w:pPr>
      <w:r w:rsidRPr="00214FEA">
        <w:rPr>
          <w:rFonts w:ascii="Calibri" w:hAnsi="Calibri" w:cs="Calibri"/>
          <w:color w:val="232323"/>
          <w:sz w:val="24"/>
          <w:szCs w:val="24"/>
          <w:lang w:val="en-ZA"/>
        </w:rPr>
        <w:t>Clean the crucibles by incineration in a furnace for 5 minutes after each test.</w:t>
      </w:r>
    </w:p>
    <w:p w14:paraId="4EAC95F1" w14:textId="7078ADC0" w:rsidR="00B67CB9" w:rsidRDefault="00B67CB9" w:rsidP="00B67CB9">
      <w:pPr>
        <w:pStyle w:val="Heading1"/>
        <w:rPr>
          <w:b/>
          <w:bCs/>
          <w:color w:val="auto"/>
          <w:sz w:val="24"/>
          <w:szCs w:val="24"/>
          <w:u w:val="single"/>
        </w:rPr>
      </w:pPr>
      <w:bookmarkStart w:id="6" w:name="_Toc232417652"/>
      <w:r>
        <w:rPr>
          <w:b/>
          <w:bCs/>
          <w:color w:val="auto"/>
          <w:sz w:val="24"/>
          <w:szCs w:val="24"/>
          <w:u w:val="single"/>
        </w:rPr>
        <w:t>CALCULATIONS</w:t>
      </w:r>
      <w:bookmarkEnd w:id="6"/>
    </w:p>
    <w:p w14:paraId="75A932D0" w14:textId="77777777" w:rsidR="009E187B" w:rsidRDefault="009E187B" w:rsidP="009E187B">
      <w:pPr>
        <w:rPr>
          <w:rFonts w:ascii="Calibri" w:hAnsi="Calibri" w:cs="Calibri"/>
          <w:sz w:val="24"/>
          <w:szCs w:val="24"/>
        </w:rPr>
      </w:pPr>
      <w:r w:rsidRPr="009E187B">
        <w:rPr>
          <w:rFonts w:ascii="Calibri" w:hAnsi="Calibri" w:cs="Calibri"/>
          <w:sz w:val="24"/>
          <w:szCs w:val="24"/>
        </w:rPr>
        <w:t xml:space="preserve">Note: Calculation </w:t>
      </w:r>
      <w:r>
        <w:rPr>
          <w:rFonts w:ascii="Calibri" w:hAnsi="Calibri" w:cs="Calibri"/>
          <w:sz w:val="24"/>
          <w:szCs w:val="24"/>
        </w:rPr>
        <w:t>can be</w:t>
      </w:r>
      <w:r w:rsidRPr="009E187B">
        <w:rPr>
          <w:rFonts w:ascii="Calibri" w:hAnsi="Calibri" w:cs="Calibri"/>
          <w:sz w:val="24"/>
          <w:szCs w:val="24"/>
        </w:rPr>
        <w:t xml:space="preserve"> done manually</w:t>
      </w:r>
      <w:r>
        <w:rPr>
          <w:rFonts w:ascii="Calibri" w:hAnsi="Calibri" w:cs="Calibri"/>
          <w:sz w:val="24"/>
          <w:szCs w:val="24"/>
        </w:rPr>
        <w:t xml:space="preserve"> and recorded in form AS013TF</w:t>
      </w:r>
      <w:r w:rsidRPr="009E187B">
        <w:rPr>
          <w:rFonts w:ascii="Calibri" w:hAnsi="Calibri" w:cs="Calibri"/>
          <w:sz w:val="24"/>
          <w:szCs w:val="24"/>
        </w:rPr>
        <w:t xml:space="preserve"> as below</w:t>
      </w:r>
      <w:r>
        <w:rPr>
          <w:rFonts w:ascii="Calibri" w:hAnsi="Calibri" w:cs="Calibri"/>
          <w:sz w:val="24"/>
          <w:szCs w:val="24"/>
        </w:rPr>
        <w:t>,</w:t>
      </w:r>
      <w:r w:rsidRPr="009E187B">
        <w:rPr>
          <w:rFonts w:ascii="Calibri" w:hAnsi="Calibri" w:cs="Calibri"/>
          <w:sz w:val="24"/>
          <w:szCs w:val="24"/>
        </w:rPr>
        <w:t xml:space="preserve"> or using the Prox</w:t>
      </w:r>
      <w:r>
        <w:rPr>
          <w:rFonts w:ascii="Calibri" w:hAnsi="Calibri" w:cs="Calibri"/>
          <w:sz w:val="24"/>
          <w:szCs w:val="24"/>
        </w:rPr>
        <w:t xml:space="preserve"> calculation spreadsheet</w:t>
      </w:r>
      <w:r w:rsidRPr="009E187B">
        <w:rPr>
          <w:rFonts w:ascii="Calibri" w:hAnsi="Calibri" w:cs="Calibri"/>
          <w:sz w:val="24"/>
          <w:szCs w:val="24"/>
        </w:rPr>
        <w:t>.</w:t>
      </w:r>
      <w:r>
        <w:rPr>
          <w:rFonts w:ascii="Calibri" w:hAnsi="Calibri" w:cs="Calibri"/>
          <w:sz w:val="24"/>
          <w:szCs w:val="24"/>
        </w:rPr>
        <w:t xml:space="preserve"> Consequently, LIMS is used for the calculation of results.</w:t>
      </w:r>
    </w:p>
    <w:p w14:paraId="226E311F" w14:textId="77777777" w:rsidR="009E187B" w:rsidRDefault="009E187B" w:rsidP="009E187B">
      <w:pPr>
        <w:rPr>
          <w:rFonts w:ascii="Calibri" w:hAnsi="Calibri" w:cs="Calibri"/>
          <w:sz w:val="24"/>
          <w:szCs w:val="24"/>
        </w:rPr>
      </w:pPr>
    </w:p>
    <w:p w14:paraId="1BE4271D" w14:textId="70F80A2F" w:rsidR="009E187B" w:rsidRDefault="009E187B" w:rsidP="009E187B">
      <w:pPr>
        <w:rPr>
          <w:rFonts w:ascii="Calibri" w:hAnsi="Calibri" w:cs="Calibri"/>
          <w:sz w:val="24"/>
          <w:szCs w:val="24"/>
        </w:rPr>
      </w:pPr>
      <m:oMath>
        <m:r>
          <m:rPr>
            <m:sty m:val="bi"/>
          </m:rPr>
          <w:rPr>
            <w:rFonts w:ascii="Cambria Math" w:hAnsi="Cambria Math" w:cs="Calibri"/>
            <w:color w:val="232323"/>
            <w:sz w:val="24"/>
            <w:szCs w:val="24"/>
            <w:lang w:val="en-ZA"/>
          </w:rPr>
          <m:t>Mass % Volatile=</m:t>
        </m:r>
        <m:r>
          <m:rPr>
            <m:sty m:val="bi"/>
          </m:rPr>
          <w:rPr>
            <w:rFonts w:ascii="Cambria Math" w:hAnsi="Cambria Math" w:cs="Calibri"/>
            <w:color w:val="232323"/>
            <w:sz w:val="24"/>
            <w:szCs w:val="24"/>
            <w:lang w:val="en-ZA"/>
          </w:rPr>
          <m:t>(</m:t>
        </m:r>
        <m:f>
          <m:fPr>
            <m:ctrlPr>
              <w:rPr>
                <w:rFonts w:ascii="Cambria Math" w:hAnsi="Cambria Math" w:cs="Calibri"/>
                <w:i/>
                <w:color w:val="232323"/>
                <w:sz w:val="24"/>
                <w:szCs w:val="24"/>
                <w:lang w:val="en-ZA"/>
              </w:rPr>
            </m:ctrlPr>
          </m:fPr>
          <m:num>
            <m:r>
              <m:rPr>
                <m:sty m:val="bi"/>
              </m:rPr>
              <w:rPr>
                <w:rFonts w:ascii="Cambria Math" w:hAnsi="Cambria Math" w:cs="Calibri"/>
                <w:color w:val="232323"/>
                <w:sz w:val="24"/>
                <w:szCs w:val="24"/>
                <w:lang w:val="en-ZA"/>
              </w:rPr>
              <m:t>m</m:t>
            </m:r>
            <m:r>
              <m:rPr>
                <m:sty m:val="bi"/>
              </m:rPr>
              <w:rPr>
                <w:rFonts w:ascii="Cambria Math" w:hAnsi="Cambria Math" w:cs="Calibri"/>
                <w:color w:val="232323"/>
                <w:sz w:val="24"/>
                <w:szCs w:val="24"/>
                <w:lang w:val="en-ZA"/>
              </w:rPr>
              <m:t>2</m:t>
            </m:r>
            <m:r>
              <m:rPr>
                <m:sty m:val="bi"/>
              </m:rPr>
              <w:rPr>
                <w:rFonts w:ascii="Cambria Math" w:hAnsi="Cambria Math" w:cs="Calibri"/>
                <w:color w:val="232323"/>
                <w:sz w:val="24"/>
                <w:szCs w:val="24"/>
                <w:lang w:val="en-ZA"/>
              </w:rPr>
              <m:t>-m</m:t>
            </m:r>
            <m:r>
              <m:rPr>
                <m:sty m:val="bi"/>
              </m:rPr>
              <w:rPr>
                <w:rFonts w:ascii="Cambria Math" w:hAnsi="Cambria Math" w:cs="Calibri"/>
                <w:color w:val="232323"/>
                <w:sz w:val="24"/>
                <w:szCs w:val="24"/>
                <w:lang w:val="en-ZA"/>
              </w:rPr>
              <m:t>3</m:t>
            </m:r>
          </m:num>
          <m:den>
            <m:r>
              <m:rPr>
                <m:sty m:val="bi"/>
              </m:rPr>
              <w:rPr>
                <w:rFonts w:ascii="Cambria Math" w:hAnsi="Cambria Math" w:cs="Calibri"/>
                <w:color w:val="232323"/>
                <w:sz w:val="24"/>
                <w:szCs w:val="24"/>
                <w:lang w:val="en-ZA"/>
              </w:rPr>
              <m:t>m</m:t>
            </m:r>
            <m:r>
              <m:rPr>
                <m:sty m:val="bi"/>
              </m:rPr>
              <w:rPr>
                <w:rFonts w:ascii="Cambria Math" w:hAnsi="Cambria Math" w:cs="Calibri"/>
                <w:color w:val="232323"/>
                <w:sz w:val="24"/>
                <w:szCs w:val="24"/>
                <w:lang w:val="en-ZA"/>
              </w:rPr>
              <m:t>2-m</m:t>
            </m:r>
            <m:r>
              <m:rPr>
                <m:sty m:val="bi"/>
              </m:rPr>
              <w:rPr>
                <w:rFonts w:ascii="Cambria Math" w:hAnsi="Cambria Math" w:cs="Calibri"/>
                <w:color w:val="232323"/>
                <w:sz w:val="24"/>
                <w:szCs w:val="24"/>
                <w:lang w:val="en-ZA"/>
              </w:rPr>
              <m:t>1</m:t>
            </m:r>
          </m:den>
        </m:f>
        <m:r>
          <m:rPr>
            <m:sty m:val="bi"/>
          </m:rPr>
          <w:rPr>
            <w:rFonts w:ascii="Cambria Math" w:hAnsi="Cambria Math" w:cs="Calibri"/>
            <w:color w:val="232323"/>
            <w:sz w:val="24"/>
            <w:szCs w:val="24"/>
            <w:lang w:val="en-ZA"/>
          </w:rPr>
          <m:t>*100)-IM</m:t>
        </m:r>
      </m:oMath>
      <w:r>
        <w:rPr>
          <w:rFonts w:ascii="Calibri" w:hAnsi="Calibri" w:cs="Calibri"/>
          <w:sz w:val="24"/>
          <w:szCs w:val="24"/>
        </w:rPr>
        <w:t xml:space="preserve"> </w:t>
      </w:r>
    </w:p>
    <w:p w14:paraId="75B4AC08" w14:textId="77777777" w:rsidR="004D7DC4" w:rsidRDefault="004D7DC4" w:rsidP="009E187B">
      <w:pPr>
        <w:rPr>
          <w:rFonts w:ascii="Calibri" w:hAnsi="Calibri" w:cs="Calibri"/>
          <w:color w:val="232323"/>
          <w:sz w:val="24"/>
          <w:szCs w:val="24"/>
          <w:lang w:val="en-ZA"/>
        </w:rPr>
      </w:pPr>
      <w:r w:rsidRPr="004D7DC4">
        <w:rPr>
          <w:rFonts w:ascii="Calibri" w:hAnsi="Calibri" w:cs="Calibri"/>
          <w:color w:val="232323"/>
          <w:sz w:val="24"/>
          <w:szCs w:val="24"/>
          <w:lang w:val="en-ZA"/>
        </w:rPr>
        <w:t xml:space="preserve">Where: </w:t>
      </w:r>
    </w:p>
    <w:p w14:paraId="2EB834BB" w14:textId="585D21E7" w:rsidR="004D7DC4" w:rsidRDefault="004D7DC4" w:rsidP="009E187B">
      <w:pPr>
        <w:rPr>
          <w:rFonts w:ascii="Calibri" w:hAnsi="Calibri" w:cs="Calibri"/>
          <w:color w:val="232323"/>
          <w:sz w:val="24"/>
          <w:szCs w:val="24"/>
          <w:lang w:val="en-ZA"/>
        </w:rPr>
      </w:pPr>
      <w:r>
        <w:rPr>
          <w:rFonts w:ascii="Calibri" w:hAnsi="Calibri" w:cs="Calibri"/>
          <w:color w:val="232323"/>
          <w:sz w:val="24"/>
          <w:szCs w:val="24"/>
          <w:lang w:val="en-ZA"/>
        </w:rPr>
        <w:t xml:space="preserve">              </w:t>
      </w:r>
      <w:r w:rsidRPr="004D7DC4">
        <w:rPr>
          <w:rFonts w:ascii="Calibri" w:hAnsi="Calibri" w:cs="Calibri"/>
          <w:color w:val="232323"/>
          <w:sz w:val="24"/>
          <w:szCs w:val="24"/>
          <w:lang w:val="en-ZA"/>
        </w:rPr>
        <w:t>M</w:t>
      </w:r>
      <w:r>
        <w:rPr>
          <w:rFonts w:ascii="Calibri" w:hAnsi="Calibri" w:cs="Calibri"/>
          <w:color w:val="232323"/>
          <w:sz w:val="24"/>
          <w:szCs w:val="24"/>
          <w:vertAlign w:val="subscript"/>
          <w:lang w:val="en-ZA"/>
        </w:rPr>
        <w:t>1</w:t>
      </w:r>
      <w:r w:rsidRPr="004D7DC4">
        <w:rPr>
          <w:rFonts w:ascii="Calibri" w:hAnsi="Calibri" w:cs="Calibri"/>
          <w:color w:val="232323"/>
          <w:sz w:val="24"/>
          <w:szCs w:val="24"/>
          <w:lang w:val="en-ZA"/>
        </w:rPr>
        <w:t xml:space="preserve"> = Mass of empty crucible in gram</w:t>
      </w:r>
      <w:r>
        <w:rPr>
          <w:rFonts w:ascii="Calibri" w:hAnsi="Calibri" w:cs="Calibri"/>
          <w:color w:val="232323"/>
          <w:sz w:val="24"/>
          <w:szCs w:val="24"/>
          <w:lang w:val="en-ZA"/>
        </w:rPr>
        <w:t>s.</w:t>
      </w:r>
    </w:p>
    <w:p w14:paraId="27815B77" w14:textId="4990BC82" w:rsidR="004D7DC4" w:rsidRDefault="004D7DC4" w:rsidP="009E187B">
      <w:pPr>
        <w:rPr>
          <w:rFonts w:ascii="Calibri" w:hAnsi="Calibri" w:cs="Calibri"/>
          <w:sz w:val="24"/>
          <w:szCs w:val="24"/>
        </w:rPr>
      </w:pPr>
      <w:r>
        <w:rPr>
          <w:rFonts w:ascii="Calibri" w:hAnsi="Calibri" w:cs="Calibri"/>
          <w:sz w:val="24"/>
          <w:szCs w:val="24"/>
        </w:rPr>
        <w:t xml:space="preserve">              </w:t>
      </w:r>
      <w:r w:rsidRPr="004D7DC4">
        <w:rPr>
          <w:rFonts w:ascii="Calibri" w:hAnsi="Calibri" w:cs="Calibri"/>
          <w:sz w:val="24"/>
          <w:szCs w:val="24"/>
        </w:rPr>
        <w:t>M</w:t>
      </w:r>
      <w:r>
        <w:rPr>
          <w:rFonts w:ascii="Calibri" w:hAnsi="Calibri" w:cs="Calibri"/>
          <w:sz w:val="24"/>
          <w:szCs w:val="24"/>
          <w:vertAlign w:val="subscript"/>
        </w:rPr>
        <w:t>2</w:t>
      </w:r>
      <w:r w:rsidRPr="004D7DC4">
        <w:rPr>
          <w:rFonts w:ascii="Calibri" w:hAnsi="Calibri" w:cs="Calibri"/>
          <w:sz w:val="24"/>
          <w:szCs w:val="24"/>
        </w:rPr>
        <w:t xml:space="preserve"> = Mass of crucible with conditioned coal in grams.</w:t>
      </w:r>
    </w:p>
    <w:p w14:paraId="3AA17FB8" w14:textId="25B345A4" w:rsidR="004D7DC4" w:rsidRPr="009E187B" w:rsidRDefault="004D7DC4" w:rsidP="009E187B">
      <w:pPr>
        <w:rPr>
          <w:rFonts w:ascii="Calibri" w:hAnsi="Calibri" w:cs="Calibri"/>
          <w:sz w:val="24"/>
          <w:szCs w:val="24"/>
        </w:rPr>
      </w:pPr>
      <w:r>
        <w:rPr>
          <w:rFonts w:ascii="Calibri" w:hAnsi="Calibri" w:cs="Calibri"/>
          <w:sz w:val="24"/>
          <w:szCs w:val="24"/>
        </w:rPr>
        <w:t xml:space="preserve">              </w:t>
      </w:r>
      <w:r w:rsidRPr="00214FEA">
        <w:rPr>
          <w:rFonts w:ascii="Calibri" w:hAnsi="Calibri" w:cs="Calibri"/>
          <w:color w:val="232323"/>
          <w:sz w:val="24"/>
          <w:szCs w:val="24"/>
          <w:lang w:val="en-ZA"/>
        </w:rPr>
        <w:t>M</w:t>
      </w:r>
      <w:r>
        <w:rPr>
          <w:rFonts w:ascii="Calibri" w:hAnsi="Calibri" w:cs="Calibri"/>
          <w:color w:val="232323"/>
          <w:sz w:val="24"/>
          <w:szCs w:val="24"/>
          <w:vertAlign w:val="subscript"/>
          <w:lang w:val="en-ZA"/>
        </w:rPr>
        <w:t>3</w:t>
      </w:r>
      <w:r w:rsidRPr="00214FEA">
        <w:rPr>
          <w:rFonts w:ascii="Calibri" w:hAnsi="Calibri" w:cs="Calibri"/>
          <w:color w:val="232323"/>
          <w:sz w:val="24"/>
          <w:szCs w:val="24"/>
          <w:lang w:val="en-ZA"/>
        </w:rPr>
        <w:t xml:space="preserve"> = Mass of crucible with burnt coal in </w:t>
      </w:r>
      <w:r w:rsidRPr="004D7DC4">
        <w:rPr>
          <w:rFonts w:ascii="Calibri" w:hAnsi="Calibri" w:cs="Calibri"/>
          <w:color w:val="232323"/>
          <w:sz w:val="24"/>
          <w:szCs w:val="24"/>
          <w:lang w:val="en-ZA"/>
        </w:rPr>
        <w:t>grams.</w:t>
      </w:r>
    </w:p>
    <w:p w14:paraId="2BBFCA93" w14:textId="22ACE1A3" w:rsidR="004D7DC4" w:rsidRDefault="004D7DC4" w:rsidP="004D7DC4">
      <w:pPr>
        <w:pStyle w:val="Heading1"/>
        <w:rPr>
          <w:b/>
          <w:bCs/>
          <w:color w:val="auto"/>
          <w:sz w:val="24"/>
          <w:szCs w:val="24"/>
          <w:u w:val="single"/>
        </w:rPr>
      </w:pPr>
      <w:bookmarkStart w:id="7" w:name="_Toc232417653"/>
      <w:r>
        <w:rPr>
          <w:b/>
          <w:bCs/>
          <w:color w:val="auto"/>
          <w:sz w:val="24"/>
          <w:szCs w:val="24"/>
          <w:u w:val="single"/>
        </w:rPr>
        <w:t>RECORDS</w:t>
      </w:r>
      <w:bookmarkEnd w:id="7"/>
    </w:p>
    <w:p w14:paraId="38A779A9" w14:textId="3D3822C4" w:rsidR="004D7DC4" w:rsidRDefault="004D7DC4" w:rsidP="004D7DC4">
      <w:pPr>
        <w:rPr>
          <w:rFonts w:ascii="Calibri" w:hAnsi="Calibri" w:cs="Calibri"/>
          <w:color w:val="232323"/>
          <w:sz w:val="24"/>
          <w:szCs w:val="24"/>
          <w:lang w:val="en-ZA"/>
        </w:rPr>
      </w:pPr>
      <w:r w:rsidRPr="00214FEA">
        <w:rPr>
          <w:rFonts w:ascii="Calibri" w:hAnsi="Calibri" w:cs="Calibri"/>
          <w:color w:val="232323"/>
          <w:sz w:val="24"/>
          <w:szCs w:val="24"/>
          <w:lang w:val="en-ZA"/>
        </w:rPr>
        <w:t>Records of all analysis, calculations and reports shall be stored in the files for that purpose or stored on the database</w:t>
      </w:r>
      <w:r>
        <w:rPr>
          <w:rFonts w:ascii="Calibri" w:hAnsi="Calibri" w:cs="Calibri"/>
          <w:color w:val="232323"/>
          <w:sz w:val="24"/>
          <w:szCs w:val="24"/>
          <w:lang w:val="en-ZA"/>
        </w:rPr>
        <w:t>. Technical records shall be stored for 2 accreditation cycles.</w:t>
      </w:r>
    </w:p>
    <w:p w14:paraId="1D1C2946" w14:textId="77777777" w:rsidR="004D7DC4" w:rsidRPr="004D7DC4" w:rsidRDefault="004D7DC4" w:rsidP="004D7DC4">
      <w:pPr>
        <w:rPr>
          <w:rFonts w:ascii="Calibri" w:hAnsi="Calibri" w:cs="Calibri"/>
        </w:rPr>
      </w:pPr>
    </w:p>
    <w:p w14:paraId="3DF9C7DF" w14:textId="58CFF99D" w:rsidR="004D7DC4" w:rsidRDefault="004D7DC4" w:rsidP="004D7DC4">
      <w:pPr>
        <w:pStyle w:val="Heading1"/>
        <w:rPr>
          <w:b/>
          <w:bCs/>
          <w:color w:val="auto"/>
          <w:sz w:val="24"/>
          <w:szCs w:val="24"/>
          <w:u w:val="single"/>
        </w:rPr>
      </w:pPr>
      <w:bookmarkStart w:id="8" w:name="_Toc232417654"/>
      <w:r>
        <w:rPr>
          <w:b/>
          <w:bCs/>
          <w:color w:val="auto"/>
          <w:sz w:val="24"/>
          <w:szCs w:val="24"/>
          <w:u w:val="single"/>
        </w:rPr>
        <w:t>R</w:t>
      </w:r>
      <w:r>
        <w:rPr>
          <w:b/>
          <w:bCs/>
          <w:color w:val="auto"/>
          <w:sz w:val="24"/>
          <w:szCs w:val="24"/>
          <w:u w:val="single"/>
        </w:rPr>
        <w:t>EPEATABILITY &amp; REPRODUCIBILITY</w:t>
      </w:r>
      <w:bookmarkEnd w:id="8"/>
    </w:p>
    <w:p w14:paraId="3625A664" w14:textId="77777777" w:rsidR="00CF5CD9" w:rsidRDefault="004D7DC4" w:rsidP="0038445F">
      <w:pPr>
        <w:pStyle w:val="ListParagraph"/>
        <w:numPr>
          <w:ilvl w:val="0"/>
          <w:numId w:val="2"/>
        </w:numPr>
        <w:rPr>
          <w:rFonts w:ascii="Calibri" w:hAnsi="Calibri" w:cs="Calibri"/>
          <w:sz w:val="24"/>
          <w:szCs w:val="24"/>
          <w:lang w:val="en-ZA"/>
        </w:rPr>
      </w:pPr>
      <w:r w:rsidRPr="00CF5CD9">
        <w:rPr>
          <w:rFonts w:ascii="Calibri" w:hAnsi="Calibri" w:cs="Calibri"/>
          <w:sz w:val="24"/>
          <w:szCs w:val="24"/>
          <w:lang w:val="en-ZA"/>
        </w:rPr>
        <w:t>The repeatability between duplicate results of the same sample of coal with less than 10% volatile matter is 0.3% and 3% of the average results for volatiles higher than 10%.</w:t>
      </w:r>
    </w:p>
    <w:p w14:paraId="20F51E6B" w14:textId="5A7E30DE" w:rsidR="00CF5CD9" w:rsidRDefault="00CF5CD9" w:rsidP="0038445F">
      <w:pPr>
        <w:pStyle w:val="ListParagraph"/>
        <w:numPr>
          <w:ilvl w:val="0"/>
          <w:numId w:val="2"/>
        </w:numPr>
        <w:rPr>
          <w:rFonts w:ascii="Calibri" w:hAnsi="Calibri" w:cs="Calibri"/>
          <w:sz w:val="24"/>
          <w:szCs w:val="24"/>
          <w:lang w:val="en-ZA"/>
        </w:rPr>
      </w:pPr>
      <w:r w:rsidRPr="00CF5CD9">
        <w:rPr>
          <w:rFonts w:ascii="Calibri" w:hAnsi="Calibri" w:cs="Calibri"/>
          <w:sz w:val="24"/>
          <w:szCs w:val="24"/>
          <w:lang w:val="en-ZA"/>
        </w:rPr>
        <w:t>The reproducibility of volatile matter results (dry basis) is 0.5% absolute or 4% of the mean results whichever is greater.</w:t>
      </w:r>
    </w:p>
    <w:p w14:paraId="4005055B" w14:textId="639A9429" w:rsidR="00CF5CD9" w:rsidRDefault="00CF5CD9" w:rsidP="0038445F">
      <w:pPr>
        <w:pStyle w:val="ListParagraph"/>
        <w:numPr>
          <w:ilvl w:val="0"/>
          <w:numId w:val="2"/>
        </w:numPr>
        <w:rPr>
          <w:rFonts w:ascii="Calibri" w:hAnsi="Calibri" w:cs="Calibri"/>
          <w:sz w:val="24"/>
          <w:szCs w:val="24"/>
          <w:lang w:val="en-ZA"/>
        </w:rPr>
      </w:pPr>
      <w:r w:rsidRPr="00CF5CD9">
        <w:rPr>
          <w:rFonts w:ascii="Calibri" w:hAnsi="Calibri" w:cs="Calibri"/>
          <w:sz w:val="24"/>
          <w:szCs w:val="24"/>
          <w:lang w:val="en-ZA"/>
        </w:rPr>
        <w:t>The result</w:t>
      </w:r>
      <w:r>
        <w:rPr>
          <w:rFonts w:ascii="Calibri" w:hAnsi="Calibri" w:cs="Calibri"/>
          <w:sz w:val="24"/>
          <w:szCs w:val="24"/>
          <w:lang w:val="en-ZA"/>
        </w:rPr>
        <w:t>s</w:t>
      </w:r>
      <w:r w:rsidRPr="00CF5CD9">
        <w:rPr>
          <w:rFonts w:ascii="Calibri" w:hAnsi="Calibri" w:cs="Calibri"/>
          <w:sz w:val="24"/>
          <w:szCs w:val="24"/>
          <w:lang w:val="en-ZA"/>
        </w:rPr>
        <w:t xml:space="preserve"> shall be reported to the nearest 0.1%</w:t>
      </w:r>
    </w:p>
    <w:p w14:paraId="5DF4671A" w14:textId="2C6FC1F3" w:rsidR="00CF5CD9" w:rsidRDefault="00CF5CD9" w:rsidP="00CF5CD9">
      <w:pPr>
        <w:pStyle w:val="Heading1"/>
        <w:rPr>
          <w:b/>
          <w:bCs/>
          <w:color w:val="auto"/>
          <w:sz w:val="24"/>
          <w:szCs w:val="24"/>
          <w:u w:val="single"/>
        </w:rPr>
      </w:pPr>
      <w:bookmarkStart w:id="9" w:name="_Toc232417655"/>
      <w:r>
        <w:rPr>
          <w:b/>
          <w:bCs/>
          <w:color w:val="auto"/>
          <w:sz w:val="24"/>
          <w:szCs w:val="24"/>
          <w:u w:val="single"/>
        </w:rPr>
        <w:lastRenderedPageBreak/>
        <w:t>RE</w:t>
      </w:r>
      <w:r>
        <w:rPr>
          <w:b/>
          <w:bCs/>
          <w:color w:val="auto"/>
          <w:sz w:val="24"/>
          <w:szCs w:val="24"/>
          <w:u w:val="single"/>
        </w:rPr>
        <w:t>SPONSIBILITIES</w:t>
      </w:r>
      <w:bookmarkEnd w:id="9"/>
    </w:p>
    <w:p w14:paraId="036C4346" w14:textId="45FD6B69" w:rsidR="00CF5CD9" w:rsidRPr="00CF5CD9" w:rsidRDefault="00CF5CD9" w:rsidP="00CF5CD9">
      <w:pPr>
        <w:rPr>
          <w:rFonts w:ascii="Calibri" w:hAnsi="Calibri" w:cs="Calibri"/>
        </w:rPr>
      </w:pPr>
      <w:r w:rsidRPr="00214FEA">
        <w:rPr>
          <w:rFonts w:ascii="Calibri" w:hAnsi="Calibri" w:cs="Calibri"/>
          <w:color w:val="232323"/>
          <w:sz w:val="24"/>
          <w:szCs w:val="24"/>
          <w:lang w:val="en-ZA"/>
        </w:rPr>
        <w:t xml:space="preserve">The Analyst shall be responsible for plotting the control charts and carrying out the necessary </w:t>
      </w:r>
      <w:r>
        <w:rPr>
          <w:rFonts w:ascii="Calibri" w:hAnsi="Calibri" w:cs="Calibri"/>
          <w:color w:val="232323"/>
          <w:sz w:val="24"/>
          <w:szCs w:val="24"/>
          <w:lang w:val="en-ZA"/>
        </w:rPr>
        <w:t xml:space="preserve">analysis &amp; </w:t>
      </w:r>
      <w:r w:rsidRPr="00214FEA">
        <w:rPr>
          <w:rFonts w:ascii="Calibri" w:hAnsi="Calibri" w:cs="Calibri"/>
          <w:color w:val="232323"/>
          <w:sz w:val="24"/>
          <w:szCs w:val="24"/>
          <w:lang w:val="en-ZA"/>
        </w:rPr>
        <w:t xml:space="preserve">repeats. The analyst shall be responsible for initiating any investigation on deviations from this procedure. The supervisor shall ensure that the analyst is trained and deemed competent on this method. The supervisor shall arrange for calibrations as per </w:t>
      </w:r>
      <w:r w:rsidR="00854FEE">
        <w:rPr>
          <w:rFonts w:ascii="Calibri" w:hAnsi="Calibri" w:cs="Calibri"/>
          <w:color w:val="232323"/>
          <w:sz w:val="24"/>
          <w:szCs w:val="24"/>
          <w:lang w:val="en-ZA"/>
        </w:rPr>
        <w:t xml:space="preserve">the </w:t>
      </w:r>
      <w:r w:rsidRPr="00214FEA">
        <w:rPr>
          <w:rFonts w:ascii="Calibri" w:hAnsi="Calibri" w:cs="Calibri"/>
          <w:color w:val="232323"/>
          <w:sz w:val="24"/>
          <w:szCs w:val="24"/>
          <w:lang w:val="en-ZA"/>
        </w:rPr>
        <w:t>calibration schedule</w:t>
      </w:r>
      <w:r w:rsidR="00854FEE">
        <w:rPr>
          <w:rFonts w:ascii="Calibri" w:hAnsi="Calibri" w:cs="Calibri"/>
          <w:color w:val="232323"/>
          <w:sz w:val="24"/>
          <w:szCs w:val="24"/>
          <w:lang w:val="en-ZA"/>
        </w:rPr>
        <w:t>.</w:t>
      </w:r>
    </w:p>
    <w:p w14:paraId="4EE25357" w14:textId="41BBAA50" w:rsidR="00854FEE" w:rsidRDefault="00854FEE" w:rsidP="00854FEE">
      <w:pPr>
        <w:pStyle w:val="Heading1"/>
        <w:rPr>
          <w:b/>
          <w:bCs/>
          <w:color w:val="auto"/>
          <w:sz w:val="24"/>
          <w:szCs w:val="24"/>
          <w:u w:val="single"/>
        </w:rPr>
      </w:pPr>
      <w:bookmarkStart w:id="10" w:name="_Toc232417656"/>
      <w:r>
        <w:rPr>
          <w:b/>
          <w:bCs/>
          <w:color w:val="auto"/>
          <w:sz w:val="24"/>
          <w:szCs w:val="24"/>
          <w:u w:val="single"/>
        </w:rPr>
        <w:t>RE</w:t>
      </w:r>
      <w:r>
        <w:rPr>
          <w:b/>
          <w:bCs/>
          <w:color w:val="auto"/>
          <w:sz w:val="24"/>
          <w:szCs w:val="24"/>
          <w:u w:val="single"/>
        </w:rPr>
        <w:t>VISION TABLE</w:t>
      </w:r>
      <w:bookmarkEnd w:id="10"/>
    </w:p>
    <w:tbl>
      <w:tblPr>
        <w:tblStyle w:val="TableGrid"/>
        <w:tblpPr w:leftFromText="180" w:rightFromText="180" w:vertAnchor="text" w:horzAnchor="margin" w:tblpXSpec="center" w:tblpY="278"/>
        <w:tblW w:w="0" w:type="auto"/>
        <w:tblLook w:val="04A0" w:firstRow="1" w:lastRow="0" w:firstColumn="1" w:lastColumn="0" w:noHBand="0" w:noVBand="1"/>
      </w:tblPr>
      <w:tblGrid>
        <w:gridCol w:w="2977"/>
        <w:gridCol w:w="3019"/>
        <w:gridCol w:w="3020"/>
      </w:tblGrid>
      <w:tr w:rsidR="00854FEE" w:rsidRPr="00214FEA" w14:paraId="48CEFFF8" w14:textId="77777777" w:rsidTr="00EC09E6">
        <w:trPr>
          <w:trHeight w:val="220"/>
        </w:trPr>
        <w:tc>
          <w:tcPr>
            <w:tcW w:w="3158" w:type="dxa"/>
          </w:tcPr>
          <w:p w14:paraId="531D7758" w14:textId="77777777" w:rsidR="00854FEE" w:rsidRPr="00854FEE" w:rsidRDefault="00854FEE" w:rsidP="00EC09E6">
            <w:pPr>
              <w:spacing w:line="238" w:lineRule="exact"/>
              <w:rPr>
                <w:rFonts w:ascii="Calibri" w:hAnsi="Calibri" w:cs="Calibri"/>
                <w:b/>
                <w:bCs/>
                <w:sz w:val="24"/>
                <w:szCs w:val="24"/>
              </w:rPr>
            </w:pPr>
            <w:r w:rsidRPr="00854FEE">
              <w:rPr>
                <w:rFonts w:ascii="Calibri" w:hAnsi="Calibri" w:cs="Calibri"/>
                <w:b/>
                <w:bCs/>
                <w:sz w:val="24"/>
                <w:szCs w:val="24"/>
              </w:rPr>
              <w:t>Revision no</w:t>
            </w:r>
          </w:p>
        </w:tc>
        <w:tc>
          <w:tcPr>
            <w:tcW w:w="3158" w:type="dxa"/>
          </w:tcPr>
          <w:p w14:paraId="2C784EB3" w14:textId="77777777" w:rsidR="00854FEE" w:rsidRPr="00854FEE" w:rsidRDefault="00854FEE" w:rsidP="00EC09E6">
            <w:pPr>
              <w:spacing w:line="238" w:lineRule="exact"/>
              <w:rPr>
                <w:rFonts w:ascii="Calibri" w:hAnsi="Calibri" w:cs="Calibri"/>
                <w:b/>
                <w:bCs/>
                <w:sz w:val="24"/>
                <w:szCs w:val="24"/>
              </w:rPr>
            </w:pPr>
            <w:r w:rsidRPr="00854FEE">
              <w:rPr>
                <w:rFonts w:ascii="Calibri" w:hAnsi="Calibri" w:cs="Calibri"/>
                <w:b/>
                <w:bCs/>
                <w:sz w:val="24"/>
                <w:szCs w:val="24"/>
              </w:rPr>
              <w:t>Content changed</w:t>
            </w:r>
          </w:p>
        </w:tc>
        <w:tc>
          <w:tcPr>
            <w:tcW w:w="3158" w:type="dxa"/>
          </w:tcPr>
          <w:p w14:paraId="1E6FF9CD" w14:textId="77777777" w:rsidR="00854FEE" w:rsidRPr="00854FEE" w:rsidRDefault="00854FEE" w:rsidP="00EC09E6">
            <w:pPr>
              <w:spacing w:line="238" w:lineRule="exact"/>
              <w:rPr>
                <w:rFonts w:ascii="Calibri" w:hAnsi="Calibri" w:cs="Calibri"/>
                <w:b/>
                <w:bCs/>
                <w:sz w:val="24"/>
                <w:szCs w:val="24"/>
              </w:rPr>
            </w:pPr>
            <w:r w:rsidRPr="00854FEE">
              <w:rPr>
                <w:rFonts w:ascii="Calibri" w:hAnsi="Calibri" w:cs="Calibri"/>
                <w:b/>
                <w:bCs/>
                <w:sz w:val="24"/>
                <w:szCs w:val="24"/>
              </w:rPr>
              <w:t>Reason for revision</w:t>
            </w:r>
          </w:p>
        </w:tc>
      </w:tr>
      <w:tr w:rsidR="00854FEE" w:rsidRPr="00214FEA" w14:paraId="65B804D9" w14:textId="77777777" w:rsidTr="00EC09E6">
        <w:trPr>
          <w:trHeight w:val="209"/>
        </w:trPr>
        <w:tc>
          <w:tcPr>
            <w:tcW w:w="3158" w:type="dxa"/>
          </w:tcPr>
          <w:p w14:paraId="483EA668" w14:textId="77777777" w:rsidR="00854FEE" w:rsidRPr="00214FEA" w:rsidRDefault="00854FEE" w:rsidP="00EC09E6">
            <w:pPr>
              <w:spacing w:line="238" w:lineRule="exact"/>
              <w:rPr>
                <w:rFonts w:ascii="Calibri" w:hAnsi="Calibri" w:cs="Calibri"/>
                <w:sz w:val="24"/>
                <w:szCs w:val="24"/>
              </w:rPr>
            </w:pPr>
            <w:r w:rsidRPr="00214FEA">
              <w:rPr>
                <w:rFonts w:ascii="Calibri" w:hAnsi="Calibri" w:cs="Calibri"/>
                <w:sz w:val="24"/>
                <w:szCs w:val="24"/>
              </w:rPr>
              <w:t>01</w:t>
            </w:r>
          </w:p>
        </w:tc>
        <w:tc>
          <w:tcPr>
            <w:tcW w:w="3158" w:type="dxa"/>
          </w:tcPr>
          <w:p w14:paraId="2682D167" w14:textId="77777777" w:rsidR="00854FEE" w:rsidRPr="00214FEA" w:rsidRDefault="00854FEE" w:rsidP="00EC09E6">
            <w:pPr>
              <w:spacing w:line="238" w:lineRule="exact"/>
              <w:rPr>
                <w:rFonts w:ascii="Calibri" w:hAnsi="Calibri" w:cs="Calibri"/>
                <w:sz w:val="24"/>
                <w:szCs w:val="24"/>
              </w:rPr>
            </w:pPr>
            <w:r w:rsidRPr="00214FEA">
              <w:rPr>
                <w:rFonts w:ascii="Calibri" w:hAnsi="Calibri" w:cs="Calibri"/>
                <w:sz w:val="24"/>
                <w:szCs w:val="24"/>
              </w:rPr>
              <w:t>No change, only addition of information</w:t>
            </w:r>
          </w:p>
        </w:tc>
        <w:tc>
          <w:tcPr>
            <w:tcW w:w="3158" w:type="dxa"/>
          </w:tcPr>
          <w:p w14:paraId="03A82C4C" w14:textId="32D44986" w:rsidR="00854FEE" w:rsidRPr="00214FEA" w:rsidRDefault="00854FEE" w:rsidP="00EC09E6">
            <w:pPr>
              <w:spacing w:line="238" w:lineRule="exact"/>
              <w:rPr>
                <w:rFonts w:ascii="Calibri" w:hAnsi="Calibri" w:cs="Calibri"/>
                <w:sz w:val="24"/>
                <w:szCs w:val="24"/>
              </w:rPr>
            </w:pPr>
            <w:r w:rsidRPr="00214FEA">
              <w:rPr>
                <w:rFonts w:ascii="Calibri" w:hAnsi="Calibri" w:cs="Calibri"/>
                <w:sz w:val="24"/>
                <w:szCs w:val="24"/>
              </w:rPr>
              <w:t xml:space="preserve">Under the equipment section, the process of verification of furnaces </w:t>
            </w:r>
            <w:r>
              <w:rPr>
                <w:rFonts w:ascii="Calibri" w:hAnsi="Calibri" w:cs="Calibri"/>
                <w:sz w:val="24"/>
                <w:szCs w:val="24"/>
              </w:rPr>
              <w:t xml:space="preserve">has been </w:t>
            </w:r>
            <w:r w:rsidRPr="00214FEA">
              <w:rPr>
                <w:rFonts w:ascii="Calibri" w:hAnsi="Calibri" w:cs="Calibri"/>
                <w:sz w:val="24"/>
                <w:szCs w:val="24"/>
              </w:rPr>
              <w:t>added as an improvement to the system.</w:t>
            </w:r>
          </w:p>
        </w:tc>
      </w:tr>
      <w:tr w:rsidR="00854FEE" w:rsidRPr="00214FEA" w14:paraId="4DA9E5B3" w14:textId="77777777" w:rsidTr="00EC09E6">
        <w:trPr>
          <w:trHeight w:val="220"/>
        </w:trPr>
        <w:tc>
          <w:tcPr>
            <w:tcW w:w="3158" w:type="dxa"/>
          </w:tcPr>
          <w:p w14:paraId="5F9EDD3C" w14:textId="77777777" w:rsidR="00854FEE" w:rsidRPr="00214FEA" w:rsidRDefault="00854FEE" w:rsidP="00EC09E6">
            <w:pPr>
              <w:spacing w:line="238" w:lineRule="exact"/>
              <w:rPr>
                <w:rFonts w:ascii="Calibri" w:hAnsi="Calibri" w:cs="Calibri"/>
                <w:sz w:val="24"/>
                <w:szCs w:val="24"/>
              </w:rPr>
            </w:pPr>
            <w:r w:rsidRPr="00214FEA">
              <w:rPr>
                <w:rFonts w:ascii="Calibri" w:hAnsi="Calibri" w:cs="Calibri"/>
                <w:sz w:val="24"/>
                <w:szCs w:val="24"/>
              </w:rPr>
              <w:t>02</w:t>
            </w:r>
          </w:p>
        </w:tc>
        <w:tc>
          <w:tcPr>
            <w:tcW w:w="3158" w:type="dxa"/>
          </w:tcPr>
          <w:p w14:paraId="6CFE52E2" w14:textId="77777777" w:rsidR="00854FEE" w:rsidRDefault="00854FEE" w:rsidP="00EC09E6">
            <w:pPr>
              <w:spacing w:line="238" w:lineRule="exact"/>
              <w:rPr>
                <w:rFonts w:ascii="Calibri" w:hAnsi="Calibri" w:cs="Calibri"/>
                <w:sz w:val="24"/>
                <w:szCs w:val="24"/>
              </w:rPr>
            </w:pPr>
            <w:r w:rsidRPr="00214FEA">
              <w:rPr>
                <w:rFonts w:ascii="Calibri" w:hAnsi="Calibri" w:cs="Calibri"/>
                <w:sz w:val="24"/>
                <w:szCs w:val="24"/>
              </w:rPr>
              <w:t>Verification of the volatile furnace</w:t>
            </w:r>
            <w:r>
              <w:rPr>
                <w:rFonts w:ascii="Calibri" w:hAnsi="Calibri" w:cs="Calibri"/>
                <w:sz w:val="24"/>
                <w:szCs w:val="24"/>
              </w:rPr>
              <w:t>.</w:t>
            </w:r>
          </w:p>
          <w:p w14:paraId="6C9A2FEB" w14:textId="198347C0" w:rsidR="00854FEE" w:rsidRPr="00214FEA" w:rsidRDefault="00854FEE" w:rsidP="00EC09E6">
            <w:pPr>
              <w:spacing w:line="238" w:lineRule="exact"/>
              <w:rPr>
                <w:rFonts w:ascii="Calibri" w:hAnsi="Calibri" w:cs="Calibri"/>
                <w:sz w:val="24"/>
                <w:szCs w:val="24"/>
              </w:rPr>
            </w:pPr>
            <w:r>
              <w:rPr>
                <w:rFonts w:ascii="Calibri" w:hAnsi="Calibri" w:cs="Calibri"/>
                <w:sz w:val="24"/>
                <w:szCs w:val="24"/>
              </w:rPr>
              <w:t>Restructuring of the procedure and wording.</w:t>
            </w:r>
          </w:p>
        </w:tc>
        <w:tc>
          <w:tcPr>
            <w:tcW w:w="3158" w:type="dxa"/>
          </w:tcPr>
          <w:p w14:paraId="722D4480" w14:textId="70BD8CED" w:rsidR="00854FEE" w:rsidRPr="00214FEA" w:rsidRDefault="00854FEE" w:rsidP="00EC09E6">
            <w:pPr>
              <w:spacing w:line="238" w:lineRule="exact"/>
              <w:rPr>
                <w:rFonts w:ascii="Calibri" w:hAnsi="Calibri" w:cs="Calibri"/>
                <w:sz w:val="24"/>
                <w:szCs w:val="24"/>
              </w:rPr>
            </w:pPr>
            <w:r>
              <w:rPr>
                <w:rFonts w:ascii="Calibri" w:hAnsi="Calibri" w:cs="Calibri"/>
                <w:sz w:val="24"/>
                <w:szCs w:val="24"/>
              </w:rPr>
              <w:t>Reduce redundancy and correct wording use.</w:t>
            </w:r>
          </w:p>
        </w:tc>
      </w:tr>
    </w:tbl>
    <w:p w14:paraId="1ECE6A61" w14:textId="77777777" w:rsidR="00854FEE" w:rsidRPr="00854FEE" w:rsidRDefault="00854FEE" w:rsidP="00854FEE"/>
    <w:p w14:paraId="078FBC7C" w14:textId="77777777" w:rsidR="00CF5CD9" w:rsidRPr="00CF5CD9" w:rsidRDefault="00CF5CD9" w:rsidP="00CF5CD9">
      <w:pPr>
        <w:rPr>
          <w:rFonts w:ascii="Calibri" w:hAnsi="Calibri" w:cs="Calibri"/>
          <w:sz w:val="24"/>
          <w:szCs w:val="24"/>
          <w:lang w:val="en-ZA"/>
        </w:rPr>
      </w:pPr>
    </w:p>
    <w:sectPr w:rsidR="00CF5CD9" w:rsidRPr="00CF5CD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F7EEA" w14:textId="77777777" w:rsidR="00A62474" w:rsidRDefault="00A62474" w:rsidP="00854FEE">
      <w:r>
        <w:separator/>
      </w:r>
    </w:p>
  </w:endnote>
  <w:endnote w:type="continuationSeparator" w:id="0">
    <w:p w14:paraId="690E0535" w14:textId="77777777" w:rsidR="00A62474" w:rsidRDefault="00A62474" w:rsidP="00854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854FEE" w:rsidRPr="00F932EC" w14:paraId="0A04B269" w14:textId="77777777" w:rsidTr="00EC09E6">
      <w:trPr>
        <w:trHeight w:val="452"/>
      </w:trPr>
      <w:tc>
        <w:tcPr>
          <w:tcW w:w="3221" w:type="dxa"/>
        </w:tcPr>
        <w:p w14:paraId="75AD0D47" w14:textId="77777777" w:rsidR="00854FEE" w:rsidRPr="00854FEE" w:rsidRDefault="00854FEE" w:rsidP="00854FEE">
          <w:pPr>
            <w:pStyle w:val="TableParagraph"/>
            <w:spacing w:before="9"/>
            <w:ind w:left="36" w:right="14"/>
            <w:rPr>
              <w:rFonts w:ascii="Calibri" w:hAnsi="Calibri" w:cs="Calibri"/>
              <w:sz w:val="24"/>
              <w:szCs w:val="24"/>
            </w:rPr>
          </w:pPr>
          <w:r w:rsidRPr="00854FEE">
            <w:rPr>
              <w:rFonts w:ascii="Calibri" w:hAnsi="Calibri" w:cs="Calibri"/>
              <w:color w:val="212121"/>
              <w:w w:val="105"/>
              <w:sz w:val="24"/>
              <w:szCs w:val="24"/>
            </w:rPr>
            <w:t>Effective date</w:t>
          </w:r>
        </w:p>
      </w:tc>
      <w:tc>
        <w:tcPr>
          <w:tcW w:w="3239" w:type="dxa"/>
        </w:tcPr>
        <w:p w14:paraId="0AE34998" w14:textId="77777777" w:rsidR="00854FEE" w:rsidRPr="00854FEE" w:rsidRDefault="00854FEE" w:rsidP="00854FEE">
          <w:pPr>
            <w:pStyle w:val="TableParagraph"/>
            <w:spacing w:before="5"/>
            <w:ind w:left="53" w:right="33"/>
            <w:rPr>
              <w:rFonts w:ascii="Calibri" w:hAnsi="Calibri" w:cs="Calibri"/>
              <w:sz w:val="24"/>
              <w:szCs w:val="24"/>
            </w:rPr>
          </w:pPr>
          <w:r w:rsidRPr="00854FEE">
            <w:rPr>
              <w:rFonts w:ascii="Calibri" w:hAnsi="Calibri" w:cs="Calibri"/>
              <w:color w:val="212121"/>
              <w:spacing w:val="-2"/>
              <w:sz w:val="24"/>
              <w:szCs w:val="24"/>
            </w:rPr>
            <w:t>Rev</w:t>
          </w:r>
          <w:r w:rsidRPr="00854FEE">
            <w:rPr>
              <w:rFonts w:ascii="Calibri" w:hAnsi="Calibri" w:cs="Calibri"/>
              <w:color w:val="212121"/>
              <w:spacing w:val="-12"/>
              <w:sz w:val="24"/>
              <w:szCs w:val="24"/>
            </w:rPr>
            <w:t xml:space="preserve"> </w:t>
          </w:r>
          <w:r w:rsidRPr="00854FEE">
            <w:rPr>
              <w:rFonts w:ascii="Calibri" w:hAnsi="Calibri" w:cs="Calibri"/>
              <w:color w:val="212121"/>
              <w:spacing w:val="-2"/>
              <w:sz w:val="24"/>
              <w:szCs w:val="24"/>
            </w:rPr>
            <w:t>status</w:t>
          </w:r>
        </w:p>
      </w:tc>
      <w:tc>
        <w:tcPr>
          <w:tcW w:w="3226" w:type="dxa"/>
        </w:tcPr>
        <w:p w14:paraId="4C8AF5CE" w14:textId="77777777" w:rsidR="00854FEE" w:rsidRPr="00854FEE" w:rsidRDefault="00854FEE" w:rsidP="00854FEE">
          <w:pPr>
            <w:pStyle w:val="TableParagraph"/>
            <w:spacing w:before="19"/>
            <w:ind w:left="35" w:right="9"/>
            <w:rPr>
              <w:rFonts w:ascii="Calibri" w:hAnsi="Calibri" w:cs="Calibri"/>
              <w:bCs/>
              <w:sz w:val="24"/>
              <w:szCs w:val="24"/>
            </w:rPr>
          </w:pPr>
          <w:r w:rsidRPr="00854FEE">
            <w:rPr>
              <w:rFonts w:ascii="Calibri" w:hAnsi="Calibri" w:cs="Calibri"/>
              <w:bCs/>
              <w:color w:val="212121"/>
              <w:spacing w:val="-4"/>
              <w:sz w:val="24"/>
              <w:szCs w:val="24"/>
            </w:rPr>
            <w:t>Next review date</w:t>
          </w:r>
        </w:p>
      </w:tc>
    </w:tr>
    <w:tr w:rsidR="00854FEE" w:rsidRPr="00F932EC" w14:paraId="7612E524" w14:textId="77777777" w:rsidTr="00EC09E6">
      <w:trPr>
        <w:trHeight w:val="417"/>
      </w:trPr>
      <w:tc>
        <w:tcPr>
          <w:tcW w:w="3221" w:type="dxa"/>
        </w:tcPr>
        <w:p w14:paraId="713D2010" w14:textId="2B9E6CBA" w:rsidR="00854FEE" w:rsidRPr="00854FEE" w:rsidRDefault="00854FEE" w:rsidP="00854FEE">
          <w:pPr>
            <w:pStyle w:val="TableParagraph"/>
            <w:spacing w:line="255" w:lineRule="exact"/>
            <w:ind w:left="36"/>
            <w:rPr>
              <w:rFonts w:ascii="Calibri" w:hAnsi="Calibri" w:cs="Calibri"/>
              <w:sz w:val="24"/>
              <w:szCs w:val="24"/>
            </w:rPr>
          </w:pPr>
          <w:r w:rsidRPr="00854FEE">
            <w:rPr>
              <w:rFonts w:ascii="Calibri" w:hAnsi="Calibri" w:cs="Calibri"/>
              <w:color w:val="212121"/>
              <w:sz w:val="24"/>
              <w:szCs w:val="24"/>
            </w:rPr>
            <w:t>0</w:t>
          </w:r>
          <w:r w:rsidR="006D200A">
            <w:rPr>
              <w:rFonts w:ascii="Calibri" w:hAnsi="Calibri" w:cs="Calibri"/>
              <w:color w:val="212121"/>
              <w:sz w:val="24"/>
              <w:szCs w:val="24"/>
            </w:rPr>
            <w:t>5</w:t>
          </w:r>
          <w:r w:rsidRPr="00854FEE">
            <w:rPr>
              <w:rFonts w:ascii="Calibri" w:hAnsi="Calibri" w:cs="Calibri"/>
              <w:color w:val="212121"/>
              <w:sz w:val="24"/>
              <w:szCs w:val="24"/>
            </w:rPr>
            <w:t>/202</w:t>
          </w:r>
          <w:r w:rsidR="006D200A">
            <w:rPr>
              <w:rFonts w:ascii="Calibri" w:hAnsi="Calibri" w:cs="Calibri"/>
              <w:color w:val="212121"/>
              <w:sz w:val="24"/>
              <w:szCs w:val="24"/>
            </w:rPr>
            <w:t>6</w:t>
          </w:r>
        </w:p>
      </w:tc>
      <w:tc>
        <w:tcPr>
          <w:tcW w:w="3239" w:type="dxa"/>
        </w:tcPr>
        <w:p w14:paraId="5103EF50" w14:textId="6DC84A8B" w:rsidR="00854FEE" w:rsidRPr="00854FEE" w:rsidRDefault="00854FEE" w:rsidP="00854FEE">
          <w:pPr>
            <w:pStyle w:val="TableParagraph"/>
            <w:spacing w:line="262" w:lineRule="exact"/>
            <w:ind w:left="53" w:right="18"/>
            <w:rPr>
              <w:rFonts w:ascii="Calibri" w:hAnsi="Calibri" w:cs="Calibri"/>
              <w:sz w:val="24"/>
              <w:szCs w:val="24"/>
            </w:rPr>
          </w:pPr>
          <w:r w:rsidRPr="00854FEE">
            <w:rPr>
              <w:rFonts w:ascii="Calibri" w:hAnsi="Calibri" w:cs="Calibri"/>
              <w:color w:val="212121"/>
              <w:spacing w:val="-5"/>
              <w:sz w:val="24"/>
              <w:szCs w:val="24"/>
            </w:rPr>
            <w:t>0</w:t>
          </w:r>
          <w:r>
            <w:rPr>
              <w:rFonts w:ascii="Calibri" w:hAnsi="Calibri" w:cs="Calibri"/>
              <w:color w:val="212121"/>
              <w:spacing w:val="-5"/>
              <w:sz w:val="24"/>
              <w:szCs w:val="24"/>
            </w:rPr>
            <w:t>2</w:t>
          </w:r>
        </w:p>
      </w:tc>
      <w:tc>
        <w:tcPr>
          <w:tcW w:w="3226" w:type="dxa"/>
        </w:tcPr>
        <w:p w14:paraId="1F00A050" w14:textId="7E92B34B" w:rsidR="00854FEE" w:rsidRPr="00854FEE" w:rsidRDefault="00854FEE" w:rsidP="00854FEE">
          <w:pPr>
            <w:pStyle w:val="TableParagraph"/>
            <w:spacing w:line="263" w:lineRule="exact"/>
            <w:ind w:left="35" w:right="14"/>
            <w:rPr>
              <w:rFonts w:ascii="Calibri" w:hAnsi="Calibri" w:cs="Calibri"/>
              <w:sz w:val="24"/>
              <w:szCs w:val="24"/>
            </w:rPr>
          </w:pPr>
          <w:r w:rsidRPr="00854FEE">
            <w:rPr>
              <w:rFonts w:ascii="Calibri" w:hAnsi="Calibri" w:cs="Calibri"/>
              <w:color w:val="212121"/>
              <w:spacing w:val="-2"/>
              <w:sz w:val="24"/>
              <w:szCs w:val="24"/>
            </w:rPr>
            <w:t>0</w:t>
          </w:r>
          <w:r w:rsidR="006D200A">
            <w:rPr>
              <w:rFonts w:ascii="Calibri" w:hAnsi="Calibri" w:cs="Calibri"/>
              <w:color w:val="212121"/>
              <w:spacing w:val="-2"/>
              <w:sz w:val="24"/>
              <w:szCs w:val="24"/>
            </w:rPr>
            <w:t>5</w:t>
          </w:r>
          <w:r w:rsidRPr="00854FEE">
            <w:rPr>
              <w:rFonts w:ascii="Calibri" w:hAnsi="Calibri" w:cs="Calibri"/>
              <w:color w:val="212121"/>
              <w:spacing w:val="-2"/>
              <w:sz w:val="24"/>
              <w:szCs w:val="24"/>
            </w:rPr>
            <w:t>/202</w:t>
          </w:r>
          <w:r w:rsidR="006D200A">
            <w:rPr>
              <w:rFonts w:ascii="Calibri" w:hAnsi="Calibri" w:cs="Calibri"/>
              <w:color w:val="212121"/>
              <w:spacing w:val="-2"/>
              <w:sz w:val="24"/>
              <w:szCs w:val="24"/>
            </w:rPr>
            <w:t>9</w:t>
          </w:r>
        </w:p>
      </w:tc>
    </w:tr>
  </w:tbl>
  <w:p w14:paraId="19189ABD" w14:textId="77777777" w:rsidR="00854FEE" w:rsidRDefault="00854F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64A07" w14:textId="77777777" w:rsidR="00A62474" w:rsidRDefault="00A62474" w:rsidP="00854FEE">
      <w:r>
        <w:separator/>
      </w:r>
    </w:p>
  </w:footnote>
  <w:footnote w:type="continuationSeparator" w:id="0">
    <w:p w14:paraId="179BCBEF" w14:textId="77777777" w:rsidR="00A62474" w:rsidRDefault="00A62474" w:rsidP="00854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713816"/>
      <w:docPartObj>
        <w:docPartGallery w:val="Watermarks"/>
        <w:docPartUnique/>
      </w:docPartObj>
    </w:sdtPr>
    <w:sdtContent>
      <w:p w14:paraId="69F1FCE3" w14:textId="043E2F80" w:rsidR="00854FEE" w:rsidRDefault="00854FEE">
        <w:pPr>
          <w:pStyle w:val="Header"/>
        </w:pPr>
        <w:r w:rsidRPr="00AC191A">
          <w:rPr>
            <w:noProof/>
            <w:sz w:val="24"/>
            <w:szCs w:val="24"/>
          </w:rPr>
          <mc:AlternateContent>
            <mc:Choice Requires="wps">
              <w:drawing>
                <wp:anchor distT="0" distB="0" distL="114300" distR="114300" simplePos="0" relativeHeight="251665408" behindDoc="0" locked="0" layoutInCell="0" allowOverlap="1" wp14:anchorId="257C6D1C" wp14:editId="0B820359">
                  <wp:simplePos x="0" y="0"/>
                  <wp:positionH relativeFrom="page">
                    <wp:posOffset>175260</wp:posOffset>
                  </wp:positionH>
                  <wp:positionV relativeFrom="page">
                    <wp:posOffset>325120</wp:posOffset>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18914" w14:textId="77777777" w:rsidR="00854FEE" w:rsidRDefault="00854FEE" w:rsidP="00854FEE">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57C6D1C" id="Rectangle 13" o:spid="_x0000_s1026" style="position:absolute;margin-left:13.8pt;margin-top:25.6pt;width:39.6pt;height:171.9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" o:allowincell="f" filled="f" stroked="f">
                  <v:textbox style="layout-flow:vertical;mso-layout-flow-alt:bottom-to-top">
                    <w:txbxContent>
                      <w:p w14:paraId="17118914" w14:textId="77777777" w:rsidR="00854FEE" w:rsidRDefault="00854FEE" w:rsidP="00854FEE">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r>
          <w:rPr>
            <w:noProof/>
          </w:rPr>
          <w:pict w14:anchorId="3E3580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4954986" o:spid="_x0000_s1025" type="#_x0000_t136" style="position:absolute;margin-left:0;margin-top:0;width:516.95pt;height:119.3pt;rotation:315;z-index:-251657216;mso-position-horizontal:center;mso-position-horizontal-relative:margin;mso-position-vertical:center;mso-position-vertical-relative:margin" o:allowincell="f" fillcolor="#adadad [2414]" stroked="f">
              <v:fill opacity=".5"/>
              <v:textpath style="font-family:&quot;Calibri&quot;;font-size:1pt" string="CONTROLLED DOC"/>
              <w10:wrap anchorx="margin" anchory="margin"/>
            </v:shape>
          </w:pict>
        </w:r>
      </w:p>
    </w:sdtContent>
  </w:sdt>
  <w:tbl>
    <w:tblPr>
      <w:tblW w:w="9923" w:type="dxa"/>
      <w:tblInd w:w="-15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050"/>
      <w:gridCol w:w="3706"/>
      <w:gridCol w:w="3167"/>
    </w:tblGrid>
    <w:tr w:rsidR="00854FEE" w14:paraId="0164EAED" w14:textId="77777777" w:rsidTr="00854FEE">
      <w:trPr>
        <w:trHeight w:val="517"/>
      </w:trPr>
      <w:tc>
        <w:tcPr>
          <w:tcW w:w="3050" w:type="dxa"/>
          <w:vMerge w:val="restart"/>
        </w:tcPr>
        <w:p w14:paraId="037F7A7E" w14:textId="77777777" w:rsidR="00854FEE" w:rsidRPr="00AC191A" w:rsidRDefault="00854FEE" w:rsidP="00854FEE">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Content/>
          </w:sdt>
          <w:r w:rsidRPr="00AC191A">
            <w:rPr>
              <w:noProof/>
              <w:sz w:val="24"/>
              <w:szCs w:val="24"/>
            </w:rPr>
            <w:drawing>
              <wp:anchor distT="0" distB="0" distL="114300" distR="114300" simplePos="0" relativeHeight="251661312" behindDoc="0" locked="0" layoutInCell="1" allowOverlap="1" wp14:anchorId="44EEABE7" wp14:editId="1345A871">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4C8AE813" w14:textId="77777777" w:rsidR="00854FEE" w:rsidRPr="00AC191A" w:rsidRDefault="00854FEE" w:rsidP="00854FEE">
          <w:pPr>
            <w:pStyle w:val="TableParagraph"/>
            <w:spacing w:line="135" w:lineRule="exact"/>
            <w:ind w:left="1164"/>
            <w:jc w:val="left"/>
            <w:rPr>
              <w:rFonts w:ascii="Times New Roman"/>
              <w:sz w:val="24"/>
              <w:szCs w:val="24"/>
            </w:rPr>
          </w:pPr>
        </w:p>
      </w:tc>
      <w:tc>
        <w:tcPr>
          <w:tcW w:w="6873" w:type="dxa"/>
          <w:gridSpan w:val="2"/>
        </w:tcPr>
        <w:p w14:paraId="07F5F281" w14:textId="77777777" w:rsidR="00854FEE" w:rsidRPr="00854FEE" w:rsidRDefault="00854FEE" w:rsidP="00854FEE">
          <w:pPr>
            <w:pStyle w:val="TableParagraph"/>
            <w:spacing w:before="69"/>
            <w:ind w:left="33" w:right="17"/>
            <w:rPr>
              <w:rFonts w:ascii="Calibri" w:hAnsi="Calibri" w:cs="Calibri"/>
              <w:b/>
              <w:bCs/>
              <w:sz w:val="24"/>
              <w:szCs w:val="24"/>
            </w:rPr>
          </w:pPr>
          <w:r w:rsidRPr="00854FEE">
            <w:rPr>
              <w:rFonts w:ascii="Calibri" w:hAnsi="Calibri" w:cs="Calibri"/>
              <w:b/>
              <w:bCs/>
              <w:color w:val="242424"/>
              <w:spacing w:val="-6"/>
              <w:sz w:val="24"/>
              <w:szCs w:val="24"/>
            </w:rPr>
            <w:t xml:space="preserve">AzureSky </w:t>
          </w:r>
        </w:p>
      </w:tc>
    </w:tr>
    <w:tr w:rsidR="00854FEE" w14:paraId="379841F7" w14:textId="77777777" w:rsidTr="00854FEE">
      <w:trPr>
        <w:trHeight w:val="258"/>
      </w:trPr>
      <w:tc>
        <w:tcPr>
          <w:tcW w:w="3050" w:type="dxa"/>
          <w:vMerge/>
        </w:tcPr>
        <w:p w14:paraId="17953215" w14:textId="77777777" w:rsidR="00854FEE" w:rsidRPr="00AC191A" w:rsidRDefault="00854FEE" w:rsidP="00854FEE">
          <w:pPr>
            <w:pStyle w:val="TableParagraph"/>
            <w:spacing w:line="399" w:lineRule="exact"/>
            <w:jc w:val="left"/>
            <w:rPr>
              <w:rFonts w:ascii="Times New Roman"/>
              <w:sz w:val="24"/>
              <w:szCs w:val="24"/>
            </w:rPr>
          </w:pPr>
        </w:p>
      </w:tc>
      <w:tc>
        <w:tcPr>
          <w:tcW w:w="3706" w:type="dxa"/>
        </w:tcPr>
        <w:p w14:paraId="51AF1B02" w14:textId="77777777" w:rsidR="00854FEE" w:rsidRPr="00854FEE" w:rsidRDefault="00854FEE" w:rsidP="00854FEE">
          <w:pPr>
            <w:pStyle w:val="TableParagraph"/>
            <w:spacing w:before="69"/>
            <w:ind w:left="33" w:right="17"/>
            <w:rPr>
              <w:rFonts w:ascii="Calibri" w:hAnsi="Calibri" w:cs="Calibri"/>
              <w:b/>
              <w:bCs/>
              <w:color w:val="242424"/>
              <w:spacing w:val="-6"/>
              <w:sz w:val="24"/>
              <w:szCs w:val="24"/>
            </w:rPr>
          </w:pPr>
          <w:r w:rsidRPr="00854FEE">
            <w:rPr>
              <w:rFonts w:ascii="Calibri" w:hAnsi="Calibri" w:cs="Calibri"/>
              <w:b/>
              <w:bCs/>
              <w:color w:val="242424"/>
              <w:spacing w:val="-6"/>
              <w:sz w:val="24"/>
              <w:szCs w:val="24"/>
            </w:rPr>
            <w:t>ISO Volatile matter determination</w:t>
          </w:r>
        </w:p>
      </w:tc>
      <w:tc>
        <w:tcPr>
          <w:tcW w:w="3167" w:type="dxa"/>
        </w:tcPr>
        <w:p w14:paraId="45ABF6BA" w14:textId="77777777" w:rsidR="00854FEE" w:rsidRPr="00854FEE" w:rsidRDefault="00854FEE" w:rsidP="00854FEE">
          <w:pPr>
            <w:pStyle w:val="TableParagraph"/>
            <w:spacing w:before="69"/>
            <w:ind w:left="33" w:right="17"/>
            <w:rPr>
              <w:rFonts w:ascii="Calibri" w:hAnsi="Calibri" w:cs="Calibri"/>
              <w:b/>
              <w:bCs/>
              <w:color w:val="242424"/>
              <w:spacing w:val="-6"/>
              <w:sz w:val="24"/>
              <w:szCs w:val="24"/>
            </w:rPr>
          </w:pPr>
          <w:r w:rsidRPr="00854FEE">
            <w:rPr>
              <w:rFonts w:ascii="Calibri" w:hAnsi="Calibri" w:cs="Calibri"/>
              <w:b/>
              <w:bCs/>
              <w:color w:val="242424"/>
              <w:spacing w:val="-6"/>
              <w:sz w:val="24"/>
              <w:szCs w:val="24"/>
            </w:rPr>
            <w:t>Document no:</w:t>
          </w:r>
        </w:p>
        <w:p w14:paraId="71251B61" w14:textId="77777777" w:rsidR="00854FEE" w:rsidRPr="00854FEE" w:rsidRDefault="00854FEE" w:rsidP="00854FEE">
          <w:pPr>
            <w:pStyle w:val="TableParagraph"/>
            <w:spacing w:before="69"/>
            <w:ind w:left="33" w:right="17"/>
            <w:rPr>
              <w:rFonts w:ascii="Calibri" w:hAnsi="Calibri" w:cs="Calibri"/>
              <w:b/>
              <w:bCs/>
              <w:color w:val="242424"/>
              <w:spacing w:val="-6"/>
              <w:sz w:val="31"/>
            </w:rPr>
          </w:pPr>
          <w:r w:rsidRPr="00854FEE">
            <w:rPr>
              <w:rFonts w:ascii="Calibri" w:hAnsi="Calibri" w:cs="Calibri"/>
              <w:b/>
              <w:bCs/>
              <w:color w:val="242424"/>
              <w:spacing w:val="-6"/>
              <w:sz w:val="24"/>
              <w:szCs w:val="24"/>
            </w:rPr>
            <w:t>AS006IW</w:t>
          </w:r>
        </w:p>
      </w:tc>
    </w:tr>
    <w:tr w:rsidR="00854FEE" w14:paraId="74B7A981" w14:textId="77777777" w:rsidTr="00854FEE">
      <w:trPr>
        <w:trHeight w:val="1415"/>
      </w:trPr>
      <w:tc>
        <w:tcPr>
          <w:tcW w:w="3050" w:type="dxa"/>
          <w:vMerge/>
        </w:tcPr>
        <w:p w14:paraId="67275F98" w14:textId="77777777" w:rsidR="00854FEE" w:rsidRPr="00AC191A" w:rsidRDefault="00854FEE" w:rsidP="00854FEE">
          <w:pPr>
            <w:rPr>
              <w:sz w:val="24"/>
              <w:szCs w:val="24"/>
            </w:rPr>
          </w:pPr>
        </w:p>
      </w:tc>
      <w:tc>
        <w:tcPr>
          <w:tcW w:w="6873"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854FEE" w:rsidRPr="00854FEE" w14:paraId="32F420ED" w14:textId="77777777" w:rsidTr="00EC09E6">
            <w:tc>
              <w:tcPr>
                <w:tcW w:w="1696" w:type="dxa"/>
              </w:tcPr>
              <w:p w14:paraId="6C8B3344" w14:textId="77777777" w:rsidR="00854FEE" w:rsidRPr="00854FEE" w:rsidRDefault="00854FEE" w:rsidP="00854FEE">
                <w:pPr>
                  <w:pStyle w:val="TableParagraph"/>
                  <w:tabs>
                    <w:tab w:val="left" w:pos="1882"/>
                  </w:tabs>
                  <w:spacing w:before="149"/>
                  <w:jc w:val="left"/>
                  <w:rPr>
                    <w:rFonts w:ascii="Calibri" w:hAnsi="Calibri" w:cs="Calibri"/>
                    <w:b/>
                    <w:bCs/>
                    <w:i/>
                    <w:iCs/>
                    <w:sz w:val="24"/>
                    <w:szCs w:val="24"/>
                  </w:rPr>
                </w:pPr>
                <w:r w:rsidRPr="00854FEE">
                  <w:rPr>
                    <w:rFonts w:ascii="Calibri" w:hAnsi="Calibri" w:cs="Calibri"/>
                    <w:b/>
                    <w:bCs/>
                    <w:i/>
                    <w:iCs/>
                    <w:sz w:val="24"/>
                    <w:szCs w:val="24"/>
                  </w:rPr>
                  <w:t>Compiled by:</w:t>
                </w:r>
              </w:p>
            </w:tc>
            <w:tc>
              <w:tcPr>
                <w:tcW w:w="3225" w:type="dxa"/>
              </w:tcPr>
              <w:p w14:paraId="333AAADE" w14:textId="77777777" w:rsidR="00854FEE" w:rsidRPr="00854FEE" w:rsidRDefault="00854FEE" w:rsidP="00854FEE">
                <w:pPr>
                  <w:pStyle w:val="TableParagraph"/>
                  <w:tabs>
                    <w:tab w:val="left" w:pos="1882"/>
                  </w:tabs>
                  <w:spacing w:before="149"/>
                  <w:jc w:val="left"/>
                  <w:rPr>
                    <w:rFonts w:ascii="Calibri" w:hAnsi="Calibri" w:cs="Calibri"/>
                    <w:b/>
                    <w:bCs/>
                    <w:sz w:val="24"/>
                    <w:szCs w:val="24"/>
                  </w:rPr>
                </w:pPr>
                <w:r w:rsidRPr="00854FEE">
                  <w:rPr>
                    <w:rFonts w:ascii="Calibri" w:hAnsi="Calibri" w:cs="Calibri"/>
                    <w:b/>
                    <w:bCs/>
                    <w:noProof/>
                    <w:sz w:val="24"/>
                    <w:szCs w:val="24"/>
                  </w:rPr>
                  <w:drawing>
                    <wp:anchor distT="0" distB="0" distL="114300" distR="114300" simplePos="0" relativeHeight="251662336" behindDoc="0" locked="0" layoutInCell="1" allowOverlap="1" wp14:anchorId="725BC3A0" wp14:editId="456CC364">
                      <wp:simplePos x="0" y="0"/>
                      <wp:positionH relativeFrom="column">
                        <wp:posOffset>2157095</wp:posOffset>
                      </wp:positionH>
                      <wp:positionV relativeFrom="paragraph">
                        <wp:posOffset>381922</wp:posOffset>
                      </wp:positionV>
                      <wp:extent cx="792480" cy="504537"/>
                      <wp:effectExtent l="0" t="0" r="0" b="0"/>
                      <wp:wrapNone/>
                      <wp:docPr id="752467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7781" name="Picture 752467781"/>
                              <pic:cNvPicPr/>
                            </pic:nvPicPr>
                            <pic:blipFill>
                              <a:blip r:embed="rId2">
                                <a:extLst>
                                  <a:ext uri="{28A0092B-C50C-407E-A947-70E740481C1C}">
                                    <a14:useLocalDpi xmlns:a14="http://schemas.microsoft.com/office/drawing/2010/main" val="0"/>
                                  </a:ext>
                                </a:extLst>
                              </a:blip>
                              <a:stretch>
                                <a:fillRect/>
                              </a:stretch>
                            </pic:blipFill>
                            <pic:spPr>
                              <a:xfrm>
                                <a:off x="0" y="0"/>
                                <a:ext cx="799258" cy="508852"/>
                              </a:xfrm>
                              <a:prstGeom prst="rect">
                                <a:avLst/>
                              </a:prstGeom>
                            </pic:spPr>
                          </pic:pic>
                        </a:graphicData>
                      </a:graphic>
                      <wp14:sizeRelH relativeFrom="margin">
                        <wp14:pctWidth>0</wp14:pctWidth>
                      </wp14:sizeRelH>
                      <wp14:sizeRelV relativeFrom="margin">
                        <wp14:pctHeight>0</wp14:pctHeight>
                      </wp14:sizeRelV>
                    </wp:anchor>
                  </w:drawing>
                </w:r>
                <w:r w:rsidRPr="00854FEE">
                  <w:rPr>
                    <w:rFonts w:ascii="Calibri" w:hAnsi="Calibri" w:cs="Calibri"/>
                    <w:b/>
                    <w:bCs/>
                    <w:sz w:val="24"/>
                    <w:szCs w:val="24"/>
                  </w:rPr>
                  <w:t>Sifiso Nyambi - Laboratory Manager</w:t>
                </w:r>
              </w:p>
            </w:tc>
            <w:tc>
              <w:tcPr>
                <w:tcW w:w="2461" w:type="dxa"/>
              </w:tcPr>
              <w:p w14:paraId="6CB9E787" w14:textId="77777777" w:rsidR="00854FEE" w:rsidRPr="00854FEE" w:rsidRDefault="00854FEE" w:rsidP="00854FEE">
                <w:pPr>
                  <w:pStyle w:val="TableParagraph"/>
                  <w:tabs>
                    <w:tab w:val="left" w:pos="1882"/>
                  </w:tabs>
                  <w:spacing w:before="149"/>
                  <w:jc w:val="left"/>
                  <w:rPr>
                    <w:rFonts w:ascii="Calibri" w:hAnsi="Calibri" w:cs="Calibri"/>
                    <w:b/>
                    <w:bCs/>
                    <w:sz w:val="24"/>
                    <w:szCs w:val="24"/>
                  </w:rPr>
                </w:pPr>
                <w:r w:rsidRPr="00854FEE">
                  <w:rPr>
                    <w:rFonts w:ascii="Calibri" w:hAnsi="Calibri" w:cs="Calibri"/>
                    <w:b/>
                    <w:bCs/>
                    <w:noProof/>
                    <w:sz w:val="24"/>
                    <w:szCs w:val="24"/>
                  </w:rPr>
                  <w:drawing>
                    <wp:anchor distT="0" distB="0" distL="114300" distR="114300" simplePos="0" relativeHeight="251663360" behindDoc="0" locked="0" layoutInCell="1" allowOverlap="1" wp14:anchorId="7890AD50" wp14:editId="6155DC08">
                      <wp:simplePos x="0" y="0"/>
                      <wp:positionH relativeFrom="column">
                        <wp:posOffset>154940</wp:posOffset>
                      </wp:positionH>
                      <wp:positionV relativeFrom="paragraph">
                        <wp:posOffset>8890</wp:posOffset>
                      </wp:positionV>
                      <wp:extent cx="764204" cy="566040"/>
                      <wp:effectExtent l="0" t="0" r="0" b="0"/>
                      <wp:wrapNone/>
                      <wp:docPr id="455278330" name="Picture 3"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8330" name="Picture 3" descr="A close-up of a black wire&#10;&#10;AI-generated content may be incorrect."/>
                              <pic:cNvPicPr/>
                            </pic:nvPicPr>
                            <pic:blipFill>
                              <a:blip r:embed="rId3">
                                <a:extLst>
                                  <a:ext uri="{BEBA8EAE-BF5A-486C-A8C5-ECC9F3942E4B}">
                                    <a14:imgProps xmlns:a14="http://schemas.microsoft.com/office/drawing/2010/main">
                                      <a14:imgLayer r:embed="rId4">
                                        <a14:imgEffect>
                                          <a14:backgroundRemoval t="10000" b="90000" l="10000" r="90000">
                                            <a14:backgroundMark x1="43001" y1="61102" x2="43001" y2="61102"/>
                                          </a14:backgroundRemoval>
                                        </a14:imgEffect>
                                      </a14:imgLayer>
                                    </a14:imgProps>
                                  </a:ext>
                                  <a:ext uri="{28A0092B-C50C-407E-A947-70E740481C1C}">
                                    <a14:useLocalDpi xmlns:a14="http://schemas.microsoft.com/office/drawing/2010/main" val="0"/>
                                  </a:ext>
                                </a:extLst>
                              </a:blip>
                              <a:stretch>
                                <a:fillRect/>
                              </a:stretch>
                            </pic:blipFill>
                            <pic:spPr>
                              <a:xfrm>
                                <a:off x="0" y="0"/>
                                <a:ext cx="764204" cy="566040"/>
                              </a:xfrm>
                              <a:prstGeom prst="rect">
                                <a:avLst/>
                              </a:prstGeom>
                            </pic:spPr>
                          </pic:pic>
                        </a:graphicData>
                      </a:graphic>
                      <wp14:sizeRelH relativeFrom="margin">
                        <wp14:pctWidth>0</wp14:pctWidth>
                      </wp14:sizeRelH>
                      <wp14:sizeRelV relativeFrom="margin">
                        <wp14:pctHeight>0</wp14:pctHeight>
                      </wp14:sizeRelV>
                    </wp:anchor>
                  </w:drawing>
                </w:r>
              </w:p>
            </w:tc>
          </w:tr>
          <w:tr w:rsidR="00854FEE" w:rsidRPr="00854FEE" w14:paraId="6DCF25EE" w14:textId="77777777" w:rsidTr="00EC09E6">
            <w:trPr>
              <w:trHeight w:val="423"/>
            </w:trPr>
            <w:tc>
              <w:tcPr>
                <w:tcW w:w="1696" w:type="dxa"/>
              </w:tcPr>
              <w:p w14:paraId="5A9FF9BD" w14:textId="77777777" w:rsidR="00854FEE" w:rsidRPr="00854FEE" w:rsidRDefault="00854FEE" w:rsidP="00854FEE">
                <w:pPr>
                  <w:pStyle w:val="TableParagraph"/>
                  <w:tabs>
                    <w:tab w:val="left" w:pos="1882"/>
                  </w:tabs>
                  <w:spacing w:before="149"/>
                  <w:jc w:val="left"/>
                  <w:rPr>
                    <w:rFonts w:ascii="Calibri" w:hAnsi="Calibri" w:cs="Calibri"/>
                    <w:b/>
                    <w:bCs/>
                    <w:i/>
                    <w:iCs/>
                    <w:sz w:val="24"/>
                    <w:szCs w:val="24"/>
                  </w:rPr>
                </w:pPr>
                <w:r w:rsidRPr="00854FEE">
                  <w:rPr>
                    <w:rFonts w:ascii="Calibri" w:hAnsi="Calibri" w:cs="Calibri"/>
                    <w:b/>
                    <w:bCs/>
                    <w:i/>
                    <w:iCs/>
                    <w:sz w:val="24"/>
                    <w:szCs w:val="24"/>
                  </w:rPr>
                  <w:t>Approved by:</w:t>
                </w:r>
              </w:p>
            </w:tc>
            <w:tc>
              <w:tcPr>
                <w:tcW w:w="3225" w:type="dxa"/>
              </w:tcPr>
              <w:p w14:paraId="463CB91A" w14:textId="77777777" w:rsidR="00854FEE" w:rsidRPr="00854FEE" w:rsidRDefault="00854FEE" w:rsidP="00854FEE">
                <w:pPr>
                  <w:pStyle w:val="TableParagraph"/>
                  <w:tabs>
                    <w:tab w:val="left" w:pos="1882"/>
                  </w:tabs>
                  <w:spacing w:before="149"/>
                  <w:jc w:val="left"/>
                  <w:rPr>
                    <w:rFonts w:ascii="Calibri" w:hAnsi="Calibri" w:cs="Calibri"/>
                    <w:b/>
                    <w:bCs/>
                    <w:sz w:val="24"/>
                    <w:szCs w:val="24"/>
                  </w:rPr>
                </w:pPr>
                <w:r w:rsidRPr="00854FEE">
                  <w:rPr>
                    <w:rFonts w:ascii="Calibri" w:hAnsi="Calibri" w:cs="Calibri"/>
                    <w:b/>
                    <w:bCs/>
                    <w:sz w:val="24"/>
                    <w:szCs w:val="24"/>
                  </w:rPr>
                  <w:t>Nonhlanhla Msibi -Operations Manager</w:t>
                </w:r>
              </w:p>
            </w:tc>
            <w:tc>
              <w:tcPr>
                <w:tcW w:w="2461" w:type="dxa"/>
              </w:tcPr>
              <w:p w14:paraId="2295F470" w14:textId="77777777" w:rsidR="00854FEE" w:rsidRPr="00854FEE" w:rsidRDefault="00854FEE" w:rsidP="00854FEE">
                <w:pPr>
                  <w:pStyle w:val="TableParagraph"/>
                  <w:tabs>
                    <w:tab w:val="left" w:pos="1882"/>
                  </w:tabs>
                  <w:spacing w:before="149"/>
                  <w:jc w:val="left"/>
                  <w:rPr>
                    <w:rFonts w:ascii="Calibri" w:hAnsi="Calibri" w:cs="Calibri"/>
                    <w:b/>
                    <w:bCs/>
                    <w:sz w:val="24"/>
                    <w:szCs w:val="24"/>
                  </w:rPr>
                </w:pPr>
              </w:p>
            </w:tc>
          </w:tr>
        </w:tbl>
        <w:p w14:paraId="3EEF12F9" w14:textId="77777777" w:rsidR="00854FEE" w:rsidRPr="00854FEE" w:rsidRDefault="00854FEE" w:rsidP="00854FEE">
          <w:pPr>
            <w:pStyle w:val="TableParagraph"/>
            <w:tabs>
              <w:tab w:val="left" w:pos="1882"/>
            </w:tabs>
            <w:spacing w:before="149"/>
            <w:ind w:left="472"/>
            <w:jc w:val="left"/>
            <w:rPr>
              <w:rFonts w:ascii="Calibri" w:hAnsi="Calibri" w:cs="Calibri"/>
              <w:b/>
              <w:bCs/>
              <w:sz w:val="24"/>
              <w:szCs w:val="24"/>
            </w:rPr>
          </w:pPr>
        </w:p>
      </w:tc>
    </w:tr>
  </w:tbl>
  <w:p w14:paraId="3F2A3440" w14:textId="17286883" w:rsidR="00854FEE" w:rsidRDefault="00854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A76E2"/>
    <w:multiLevelType w:val="multilevel"/>
    <w:tmpl w:val="1A00CAD4"/>
    <w:lvl w:ilvl="0">
      <w:start w:val="1"/>
      <w:numFmt w:val="decimal"/>
      <w:lvlText w:val="%1."/>
      <w:lvlJc w:val="left"/>
      <w:pPr>
        <w:ind w:left="720" w:hanging="360"/>
      </w:pPr>
      <w:rPr>
        <w:rFonts w:hint="default"/>
      </w:rPr>
    </w:lvl>
    <w:lvl w:ilvl="1">
      <w:start w:val="1"/>
      <w:numFmt w:val="decimal"/>
      <w:isLgl/>
      <w:lvlText w:val="%1.%2"/>
      <w:lvlJc w:val="left"/>
      <w:pPr>
        <w:ind w:left="1128" w:hanging="396"/>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136" w:hanging="1800"/>
      </w:pPr>
      <w:rPr>
        <w:rFonts w:hint="default"/>
      </w:rPr>
    </w:lvl>
  </w:abstractNum>
  <w:abstractNum w:abstractNumId="1" w15:restartNumberingAfterBreak="0">
    <w:nsid w:val="367D220B"/>
    <w:multiLevelType w:val="hybridMultilevel"/>
    <w:tmpl w:val="03AE7EB6"/>
    <w:lvl w:ilvl="0" w:tplc="1C09000F">
      <w:start w:val="1"/>
      <w:numFmt w:val="decimal"/>
      <w:lvlText w:val="%1."/>
      <w:lvlJc w:val="left"/>
      <w:pPr>
        <w:ind w:left="720" w:hanging="360"/>
      </w:pPr>
      <w:rPr>
        <w:rFonts w:hint="default"/>
        <w:color w:val="23232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FE96BDA"/>
    <w:multiLevelType w:val="hybridMultilevel"/>
    <w:tmpl w:val="5A54A9CC"/>
    <w:lvl w:ilvl="0" w:tplc="ED9873A8">
      <w:start w:val="9"/>
      <w:numFmt w:val="bullet"/>
      <w:lvlText w:val="-"/>
      <w:lvlJc w:val="left"/>
      <w:pPr>
        <w:ind w:left="720" w:hanging="360"/>
      </w:pPr>
      <w:rPr>
        <w:rFonts w:ascii="Calibri" w:eastAsia="Times New Roman" w:hAnsi="Calibri" w:cs="Calibri" w:hint="default"/>
        <w:color w:val="232323"/>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05506382">
    <w:abstractNumId w:val="0"/>
  </w:num>
  <w:num w:numId="2" w16cid:durableId="180896368">
    <w:abstractNumId w:val="2"/>
  </w:num>
  <w:num w:numId="3" w16cid:durableId="1218397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5F"/>
    <w:rsid w:val="00091240"/>
    <w:rsid w:val="0038445F"/>
    <w:rsid w:val="004765F2"/>
    <w:rsid w:val="00492E79"/>
    <w:rsid w:val="004D7DC4"/>
    <w:rsid w:val="004F7BC5"/>
    <w:rsid w:val="006D200A"/>
    <w:rsid w:val="00707FB5"/>
    <w:rsid w:val="00773B03"/>
    <w:rsid w:val="007C01BE"/>
    <w:rsid w:val="00854FEE"/>
    <w:rsid w:val="009E187B"/>
    <w:rsid w:val="00A62474"/>
    <w:rsid w:val="00B67CB9"/>
    <w:rsid w:val="00CF5CD9"/>
    <w:rsid w:val="00F540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1E04C"/>
  <w15:chartTrackingRefBased/>
  <w15:docId w15:val="{9DB91BEF-CFEB-44D0-8E9F-FFC8C941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45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384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4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4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4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4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4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4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45F"/>
    <w:rPr>
      <w:rFonts w:eastAsiaTheme="majorEastAsia" w:cstheme="majorBidi"/>
      <w:color w:val="272727" w:themeColor="text1" w:themeTint="D8"/>
    </w:rPr>
  </w:style>
  <w:style w:type="paragraph" w:styleId="Title">
    <w:name w:val="Title"/>
    <w:basedOn w:val="Normal"/>
    <w:next w:val="Normal"/>
    <w:link w:val="TitleChar"/>
    <w:uiPriority w:val="10"/>
    <w:qFormat/>
    <w:rsid w:val="003844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45F"/>
    <w:pPr>
      <w:spacing w:before="160"/>
      <w:jc w:val="center"/>
    </w:pPr>
    <w:rPr>
      <w:i/>
      <w:iCs/>
      <w:color w:val="404040" w:themeColor="text1" w:themeTint="BF"/>
    </w:rPr>
  </w:style>
  <w:style w:type="character" w:customStyle="1" w:styleId="QuoteChar">
    <w:name w:val="Quote Char"/>
    <w:basedOn w:val="DefaultParagraphFont"/>
    <w:link w:val="Quote"/>
    <w:uiPriority w:val="29"/>
    <w:rsid w:val="0038445F"/>
    <w:rPr>
      <w:i/>
      <w:iCs/>
      <w:color w:val="404040" w:themeColor="text1" w:themeTint="BF"/>
    </w:rPr>
  </w:style>
  <w:style w:type="paragraph" w:styleId="ListParagraph">
    <w:name w:val="List Paragraph"/>
    <w:basedOn w:val="Normal"/>
    <w:uiPriority w:val="1"/>
    <w:qFormat/>
    <w:rsid w:val="0038445F"/>
    <w:pPr>
      <w:ind w:left="720"/>
      <w:contextualSpacing/>
    </w:pPr>
  </w:style>
  <w:style w:type="character" w:styleId="IntenseEmphasis">
    <w:name w:val="Intense Emphasis"/>
    <w:basedOn w:val="DefaultParagraphFont"/>
    <w:uiPriority w:val="21"/>
    <w:qFormat/>
    <w:rsid w:val="0038445F"/>
    <w:rPr>
      <w:i/>
      <w:iCs/>
      <w:color w:val="0F4761" w:themeColor="accent1" w:themeShade="BF"/>
    </w:rPr>
  </w:style>
  <w:style w:type="paragraph" w:styleId="IntenseQuote">
    <w:name w:val="Intense Quote"/>
    <w:basedOn w:val="Normal"/>
    <w:next w:val="Normal"/>
    <w:link w:val="IntenseQuoteChar"/>
    <w:uiPriority w:val="30"/>
    <w:qFormat/>
    <w:rsid w:val="00384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45F"/>
    <w:rPr>
      <w:i/>
      <w:iCs/>
      <w:color w:val="0F4761" w:themeColor="accent1" w:themeShade="BF"/>
    </w:rPr>
  </w:style>
  <w:style w:type="character" w:styleId="IntenseReference">
    <w:name w:val="Intense Reference"/>
    <w:basedOn w:val="DefaultParagraphFont"/>
    <w:uiPriority w:val="32"/>
    <w:qFormat/>
    <w:rsid w:val="0038445F"/>
    <w:rPr>
      <w:b/>
      <w:bCs/>
      <w:smallCaps/>
      <w:color w:val="0F4761" w:themeColor="accent1" w:themeShade="BF"/>
      <w:spacing w:val="5"/>
    </w:rPr>
  </w:style>
  <w:style w:type="paragraph" w:styleId="BodyText">
    <w:name w:val="Body Text"/>
    <w:basedOn w:val="Normal"/>
    <w:link w:val="BodyTextChar"/>
    <w:uiPriority w:val="1"/>
    <w:qFormat/>
    <w:rsid w:val="0038445F"/>
    <w:rPr>
      <w:sz w:val="23"/>
      <w:szCs w:val="23"/>
    </w:rPr>
  </w:style>
  <w:style w:type="character" w:customStyle="1" w:styleId="BodyTextChar">
    <w:name w:val="Body Text Char"/>
    <w:basedOn w:val="DefaultParagraphFont"/>
    <w:link w:val="BodyText"/>
    <w:uiPriority w:val="1"/>
    <w:rsid w:val="0038445F"/>
    <w:rPr>
      <w:rFonts w:ascii="Times New Roman" w:eastAsia="Times New Roman" w:hAnsi="Times New Roman" w:cs="Times New Roman"/>
      <w:kern w:val="0"/>
      <w:sz w:val="23"/>
      <w:szCs w:val="23"/>
      <w:lang w:val="en-US"/>
      <w14:ligatures w14:val="none"/>
    </w:rPr>
  </w:style>
  <w:style w:type="character" w:styleId="Hyperlink">
    <w:name w:val="Hyperlink"/>
    <w:basedOn w:val="DefaultParagraphFont"/>
    <w:uiPriority w:val="99"/>
    <w:unhideWhenUsed/>
    <w:rsid w:val="0038445F"/>
    <w:rPr>
      <w:color w:val="467886" w:themeColor="hyperlink"/>
      <w:u w:val="single"/>
    </w:rPr>
  </w:style>
  <w:style w:type="paragraph" w:styleId="TOCHeading">
    <w:name w:val="TOC Heading"/>
    <w:basedOn w:val="Heading1"/>
    <w:next w:val="Normal"/>
    <w:uiPriority w:val="39"/>
    <w:unhideWhenUsed/>
    <w:qFormat/>
    <w:rsid w:val="0038445F"/>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38445F"/>
    <w:pPr>
      <w:spacing w:after="100"/>
    </w:pPr>
  </w:style>
  <w:style w:type="table" w:styleId="TableGrid">
    <w:name w:val="Table Grid"/>
    <w:basedOn w:val="TableNormal"/>
    <w:uiPriority w:val="39"/>
    <w:rsid w:val="00854FEE"/>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4FEE"/>
    <w:pPr>
      <w:tabs>
        <w:tab w:val="center" w:pos="4513"/>
        <w:tab w:val="right" w:pos="9026"/>
      </w:tabs>
    </w:pPr>
  </w:style>
  <w:style w:type="character" w:customStyle="1" w:styleId="HeaderChar">
    <w:name w:val="Header Char"/>
    <w:basedOn w:val="DefaultParagraphFont"/>
    <w:link w:val="Header"/>
    <w:uiPriority w:val="99"/>
    <w:rsid w:val="00854FEE"/>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qFormat/>
    <w:rsid w:val="00854FEE"/>
    <w:pPr>
      <w:tabs>
        <w:tab w:val="center" w:pos="4513"/>
        <w:tab w:val="right" w:pos="9026"/>
      </w:tabs>
    </w:pPr>
  </w:style>
  <w:style w:type="character" w:customStyle="1" w:styleId="FooterChar">
    <w:name w:val="Footer Char"/>
    <w:basedOn w:val="DefaultParagraphFont"/>
    <w:link w:val="Footer"/>
    <w:uiPriority w:val="99"/>
    <w:rsid w:val="00854FEE"/>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854FEE"/>
    <w:pPr>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azureasuslap\QMWARELIMS12\AZURESKY%20SYSTEM\AZURESKY%20QMS\TECHNICAL%20FORMS\AS013TF-%20VOLATILE%20ANALYSIS%20SHEET.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2</cp:revision>
  <cp:lastPrinted>2026-06-15T10:16:00Z</cp:lastPrinted>
  <dcterms:created xsi:type="dcterms:W3CDTF">2026-06-15T08:32:00Z</dcterms:created>
  <dcterms:modified xsi:type="dcterms:W3CDTF">2026-06-15T10:17:00Z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4069edee-debc-4de9-a6f1-b82a0f6e672d</vt:lpwstr>
  </property>
</Properties>
</file>