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92902809"/>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72E729DB" w14:textId="1ACDC219" w:rsidR="00F04226" w:rsidRDefault="00F04226">
          <w:pPr>
            <w:pStyle w:val="TOCHeading"/>
          </w:pPr>
          <w:r>
            <w:t>Table of Contents</w:t>
          </w:r>
        </w:p>
        <w:p w14:paraId="306559D0" w14:textId="1B240BDF" w:rsidR="00F04226" w:rsidRDefault="00F04226">
          <w:pPr>
            <w:pStyle w:val="TOC1"/>
            <w:tabs>
              <w:tab w:val="left" w:pos="480"/>
              <w:tab w:val="right" w:leader="dot" w:pos="9016"/>
            </w:tabs>
            <w:rPr>
              <w:rFonts w:eastAsiaTheme="minorEastAsia"/>
              <w:noProof/>
              <w:lang w:eastAsia="en-ZA"/>
            </w:rPr>
          </w:pPr>
          <w:r>
            <w:fldChar w:fldCharType="begin"/>
          </w:r>
          <w:r>
            <w:instrText xml:space="preserve"> TOC \o "1-3" \h \z \u </w:instrText>
          </w:r>
          <w:r>
            <w:fldChar w:fldCharType="separate"/>
          </w:r>
          <w:hyperlink w:anchor="_Toc214020640" w:history="1">
            <w:r w:rsidRPr="00F805DC">
              <w:rPr>
                <w:rStyle w:val="Hyperlink"/>
                <w:noProof/>
              </w:rPr>
              <w:t>1.</w:t>
            </w:r>
            <w:r>
              <w:rPr>
                <w:rFonts w:eastAsiaTheme="minorEastAsia"/>
                <w:noProof/>
                <w:lang w:eastAsia="en-ZA"/>
              </w:rPr>
              <w:tab/>
            </w:r>
            <w:r w:rsidRPr="00F805DC">
              <w:rPr>
                <w:rStyle w:val="Hyperlink"/>
                <w:noProof/>
              </w:rPr>
              <w:t>Purpose</w:t>
            </w:r>
            <w:r>
              <w:rPr>
                <w:noProof/>
                <w:webHidden/>
              </w:rPr>
              <w:tab/>
            </w:r>
            <w:r>
              <w:rPr>
                <w:noProof/>
                <w:webHidden/>
              </w:rPr>
              <w:fldChar w:fldCharType="begin"/>
            </w:r>
            <w:r>
              <w:rPr>
                <w:noProof/>
                <w:webHidden/>
              </w:rPr>
              <w:instrText xml:space="preserve"> PAGEREF _Toc214020640 \h </w:instrText>
            </w:r>
            <w:r>
              <w:rPr>
                <w:noProof/>
                <w:webHidden/>
              </w:rPr>
            </w:r>
            <w:r>
              <w:rPr>
                <w:noProof/>
                <w:webHidden/>
              </w:rPr>
              <w:fldChar w:fldCharType="separate"/>
            </w:r>
            <w:r>
              <w:rPr>
                <w:noProof/>
                <w:webHidden/>
              </w:rPr>
              <w:t>2</w:t>
            </w:r>
            <w:r>
              <w:rPr>
                <w:noProof/>
                <w:webHidden/>
              </w:rPr>
              <w:fldChar w:fldCharType="end"/>
            </w:r>
          </w:hyperlink>
        </w:p>
        <w:p w14:paraId="3B335BD3" w14:textId="4D598E1B" w:rsidR="00F04226" w:rsidRDefault="00F04226">
          <w:pPr>
            <w:pStyle w:val="TOC1"/>
            <w:tabs>
              <w:tab w:val="left" w:pos="480"/>
              <w:tab w:val="right" w:leader="dot" w:pos="9016"/>
            </w:tabs>
            <w:rPr>
              <w:rFonts w:eastAsiaTheme="minorEastAsia"/>
              <w:noProof/>
              <w:lang w:eastAsia="en-ZA"/>
            </w:rPr>
          </w:pPr>
          <w:hyperlink w:anchor="_Toc214020641" w:history="1">
            <w:r w:rsidRPr="00F805DC">
              <w:rPr>
                <w:rStyle w:val="Hyperlink"/>
                <w:noProof/>
              </w:rPr>
              <w:t>2.</w:t>
            </w:r>
            <w:r>
              <w:rPr>
                <w:rFonts w:eastAsiaTheme="minorEastAsia"/>
                <w:noProof/>
                <w:lang w:eastAsia="en-ZA"/>
              </w:rPr>
              <w:tab/>
            </w:r>
            <w:r w:rsidRPr="00F805DC">
              <w:rPr>
                <w:rStyle w:val="Hyperlink"/>
                <w:noProof/>
              </w:rPr>
              <w:t>Scope</w:t>
            </w:r>
            <w:r>
              <w:rPr>
                <w:noProof/>
                <w:webHidden/>
              </w:rPr>
              <w:tab/>
            </w:r>
            <w:r>
              <w:rPr>
                <w:noProof/>
                <w:webHidden/>
              </w:rPr>
              <w:fldChar w:fldCharType="begin"/>
            </w:r>
            <w:r>
              <w:rPr>
                <w:noProof/>
                <w:webHidden/>
              </w:rPr>
              <w:instrText xml:space="preserve"> PAGEREF _Toc214020641 \h </w:instrText>
            </w:r>
            <w:r>
              <w:rPr>
                <w:noProof/>
                <w:webHidden/>
              </w:rPr>
            </w:r>
            <w:r>
              <w:rPr>
                <w:noProof/>
                <w:webHidden/>
              </w:rPr>
              <w:fldChar w:fldCharType="separate"/>
            </w:r>
            <w:r>
              <w:rPr>
                <w:noProof/>
                <w:webHidden/>
              </w:rPr>
              <w:t>2</w:t>
            </w:r>
            <w:r>
              <w:rPr>
                <w:noProof/>
                <w:webHidden/>
              </w:rPr>
              <w:fldChar w:fldCharType="end"/>
            </w:r>
          </w:hyperlink>
        </w:p>
        <w:p w14:paraId="3C5690A2" w14:textId="3D258436" w:rsidR="00F04226" w:rsidRDefault="00F04226">
          <w:pPr>
            <w:pStyle w:val="TOC1"/>
            <w:tabs>
              <w:tab w:val="left" w:pos="480"/>
              <w:tab w:val="right" w:leader="dot" w:pos="9016"/>
            </w:tabs>
            <w:rPr>
              <w:rFonts w:eastAsiaTheme="minorEastAsia"/>
              <w:noProof/>
              <w:lang w:eastAsia="en-ZA"/>
            </w:rPr>
          </w:pPr>
          <w:hyperlink w:anchor="_Toc214020642" w:history="1">
            <w:r w:rsidRPr="00F805DC">
              <w:rPr>
                <w:rStyle w:val="Hyperlink"/>
                <w:noProof/>
              </w:rPr>
              <w:t>3.</w:t>
            </w:r>
            <w:r>
              <w:rPr>
                <w:rFonts w:eastAsiaTheme="minorEastAsia"/>
                <w:noProof/>
                <w:lang w:eastAsia="en-ZA"/>
              </w:rPr>
              <w:tab/>
            </w:r>
            <w:r w:rsidRPr="00F805DC">
              <w:rPr>
                <w:rStyle w:val="Hyperlink"/>
                <w:noProof/>
              </w:rPr>
              <w:t>Reference Documents</w:t>
            </w:r>
            <w:r>
              <w:rPr>
                <w:noProof/>
                <w:webHidden/>
              </w:rPr>
              <w:tab/>
            </w:r>
            <w:r>
              <w:rPr>
                <w:noProof/>
                <w:webHidden/>
              </w:rPr>
              <w:fldChar w:fldCharType="begin"/>
            </w:r>
            <w:r>
              <w:rPr>
                <w:noProof/>
                <w:webHidden/>
              </w:rPr>
              <w:instrText xml:space="preserve"> PAGEREF _Toc214020642 \h </w:instrText>
            </w:r>
            <w:r>
              <w:rPr>
                <w:noProof/>
                <w:webHidden/>
              </w:rPr>
            </w:r>
            <w:r>
              <w:rPr>
                <w:noProof/>
                <w:webHidden/>
              </w:rPr>
              <w:fldChar w:fldCharType="separate"/>
            </w:r>
            <w:r>
              <w:rPr>
                <w:noProof/>
                <w:webHidden/>
              </w:rPr>
              <w:t>3</w:t>
            </w:r>
            <w:r>
              <w:rPr>
                <w:noProof/>
                <w:webHidden/>
              </w:rPr>
              <w:fldChar w:fldCharType="end"/>
            </w:r>
          </w:hyperlink>
        </w:p>
        <w:p w14:paraId="5FF76EAA" w14:textId="3C8B60A5" w:rsidR="00F04226" w:rsidRDefault="00F04226">
          <w:pPr>
            <w:pStyle w:val="TOC1"/>
            <w:tabs>
              <w:tab w:val="left" w:pos="480"/>
              <w:tab w:val="right" w:leader="dot" w:pos="9016"/>
            </w:tabs>
            <w:rPr>
              <w:rFonts w:eastAsiaTheme="minorEastAsia"/>
              <w:noProof/>
              <w:lang w:eastAsia="en-ZA"/>
            </w:rPr>
          </w:pPr>
          <w:hyperlink w:anchor="_Toc214020643" w:history="1">
            <w:r w:rsidRPr="00F805DC">
              <w:rPr>
                <w:rStyle w:val="Hyperlink"/>
                <w:noProof/>
              </w:rPr>
              <w:t>4.</w:t>
            </w:r>
            <w:r>
              <w:rPr>
                <w:rFonts w:eastAsiaTheme="minorEastAsia"/>
                <w:noProof/>
                <w:lang w:eastAsia="en-ZA"/>
              </w:rPr>
              <w:tab/>
            </w:r>
            <w:r w:rsidRPr="00F805DC">
              <w:rPr>
                <w:rStyle w:val="Hyperlink"/>
                <w:noProof/>
              </w:rPr>
              <w:t>Responsibilities</w:t>
            </w:r>
            <w:r>
              <w:rPr>
                <w:noProof/>
                <w:webHidden/>
              </w:rPr>
              <w:tab/>
            </w:r>
            <w:r>
              <w:rPr>
                <w:noProof/>
                <w:webHidden/>
              </w:rPr>
              <w:fldChar w:fldCharType="begin"/>
            </w:r>
            <w:r>
              <w:rPr>
                <w:noProof/>
                <w:webHidden/>
              </w:rPr>
              <w:instrText xml:space="preserve"> PAGEREF _Toc214020643 \h </w:instrText>
            </w:r>
            <w:r>
              <w:rPr>
                <w:noProof/>
                <w:webHidden/>
              </w:rPr>
            </w:r>
            <w:r>
              <w:rPr>
                <w:noProof/>
                <w:webHidden/>
              </w:rPr>
              <w:fldChar w:fldCharType="separate"/>
            </w:r>
            <w:r>
              <w:rPr>
                <w:noProof/>
                <w:webHidden/>
              </w:rPr>
              <w:t>3</w:t>
            </w:r>
            <w:r>
              <w:rPr>
                <w:noProof/>
                <w:webHidden/>
              </w:rPr>
              <w:fldChar w:fldCharType="end"/>
            </w:r>
          </w:hyperlink>
        </w:p>
        <w:p w14:paraId="325D6B77" w14:textId="19E91D3B" w:rsidR="00F04226" w:rsidRDefault="00F04226">
          <w:pPr>
            <w:pStyle w:val="TOC1"/>
            <w:tabs>
              <w:tab w:val="left" w:pos="480"/>
              <w:tab w:val="right" w:leader="dot" w:pos="9016"/>
            </w:tabs>
            <w:rPr>
              <w:rFonts w:eastAsiaTheme="minorEastAsia"/>
              <w:noProof/>
              <w:lang w:eastAsia="en-ZA"/>
            </w:rPr>
          </w:pPr>
          <w:hyperlink w:anchor="_Toc214020644" w:history="1">
            <w:r w:rsidRPr="00F805DC">
              <w:rPr>
                <w:rStyle w:val="Hyperlink"/>
                <w:noProof/>
              </w:rPr>
              <w:t>5.</w:t>
            </w:r>
            <w:r>
              <w:rPr>
                <w:rFonts w:eastAsiaTheme="minorEastAsia"/>
                <w:noProof/>
                <w:lang w:eastAsia="en-ZA"/>
              </w:rPr>
              <w:tab/>
            </w:r>
            <w:r w:rsidRPr="00F805DC">
              <w:rPr>
                <w:rStyle w:val="Hyperlink"/>
                <w:noProof/>
              </w:rPr>
              <w:t>Definitions</w:t>
            </w:r>
            <w:r>
              <w:rPr>
                <w:noProof/>
                <w:webHidden/>
              </w:rPr>
              <w:tab/>
            </w:r>
            <w:r>
              <w:rPr>
                <w:noProof/>
                <w:webHidden/>
              </w:rPr>
              <w:fldChar w:fldCharType="begin"/>
            </w:r>
            <w:r>
              <w:rPr>
                <w:noProof/>
                <w:webHidden/>
              </w:rPr>
              <w:instrText xml:space="preserve"> PAGEREF _Toc214020644 \h </w:instrText>
            </w:r>
            <w:r>
              <w:rPr>
                <w:noProof/>
                <w:webHidden/>
              </w:rPr>
            </w:r>
            <w:r>
              <w:rPr>
                <w:noProof/>
                <w:webHidden/>
              </w:rPr>
              <w:fldChar w:fldCharType="separate"/>
            </w:r>
            <w:r>
              <w:rPr>
                <w:noProof/>
                <w:webHidden/>
              </w:rPr>
              <w:t>3</w:t>
            </w:r>
            <w:r>
              <w:rPr>
                <w:noProof/>
                <w:webHidden/>
              </w:rPr>
              <w:fldChar w:fldCharType="end"/>
            </w:r>
          </w:hyperlink>
        </w:p>
        <w:p w14:paraId="44F089CC" w14:textId="3931EBDA" w:rsidR="00F04226" w:rsidRDefault="00F04226">
          <w:pPr>
            <w:pStyle w:val="TOC1"/>
            <w:tabs>
              <w:tab w:val="left" w:pos="480"/>
              <w:tab w:val="right" w:leader="dot" w:pos="9016"/>
            </w:tabs>
            <w:rPr>
              <w:rFonts w:eastAsiaTheme="minorEastAsia"/>
              <w:noProof/>
              <w:lang w:eastAsia="en-ZA"/>
            </w:rPr>
          </w:pPr>
          <w:hyperlink w:anchor="_Toc214020645" w:history="1">
            <w:r w:rsidRPr="00F805DC">
              <w:rPr>
                <w:rStyle w:val="Hyperlink"/>
                <w:noProof/>
              </w:rPr>
              <w:t>6.</w:t>
            </w:r>
            <w:r>
              <w:rPr>
                <w:rFonts w:eastAsiaTheme="minorEastAsia"/>
                <w:noProof/>
                <w:lang w:eastAsia="en-ZA"/>
              </w:rPr>
              <w:tab/>
            </w:r>
            <w:r w:rsidRPr="00F805DC">
              <w:rPr>
                <w:rStyle w:val="Hyperlink"/>
                <w:noProof/>
              </w:rPr>
              <w:t>Metrological Traceability</w:t>
            </w:r>
            <w:r>
              <w:rPr>
                <w:noProof/>
                <w:webHidden/>
              </w:rPr>
              <w:tab/>
            </w:r>
            <w:r>
              <w:rPr>
                <w:noProof/>
                <w:webHidden/>
              </w:rPr>
              <w:fldChar w:fldCharType="begin"/>
            </w:r>
            <w:r>
              <w:rPr>
                <w:noProof/>
                <w:webHidden/>
              </w:rPr>
              <w:instrText xml:space="preserve"> PAGEREF _Toc214020645 \h </w:instrText>
            </w:r>
            <w:r>
              <w:rPr>
                <w:noProof/>
                <w:webHidden/>
              </w:rPr>
            </w:r>
            <w:r>
              <w:rPr>
                <w:noProof/>
                <w:webHidden/>
              </w:rPr>
              <w:fldChar w:fldCharType="separate"/>
            </w:r>
            <w:r>
              <w:rPr>
                <w:noProof/>
                <w:webHidden/>
              </w:rPr>
              <w:t>4</w:t>
            </w:r>
            <w:r>
              <w:rPr>
                <w:noProof/>
                <w:webHidden/>
              </w:rPr>
              <w:fldChar w:fldCharType="end"/>
            </w:r>
          </w:hyperlink>
        </w:p>
        <w:p w14:paraId="5AE34195" w14:textId="5478F9C4" w:rsidR="00F04226" w:rsidRDefault="00F04226">
          <w:pPr>
            <w:pStyle w:val="TOC1"/>
            <w:tabs>
              <w:tab w:val="left" w:pos="480"/>
              <w:tab w:val="right" w:leader="dot" w:pos="9016"/>
            </w:tabs>
            <w:rPr>
              <w:rFonts w:eastAsiaTheme="minorEastAsia"/>
              <w:noProof/>
              <w:lang w:eastAsia="en-ZA"/>
            </w:rPr>
          </w:pPr>
          <w:hyperlink w:anchor="_Toc214020646" w:history="1">
            <w:r w:rsidRPr="00F805DC">
              <w:rPr>
                <w:rStyle w:val="Hyperlink"/>
                <w:noProof/>
              </w:rPr>
              <w:t>7.</w:t>
            </w:r>
            <w:r>
              <w:rPr>
                <w:rFonts w:eastAsiaTheme="minorEastAsia"/>
                <w:noProof/>
                <w:lang w:eastAsia="en-ZA"/>
              </w:rPr>
              <w:tab/>
            </w:r>
            <w:r w:rsidRPr="00F805DC">
              <w:rPr>
                <w:rStyle w:val="Hyperlink"/>
                <w:noProof/>
              </w:rPr>
              <w:t>Characterization Requirements (ISO 17034 clause 7.12)</w:t>
            </w:r>
            <w:r>
              <w:rPr>
                <w:noProof/>
                <w:webHidden/>
              </w:rPr>
              <w:tab/>
            </w:r>
            <w:r>
              <w:rPr>
                <w:noProof/>
                <w:webHidden/>
              </w:rPr>
              <w:fldChar w:fldCharType="begin"/>
            </w:r>
            <w:r>
              <w:rPr>
                <w:noProof/>
                <w:webHidden/>
              </w:rPr>
              <w:instrText xml:space="preserve"> PAGEREF _Toc214020646 \h </w:instrText>
            </w:r>
            <w:r>
              <w:rPr>
                <w:noProof/>
                <w:webHidden/>
              </w:rPr>
            </w:r>
            <w:r>
              <w:rPr>
                <w:noProof/>
                <w:webHidden/>
              </w:rPr>
              <w:fldChar w:fldCharType="separate"/>
            </w:r>
            <w:r>
              <w:rPr>
                <w:noProof/>
                <w:webHidden/>
              </w:rPr>
              <w:t>4</w:t>
            </w:r>
            <w:r>
              <w:rPr>
                <w:noProof/>
                <w:webHidden/>
              </w:rPr>
              <w:fldChar w:fldCharType="end"/>
            </w:r>
          </w:hyperlink>
        </w:p>
        <w:p w14:paraId="5B57CF3D" w14:textId="2BA53FE3" w:rsidR="00F04226" w:rsidRDefault="00F04226">
          <w:pPr>
            <w:pStyle w:val="TOC1"/>
            <w:tabs>
              <w:tab w:val="left" w:pos="480"/>
              <w:tab w:val="right" w:leader="dot" w:pos="9016"/>
            </w:tabs>
            <w:rPr>
              <w:rFonts w:eastAsiaTheme="minorEastAsia"/>
              <w:noProof/>
              <w:lang w:eastAsia="en-ZA"/>
            </w:rPr>
          </w:pPr>
          <w:hyperlink w:anchor="_Toc214020647" w:history="1">
            <w:r w:rsidRPr="00F805DC">
              <w:rPr>
                <w:rStyle w:val="Hyperlink"/>
                <w:noProof/>
              </w:rPr>
              <w:t>8.</w:t>
            </w:r>
            <w:r>
              <w:rPr>
                <w:rFonts w:eastAsiaTheme="minorEastAsia"/>
                <w:noProof/>
                <w:lang w:eastAsia="en-ZA"/>
              </w:rPr>
              <w:tab/>
            </w:r>
            <w:r w:rsidRPr="00F805DC">
              <w:rPr>
                <w:rStyle w:val="Hyperlink"/>
                <w:noProof/>
              </w:rPr>
              <w:t>Assignment of Property Values (ISO 17034 Clause 7.13)</w:t>
            </w:r>
            <w:r>
              <w:rPr>
                <w:noProof/>
                <w:webHidden/>
              </w:rPr>
              <w:tab/>
            </w:r>
            <w:r>
              <w:rPr>
                <w:noProof/>
                <w:webHidden/>
              </w:rPr>
              <w:fldChar w:fldCharType="begin"/>
            </w:r>
            <w:r>
              <w:rPr>
                <w:noProof/>
                <w:webHidden/>
              </w:rPr>
              <w:instrText xml:space="preserve"> PAGEREF _Toc214020647 \h </w:instrText>
            </w:r>
            <w:r>
              <w:rPr>
                <w:noProof/>
                <w:webHidden/>
              </w:rPr>
            </w:r>
            <w:r>
              <w:rPr>
                <w:noProof/>
                <w:webHidden/>
              </w:rPr>
              <w:fldChar w:fldCharType="separate"/>
            </w:r>
            <w:r>
              <w:rPr>
                <w:noProof/>
                <w:webHidden/>
              </w:rPr>
              <w:t>8</w:t>
            </w:r>
            <w:r>
              <w:rPr>
                <w:noProof/>
                <w:webHidden/>
              </w:rPr>
              <w:fldChar w:fldCharType="end"/>
            </w:r>
          </w:hyperlink>
        </w:p>
        <w:p w14:paraId="52B63665" w14:textId="351B2198" w:rsidR="00F04226" w:rsidRDefault="00F04226">
          <w:pPr>
            <w:pStyle w:val="TOC1"/>
            <w:tabs>
              <w:tab w:val="left" w:pos="480"/>
              <w:tab w:val="right" w:leader="dot" w:pos="9016"/>
            </w:tabs>
            <w:rPr>
              <w:rFonts w:eastAsiaTheme="minorEastAsia"/>
              <w:noProof/>
              <w:lang w:eastAsia="en-ZA"/>
            </w:rPr>
          </w:pPr>
          <w:hyperlink w:anchor="_Toc214020648" w:history="1">
            <w:r w:rsidRPr="00F805DC">
              <w:rPr>
                <w:rStyle w:val="Hyperlink"/>
                <w:noProof/>
              </w:rPr>
              <w:t>9.</w:t>
            </w:r>
            <w:r>
              <w:rPr>
                <w:rFonts w:eastAsiaTheme="minorEastAsia"/>
                <w:noProof/>
                <w:lang w:eastAsia="en-ZA"/>
              </w:rPr>
              <w:tab/>
            </w:r>
            <w:r w:rsidRPr="00F805DC">
              <w:rPr>
                <w:rStyle w:val="Hyperlink"/>
                <w:noProof/>
              </w:rPr>
              <w:t>Release of CRM Certificates</w:t>
            </w:r>
            <w:r>
              <w:rPr>
                <w:noProof/>
                <w:webHidden/>
              </w:rPr>
              <w:tab/>
            </w:r>
            <w:r>
              <w:rPr>
                <w:noProof/>
                <w:webHidden/>
              </w:rPr>
              <w:fldChar w:fldCharType="begin"/>
            </w:r>
            <w:r>
              <w:rPr>
                <w:noProof/>
                <w:webHidden/>
              </w:rPr>
              <w:instrText xml:space="preserve"> PAGEREF _Toc214020648 \h </w:instrText>
            </w:r>
            <w:r>
              <w:rPr>
                <w:noProof/>
                <w:webHidden/>
              </w:rPr>
            </w:r>
            <w:r>
              <w:rPr>
                <w:noProof/>
                <w:webHidden/>
              </w:rPr>
              <w:fldChar w:fldCharType="separate"/>
            </w:r>
            <w:r>
              <w:rPr>
                <w:noProof/>
                <w:webHidden/>
              </w:rPr>
              <w:t>10</w:t>
            </w:r>
            <w:r>
              <w:rPr>
                <w:noProof/>
                <w:webHidden/>
              </w:rPr>
              <w:fldChar w:fldCharType="end"/>
            </w:r>
          </w:hyperlink>
        </w:p>
        <w:p w14:paraId="3351955D" w14:textId="1A5F6DD0" w:rsidR="00F04226" w:rsidRDefault="00F04226">
          <w:pPr>
            <w:pStyle w:val="TOC1"/>
            <w:tabs>
              <w:tab w:val="left" w:pos="720"/>
              <w:tab w:val="right" w:leader="dot" w:pos="9016"/>
            </w:tabs>
            <w:rPr>
              <w:rFonts w:eastAsiaTheme="minorEastAsia"/>
              <w:noProof/>
              <w:lang w:eastAsia="en-ZA"/>
            </w:rPr>
          </w:pPr>
          <w:hyperlink w:anchor="_Toc214020649" w:history="1">
            <w:r w:rsidRPr="00F805DC">
              <w:rPr>
                <w:rStyle w:val="Hyperlink"/>
                <w:noProof/>
              </w:rPr>
              <w:t>10.</w:t>
            </w:r>
            <w:r>
              <w:rPr>
                <w:rFonts w:eastAsiaTheme="minorEastAsia"/>
                <w:noProof/>
                <w:lang w:eastAsia="en-ZA"/>
              </w:rPr>
              <w:tab/>
            </w:r>
            <w:r w:rsidRPr="00F805DC">
              <w:rPr>
                <w:rStyle w:val="Hyperlink"/>
                <w:noProof/>
              </w:rPr>
              <w:t>Documentation and Reporting</w:t>
            </w:r>
            <w:r>
              <w:rPr>
                <w:noProof/>
                <w:webHidden/>
              </w:rPr>
              <w:tab/>
            </w:r>
            <w:r>
              <w:rPr>
                <w:noProof/>
                <w:webHidden/>
              </w:rPr>
              <w:fldChar w:fldCharType="begin"/>
            </w:r>
            <w:r>
              <w:rPr>
                <w:noProof/>
                <w:webHidden/>
              </w:rPr>
              <w:instrText xml:space="preserve"> PAGEREF _Toc214020649 \h </w:instrText>
            </w:r>
            <w:r>
              <w:rPr>
                <w:noProof/>
                <w:webHidden/>
              </w:rPr>
            </w:r>
            <w:r>
              <w:rPr>
                <w:noProof/>
                <w:webHidden/>
              </w:rPr>
              <w:fldChar w:fldCharType="separate"/>
            </w:r>
            <w:r>
              <w:rPr>
                <w:noProof/>
                <w:webHidden/>
              </w:rPr>
              <w:t>11</w:t>
            </w:r>
            <w:r>
              <w:rPr>
                <w:noProof/>
                <w:webHidden/>
              </w:rPr>
              <w:fldChar w:fldCharType="end"/>
            </w:r>
          </w:hyperlink>
        </w:p>
        <w:p w14:paraId="5BDBCE00" w14:textId="79F9583B" w:rsidR="00F04226" w:rsidRDefault="00F04226">
          <w:pPr>
            <w:pStyle w:val="TOC1"/>
            <w:tabs>
              <w:tab w:val="left" w:pos="720"/>
              <w:tab w:val="right" w:leader="dot" w:pos="9016"/>
            </w:tabs>
            <w:rPr>
              <w:rFonts w:eastAsiaTheme="minorEastAsia"/>
              <w:noProof/>
              <w:lang w:eastAsia="en-ZA"/>
            </w:rPr>
          </w:pPr>
          <w:hyperlink w:anchor="_Toc214020650" w:history="1">
            <w:r w:rsidRPr="00F805DC">
              <w:rPr>
                <w:rStyle w:val="Hyperlink"/>
                <w:noProof/>
              </w:rPr>
              <w:t>11.</w:t>
            </w:r>
            <w:r>
              <w:rPr>
                <w:rFonts w:eastAsiaTheme="minorEastAsia"/>
                <w:noProof/>
                <w:lang w:eastAsia="en-ZA"/>
              </w:rPr>
              <w:tab/>
            </w:r>
            <w:r w:rsidRPr="00F805DC">
              <w:rPr>
                <w:rStyle w:val="Hyperlink"/>
                <w:noProof/>
              </w:rPr>
              <w:t>Controls and Records</w:t>
            </w:r>
            <w:r>
              <w:rPr>
                <w:noProof/>
                <w:webHidden/>
              </w:rPr>
              <w:tab/>
            </w:r>
            <w:r>
              <w:rPr>
                <w:noProof/>
                <w:webHidden/>
              </w:rPr>
              <w:fldChar w:fldCharType="begin"/>
            </w:r>
            <w:r>
              <w:rPr>
                <w:noProof/>
                <w:webHidden/>
              </w:rPr>
              <w:instrText xml:space="preserve"> PAGEREF _Toc214020650 \h </w:instrText>
            </w:r>
            <w:r>
              <w:rPr>
                <w:noProof/>
                <w:webHidden/>
              </w:rPr>
            </w:r>
            <w:r>
              <w:rPr>
                <w:noProof/>
                <w:webHidden/>
              </w:rPr>
              <w:fldChar w:fldCharType="separate"/>
            </w:r>
            <w:r>
              <w:rPr>
                <w:noProof/>
                <w:webHidden/>
              </w:rPr>
              <w:t>11</w:t>
            </w:r>
            <w:r>
              <w:rPr>
                <w:noProof/>
                <w:webHidden/>
              </w:rPr>
              <w:fldChar w:fldCharType="end"/>
            </w:r>
          </w:hyperlink>
        </w:p>
        <w:p w14:paraId="293DBDF5" w14:textId="1A7ABF34" w:rsidR="00F04226" w:rsidRDefault="00F04226">
          <w:r>
            <w:rPr>
              <w:b/>
              <w:bCs/>
              <w:noProof/>
            </w:rPr>
            <w:fldChar w:fldCharType="end"/>
          </w:r>
        </w:p>
      </w:sdtContent>
    </w:sdt>
    <w:p w14:paraId="42C32583" w14:textId="5566ADD7" w:rsidR="00B4247E" w:rsidRDefault="00B4247E" w:rsidP="00F04226">
      <w:pPr>
        <w:pStyle w:val="Heading1"/>
        <w:rPr>
          <w:rFonts w:asciiTheme="minorHAnsi" w:hAnsiTheme="minorHAnsi"/>
          <w:sz w:val="28"/>
          <w:szCs w:val="28"/>
        </w:rPr>
      </w:pPr>
    </w:p>
    <w:p w14:paraId="1E230BCA" w14:textId="77777777" w:rsidR="00F04226" w:rsidRDefault="00F04226" w:rsidP="00F04226"/>
    <w:p w14:paraId="1947D892" w14:textId="77777777" w:rsidR="00F04226" w:rsidRDefault="00F04226" w:rsidP="00F04226"/>
    <w:p w14:paraId="42D2FE84" w14:textId="77777777" w:rsidR="00F04226" w:rsidRDefault="00F04226" w:rsidP="00F04226"/>
    <w:p w14:paraId="5A43E32E" w14:textId="77777777" w:rsidR="00F04226" w:rsidRDefault="00F04226" w:rsidP="00F04226"/>
    <w:p w14:paraId="76361EDC" w14:textId="77777777" w:rsidR="00F04226" w:rsidRDefault="00F04226" w:rsidP="00F04226"/>
    <w:p w14:paraId="354A0F8A" w14:textId="77777777" w:rsidR="00F04226" w:rsidRPr="00F04226" w:rsidRDefault="00F04226" w:rsidP="00F04226"/>
    <w:p w14:paraId="21859B5C" w14:textId="3D2C6E01" w:rsidR="00F04226" w:rsidRPr="00F04226" w:rsidRDefault="00F04226" w:rsidP="00F04226">
      <w:pPr>
        <w:pStyle w:val="Heading1"/>
        <w:numPr>
          <w:ilvl w:val="0"/>
          <w:numId w:val="1"/>
        </w:numPr>
        <w:rPr>
          <w:rFonts w:asciiTheme="minorHAnsi" w:hAnsiTheme="minorHAnsi"/>
          <w:sz w:val="28"/>
          <w:szCs w:val="28"/>
        </w:rPr>
      </w:pPr>
      <w:bookmarkStart w:id="0" w:name="_Toc214020640"/>
      <w:r>
        <w:rPr>
          <w:rFonts w:asciiTheme="minorHAnsi" w:hAnsiTheme="minorHAnsi"/>
          <w:sz w:val="28"/>
          <w:szCs w:val="28"/>
        </w:rPr>
        <w:lastRenderedPageBreak/>
        <w:t>Purpose</w:t>
      </w:r>
      <w:bookmarkEnd w:id="0"/>
    </w:p>
    <w:p w14:paraId="51535CA6" w14:textId="77777777" w:rsidR="00D15AA3" w:rsidRPr="00E41782" w:rsidRDefault="00D15AA3" w:rsidP="00D15AA3">
      <w:r w:rsidRPr="00E41782">
        <w:t>To define the processes used by</w:t>
      </w:r>
      <w:r>
        <w:t xml:space="preserve"> the lab</w:t>
      </w:r>
      <w:r w:rsidRPr="00E41782">
        <w:t xml:space="preserve"> to:</w:t>
      </w:r>
    </w:p>
    <w:p w14:paraId="06163FB3" w14:textId="77777777" w:rsidR="00D15AA3" w:rsidRPr="00E41782" w:rsidRDefault="00D15AA3" w:rsidP="00D15AA3">
      <w:pPr>
        <w:numPr>
          <w:ilvl w:val="0"/>
          <w:numId w:val="32"/>
        </w:numPr>
      </w:pPr>
      <w:r w:rsidRPr="00E41782">
        <w:t>Characterise candidate reference materials (RMs),</w:t>
      </w:r>
    </w:p>
    <w:p w14:paraId="1E965F04" w14:textId="77777777" w:rsidR="00D15AA3" w:rsidRPr="00E41782" w:rsidRDefault="00D15AA3" w:rsidP="00D15AA3">
      <w:pPr>
        <w:numPr>
          <w:ilvl w:val="0"/>
          <w:numId w:val="32"/>
        </w:numPr>
      </w:pPr>
      <w:r w:rsidRPr="00E41782">
        <w:t>Assign certified values and associated uncertainties,</w:t>
      </w:r>
    </w:p>
    <w:p w14:paraId="09C7DDA5" w14:textId="77777777" w:rsidR="00D15AA3" w:rsidRPr="00E41782" w:rsidRDefault="00D15AA3" w:rsidP="00D15AA3">
      <w:pPr>
        <w:numPr>
          <w:ilvl w:val="0"/>
          <w:numId w:val="32"/>
        </w:numPr>
      </w:pPr>
      <w:r w:rsidRPr="00E41782">
        <w:t xml:space="preserve">Ensure compliance with ISO 17034:2016 and SANAS F149 clauses </w:t>
      </w:r>
      <w:r w:rsidRPr="00E41782">
        <w:rPr>
          <w:b/>
          <w:bCs/>
        </w:rPr>
        <w:t>7.12 and 7.13</w:t>
      </w:r>
      <w:r w:rsidRPr="00E41782">
        <w:t>,</w:t>
      </w:r>
    </w:p>
    <w:p w14:paraId="538EB777" w14:textId="77777777" w:rsidR="00D15AA3" w:rsidRPr="00E41782" w:rsidRDefault="00D15AA3" w:rsidP="00D15AA3">
      <w:pPr>
        <w:numPr>
          <w:ilvl w:val="0"/>
          <w:numId w:val="32"/>
        </w:numPr>
      </w:pPr>
      <w:r w:rsidRPr="00E41782">
        <w:t>Ensure statistical rigor according to ISO 13528 (Algorithm A),</w:t>
      </w:r>
    </w:p>
    <w:p w14:paraId="252136BC" w14:textId="77777777" w:rsidR="00D15AA3" w:rsidRDefault="00D15AA3" w:rsidP="00D15AA3">
      <w:pPr>
        <w:numPr>
          <w:ilvl w:val="0"/>
          <w:numId w:val="32"/>
        </w:numPr>
      </w:pPr>
      <w:r w:rsidRPr="00E41782">
        <w:t>Ensure suitability of certified coal reference materials for calibration, QC and PT schemes.</w:t>
      </w:r>
    </w:p>
    <w:p w14:paraId="3E43246B" w14:textId="068F4F71" w:rsidR="00D15AA3" w:rsidRDefault="00D15AA3" w:rsidP="00D15AA3">
      <w:pPr>
        <w:pStyle w:val="Heading1"/>
        <w:numPr>
          <w:ilvl w:val="0"/>
          <w:numId w:val="1"/>
        </w:numPr>
        <w:rPr>
          <w:rFonts w:asciiTheme="minorHAnsi" w:hAnsiTheme="minorHAnsi"/>
          <w:sz w:val="28"/>
          <w:szCs w:val="28"/>
        </w:rPr>
      </w:pPr>
      <w:bookmarkStart w:id="1" w:name="_Toc214020641"/>
      <w:r>
        <w:rPr>
          <w:rFonts w:asciiTheme="minorHAnsi" w:hAnsiTheme="minorHAnsi"/>
          <w:sz w:val="28"/>
          <w:szCs w:val="28"/>
        </w:rPr>
        <w:t>Scope</w:t>
      </w:r>
      <w:bookmarkEnd w:id="1"/>
    </w:p>
    <w:p w14:paraId="43A3BE04" w14:textId="77777777" w:rsidR="00D15AA3" w:rsidRPr="00E41782" w:rsidRDefault="00D15AA3" w:rsidP="00D15AA3">
      <w:pPr>
        <w:numPr>
          <w:ilvl w:val="0"/>
          <w:numId w:val="34"/>
        </w:numPr>
      </w:pPr>
      <w:r w:rsidRPr="00E41782">
        <w:t>Ash content (% dry basis) – ISO 1171 / Quick Ash</w:t>
      </w:r>
    </w:p>
    <w:p w14:paraId="7BBD710C" w14:textId="77777777" w:rsidR="00D15AA3" w:rsidRPr="00E41782" w:rsidRDefault="00D15AA3" w:rsidP="00D15AA3">
      <w:pPr>
        <w:numPr>
          <w:ilvl w:val="0"/>
          <w:numId w:val="34"/>
        </w:numPr>
      </w:pPr>
      <w:r w:rsidRPr="00E41782">
        <w:t>Calorific Value (MJ/kg, dry basis) – ISO 1928</w:t>
      </w:r>
    </w:p>
    <w:p w14:paraId="2DA6D225" w14:textId="77777777" w:rsidR="00D15AA3" w:rsidRPr="00E41782" w:rsidRDefault="00D15AA3" w:rsidP="00D15AA3">
      <w:pPr>
        <w:numPr>
          <w:ilvl w:val="0"/>
          <w:numId w:val="34"/>
        </w:numPr>
      </w:pPr>
      <w:r w:rsidRPr="00E41782">
        <w:t>Moisture (MIAS) – SANS 5925</w:t>
      </w:r>
    </w:p>
    <w:p w14:paraId="73D8A7C9" w14:textId="4F84F7DD" w:rsidR="00D15AA3" w:rsidRPr="00E41782" w:rsidRDefault="00D15AA3" w:rsidP="00D15AA3">
      <w:pPr>
        <w:numPr>
          <w:ilvl w:val="0"/>
          <w:numId w:val="34"/>
        </w:numPr>
      </w:pPr>
      <w:r w:rsidRPr="00E41782">
        <w:t>Volatile Matter (% d</w:t>
      </w:r>
      <w:r>
        <w:t>ry basis</w:t>
      </w:r>
      <w:r w:rsidRPr="00E41782">
        <w:t>) – ISO 562</w:t>
      </w:r>
    </w:p>
    <w:p w14:paraId="59A9BBC2" w14:textId="3CD5DF36" w:rsidR="00D15AA3" w:rsidRPr="00E41782" w:rsidRDefault="00D15AA3" w:rsidP="00D15AA3">
      <w:pPr>
        <w:numPr>
          <w:ilvl w:val="0"/>
          <w:numId w:val="34"/>
        </w:numPr>
      </w:pPr>
      <w:r w:rsidRPr="00E41782">
        <w:t xml:space="preserve">Total Sulphur (% </w:t>
      </w:r>
      <w:r>
        <w:t>dry basis</w:t>
      </w:r>
      <w:r w:rsidRPr="00E41782">
        <w:t>) – ASTM D4239</w:t>
      </w:r>
    </w:p>
    <w:p w14:paraId="5F94F77D" w14:textId="77777777" w:rsidR="00D15AA3" w:rsidRPr="00E41782" w:rsidRDefault="00D15AA3" w:rsidP="00D15AA3">
      <w:pPr>
        <w:numPr>
          <w:ilvl w:val="0"/>
          <w:numId w:val="34"/>
        </w:numPr>
      </w:pPr>
      <w:r w:rsidRPr="00E41782">
        <w:t>Ash Fusion Temperature (Reducing) – ISO 540</w:t>
      </w:r>
    </w:p>
    <w:p w14:paraId="70E75378" w14:textId="77777777" w:rsidR="00D15AA3" w:rsidRPr="00E41782" w:rsidRDefault="00D15AA3" w:rsidP="00D15AA3">
      <w:pPr>
        <w:numPr>
          <w:ilvl w:val="0"/>
          <w:numId w:val="34"/>
        </w:numPr>
      </w:pPr>
      <w:r w:rsidRPr="00E41782">
        <w:t>Hardgrove Grindability Index – ISO 5074</w:t>
      </w:r>
    </w:p>
    <w:p w14:paraId="757A135C" w14:textId="77777777" w:rsidR="00D15AA3" w:rsidRPr="00E41782" w:rsidRDefault="00D15AA3" w:rsidP="00D15AA3">
      <w:r w:rsidRPr="00E41782">
        <w:t>This procedure applies to all CRM batches produced and intended for certification.</w:t>
      </w:r>
    </w:p>
    <w:p w14:paraId="412A7DCF" w14:textId="77777777" w:rsidR="00D15AA3" w:rsidRPr="00D15AA3" w:rsidRDefault="00D15AA3" w:rsidP="00D15AA3"/>
    <w:p w14:paraId="771104EB" w14:textId="5A3022C0" w:rsidR="00483A55" w:rsidRDefault="00483A55" w:rsidP="00483A55">
      <w:pPr>
        <w:pStyle w:val="Heading1"/>
        <w:numPr>
          <w:ilvl w:val="0"/>
          <w:numId w:val="1"/>
        </w:numPr>
        <w:rPr>
          <w:rFonts w:asciiTheme="minorHAnsi" w:hAnsiTheme="minorHAnsi"/>
          <w:sz w:val="28"/>
          <w:szCs w:val="28"/>
        </w:rPr>
      </w:pPr>
      <w:bookmarkStart w:id="2" w:name="_Toc214020642"/>
      <w:r>
        <w:rPr>
          <w:rFonts w:asciiTheme="minorHAnsi" w:hAnsiTheme="minorHAnsi"/>
          <w:sz w:val="28"/>
          <w:szCs w:val="28"/>
        </w:rPr>
        <w:lastRenderedPageBreak/>
        <w:t xml:space="preserve">Reference </w:t>
      </w:r>
      <w:r w:rsidR="00E31557">
        <w:rPr>
          <w:rFonts w:asciiTheme="minorHAnsi" w:hAnsiTheme="minorHAnsi"/>
          <w:sz w:val="28"/>
          <w:szCs w:val="28"/>
        </w:rPr>
        <w:t>Documents</w:t>
      </w:r>
      <w:bookmarkEnd w:id="2"/>
    </w:p>
    <w:p w14:paraId="231C775C" w14:textId="47A146FC" w:rsidR="00E31557" w:rsidRDefault="00E31557" w:rsidP="00806A62">
      <w:pPr>
        <w:pStyle w:val="NormalWeb"/>
        <w:numPr>
          <w:ilvl w:val="0"/>
          <w:numId w:val="29"/>
        </w:numPr>
        <w:rPr>
          <w:rFonts w:asciiTheme="minorHAnsi" w:hAnsiTheme="minorHAnsi"/>
        </w:rPr>
      </w:pPr>
      <w:r w:rsidRPr="00E31557">
        <w:rPr>
          <w:rFonts w:asciiTheme="minorHAnsi" w:hAnsiTheme="minorHAnsi"/>
        </w:rPr>
        <w:t>ISO 17034:2016</w:t>
      </w:r>
    </w:p>
    <w:p w14:paraId="6B3C77E2" w14:textId="5109B5D8" w:rsidR="009409C3" w:rsidRDefault="009409C3" w:rsidP="00806A62">
      <w:pPr>
        <w:pStyle w:val="NormalWeb"/>
        <w:numPr>
          <w:ilvl w:val="0"/>
          <w:numId w:val="29"/>
        </w:numPr>
        <w:rPr>
          <w:rFonts w:asciiTheme="minorHAnsi" w:hAnsiTheme="minorHAnsi"/>
        </w:rPr>
      </w:pPr>
      <w:r>
        <w:rPr>
          <w:rFonts w:asciiTheme="minorHAnsi" w:hAnsiTheme="minorHAnsi"/>
        </w:rPr>
        <w:t>ISO 17043:2023</w:t>
      </w:r>
    </w:p>
    <w:p w14:paraId="79DDFE5A" w14:textId="285AAC1C" w:rsidR="00E31557" w:rsidRDefault="00E31557" w:rsidP="00806A62">
      <w:pPr>
        <w:pStyle w:val="NormalWeb"/>
        <w:numPr>
          <w:ilvl w:val="0"/>
          <w:numId w:val="29"/>
        </w:numPr>
        <w:rPr>
          <w:rFonts w:asciiTheme="minorHAnsi" w:hAnsiTheme="minorHAnsi"/>
        </w:rPr>
      </w:pPr>
      <w:r w:rsidRPr="00E31557">
        <w:rPr>
          <w:rFonts w:asciiTheme="minorHAnsi" w:hAnsiTheme="minorHAnsi"/>
        </w:rPr>
        <w:t xml:space="preserve">ISO </w:t>
      </w:r>
      <w:r w:rsidR="009409C3">
        <w:rPr>
          <w:rFonts w:asciiTheme="minorHAnsi" w:hAnsiTheme="minorHAnsi"/>
        </w:rPr>
        <w:t>33405</w:t>
      </w:r>
      <w:r w:rsidRPr="00E31557">
        <w:rPr>
          <w:rFonts w:asciiTheme="minorHAnsi" w:hAnsiTheme="minorHAnsi"/>
        </w:rPr>
        <w:t>:20</w:t>
      </w:r>
      <w:r w:rsidR="009409C3">
        <w:rPr>
          <w:rFonts w:asciiTheme="minorHAnsi" w:hAnsiTheme="minorHAnsi"/>
        </w:rPr>
        <w:t>24</w:t>
      </w:r>
    </w:p>
    <w:p w14:paraId="683B6EA6" w14:textId="741FBBBC" w:rsidR="00E31557" w:rsidRDefault="00E31557" w:rsidP="00806A62">
      <w:pPr>
        <w:pStyle w:val="NormalWeb"/>
        <w:numPr>
          <w:ilvl w:val="0"/>
          <w:numId w:val="29"/>
        </w:numPr>
        <w:rPr>
          <w:rFonts w:asciiTheme="minorHAnsi" w:hAnsiTheme="minorHAnsi"/>
        </w:rPr>
      </w:pPr>
      <w:r w:rsidRPr="00E31557">
        <w:rPr>
          <w:rFonts w:asciiTheme="minorHAnsi" w:hAnsiTheme="minorHAnsi"/>
        </w:rPr>
        <w:t>ISO/IEC 17025:2017</w:t>
      </w:r>
    </w:p>
    <w:p w14:paraId="1CA53803" w14:textId="4EA830A6" w:rsidR="00E31557" w:rsidRDefault="00E31557" w:rsidP="00806A62">
      <w:pPr>
        <w:pStyle w:val="NormalWeb"/>
        <w:numPr>
          <w:ilvl w:val="0"/>
          <w:numId w:val="29"/>
        </w:numPr>
        <w:rPr>
          <w:rFonts w:asciiTheme="minorHAnsi" w:hAnsiTheme="minorHAnsi"/>
        </w:rPr>
      </w:pPr>
      <w:r w:rsidRPr="00E31557">
        <w:rPr>
          <w:rFonts w:asciiTheme="minorHAnsi" w:hAnsiTheme="minorHAnsi"/>
        </w:rPr>
        <w:t>ISO 5725 (Parts 1–6): Accuracy of measurement methods</w:t>
      </w:r>
    </w:p>
    <w:p w14:paraId="1B000C9D" w14:textId="01BFE9D1" w:rsidR="00E31557" w:rsidRPr="00806A62" w:rsidRDefault="00E31557" w:rsidP="00806A62">
      <w:pPr>
        <w:pStyle w:val="NormalWeb"/>
        <w:numPr>
          <w:ilvl w:val="0"/>
          <w:numId w:val="29"/>
        </w:numPr>
        <w:rPr>
          <w:rFonts w:asciiTheme="minorHAnsi" w:hAnsiTheme="minorHAnsi"/>
        </w:rPr>
      </w:pPr>
      <w:r w:rsidRPr="00E31557">
        <w:rPr>
          <w:rFonts w:asciiTheme="minorHAnsi" w:hAnsiTheme="minorHAnsi"/>
        </w:rPr>
        <w:t>ASTM/ISO coal testing methods (e.g., ISO 1171, ISO 562, etc.)</w:t>
      </w:r>
    </w:p>
    <w:p w14:paraId="5FD04F89" w14:textId="0837314B" w:rsidR="00DA7876" w:rsidRDefault="00DA7876" w:rsidP="00DA7876">
      <w:pPr>
        <w:pStyle w:val="Heading1"/>
        <w:numPr>
          <w:ilvl w:val="0"/>
          <w:numId w:val="1"/>
        </w:numPr>
        <w:rPr>
          <w:rFonts w:asciiTheme="minorHAnsi" w:hAnsiTheme="minorHAnsi"/>
          <w:sz w:val="28"/>
          <w:szCs w:val="28"/>
        </w:rPr>
      </w:pPr>
      <w:bookmarkStart w:id="3" w:name="_Hlk214016122"/>
      <w:bookmarkStart w:id="4" w:name="_Toc214020643"/>
      <w:r>
        <w:rPr>
          <w:rFonts w:asciiTheme="minorHAnsi" w:hAnsiTheme="minorHAnsi"/>
          <w:sz w:val="28"/>
          <w:szCs w:val="28"/>
        </w:rPr>
        <w:t>Responsibilities</w:t>
      </w:r>
      <w:bookmarkEnd w:id="4"/>
    </w:p>
    <w:bookmarkEnd w:id="3"/>
    <w:p w14:paraId="42F748A1" w14:textId="0FAA344F" w:rsidR="00DA7876" w:rsidRDefault="00DA7876" w:rsidP="00DA7876">
      <w:pPr>
        <w:pStyle w:val="ListParagraph"/>
        <w:numPr>
          <w:ilvl w:val="0"/>
          <w:numId w:val="17"/>
        </w:numPr>
      </w:pPr>
      <w:r>
        <w:t>Analyst: Conducts characterisation measurements</w:t>
      </w:r>
    </w:p>
    <w:p w14:paraId="583B891F" w14:textId="3C195EEC" w:rsidR="00DA7876" w:rsidRDefault="00DA7876" w:rsidP="00DA7876">
      <w:pPr>
        <w:pStyle w:val="ListParagraph"/>
        <w:numPr>
          <w:ilvl w:val="0"/>
          <w:numId w:val="17"/>
        </w:numPr>
      </w:pPr>
      <w:r>
        <w:t>Lab</w:t>
      </w:r>
      <w:r w:rsidR="009409C3">
        <w:t>oratory</w:t>
      </w:r>
      <w:r>
        <w:t xml:space="preserve"> Manager</w:t>
      </w:r>
      <w:r w:rsidR="00D15AA3">
        <w:t>/Supervisor</w:t>
      </w:r>
      <w:r>
        <w:t>: Process data, calculate assigned values, reviews and approves characterisation reports</w:t>
      </w:r>
    </w:p>
    <w:p w14:paraId="504D06FE" w14:textId="5530ADB0" w:rsidR="00DA7876" w:rsidRDefault="00865066" w:rsidP="00DA7876">
      <w:pPr>
        <w:pStyle w:val="ListParagraph"/>
        <w:numPr>
          <w:ilvl w:val="0"/>
          <w:numId w:val="17"/>
        </w:numPr>
      </w:pPr>
      <w:r>
        <w:t xml:space="preserve">Operations Manager: </w:t>
      </w:r>
      <w:r w:rsidR="00DA7876">
        <w:t>Reviews and approves all procedures, technical forms</w:t>
      </w:r>
      <w:r w:rsidR="00D15AA3">
        <w:t xml:space="preserve"> &amp; CRM certificates</w:t>
      </w:r>
      <w:r w:rsidR="00DA7876">
        <w:t>.</w:t>
      </w:r>
    </w:p>
    <w:p w14:paraId="049C7BEC" w14:textId="3E8A3299" w:rsidR="00D15AA3" w:rsidRDefault="00D15AA3" w:rsidP="00D15AA3">
      <w:pPr>
        <w:pStyle w:val="Heading1"/>
        <w:numPr>
          <w:ilvl w:val="0"/>
          <w:numId w:val="1"/>
        </w:numPr>
        <w:rPr>
          <w:rFonts w:asciiTheme="minorHAnsi" w:hAnsiTheme="minorHAnsi"/>
          <w:sz w:val="28"/>
          <w:szCs w:val="28"/>
        </w:rPr>
      </w:pPr>
      <w:bookmarkStart w:id="5" w:name="_Toc214020644"/>
      <w:r>
        <w:rPr>
          <w:rFonts w:asciiTheme="minorHAnsi" w:hAnsiTheme="minorHAnsi"/>
          <w:sz w:val="28"/>
          <w:szCs w:val="28"/>
        </w:rPr>
        <w:t>Definitions</w:t>
      </w:r>
      <w:bookmarkEnd w:id="5"/>
    </w:p>
    <w:p w14:paraId="4844E1B5" w14:textId="77777777" w:rsidR="00D15AA3" w:rsidRPr="00E41782" w:rsidRDefault="00D15AA3" w:rsidP="00D15AA3">
      <w:pPr>
        <w:numPr>
          <w:ilvl w:val="0"/>
          <w:numId w:val="36"/>
        </w:numPr>
      </w:pPr>
      <w:r w:rsidRPr="00E41782">
        <w:rPr>
          <w:b/>
          <w:bCs/>
        </w:rPr>
        <w:t>CRM</w:t>
      </w:r>
      <w:r w:rsidRPr="00E41782">
        <w:t xml:space="preserve"> – Certified Reference Material (ISO 17034).</w:t>
      </w:r>
    </w:p>
    <w:p w14:paraId="1593C6B5" w14:textId="77777777" w:rsidR="00D15AA3" w:rsidRPr="00E41782" w:rsidRDefault="00D15AA3" w:rsidP="00D15AA3">
      <w:pPr>
        <w:numPr>
          <w:ilvl w:val="0"/>
          <w:numId w:val="36"/>
        </w:numPr>
      </w:pPr>
      <w:r w:rsidRPr="00E41782">
        <w:rPr>
          <w:b/>
          <w:bCs/>
        </w:rPr>
        <w:t>Characterisation</w:t>
      </w:r>
      <w:r w:rsidRPr="00E41782">
        <w:t xml:space="preserve"> – Determination of property values using scientific measurement processes.</w:t>
      </w:r>
    </w:p>
    <w:p w14:paraId="613ABB15" w14:textId="77777777" w:rsidR="00D15AA3" w:rsidRPr="00E41782" w:rsidRDefault="00D15AA3" w:rsidP="00D15AA3">
      <w:pPr>
        <w:numPr>
          <w:ilvl w:val="0"/>
          <w:numId w:val="36"/>
        </w:numPr>
      </w:pPr>
      <w:r w:rsidRPr="00E41782">
        <w:rPr>
          <w:b/>
          <w:bCs/>
        </w:rPr>
        <w:t>Certified value</w:t>
      </w:r>
      <w:r w:rsidRPr="00E41782">
        <w:t xml:space="preserve"> – Property value assigned to a CRM with stated uncertainty and traceability.</w:t>
      </w:r>
    </w:p>
    <w:p w14:paraId="252810B6" w14:textId="77777777" w:rsidR="00D15AA3" w:rsidRPr="00E41782" w:rsidRDefault="00D15AA3" w:rsidP="00D15AA3">
      <w:pPr>
        <w:numPr>
          <w:ilvl w:val="0"/>
          <w:numId w:val="36"/>
        </w:numPr>
      </w:pPr>
      <w:r w:rsidRPr="00E41782">
        <w:rPr>
          <w:b/>
          <w:bCs/>
        </w:rPr>
        <w:t>Homogeneity / Stability</w:t>
      </w:r>
      <w:r w:rsidRPr="00E41782">
        <w:t xml:space="preserve"> – As defined in ISO 17034 &amp; ISO 13528.</w:t>
      </w:r>
    </w:p>
    <w:p w14:paraId="0D15E82B" w14:textId="77777777" w:rsidR="00D15AA3" w:rsidRPr="00E41782" w:rsidRDefault="00D15AA3" w:rsidP="00D15AA3">
      <w:pPr>
        <w:numPr>
          <w:ilvl w:val="0"/>
          <w:numId w:val="36"/>
        </w:numPr>
      </w:pPr>
      <w:r w:rsidRPr="00E41782">
        <w:rPr>
          <w:b/>
          <w:bCs/>
        </w:rPr>
        <w:t>Algorithm A</w:t>
      </w:r>
      <w:r w:rsidRPr="00E41782">
        <w:t xml:space="preserve"> – Robust consensus estimation procedure per ISO 13528.</w:t>
      </w:r>
    </w:p>
    <w:p w14:paraId="75DCE26E" w14:textId="53AC9E02" w:rsidR="00D15AA3" w:rsidRDefault="00D15AA3" w:rsidP="00D15AA3">
      <w:pPr>
        <w:pStyle w:val="ListParagraph"/>
        <w:numPr>
          <w:ilvl w:val="0"/>
          <w:numId w:val="36"/>
        </w:numPr>
      </w:pPr>
      <w:r w:rsidRPr="00E41782">
        <w:rPr>
          <w:b/>
          <w:bCs/>
        </w:rPr>
        <w:t>K=2</w:t>
      </w:r>
      <w:r w:rsidRPr="00E41782">
        <w:t xml:space="preserve"> – Coverage factor for approximate 95% expanded uncertaint</w:t>
      </w:r>
      <w:r>
        <w:t>y.</w:t>
      </w:r>
    </w:p>
    <w:p w14:paraId="692877EC" w14:textId="77777777" w:rsidR="00D15AA3" w:rsidRPr="00DA7876" w:rsidRDefault="00D15AA3" w:rsidP="00D15AA3"/>
    <w:p w14:paraId="4CA5293C" w14:textId="191DE639" w:rsidR="00DA7876" w:rsidRDefault="00D15AA3" w:rsidP="00DA7876">
      <w:pPr>
        <w:pStyle w:val="Heading1"/>
        <w:numPr>
          <w:ilvl w:val="0"/>
          <w:numId w:val="1"/>
        </w:numPr>
        <w:rPr>
          <w:rFonts w:asciiTheme="minorHAnsi" w:hAnsiTheme="minorHAnsi"/>
          <w:sz w:val="28"/>
          <w:szCs w:val="28"/>
        </w:rPr>
      </w:pPr>
      <w:bookmarkStart w:id="6" w:name="_Toc214020645"/>
      <w:r>
        <w:rPr>
          <w:rFonts w:asciiTheme="minorHAnsi" w:hAnsiTheme="minorHAnsi"/>
          <w:sz w:val="28"/>
          <w:szCs w:val="28"/>
        </w:rPr>
        <w:lastRenderedPageBreak/>
        <w:t>Metrological Traceability</w:t>
      </w:r>
      <w:bookmarkEnd w:id="6"/>
    </w:p>
    <w:p w14:paraId="764D0072" w14:textId="572DB4A8" w:rsidR="00E11D7D" w:rsidRDefault="00D15AA3" w:rsidP="00E11D7D">
      <w:pPr>
        <w:pStyle w:val="ListParagraph"/>
      </w:pPr>
      <w:r>
        <w:t>All certified values shall be traceable to:</w:t>
      </w:r>
    </w:p>
    <w:p w14:paraId="1D3DB56E" w14:textId="4C617A38" w:rsidR="00D15AA3" w:rsidRDefault="00D15AA3" w:rsidP="00E11D7D">
      <w:pPr>
        <w:pStyle w:val="ListParagraph"/>
        <w:rPr>
          <w:b/>
          <w:bCs/>
        </w:rPr>
      </w:pPr>
      <w:r w:rsidRPr="00D15AA3">
        <w:rPr>
          <w:b/>
          <w:bCs/>
        </w:rPr>
        <w:t>Where SI traceability is possible (CV &amp;TS):</w:t>
      </w:r>
    </w:p>
    <w:p w14:paraId="11716C08" w14:textId="6B6395E4" w:rsidR="00D15AA3" w:rsidRPr="00D15AA3" w:rsidRDefault="00D15AA3" w:rsidP="00D15AA3">
      <w:pPr>
        <w:pStyle w:val="ListParagraph"/>
        <w:numPr>
          <w:ilvl w:val="0"/>
          <w:numId w:val="37"/>
        </w:numPr>
        <w:rPr>
          <w:b/>
          <w:bCs/>
        </w:rPr>
      </w:pPr>
      <w:r>
        <w:t>Benzoic acid pills for calorimetry</w:t>
      </w:r>
    </w:p>
    <w:p w14:paraId="7B0334D3" w14:textId="17122189" w:rsidR="00D15AA3" w:rsidRDefault="00D15AA3" w:rsidP="00D15AA3">
      <w:pPr>
        <w:pStyle w:val="ListParagraph"/>
        <w:numPr>
          <w:ilvl w:val="0"/>
          <w:numId w:val="37"/>
        </w:numPr>
      </w:pPr>
      <w:r w:rsidRPr="00D15AA3">
        <w:t>Balances and thermometers calibrated through SANAS accredited labs, traceable to NMI.</w:t>
      </w:r>
    </w:p>
    <w:p w14:paraId="757F7AD7" w14:textId="06C606A6" w:rsidR="00D15AA3" w:rsidRDefault="00D15AA3" w:rsidP="00D15AA3">
      <w:pPr>
        <w:ind w:left="1080"/>
      </w:pPr>
      <w:r>
        <w:t xml:space="preserve">Where traceability Is not </w:t>
      </w:r>
      <w:proofErr w:type="gramStart"/>
      <w:r>
        <w:t>possible(</w:t>
      </w:r>
      <w:proofErr w:type="gramEnd"/>
      <w:r>
        <w:t>Proximates, AFT, HGI)</w:t>
      </w:r>
    </w:p>
    <w:p w14:paraId="2464F57F" w14:textId="03D9A31B" w:rsidR="00D15AA3" w:rsidRDefault="00D15AA3" w:rsidP="00D15AA3">
      <w:pPr>
        <w:pStyle w:val="ListParagraph"/>
        <w:numPr>
          <w:ilvl w:val="0"/>
          <w:numId w:val="38"/>
        </w:numPr>
      </w:pPr>
      <w:r>
        <w:t>Traceability is endured through:</w:t>
      </w:r>
    </w:p>
    <w:p w14:paraId="3C57A4D9" w14:textId="449CF576" w:rsidR="00D15AA3" w:rsidRDefault="00D15AA3" w:rsidP="00D15AA3">
      <w:pPr>
        <w:pStyle w:val="ListParagraph"/>
        <w:numPr>
          <w:ilvl w:val="0"/>
          <w:numId w:val="38"/>
        </w:numPr>
      </w:pPr>
      <w:r>
        <w:t xml:space="preserve">Use of validated reference measurement </w:t>
      </w:r>
      <w:proofErr w:type="gramStart"/>
      <w:r>
        <w:t>procedures(</w:t>
      </w:r>
      <w:proofErr w:type="gramEnd"/>
      <w:r>
        <w:t>ISO 1171, ISO 562, SANS 5925, ISO 540, ISO 5074)</w:t>
      </w:r>
    </w:p>
    <w:p w14:paraId="0E87F15B" w14:textId="65D8A839" w:rsidR="00D15AA3" w:rsidRDefault="00D15AA3" w:rsidP="00D15AA3">
      <w:pPr>
        <w:pStyle w:val="ListParagraph"/>
        <w:numPr>
          <w:ilvl w:val="0"/>
          <w:numId w:val="38"/>
        </w:numPr>
      </w:pPr>
      <w:r>
        <w:t>Use of consensus PT assigned values from ISO 13528 Algorithm A.</w:t>
      </w:r>
    </w:p>
    <w:p w14:paraId="628CA0E6" w14:textId="0A393DA0" w:rsidR="00D15AA3" w:rsidRDefault="00D15AA3" w:rsidP="00D15AA3">
      <w:pPr>
        <w:pStyle w:val="ListParagraph"/>
        <w:numPr>
          <w:ilvl w:val="0"/>
          <w:numId w:val="38"/>
        </w:numPr>
      </w:pPr>
      <w:r>
        <w:t>Use of competent CRM’s where available</w:t>
      </w:r>
    </w:p>
    <w:p w14:paraId="35A5BD8A" w14:textId="50C0ACE8" w:rsidR="00D15AA3" w:rsidRDefault="00D15AA3" w:rsidP="00D15AA3">
      <w:pPr>
        <w:pStyle w:val="ListParagraph"/>
        <w:numPr>
          <w:ilvl w:val="0"/>
          <w:numId w:val="38"/>
        </w:numPr>
      </w:pPr>
      <w:r>
        <w:t>Document chain of calibrations for balances, ovens, furnaces, thermocouples.</w:t>
      </w:r>
    </w:p>
    <w:p w14:paraId="09C6C9E6" w14:textId="562BAF49" w:rsidR="00D15AA3" w:rsidRPr="00D15AA3" w:rsidRDefault="00D15AA3" w:rsidP="00D15AA3">
      <w:pPr>
        <w:pStyle w:val="ListParagraph"/>
        <w:numPr>
          <w:ilvl w:val="0"/>
          <w:numId w:val="38"/>
        </w:numPr>
      </w:pPr>
      <w:r>
        <w:t xml:space="preserve">Validate methods derived from internationally recognized </w:t>
      </w:r>
      <w:proofErr w:type="gramStart"/>
      <w:r>
        <w:t>standards(</w:t>
      </w:r>
      <w:proofErr w:type="gramEnd"/>
      <w:r>
        <w:t>ISO &amp; ASTM)</w:t>
      </w:r>
    </w:p>
    <w:p w14:paraId="451BC288" w14:textId="77777777" w:rsidR="00D15AA3" w:rsidRDefault="00D15AA3" w:rsidP="00E11D7D">
      <w:pPr>
        <w:pStyle w:val="ListParagraph"/>
      </w:pPr>
    </w:p>
    <w:p w14:paraId="18BFA4BF" w14:textId="6BF4A6BC" w:rsidR="00ED1160" w:rsidRDefault="0025513F" w:rsidP="00ED1160">
      <w:pPr>
        <w:pStyle w:val="Heading1"/>
        <w:numPr>
          <w:ilvl w:val="0"/>
          <w:numId w:val="1"/>
        </w:numPr>
        <w:rPr>
          <w:rFonts w:asciiTheme="minorHAnsi" w:hAnsiTheme="minorHAnsi"/>
          <w:sz w:val="28"/>
          <w:szCs w:val="28"/>
        </w:rPr>
      </w:pPr>
      <w:bookmarkStart w:id="7" w:name="_Toc214020646"/>
      <w:r>
        <w:rPr>
          <w:rFonts w:asciiTheme="minorHAnsi" w:hAnsiTheme="minorHAnsi"/>
          <w:sz w:val="28"/>
          <w:szCs w:val="28"/>
        </w:rPr>
        <w:t>Characterization Requirements (ISO 17034 clause 7.12)</w:t>
      </w:r>
      <w:bookmarkEnd w:id="7"/>
    </w:p>
    <w:p w14:paraId="222D8094" w14:textId="77777777" w:rsidR="0025513F" w:rsidRPr="00E41782" w:rsidRDefault="0025513F" w:rsidP="0025513F">
      <w:pPr>
        <w:rPr>
          <w:b/>
          <w:bCs/>
        </w:rPr>
      </w:pPr>
      <w:r>
        <w:t xml:space="preserve">           7.1. </w:t>
      </w:r>
      <w:r w:rsidRPr="00E41782">
        <w:rPr>
          <w:b/>
          <w:bCs/>
        </w:rPr>
        <w:t>Characterisation Strategy</w:t>
      </w:r>
    </w:p>
    <w:p w14:paraId="46AA6DAE" w14:textId="77777777" w:rsidR="0025513F" w:rsidRPr="00E41782" w:rsidRDefault="0025513F" w:rsidP="0025513F">
      <w:r>
        <w:t>Azuresky</w:t>
      </w:r>
      <w:r w:rsidRPr="00E41782">
        <w:t xml:space="preserve"> uses two characterisation pathways:</w:t>
      </w:r>
    </w:p>
    <w:p w14:paraId="133E83BB" w14:textId="77777777" w:rsidR="0025513F" w:rsidRPr="00E41782" w:rsidRDefault="0025513F" w:rsidP="0025513F">
      <w:pPr>
        <w:numPr>
          <w:ilvl w:val="0"/>
          <w:numId w:val="39"/>
        </w:numPr>
      </w:pPr>
      <w:r w:rsidRPr="00E41782">
        <w:rPr>
          <w:b/>
          <w:bCs/>
        </w:rPr>
        <w:t>Single reference measurement procedure in a single competent laboratory (ISO methods)</w:t>
      </w:r>
      <w:r w:rsidRPr="00E41782">
        <w:t xml:space="preserve"> – Clause 7.12.3(a)</w:t>
      </w:r>
    </w:p>
    <w:p w14:paraId="60505667" w14:textId="77777777" w:rsidR="0025513F" w:rsidRPr="00E41782" w:rsidRDefault="0025513F" w:rsidP="0025513F">
      <w:pPr>
        <w:numPr>
          <w:ilvl w:val="0"/>
          <w:numId w:val="39"/>
        </w:numPr>
      </w:pPr>
      <w:r w:rsidRPr="00E41782">
        <w:rPr>
          <w:b/>
          <w:bCs/>
        </w:rPr>
        <w:t>Characterisation using results from interlaboratory comparison (PT) using ISO 13528 Algorithm A</w:t>
      </w:r>
      <w:r w:rsidRPr="00E41782">
        <w:t xml:space="preserve"> – Clause 7.12.3(c)</w:t>
      </w:r>
    </w:p>
    <w:p w14:paraId="050F9379" w14:textId="77777777" w:rsidR="0025513F" w:rsidRPr="00E41782" w:rsidRDefault="0025513F" w:rsidP="0025513F">
      <w:r w:rsidRPr="00E41782">
        <w:t>These strategies are appropriate because:</w:t>
      </w:r>
    </w:p>
    <w:p w14:paraId="41994B92" w14:textId="77777777" w:rsidR="0025513F" w:rsidRPr="00E41782" w:rsidRDefault="0025513F" w:rsidP="0025513F">
      <w:pPr>
        <w:numPr>
          <w:ilvl w:val="0"/>
          <w:numId w:val="40"/>
        </w:numPr>
      </w:pPr>
      <w:r w:rsidRPr="00E41782">
        <w:lastRenderedPageBreak/>
        <w:t>All CRM properties are quantitative.</w:t>
      </w:r>
    </w:p>
    <w:p w14:paraId="30F4E5E0" w14:textId="77777777" w:rsidR="0025513F" w:rsidRPr="00E41782" w:rsidRDefault="0025513F" w:rsidP="0025513F">
      <w:pPr>
        <w:numPr>
          <w:ilvl w:val="0"/>
          <w:numId w:val="40"/>
        </w:numPr>
      </w:pPr>
      <w:r w:rsidRPr="00E41782">
        <w:t>All measurands are operationally defined by international coal standards.</w:t>
      </w:r>
    </w:p>
    <w:p w14:paraId="14471F96" w14:textId="276ADBC1" w:rsidR="0025513F" w:rsidRPr="0025513F" w:rsidRDefault="0025513F" w:rsidP="0025513F">
      <w:r w:rsidRPr="00E41782">
        <w:t>The laboratory has demonstrated technical competence through ISO/IEC 17025-accredited methods</w:t>
      </w:r>
      <w:r>
        <w:t>.</w:t>
      </w:r>
    </w:p>
    <w:p w14:paraId="26A2C39B" w14:textId="77777777" w:rsidR="0025513F" w:rsidRPr="0025513F" w:rsidRDefault="0025513F" w:rsidP="0025513F"/>
    <w:p w14:paraId="50D1BA8F" w14:textId="2FCB3245" w:rsidR="00ED1160" w:rsidRPr="00ED1160" w:rsidRDefault="0025513F" w:rsidP="00ED1160">
      <w:pPr>
        <w:spacing w:before="100" w:beforeAutospacing="1" w:after="100" w:afterAutospacing="1" w:line="240" w:lineRule="auto"/>
        <w:ind w:firstLine="360"/>
        <w:outlineLvl w:val="3"/>
        <w:rPr>
          <w:rFonts w:eastAsia="Times New Roman" w:cs="Times New Roman"/>
          <w:b/>
          <w:bCs/>
          <w:kern w:val="0"/>
          <w:lang w:eastAsia="en-ZA"/>
          <w14:ligatures w14:val="none"/>
        </w:rPr>
      </w:pPr>
      <w:r>
        <w:rPr>
          <w:rFonts w:eastAsia="Times New Roman" w:cs="Times New Roman"/>
          <w:b/>
          <w:bCs/>
          <w:kern w:val="0"/>
          <w:lang w:eastAsia="en-ZA"/>
          <w14:ligatures w14:val="none"/>
        </w:rPr>
        <w:t>7</w:t>
      </w:r>
      <w:r w:rsidR="00ED1160" w:rsidRPr="00ED1160">
        <w:rPr>
          <w:rFonts w:eastAsia="Times New Roman" w:cs="Times New Roman"/>
          <w:b/>
          <w:bCs/>
          <w:kern w:val="0"/>
          <w:lang w:eastAsia="en-ZA"/>
          <w14:ligatures w14:val="none"/>
        </w:rPr>
        <w:t>.</w:t>
      </w:r>
      <w:r>
        <w:rPr>
          <w:rFonts w:eastAsia="Times New Roman" w:cs="Times New Roman"/>
          <w:b/>
          <w:bCs/>
          <w:kern w:val="0"/>
          <w:lang w:eastAsia="en-ZA"/>
          <w14:ligatures w14:val="none"/>
        </w:rPr>
        <w:t>2</w:t>
      </w:r>
      <w:r w:rsidR="00ED1160" w:rsidRPr="00ED1160">
        <w:rPr>
          <w:rFonts w:eastAsia="Times New Roman" w:cs="Times New Roman"/>
          <w:b/>
          <w:bCs/>
          <w:kern w:val="0"/>
          <w:lang w:eastAsia="en-ZA"/>
          <w14:ligatures w14:val="none"/>
        </w:rPr>
        <w:t>. Defin</w:t>
      </w:r>
      <w:r>
        <w:rPr>
          <w:rFonts w:eastAsia="Times New Roman" w:cs="Times New Roman"/>
          <w:b/>
          <w:bCs/>
          <w:kern w:val="0"/>
          <w:lang w:eastAsia="en-ZA"/>
          <w14:ligatures w14:val="none"/>
        </w:rPr>
        <w:t>ition of Measurands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9"/>
        <w:gridCol w:w="2415"/>
        <w:gridCol w:w="2252"/>
      </w:tblGrid>
      <w:tr w:rsidR="0025513F" w:rsidRPr="00E41782" w14:paraId="7EA89F13" w14:textId="77777777" w:rsidTr="0025513F">
        <w:trPr>
          <w:tblHeader/>
          <w:tblCellSpacing w:w="15" w:type="dxa"/>
        </w:trPr>
        <w:tc>
          <w:tcPr>
            <w:tcW w:w="0" w:type="auto"/>
            <w:tcBorders>
              <w:top w:val="single" w:sz="4" w:space="0" w:color="auto"/>
              <w:left w:val="single" w:sz="4" w:space="0" w:color="auto"/>
              <w:right w:val="single" w:sz="4" w:space="0" w:color="auto"/>
            </w:tcBorders>
            <w:vAlign w:val="center"/>
            <w:hideMark/>
          </w:tcPr>
          <w:p w14:paraId="5E8E104C" w14:textId="6A1A31A6" w:rsidR="0025513F" w:rsidRPr="00E41782" w:rsidRDefault="0025513F" w:rsidP="002D05B0">
            <w:pPr>
              <w:rPr>
                <w:b/>
                <w:bCs/>
              </w:rPr>
            </w:pPr>
            <w:r w:rsidRPr="00E41782">
              <w:rPr>
                <w:b/>
                <w:bCs/>
              </w:rPr>
              <w:t>Property</w:t>
            </w:r>
          </w:p>
        </w:tc>
        <w:tc>
          <w:tcPr>
            <w:tcW w:w="0" w:type="auto"/>
            <w:tcBorders>
              <w:top w:val="single" w:sz="4" w:space="0" w:color="auto"/>
              <w:right w:val="single" w:sz="4" w:space="0" w:color="auto"/>
            </w:tcBorders>
            <w:vAlign w:val="center"/>
            <w:hideMark/>
          </w:tcPr>
          <w:p w14:paraId="0B1412FF" w14:textId="77777777" w:rsidR="0025513F" w:rsidRPr="00E41782" w:rsidRDefault="0025513F" w:rsidP="002D05B0">
            <w:pPr>
              <w:rPr>
                <w:b/>
                <w:bCs/>
              </w:rPr>
            </w:pPr>
            <w:r w:rsidRPr="00E41782">
              <w:rPr>
                <w:b/>
                <w:bCs/>
              </w:rPr>
              <w:t>Measurand Definition</w:t>
            </w:r>
          </w:p>
        </w:tc>
        <w:tc>
          <w:tcPr>
            <w:tcW w:w="0" w:type="auto"/>
            <w:tcBorders>
              <w:top w:val="single" w:sz="4" w:space="0" w:color="auto"/>
              <w:right w:val="single" w:sz="4" w:space="0" w:color="auto"/>
            </w:tcBorders>
            <w:vAlign w:val="center"/>
            <w:hideMark/>
          </w:tcPr>
          <w:p w14:paraId="1C297CE2" w14:textId="77777777" w:rsidR="0025513F" w:rsidRPr="00E41782" w:rsidRDefault="0025513F" w:rsidP="002D05B0">
            <w:pPr>
              <w:rPr>
                <w:b/>
                <w:bCs/>
              </w:rPr>
            </w:pPr>
            <w:r w:rsidRPr="00E41782">
              <w:rPr>
                <w:b/>
                <w:bCs/>
              </w:rPr>
              <w:t>Method</w:t>
            </w:r>
          </w:p>
        </w:tc>
      </w:tr>
      <w:tr w:rsidR="0025513F" w:rsidRPr="00E41782" w14:paraId="1D0127B1" w14:textId="77777777" w:rsidTr="0025513F">
        <w:trPr>
          <w:tblCellSpacing w:w="15" w:type="dxa"/>
        </w:trPr>
        <w:tc>
          <w:tcPr>
            <w:tcW w:w="0" w:type="auto"/>
            <w:tcBorders>
              <w:top w:val="single" w:sz="4" w:space="0" w:color="auto"/>
              <w:left w:val="single" w:sz="4" w:space="0" w:color="auto"/>
              <w:right w:val="single" w:sz="4" w:space="0" w:color="auto"/>
            </w:tcBorders>
            <w:vAlign w:val="center"/>
            <w:hideMark/>
          </w:tcPr>
          <w:p w14:paraId="25EB85DA" w14:textId="77777777" w:rsidR="0025513F" w:rsidRPr="00E41782" w:rsidRDefault="0025513F" w:rsidP="002D05B0">
            <w:r w:rsidRPr="00E41782">
              <w:t>Ash</w:t>
            </w:r>
          </w:p>
        </w:tc>
        <w:tc>
          <w:tcPr>
            <w:tcW w:w="0" w:type="auto"/>
            <w:tcBorders>
              <w:top w:val="single" w:sz="4" w:space="0" w:color="auto"/>
              <w:right w:val="single" w:sz="4" w:space="0" w:color="auto"/>
            </w:tcBorders>
            <w:vAlign w:val="center"/>
            <w:hideMark/>
          </w:tcPr>
          <w:p w14:paraId="577AD00A" w14:textId="77777777" w:rsidR="0025513F" w:rsidRPr="00E41782" w:rsidRDefault="0025513F" w:rsidP="002D05B0">
            <w:r w:rsidRPr="00E41782">
              <w:t>% dry basis at 815°C</w:t>
            </w:r>
          </w:p>
        </w:tc>
        <w:tc>
          <w:tcPr>
            <w:tcW w:w="0" w:type="auto"/>
            <w:tcBorders>
              <w:top w:val="single" w:sz="4" w:space="0" w:color="auto"/>
              <w:right w:val="single" w:sz="4" w:space="0" w:color="auto"/>
            </w:tcBorders>
            <w:vAlign w:val="center"/>
            <w:hideMark/>
          </w:tcPr>
          <w:p w14:paraId="1D8BF34A" w14:textId="77777777" w:rsidR="0025513F" w:rsidRPr="00E41782" w:rsidRDefault="0025513F" w:rsidP="002D05B0">
            <w:r w:rsidRPr="00E41782">
              <w:t>ISO 1171 / Quick Ash</w:t>
            </w:r>
          </w:p>
        </w:tc>
      </w:tr>
      <w:tr w:rsidR="0025513F" w:rsidRPr="00E41782" w14:paraId="6CEA32C5" w14:textId="77777777" w:rsidTr="002551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5C618E" w14:textId="77777777" w:rsidR="0025513F" w:rsidRPr="00E41782" w:rsidRDefault="0025513F" w:rsidP="002D05B0">
            <w:r w:rsidRPr="00E41782">
              <w:t>CV</w:t>
            </w:r>
          </w:p>
        </w:tc>
        <w:tc>
          <w:tcPr>
            <w:tcW w:w="0" w:type="auto"/>
            <w:tcBorders>
              <w:top w:val="single" w:sz="4" w:space="0" w:color="auto"/>
              <w:bottom w:val="single" w:sz="4" w:space="0" w:color="auto"/>
              <w:right w:val="single" w:sz="4" w:space="0" w:color="auto"/>
            </w:tcBorders>
            <w:vAlign w:val="center"/>
            <w:hideMark/>
          </w:tcPr>
          <w:p w14:paraId="03175D88" w14:textId="77777777" w:rsidR="0025513F" w:rsidRPr="00E41782" w:rsidRDefault="0025513F" w:rsidP="002D05B0">
            <w:r w:rsidRPr="00E41782">
              <w:t>MJ/kg dry basis</w:t>
            </w:r>
          </w:p>
        </w:tc>
        <w:tc>
          <w:tcPr>
            <w:tcW w:w="0" w:type="auto"/>
            <w:tcBorders>
              <w:top w:val="single" w:sz="4" w:space="0" w:color="auto"/>
              <w:bottom w:val="single" w:sz="4" w:space="0" w:color="auto"/>
              <w:right w:val="single" w:sz="4" w:space="0" w:color="auto"/>
            </w:tcBorders>
            <w:vAlign w:val="center"/>
            <w:hideMark/>
          </w:tcPr>
          <w:p w14:paraId="326BCED3" w14:textId="77777777" w:rsidR="0025513F" w:rsidRPr="00E41782" w:rsidRDefault="0025513F" w:rsidP="002D05B0">
            <w:r w:rsidRPr="00E41782">
              <w:t>ISO 1928</w:t>
            </w:r>
          </w:p>
        </w:tc>
      </w:tr>
      <w:tr w:rsidR="0025513F" w:rsidRPr="00E41782" w14:paraId="7E49471E" w14:textId="77777777" w:rsidTr="0025513F">
        <w:trPr>
          <w:tblCellSpacing w:w="15" w:type="dxa"/>
        </w:trPr>
        <w:tc>
          <w:tcPr>
            <w:tcW w:w="0" w:type="auto"/>
            <w:tcBorders>
              <w:left w:val="single" w:sz="4" w:space="0" w:color="auto"/>
              <w:right w:val="single" w:sz="4" w:space="0" w:color="auto"/>
            </w:tcBorders>
            <w:vAlign w:val="center"/>
            <w:hideMark/>
          </w:tcPr>
          <w:p w14:paraId="6FAA904C" w14:textId="77777777" w:rsidR="0025513F" w:rsidRPr="00E41782" w:rsidRDefault="0025513F" w:rsidP="002D05B0">
            <w:r w:rsidRPr="00E41782">
              <w:t>MIAS</w:t>
            </w:r>
          </w:p>
        </w:tc>
        <w:tc>
          <w:tcPr>
            <w:tcW w:w="0" w:type="auto"/>
            <w:tcBorders>
              <w:right w:val="single" w:sz="4" w:space="0" w:color="auto"/>
            </w:tcBorders>
            <w:vAlign w:val="center"/>
            <w:hideMark/>
          </w:tcPr>
          <w:p w14:paraId="7D6EA0A0" w14:textId="77777777" w:rsidR="0025513F" w:rsidRPr="00E41782" w:rsidRDefault="0025513F" w:rsidP="002D05B0">
            <w:r w:rsidRPr="00E41782">
              <w:t>% moisture</w:t>
            </w:r>
          </w:p>
        </w:tc>
        <w:tc>
          <w:tcPr>
            <w:tcW w:w="0" w:type="auto"/>
            <w:tcBorders>
              <w:right w:val="single" w:sz="4" w:space="0" w:color="auto"/>
            </w:tcBorders>
            <w:vAlign w:val="center"/>
            <w:hideMark/>
          </w:tcPr>
          <w:p w14:paraId="1815256B" w14:textId="77777777" w:rsidR="0025513F" w:rsidRPr="00E41782" w:rsidRDefault="0025513F" w:rsidP="002D05B0">
            <w:r w:rsidRPr="00E41782">
              <w:t>SANS 5925</w:t>
            </w:r>
          </w:p>
        </w:tc>
      </w:tr>
      <w:tr w:rsidR="0025513F" w:rsidRPr="00E41782" w14:paraId="1F9F5E13" w14:textId="77777777" w:rsidTr="0025513F">
        <w:trPr>
          <w:tblCellSpacing w:w="15" w:type="dxa"/>
        </w:trPr>
        <w:tc>
          <w:tcPr>
            <w:tcW w:w="0" w:type="auto"/>
            <w:tcBorders>
              <w:top w:val="single" w:sz="4" w:space="0" w:color="auto"/>
              <w:left w:val="single" w:sz="4" w:space="0" w:color="auto"/>
              <w:right w:val="single" w:sz="4" w:space="0" w:color="auto"/>
            </w:tcBorders>
            <w:vAlign w:val="center"/>
            <w:hideMark/>
          </w:tcPr>
          <w:p w14:paraId="5C3A5484" w14:textId="77777777" w:rsidR="0025513F" w:rsidRPr="00E41782" w:rsidRDefault="0025513F" w:rsidP="002D05B0">
            <w:r w:rsidRPr="00E41782">
              <w:t>VM</w:t>
            </w:r>
          </w:p>
        </w:tc>
        <w:tc>
          <w:tcPr>
            <w:tcW w:w="0" w:type="auto"/>
            <w:tcBorders>
              <w:top w:val="single" w:sz="4" w:space="0" w:color="auto"/>
              <w:right w:val="single" w:sz="4" w:space="0" w:color="auto"/>
            </w:tcBorders>
            <w:vAlign w:val="center"/>
            <w:hideMark/>
          </w:tcPr>
          <w:p w14:paraId="44C9274A" w14:textId="77777777" w:rsidR="0025513F" w:rsidRPr="00E41782" w:rsidRDefault="0025513F" w:rsidP="002D05B0">
            <w:r w:rsidRPr="00E41782">
              <w:t>% dry basis</w:t>
            </w:r>
          </w:p>
        </w:tc>
        <w:tc>
          <w:tcPr>
            <w:tcW w:w="0" w:type="auto"/>
            <w:tcBorders>
              <w:top w:val="single" w:sz="4" w:space="0" w:color="auto"/>
              <w:right w:val="single" w:sz="4" w:space="0" w:color="auto"/>
            </w:tcBorders>
            <w:vAlign w:val="center"/>
            <w:hideMark/>
          </w:tcPr>
          <w:p w14:paraId="73F52BD4" w14:textId="77777777" w:rsidR="0025513F" w:rsidRPr="00E41782" w:rsidRDefault="0025513F" w:rsidP="002D05B0">
            <w:r w:rsidRPr="00E41782">
              <w:t>ISO 562</w:t>
            </w:r>
          </w:p>
        </w:tc>
      </w:tr>
      <w:tr w:rsidR="0025513F" w:rsidRPr="00E41782" w14:paraId="598EFC5C" w14:textId="77777777" w:rsidTr="0025513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FE8D4B2" w14:textId="77777777" w:rsidR="0025513F" w:rsidRPr="00E41782" w:rsidRDefault="0025513F" w:rsidP="002D05B0">
            <w:r w:rsidRPr="00E41782">
              <w:t>Total S</w:t>
            </w:r>
          </w:p>
        </w:tc>
        <w:tc>
          <w:tcPr>
            <w:tcW w:w="0" w:type="auto"/>
            <w:tcBorders>
              <w:top w:val="single" w:sz="4" w:space="0" w:color="auto"/>
              <w:bottom w:val="single" w:sz="4" w:space="0" w:color="auto"/>
              <w:right w:val="single" w:sz="4" w:space="0" w:color="auto"/>
            </w:tcBorders>
            <w:vAlign w:val="center"/>
            <w:hideMark/>
          </w:tcPr>
          <w:p w14:paraId="623489AD" w14:textId="77777777" w:rsidR="0025513F" w:rsidRPr="00E41782" w:rsidRDefault="0025513F" w:rsidP="002D05B0">
            <w:r w:rsidRPr="00E41782">
              <w:t>% dry basis</w:t>
            </w:r>
          </w:p>
        </w:tc>
        <w:tc>
          <w:tcPr>
            <w:tcW w:w="0" w:type="auto"/>
            <w:tcBorders>
              <w:top w:val="single" w:sz="4" w:space="0" w:color="auto"/>
              <w:bottom w:val="single" w:sz="4" w:space="0" w:color="auto"/>
              <w:right w:val="single" w:sz="4" w:space="0" w:color="auto"/>
            </w:tcBorders>
            <w:vAlign w:val="center"/>
            <w:hideMark/>
          </w:tcPr>
          <w:p w14:paraId="1492A9F6" w14:textId="77777777" w:rsidR="0025513F" w:rsidRPr="00E41782" w:rsidRDefault="0025513F" w:rsidP="002D05B0">
            <w:r w:rsidRPr="00E41782">
              <w:t>ASTM D4239</w:t>
            </w:r>
          </w:p>
        </w:tc>
      </w:tr>
    </w:tbl>
    <w:p w14:paraId="1BA9A4C7" w14:textId="7B339E7B" w:rsidR="0025513F" w:rsidRDefault="0025513F" w:rsidP="00ED1160">
      <w:pPr>
        <w:spacing w:before="100" w:beforeAutospacing="1" w:after="100" w:afterAutospacing="1" w:line="240" w:lineRule="auto"/>
        <w:ind w:firstLine="360"/>
        <w:outlineLvl w:val="3"/>
        <w:rPr>
          <w:rFonts w:eastAsia="Times New Roman" w:cs="Times New Roman"/>
          <w:b/>
          <w:bCs/>
          <w:kern w:val="0"/>
          <w:lang w:eastAsia="en-ZA"/>
          <w14:ligatures w14:val="none"/>
        </w:rPr>
      </w:pPr>
      <w:r>
        <w:rPr>
          <w:rFonts w:eastAsia="Times New Roman" w:cs="Times New Roman"/>
          <w:b/>
          <w:bCs/>
          <w:kern w:val="0"/>
          <w:lang w:eastAsia="en-ZA"/>
          <w14:ligatures w14:val="none"/>
        </w:rPr>
        <w:t>7.3. Measurement Plan</w:t>
      </w:r>
    </w:p>
    <w:p w14:paraId="4077BF33" w14:textId="77777777" w:rsidR="0025513F" w:rsidRPr="00E41782" w:rsidRDefault="0025513F" w:rsidP="0025513F">
      <w:r w:rsidRPr="00E41782">
        <w:t>A detailed measurement plan shall be prepared for each CRM batch including:</w:t>
      </w:r>
    </w:p>
    <w:p w14:paraId="4CEED12E" w14:textId="77777777" w:rsidR="0025513F" w:rsidRPr="00E41782" w:rsidRDefault="0025513F" w:rsidP="0025513F">
      <w:pPr>
        <w:numPr>
          <w:ilvl w:val="0"/>
          <w:numId w:val="41"/>
        </w:numPr>
      </w:pPr>
      <w:r w:rsidRPr="00E41782">
        <w:t>Number of replicates per property (minimum 10 bottles).</w:t>
      </w:r>
    </w:p>
    <w:p w14:paraId="00DBC0C2" w14:textId="77777777" w:rsidR="0025513F" w:rsidRPr="00E41782" w:rsidRDefault="0025513F" w:rsidP="0025513F">
      <w:pPr>
        <w:numPr>
          <w:ilvl w:val="0"/>
          <w:numId w:val="41"/>
        </w:numPr>
      </w:pPr>
      <w:r w:rsidRPr="00E41782">
        <w:t>Equipment and method to be used.</w:t>
      </w:r>
    </w:p>
    <w:p w14:paraId="097E8D4D" w14:textId="77777777" w:rsidR="0025513F" w:rsidRPr="00E41782" w:rsidRDefault="0025513F" w:rsidP="0025513F">
      <w:pPr>
        <w:numPr>
          <w:ilvl w:val="0"/>
          <w:numId w:val="41"/>
        </w:numPr>
      </w:pPr>
      <w:r w:rsidRPr="00E41782">
        <w:t>Single-analyst requirement for each property.</w:t>
      </w:r>
    </w:p>
    <w:p w14:paraId="56FF66A3" w14:textId="77777777" w:rsidR="0025513F" w:rsidRPr="00E41782" w:rsidRDefault="0025513F" w:rsidP="0025513F">
      <w:pPr>
        <w:numPr>
          <w:ilvl w:val="0"/>
          <w:numId w:val="41"/>
        </w:numPr>
      </w:pPr>
      <w:r w:rsidRPr="00E41782">
        <w:t>Duration: characterisation performed consecutively or over several days if needed.</w:t>
      </w:r>
    </w:p>
    <w:p w14:paraId="1F11723E" w14:textId="77777777" w:rsidR="0025513F" w:rsidRPr="00E41782" w:rsidRDefault="0025513F" w:rsidP="0025513F">
      <w:pPr>
        <w:numPr>
          <w:ilvl w:val="0"/>
          <w:numId w:val="41"/>
        </w:numPr>
      </w:pPr>
      <w:r w:rsidRPr="00E41782">
        <w:t>Environmental conditions (documented).</w:t>
      </w:r>
    </w:p>
    <w:p w14:paraId="7B58696B" w14:textId="77777777" w:rsidR="0025513F" w:rsidRPr="00E41782" w:rsidRDefault="0025513F" w:rsidP="0025513F">
      <w:pPr>
        <w:numPr>
          <w:ilvl w:val="0"/>
          <w:numId w:val="41"/>
        </w:numPr>
      </w:pPr>
      <w:r w:rsidRPr="00E41782">
        <w:lastRenderedPageBreak/>
        <w:t>Calibration validity checks prior to measurements.</w:t>
      </w:r>
    </w:p>
    <w:p w14:paraId="09D13738" w14:textId="77777777" w:rsidR="0025513F" w:rsidRPr="00E41782" w:rsidRDefault="0025513F" w:rsidP="0025513F">
      <w:pPr>
        <w:numPr>
          <w:ilvl w:val="0"/>
          <w:numId w:val="41"/>
        </w:numPr>
      </w:pPr>
      <w:r w:rsidRPr="00E41782">
        <w:t>Data recording format and integrity controls.</w:t>
      </w:r>
    </w:p>
    <w:p w14:paraId="4EA23929" w14:textId="3A4010DF" w:rsidR="0025513F" w:rsidRDefault="0025513F" w:rsidP="0025513F">
      <w:pPr>
        <w:spacing w:before="100" w:beforeAutospacing="1" w:after="100" w:afterAutospacing="1" w:line="240" w:lineRule="auto"/>
        <w:ind w:firstLine="360"/>
        <w:outlineLvl w:val="3"/>
        <w:rPr>
          <w:rFonts w:eastAsia="Times New Roman" w:cs="Times New Roman"/>
          <w:b/>
          <w:bCs/>
          <w:kern w:val="0"/>
          <w:lang w:eastAsia="en-ZA"/>
          <w14:ligatures w14:val="none"/>
        </w:rPr>
      </w:pPr>
      <w:r w:rsidRPr="00E41782">
        <w:t>The plan must be authorised by the Lab Manager and communicated to personnel</w:t>
      </w:r>
    </w:p>
    <w:p w14:paraId="5C6A8AD4" w14:textId="01BE19AD" w:rsidR="0025513F" w:rsidRDefault="0025513F" w:rsidP="00ED1160">
      <w:pPr>
        <w:spacing w:before="100" w:beforeAutospacing="1" w:after="100" w:afterAutospacing="1" w:line="240" w:lineRule="auto"/>
        <w:ind w:firstLine="360"/>
        <w:outlineLvl w:val="3"/>
        <w:rPr>
          <w:rFonts w:eastAsia="Times New Roman" w:cs="Times New Roman"/>
          <w:b/>
          <w:bCs/>
          <w:kern w:val="0"/>
          <w:lang w:eastAsia="en-ZA"/>
          <w14:ligatures w14:val="none"/>
        </w:rPr>
      </w:pPr>
      <w:r>
        <w:rPr>
          <w:rFonts w:eastAsia="Times New Roman" w:cs="Times New Roman"/>
          <w:b/>
          <w:bCs/>
          <w:kern w:val="0"/>
          <w:lang w:eastAsia="en-ZA"/>
          <w14:ligatures w14:val="none"/>
        </w:rPr>
        <w:t>7.4. Execution of characterization</w:t>
      </w:r>
    </w:p>
    <w:p w14:paraId="1B89DB47" w14:textId="77777777" w:rsidR="0025513F" w:rsidRPr="00E41782" w:rsidRDefault="0025513F" w:rsidP="0025513F">
      <w:pPr>
        <w:numPr>
          <w:ilvl w:val="0"/>
          <w:numId w:val="42"/>
        </w:numPr>
      </w:pPr>
      <w:r w:rsidRPr="00E41782">
        <w:t>Pulverised material is homogenised (4 hours) and sub-sampled using flat &amp; heap into 150 g bottles.</w:t>
      </w:r>
    </w:p>
    <w:p w14:paraId="12AE05AB" w14:textId="77777777" w:rsidR="0025513F" w:rsidRPr="00E41782" w:rsidRDefault="0025513F" w:rsidP="0025513F">
      <w:pPr>
        <w:numPr>
          <w:ilvl w:val="0"/>
          <w:numId w:val="42"/>
        </w:numPr>
      </w:pPr>
      <w:r w:rsidRPr="00E41782">
        <w:t>10 bottles are analysed for each parameter using the designated ISO standard.</w:t>
      </w:r>
    </w:p>
    <w:p w14:paraId="391C208D" w14:textId="77777777" w:rsidR="0025513F" w:rsidRPr="00E41782" w:rsidRDefault="0025513F" w:rsidP="0025513F">
      <w:pPr>
        <w:numPr>
          <w:ilvl w:val="0"/>
          <w:numId w:val="42"/>
        </w:numPr>
      </w:pPr>
      <w:r w:rsidRPr="00E41782">
        <w:t>One analyst performs the measurements, using validated ISO/IEC 17025 methods.</w:t>
      </w:r>
    </w:p>
    <w:p w14:paraId="07199A3E" w14:textId="77777777" w:rsidR="0025513F" w:rsidRDefault="0025513F" w:rsidP="0025513F">
      <w:pPr>
        <w:numPr>
          <w:ilvl w:val="0"/>
          <w:numId w:val="42"/>
        </w:numPr>
      </w:pPr>
      <w:r w:rsidRPr="00E41782">
        <w:t>All measurements are repeated if quality control samples fall outside control limits.</w:t>
      </w:r>
    </w:p>
    <w:p w14:paraId="5083CA8C" w14:textId="3DBFB9C0" w:rsidR="00D25E4B" w:rsidRPr="00E41782" w:rsidRDefault="00D25E4B" w:rsidP="00D25E4B">
      <w:pPr>
        <w:rPr>
          <w:b/>
          <w:bCs/>
        </w:rPr>
      </w:pPr>
      <w:r>
        <w:rPr>
          <w:b/>
          <w:bCs/>
        </w:rPr>
        <w:t xml:space="preserve">        7.5.</w:t>
      </w:r>
      <w:r w:rsidRPr="00E41782">
        <w:rPr>
          <w:b/>
          <w:bCs/>
        </w:rPr>
        <w:t xml:space="preserve"> Outlier Testing</w:t>
      </w:r>
    </w:p>
    <w:p w14:paraId="6AFE3AF8" w14:textId="09D6D0FA" w:rsidR="00D25E4B" w:rsidRPr="00E41782" w:rsidRDefault="00D25E4B" w:rsidP="00D25E4B">
      <w:r>
        <w:t xml:space="preserve">           </w:t>
      </w:r>
      <w:r w:rsidRPr="00E41782">
        <w:t xml:space="preserve">Outliers shall be evaluated using the </w:t>
      </w:r>
      <w:r w:rsidRPr="00E41782">
        <w:rPr>
          <w:b/>
          <w:bCs/>
        </w:rPr>
        <w:t>Grubbs test</w:t>
      </w:r>
      <w:r w:rsidRPr="00E41782">
        <w:t xml:space="preserve"> (ISO 5725).</w:t>
      </w:r>
      <w:r w:rsidRPr="00E41782">
        <w:br/>
      </w:r>
      <w:r>
        <w:t xml:space="preserve">           </w:t>
      </w:r>
      <w:r w:rsidRPr="00E41782">
        <w:t>Outliers may only be removed after:</w:t>
      </w:r>
    </w:p>
    <w:p w14:paraId="36291B54" w14:textId="77777777" w:rsidR="00D25E4B" w:rsidRPr="00E41782" w:rsidRDefault="00D25E4B" w:rsidP="00D25E4B">
      <w:pPr>
        <w:numPr>
          <w:ilvl w:val="0"/>
          <w:numId w:val="43"/>
        </w:numPr>
      </w:pPr>
      <w:r w:rsidRPr="00E41782">
        <w:t>Investigating analytical cause,</w:t>
      </w:r>
    </w:p>
    <w:p w14:paraId="620A3A42" w14:textId="77777777" w:rsidR="00D25E4B" w:rsidRPr="00E41782" w:rsidRDefault="00D25E4B" w:rsidP="00D25E4B">
      <w:pPr>
        <w:numPr>
          <w:ilvl w:val="0"/>
          <w:numId w:val="43"/>
        </w:numPr>
      </w:pPr>
      <w:r w:rsidRPr="00E41782">
        <w:t>Documenting justification,</w:t>
      </w:r>
    </w:p>
    <w:p w14:paraId="23C53E98" w14:textId="3D69E086" w:rsidR="00D25E4B" w:rsidRDefault="00D25E4B" w:rsidP="00D25E4B">
      <w:pPr>
        <w:ind w:left="360"/>
      </w:pPr>
      <w:r w:rsidRPr="00E41782">
        <w:t>Approval by the Lab Manager</w:t>
      </w:r>
    </w:p>
    <w:p w14:paraId="24137503" w14:textId="58B26CA9" w:rsidR="00D25E4B" w:rsidRPr="00E41782" w:rsidRDefault="00D25E4B" w:rsidP="00D25E4B">
      <w:pPr>
        <w:rPr>
          <w:b/>
          <w:bCs/>
        </w:rPr>
      </w:pPr>
      <w:r>
        <w:rPr>
          <w:b/>
          <w:bCs/>
        </w:rPr>
        <w:t xml:space="preserve">     7</w:t>
      </w:r>
      <w:r w:rsidRPr="00E41782">
        <w:rPr>
          <w:b/>
          <w:bCs/>
        </w:rPr>
        <w:t>.6 Technical Evaluation</w:t>
      </w:r>
    </w:p>
    <w:p w14:paraId="197CCB16" w14:textId="68364ED7" w:rsidR="00D25E4B" w:rsidRPr="00E41782" w:rsidRDefault="00D25E4B" w:rsidP="00D25E4B">
      <w:r>
        <w:t xml:space="preserve">             </w:t>
      </w:r>
      <w:r w:rsidRPr="00E41782">
        <w:t>The Lab Manager performs:</w:t>
      </w:r>
    </w:p>
    <w:p w14:paraId="6387BA0C" w14:textId="77777777" w:rsidR="00D25E4B" w:rsidRPr="00E41782" w:rsidRDefault="00D25E4B" w:rsidP="00D25E4B">
      <w:pPr>
        <w:numPr>
          <w:ilvl w:val="0"/>
          <w:numId w:val="44"/>
        </w:numPr>
      </w:pPr>
      <w:r w:rsidRPr="00E41782">
        <w:t>Verification of adherence to the measurement plan.</w:t>
      </w:r>
    </w:p>
    <w:p w14:paraId="68F93AE5" w14:textId="77777777" w:rsidR="00D25E4B" w:rsidRPr="00E41782" w:rsidRDefault="00D25E4B" w:rsidP="00D25E4B">
      <w:pPr>
        <w:numPr>
          <w:ilvl w:val="0"/>
          <w:numId w:val="44"/>
        </w:numPr>
      </w:pPr>
      <w:r w:rsidRPr="00E41782">
        <w:t>Review of raw data, calibration data, QC results.</w:t>
      </w:r>
    </w:p>
    <w:p w14:paraId="3C55498B" w14:textId="77777777" w:rsidR="00D25E4B" w:rsidRPr="00E41782" w:rsidRDefault="00D25E4B" w:rsidP="00D25E4B">
      <w:pPr>
        <w:numPr>
          <w:ilvl w:val="0"/>
          <w:numId w:val="44"/>
        </w:numPr>
      </w:pPr>
      <w:r w:rsidRPr="00E41782">
        <w:lastRenderedPageBreak/>
        <w:t>Confirmation of method performance (accuracy, repeatability, instrument stability).</w:t>
      </w:r>
    </w:p>
    <w:p w14:paraId="2EF337FB" w14:textId="77777777" w:rsidR="00D25E4B" w:rsidRPr="00E41782" w:rsidRDefault="00D25E4B" w:rsidP="00D25E4B">
      <w:pPr>
        <w:numPr>
          <w:ilvl w:val="0"/>
          <w:numId w:val="44"/>
        </w:numPr>
      </w:pPr>
      <w:r w:rsidRPr="00E41782">
        <w:t>Investigation of any deviations.</w:t>
      </w:r>
    </w:p>
    <w:p w14:paraId="3D954F64" w14:textId="7E0A3BE1" w:rsidR="00D25E4B" w:rsidRPr="00E41782" w:rsidRDefault="00D25E4B" w:rsidP="00D25E4B">
      <w:pPr>
        <w:ind w:left="360"/>
      </w:pPr>
      <w:r w:rsidRPr="00E41782">
        <w:t xml:space="preserve">If deviations are significant, data are excluded and measurements </w:t>
      </w:r>
      <w:r>
        <w:t>repeated.</w:t>
      </w:r>
    </w:p>
    <w:p w14:paraId="37E7F6A4" w14:textId="7718C919" w:rsidR="00ED1160" w:rsidRPr="00ED1160" w:rsidRDefault="00D25E4B" w:rsidP="00D25E4B">
      <w:pPr>
        <w:spacing w:before="100" w:beforeAutospacing="1" w:after="100" w:afterAutospacing="1" w:line="240" w:lineRule="auto"/>
        <w:outlineLvl w:val="3"/>
        <w:rPr>
          <w:rFonts w:eastAsia="Times New Roman" w:cs="Times New Roman"/>
          <w:b/>
          <w:bCs/>
          <w:kern w:val="0"/>
          <w:lang w:eastAsia="en-ZA"/>
          <w14:ligatures w14:val="none"/>
        </w:rPr>
      </w:pPr>
      <w:r>
        <w:rPr>
          <w:rFonts w:eastAsia="Times New Roman" w:cs="Times New Roman"/>
          <w:b/>
          <w:bCs/>
          <w:kern w:val="0"/>
          <w:lang w:eastAsia="en-ZA"/>
          <w14:ligatures w14:val="none"/>
        </w:rPr>
        <w:t xml:space="preserve">    7</w:t>
      </w:r>
      <w:r w:rsidR="00ED1160" w:rsidRPr="00ED1160">
        <w:rPr>
          <w:rFonts w:eastAsia="Times New Roman" w:cs="Times New Roman"/>
          <w:b/>
          <w:bCs/>
          <w:kern w:val="0"/>
          <w:lang w:eastAsia="en-ZA"/>
          <w14:ligatures w14:val="none"/>
        </w:rPr>
        <w:t>.</w:t>
      </w:r>
      <w:r>
        <w:rPr>
          <w:rFonts w:eastAsia="Times New Roman" w:cs="Times New Roman"/>
          <w:b/>
          <w:bCs/>
          <w:kern w:val="0"/>
          <w:lang w:eastAsia="en-ZA"/>
          <w14:ligatures w14:val="none"/>
        </w:rPr>
        <w:t>7</w:t>
      </w:r>
      <w:r w:rsidR="00ED1160" w:rsidRPr="00ED1160">
        <w:rPr>
          <w:rFonts w:eastAsia="Times New Roman" w:cs="Times New Roman"/>
          <w:b/>
          <w:bCs/>
          <w:kern w:val="0"/>
          <w:lang w:eastAsia="en-ZA"/>
          <w14:ligatures w14:val="none"/>
        </w:rPr>
        <w:t>. Control Environmental Conditions</w:t>
      </w:r>
    </w:p>
    <w:p w14:paraId="7DD54CA6" w14:textId="15E4B857" w:rsidR="00ED1160" w:rsidRPr="00ED1160" w:rsidRDefault="00ED1160" w:rsidP="00D25E4B">
      <w:pPr>
        <w:spacing w:before="100" w:beforeAutospacing="1" w:after="100" w:afterAutospacing="1" w:line="240" w:lineRule="auto"/>
        <w:ind w:left="360"/>
        <w:rPr>
          <w:rFonts w:eastAsia="Times New Roman" w:cs="Times New Roman"/>
          <w:kern w:val="0"/>
          <w:lang w:eastAsia="en-ZA"/>
          <w14:ligatures w14:val="none"/>
        </w:rPr>
      </w:pPr>
      <w:r w:rsidRPr="00ED1160">
        <w:rPr>
          <w:rFonts w:eastAsia="Times New Roman" w:cs="Times New Roman"/>
          <w:kern w:val="0"/>
          <w:lang w:eastAsia="en-ZA"/>
          <w14:ligatures w14:val="none"/>
        </w:rPr>
        <w:t>Ensure environmental conditions (e.g. temperature, humidity) are suitable for accurate and stable measurements.</w:t>
      </w:r>
    </w:p>
    <w:p w14:paraId="7AEA81C0" w14:textId="2F8B1BE7" w:rsidR="00ED1160" w:rsidRPr="00ED1160" w:rsidRDefault="00D25E4B" w:rsidP="00ED1160">
      <w:pPr>
        <w:spacing w:before="100" w:beforeAutospacing="1" w:after="100" w:afterAutospacing="1" w:line="240" w:lineRule="auto"/>
        <w:ind w:firstLine="360"/>
        <w:outlineLvl w:val="3"/>
        <w:rPr>
          <w:rFonts w:eastAsia="Times New Roman" w:cs="Times New Roman"/>
          <w:b/>
          <w:bCs/>
          <w:kern w:val="0"/>
          <w:lang w:eastAsia="en-ZA"/>
          <w14:ligatures w14:val="none"/>
        </w:rPr>
      </w:pPr>
      <w:r>
        <w:rPr>
          <w:rFonts w:eastAsia="Times New Roman" w:cs="Times New Roman"/>
          <w:b/>
          <w:bCs/>
          <w:kern w:val="0"/>
          <w:lang w:eastAsia="en-ZA"/>
          <w14:ligatures w14:val="none"/>
        </w:rPr>
        <w:t>7</w:t>
      </w:r>
      <w:r w:rsidR="00ED1160" w:rsidRPr="00ED1160">
        <w:rPr>
          <w:rFonts w:eastAsia="Times New Roman" w:cs="Times New Roman"/>
          <w:b/>
          <w:bCs/>
          <w:kern w:val="0"/>
          <w:lang w:eastAsia="en-ZA"/>
          <w14:ligatures w14:val="none"/>
        </w:rPr>
        <w:t>.</w:t>
      </w:r>
      <w:r>
        <w:rPr>
          <w:rFonts w:eastAsia="Times New Roman" w:cs="Times New Roman"/>
          <w:b/>
          <w:bCs/>
          <w:kern w:val="0"/>
          <w:lang w:eastAsia="en-ZA"/>
          <w14:ligatures w14:val="none"/>
        </w:rPr>
        <w:t>8</w:t>
      </w:r>
      <w:r w:rsidR="00ED1160" w:rsidRPr="00ED1160">
        <w:rPr>
          <w:rFonts w:eastAsia="Times New Roman" w:cs="Times New Roman"/>
          <w:b/>
          <w:bCs/>
          <w:kern w:val="0"/>
          <w:lang w:eastAsia="en-ZA"/>
          <w14:ligatures w14:val="none"/>
        </w:rPr>
        <w:t>. Statistical Treatment</w:t>
      </w:r>
    </w:p>
    <w:p w14:paraId="11808FEC" w14:textId="4C89BC4C" w:rsidR="00ED1160" w:rsidRPr="00ED1160" w:rsidRDefault="00ED1160" w:rsidP="00ED1160">
      <w:pPr>
        <w:numPr>
          <w:ilvl w:val="0"/>
          <w:numId w:val="23"/>
        </w:numPr>
        <w:spacing w:before="100" w:beforeAutospacing="1" w:after="100" w:afterAutospacing="1" w:line="240" w:lineRule="auto"/>
        <w:rPr>
          <w:rFonts w:eastAsia="Times New Roman" w:cs="Times New Roman"/>
          <w:kern w:val="0"/>
          <w:lang w:eastAsia="en-ZA"/>
          <w14:ligatures w14:val="none"/>
        </w:rPr>
      </w:pPr>
      <w:r w:rsidRPr="00ED1160">
        <w:rPr>
          <w:rFonts w:eastAsia="Times New Roman" w:cs="Times New Roman"/>
          <w:kern w:val="0"/>
          <w:lang w:eastAsia="en-ZA"/>
          <w14:ligatures w14:val="none"/>
        </w:rPr>
        <w:t>Use means or robust statistical estimators (e.g. robust mean, median).</w:t>
      </w:r>
    </w:p>
    <w:p w14:paraId="0C1E1D3D" w14:textId="60F83AEC" w:rsidR="00ED1160" w:rsidRPr="00ED1160" w:rsidRDefault="00ED1160" w:rsidP="00ED1160">
      <w:pPr>
        <w:numPr>
          <w:ilvl w:val="0"/>
          <w:numId w:val="23"/>
        </w:numPr>
        <w:spacing w:before="100" w:beforeAutospacing="1" w:after="100" w:afterAutospacing="1" w:line="240" w:lineRule="auto"/>
        <w:rPr>
          <w:rFonts w:eastAsia="Times New Roman" w:cs="Times New Roman"/>
          <w:kern w:val="0"/>
          <w:lang w:eastAsia="en-ZA"/>
          <w14:ligatures w14:val="none"/>
        </w:rPr>
      </w:pPr>
      <w:r w:rsidRPr="00ED1160">
        <w:rPr>
          <w:rFonts w:eastAsia="Times New Roman" w:cs="Times New Roman"/>
          <w:kern w:val="0"/>
          <w:lang w:eastAsia="en-ZA"/>
          <w14:ligatures w14:val="none"/>
        </w:rPr>
        <w:t>Identify and eliminate outliers using ISO 5725, Dixon’s Q, or Grubbs' test</w:t>
      </w:r>
      <w:r>
        <w:rPr>
          <w:rFonts w:eastAsia="Times New Roman" w:cs="Times New Roman"/>
          <w:kern w:val="0"/>
          <w:lang w:eastAsia="en-ZA"/>
          <w14:ligatures w14:val="none"/>
        </w:rPr>
        <w:t xml:space="preserve"> or any other sound statistical means.</w:t>
      </w:r>
    </w:p>
    <w:p w14:paraId="7A547217" w14:textId="77777777" w:rsidR="00ED1160" w:rsidRPr="00ED1160" w:rsidRDefault="00ED1160" w:rsidP="00ED1160">
      <w:pPr>
        <w:numPr>
          <w:ilvl w:val="0"/>
          <w:numId w:val="23"/>
        </w:numPr>
        <w:spacing w:before="100" w:beforeAutospacing="1" w:after="100" w:afterAutospacing="1" w:line="240" w:lineRule="auto"/>
        <w:rPr>
          <w:rFonts w:eastAsia="Times New Roman" w:cs="Times New Roman"/>
          <w:kern w:val="0"/>
          <w:lang w:eastAsia="en-ZA"/>
          <w14:ligatures w14:val="none"/>
        </w:rPr>
      </w:pPr>
      <w:r w:rsidRPr="00ED1160">
        <w:rPr>
          <w:rFonts w:eastAsia="Times New Roman" w:cs="Times New Roman"/>
          <w:kern w:val="0"/>
          <w:lang w:eastAsia="en-ZA"/>
          <w14:ligatures w14:val="none"/>
        </w:rPr>
        <w:t>Calculate the standard deviation of the mean or robust uncertainty.</w:t>
      </w:r>
    </w:p>
    <w:p w14:paraId="14A9E0C2" w14:textId="77777777" w:rsidR="00ED1160" w:rsidRPr="00ED1160" w:rsidRDefault="00ED1160" w:rsidP="00ED1160">
      <w:pPr>
        <w:spacing w:before="100" w:beforeAutospacing="1" w:after="100" w:afterAutospacing="1" w:line="240" w:lineRule="auto"/>
        <w:ind w:firstLine="360"/>
        <w:outlineLvl w:val="3"/>
        <w:rPr>
          <w:rFonts w:eastAsia="Times New Roman" w:cs="Times New Roman"/>
          <w:b/>
          <w:bCs/>
          <w:kern w:val="0"/>
          <w:lang w:eastAsia="en-ZA"/>
          <w14:ligatures w14:val="none"/>
        </w:rPr>
      </w:pPr>
      <w:r w:rsidRPr="00ED1160">
        <w:rPr>
          <w:rFonts w:eastAsia="Times New Roman" w:cs="Times New Roman"/>
          <w:b/>
          <w:bCs/>
          <w:kern w:val="0"/>
          <w:lang w:eastAsia="en-ZA"/>
          <w14:ligatures w14:val="none"/>
        </w:rPr>
        <w:t>5.8. Assess Method Uncertainty</w:t>
      </w:r>
    </w:p>
    <w:p w14:paraId="54202474" w14:textId="77777777" w:rsidR="00ED1160" w:rsidRPr="00ED1160" w:rsidRDefault="00ED1160" w:rsidP="00ED1160">
      <w:pPr>
        <w:numPr>
          <w:ilvl w:val="0"/>
          <w:numId w:val="24"/>
        </w:numPr>
        <w:spacing w:before="100" w:beforeAutospacing="1" w:after="100" w:afterAutospacing="1" w:line="240" w:lineRule="auto"/>
        <w:rPr>
          <w:rFonts w:eastAsia="Times New Roman" w:cs="Times New Roman"/>
          <w:kern w:val="0"/>
          <w:lang w:eastAsia="en-ZA"/>
          <w14:ligatures w14:val="none"/>
        </w:rPr>
      </w:pPr>
      <w:r w:rsidRPr="00ED1160">
        <w:rPr>
          <w:rFonts w:eastAsia="Times New Roman" w:cs="Times New Roman"/>
          <w:kern w:val="0"/>
          <w:lang w:eastAsia="en-ZA"/>
          <w14:ligatures w14:val="none"/>
        </w:rPr>
        <w:t>Include method repeatability, bias, calibration, and sample preparation effects.</w:t>
      </w:r>
    </w:p>
    <w:p w14:paraId="702355E5" w14:textId="77777777" w:rsidR="00ED1160" w:rsidRPr="00ED1160" w:rsidRDefault="00ED1160" w:rsidP="00ED1160">
      <w:pPr>
        <w:numPr>
          <w:ilvl w:val="0"/>
          <w:numId w:val="24"/>
        </w:numPr>
        <w:spacing w:before="100" w:beforeAutospacing="1" w:after="100" w:afterAutospacing="1" w:line="240" w:lineRule="auto"/>
        <w:rPr>
          <w:rFonts w:eastAsia="Times New Roman" w:cs="Times New Roman"/>
          <w:kern w:val="0"/>
          <w:lang w:eastAsia="en-ZA"/>
          <w14:ligatures w14:val="none"/>
        </w:rPr>
      </w:pPr>
      <w:r w:rsidRPr="00ED1160">
        <w:rPr>
          <w:rFonts w:eastAsia="Times New Roman" w:cs="Times New Roman"/>
          <w:kern w:val="0"/>
          <w:lang w:eastAsia="en-ZA"/>
          <w14:ligatures w14:val="none"/>
        </w:rPr>
        <w:t>Uncertainty should be documented in an uncertainty budget.</w:t>
      </w:r>
    </w:p>
    <w:p w14:paraId="16A337A4" w14:textId="77777777" w:rsidR="00ED1160" w:rsidRPr="00ED1160" w:rsidRDefault="00ED1160" w:rsidP="00ED1160">
      <w:pPr>
        <w:spacing w:before="100" w:beforeAutospacing="1" w:after="100" w:afterAutospacing="1" w:line="240" w:lineRule="auto"/>
        <w:ind w:firstLine="360"/>
        <w:outlineLvl w:val="3"/>
        <w:rPr>
          <w:rFonts w:eastAsia="Times New Roman" w:cs="Times New Roman"/>
          <w:b/>
          <w:bCs/>
          <w:kern w:val="0"/>
          <w:lang w:eastAsia="en-ZA"/>
          <w14:ligatures w14:val="none"/>
        </w:rPr>
      </w:pPr>
      <w:r w:rsidRPr="00ED1160">
        <w:rPr>
          <w:rFonts w:eastAsia="Times New Roman" w:cs="Times New Roman"/>
          <w:b/>
          <w:bCs/>
          <w:kern w:val="0"/>
          <w:lang w:eastAsia="en-ZA"/>
          <w14:ligatures w14:val="none"/>
        </w:rPr>
        <w:t>5.9. Assign Property Values</w:t>
      </w:r>
    </w:p>
    <w:p w14:paraId="0E9A5564" w14:textId="77777777" w:rsidR="00ED1160" w:rsidRPr="00ED1160" w:rsidRDefault="00ED1160" w:rsidP="00ED1160">
      <w:pPr>
        <w:numPr>
          <w:ilvl w:val="0"/>
          <w:numId w:val="25"/>
        </w:numPr>
        <w:spacing w:before="100" w:beforeAutospacing="1" w:after="100" w:afterAutospacing="1" w:line="240" w:lineRule="auto"/>
        <w:rPr>
          <w:rFonts w:eastAsia="Times New Roman" w:cs="Times New Roman"/>
          <w:kern w:val="0"/>
          <w:lang w:eastAsia="en-ZA"/>
          <w14:ligatures w14:val="none"/>
        </w:rPr>
      </w:pPr>
      <w:r w:rsidRPr="00ED1160">
        <w:rPr>
          <w:rFonts w:eastAsia="Times New Roman" w:cs="Times New Roman"/>
          <w:kern w:val="0"/>
          <w:lang w:eastAsia="en-ZA"/>
          <w14:ligatures w14:val="none"/>
        </w:rPr>
        <w:t>The assigned value is the best estimate of the true value based on valid statistical analysis.</w:t>
      </w:r>
    </w:p>
    <w:p w14:paraId="51CA8364" w14:textId="77777777" w:rsidR="00ED1160" w:rsidRDefault="00ED1160" w:rsidP="00ED1160">
      <w:pPr>
        <w:numPr>
          <w:ilvl w:val="0"/>
          <w:numId w:val="25"/>
        </w:numPr>
        <w:spacing w:before="100" w:beforeAutospacing="1" w:after="100" w:afterAutospacing="1" w:line="240" w:lineRule="auto"/>
        <w:rPr>
          <w:rFonts w:eastAsia="Times New Roman" w:cs="Times New Roman"/>
          <w:kern w:val="0"/>
          <w:lang w:eastAsia="en-ZA"/>
          <w14:ligatures w14:val="none"/>
        </w:rPr>
      </w:pPr>
      <w:r w:rsidRPr="00ED1160">
        <w:rPr>
          <w:rFonts w:eastAsia="Times New Roman" w:cs="Times New Roman"/>
          <w:kern w:val="0"/>
          <w:lang w:eastAsia="en-ZA"/>
          <w14:ligatures w14:val="none"/>
        </w:rPr>
        <w:t>Include expanded uncertainty (U = k × u), coverage factor (usually k=2 for 95% confidence).</w:t>
      </w:r>
    </w:p>
    <w:p w14:paraId="45503DC0" w14:textId="6A0ABFA9" w:rsidR="009F362C" w:rsidRPr="00ED1160" w:rsidRDefault="009F362C" w:rsidP="00ED1160">
      <w:pPr>
        <w:numPr>
          <w:ilvl w:val="0"/>
          <w:numId w:val="25"/>
        </w:numPr>
        <w:spacing w:before="100" w:beforeAutospacing="1" w:after="100" w:afterAutospacing="1" w:line="240" w:lineRule="auto"/>
        <w:rPr>
          <w:rFonts w:eastAsia="Times New Roman" w:cs="Times New Roman"/>
          <w:kern w:val="0"/>
          <w:lang w:eastAsia="en-ZA"/>
          <w14:ligatures w14:val="none"/>
        </w:rPr>
      </w:pPr>
      <w:r>
        <w:rPr>
          <w:rFonts w:eastAsia="Times New Roman" w:cs="Times New Roman"/>
          <w:kern w:val="0"/>
          <w:lang w:eastAsia="en-ZA"/>
          <w14:ligatures w14:val="none"/>
        </w:rPr>
        <w:t xml:space="preserve">Property values and their uncertainties to be concluded after characterization has been completed. </w:t>
      </w:r>
    </w:p>
    <w:p w14:paraId="611F77A8" w14:textId="77777777" w:rsidR="00ED1160" w:rsidRPr="00ED1160" w:rsidRDefault="00ED1160" w:rsidP="00ED1160">
      <w:pPr>
        <w:spacing w:before="100" w:beforeAutospacing="1" w:after="100" w:afterAutospacing="1" w:line="240" w:lineRule="auto"/>
        <w:ind w:firstLine="360"/>
        <w:outlineLvl w:val="3"/>
        <w:rPr>
          <w:rFonts w:eastAsia="Times New Roman" w:cs="Times New Roman"/>
          <w:b/>
          <w:bCs/>
          <w:kern w:val="0"/>
          <w:lang w:eastAsia="en-ZA"/>
          <w14:ligatures w14:val="none"/>
        </w:rPr>
      </w:pPr>
      <w:r w:rsidRPr="00ED1160">
        <w:rPr>
          <w:rFonts w:eastAsia="Times New Roman" w:cs="Times New Roman"/>
          <w:b/>
          <w:bCs/>
          <w:kern w:val="0"/>
          <w:lang w:eastAsia="en-ZA"/>
          <w14:ligatures w14:val="none"/>
        </w:rPr>
        <w:t>5.10. Peer Review / Technical Review</w:t>
      </w:r>
    </w:p>
    <w:p w14:paraId="0F3E4A31" w14:textId="77777777" w:rsidR="00ED1160" w:rsidRPr="00ED1160" w:rsidRDefault="00ED1160" w:rsidP="00ED1160">
      <w:pPr>
        <w:numPr>
          <w:ilvl w:val="0"/>
          <w:numId w:val="26"/>
        </w:numPr>
        <w:spacing w:before="100" w:beforeAutospacing="1" w:after="100" w:afterAutospacing="1" w:line="240" w:lineRule="auto"/>
        <w:rPr>
          <w:rFonts w:eastAsia="Times New Roman" w:cs="Times New Roman"/>
          <w:kern w:val="0"/>
          <w:lang w:eastAsia="en-ZA"/>
          <w14:ligatures w14:val="none"/>
        </w:rPr>
      </w:pPr>
      <w:r w:rsidRPr="00ED1160">
        <w:rPr>
          <w:rFonts w:eastAsia="Times New Roman" w:cs="Times New Roman"/>
          <w:kern w:val="0"/>
          <w:lang w:eastAsia="en-ZA"/>
          <w14:ligatures w14:val="none"/>
        </w:rPr>
        <w:t>Independent review by technical staff not involved in measurement.</w:t>
      </w:r>
    </w:p>
    <w:p w14:paraId="63B0EB54" w14:textId="77777777" w:rsidR="00ED1160" w:rsidRPr="00ED1160" w:rsidRDefault="00ED1160" w:rsidP="00ED1160">
      <w:pPr>
        <w:numPr>
          <w:ilvl w:val="0"/>
          <w:numId w:val="26"/>
        </w:numPr>
        <w:spacing w:before="100" w:beforeAutospacing="1" w:after="100" w:afterAutospacing="1" w:line="240" w:lineRule="auto"/>
        <w:rPr>
          <w:rFonts w:eastAsia="Times New Roman" w:cs="Times New Roman"/>
          <w:kern w:val="0"/>
          <w:lang w:eastAsia="en-ZA"/>
          <w14:ligatures w14:val="none"/>
        </w:rPr>
      </w:pPr>
      <w:r w:rsidRPr="00ED1160">
        <w:rPr>
          <w:rFonts w:eastAsia="Times New Roman" w:cs="Times New Roman"/>
          <w:kern w:val="0"/>
          <w:lang w:eastAsia="en-ZA"/>
          <w14:ligatures w14:val="none"/>
        </w:rPr>
        <w:lastRenderedPageBreak/>
        <w:t>Check method validation, traceability, uncertainty, and data integrity.</w:t>
      </w:r>
    </w:p>
    <w:p w14:paraId="5532ABBF" w14:textId="212194BE" w:rsidR="00897F07" w:rsidRDefault="00D25E4B" w:rsidP="00897F07">
      <w:pPr>
        <w:pStyle w:val="Heading1"/>
        <w:numPr>
          <w:ilvl w:val="0"/>
          <w:numId w:val="1"/>
        </w:numPr>
        <w:rPr>
          <w:sz w:val="28"/>
          <w:szCs w:val="28"/>
        </w:rPr>
      </w:pPr>
      <w:bookmarkStart w:id="8" w:name="_Toc214020647"/>
      <w:r w:rsidRPr="00E41782">
        <w:rPr>
          <w:sz w:val="28"/>
          <w:szCs w:val="28"/>
        </w:rPr>
        <w:t>Assignment of Property Values (ISO 17034 Clause 7.13</w:t>
      </w:r>
      <w:r>
        <w:rPr>
          <w:sz w:val="28"/>
          <w:szCs w:val="28"/>
        </w:rPr>
        <w:t>)</w:t>
      </w:r>
      <w:bookmarkEnd w:id="8"/>
    </w:p>
    <w:p w14:paraId="56A20A0B" w14:textId="77777777" w:rsidR="00D25E4B" w:rsidRPr="00E41782" w:rsidRDefault="00D25E4B" w:rsidP="00D25E4B">
      <w:pPr>
        <w:rPr>
          <w:b/>
          <w:bCs/>
        </w:rPr>
      </w:pPr>
      <w:r>
        <w:t xml:space="preserve">8.1. </w:t>
      </w:r>
      <w:r w:rsidRPr="00E41782">
        <w:rPr>
          <w:b/>
          <w:bCs/>
        </w:rPr>
        <w:t>Statistical Method</w:t>
      </w:r>
    </w:p>
    <w:p w14:paraId="21683671" w14:textId="77777777" w:rsidR="00D25E4B" w:rsidRPr="00E41782" w:rsidRDefault="00D25E4B" w:rsidP="00D25E4B">
      <w:r w:rsidRPr="00E41782">
        <w:t xml:space="preserve">Certified values are assigned using </w:t>
      </w:r>
      <w:r w:rsidRPr="00E41782">
        <w:rPr>
          <w:b/>
          <w:bCs/>
        </w:rPr>
        <w:t>ISO 13528 Algorithm A (robust mean)</w:t>
      </w:r>
      <w:r w:rsidRPr="00E41782">
        <w:t xml:space="preserve"> from:</w:t>
      </w:r>
    </w:p>
    <w:p w14:paraId="35FD5CDA" w14:textId="77777777" w:rsidR="00D25E4B" w:rsidRPr="00E41782" w:rsidRDefault="00D25E4B" w:rsidP="00D25E4B">
      <w:pPr>
        <w:numPr>
          <w:ilvl w:val="0"/>
          <w:numId w:val="45"/>
        </w:numPr>
      </w:pPr>
      <w:r w:rsidRPr="00E41782">
        <w:t>Consensus PT results from competent coal laboratories.</w:t>
      </w:r>
    </w:p>
    <w:p w14:paraId="53DFDBD4" w14:textId="77777777" w:rsidR="00D25E4B" w:rsidRPr="00E41782" w:rsidRDefault="00D25E4B" w:rsidP="00D25E4B">
      <w:pPr>
        <w:numPr>
          <w:ilvl w:val="0"/>
          <w:numId w:val="45"/>
        </w:numPr>
      </w:pPr>
      <w:r w:rsidRPr="00E41782">
        <w:t>Internal characterisation results as supporting evidence.</w:t>
      </w:r>
    </w:p>
    <w:p w14:paraId="4E013C8A" w14:textId="77777777" w:rsidR="00D25E4B" w:rsidRPr="00E41782" w:rsidRDefault="00D25E4B" w:rsidP="00D25E4B">
      <w:r w:rsidRPr="00E41782">
        <w:t>Algorithm A provides:</w:t>
      </w:r>
    </w:p>
    <w:p w14:paraId="207C62E3" w14:textId="77777777" w:rsidR="00D25E4B" w:rsidRPr="00E41782" w:rsidRDefault="00D25E4B" w:rsidP="00D25E4B">
      <w:pPr>
        <w:numPr>
          <w:ilvl w:val="0"/>
          <w:numId w:val="46"/>
        </w:numPr>
      </w:pPr>
      <w:r w:rsidRPr="00E41782">
        <w:t>Robust mean (x*),</w:t>
      </w:r>
    </w:p>
    <w:p w14:paraId="5EEA4F64" w14:textId="77777777" w:rsidR="00D25E4B" w:rsidRPr="00E41782" w:rsidRDefault="00D25E4B" w:rsidP="00D25E4B">
      <w:pPr>
        <w:numPr>
          <w:ilvl w:val="0"/>
          <w:numId w:val="46"/>
        </w:numPr>
      </w:pPr>
      <w:r w:rsidRPr="00E41782">
        <w:t>Robust standard deviation (s*),</w:t>
      </w:r>
    </w:p>
    <w:p w14:paraId="527FCAAB" w14:textId="5DF4A09E" w:rsidR="00D25E4B" w:rsidRDefault="00D25E4B" w:rsidP="00D25E4B">
      <w:r w:rsidRPr="00E41782">
        <w:t>Resistance to outliers and non-normal data</w:t>
      </w:r>
    </w:p>
    <w:p w14:paraId="3E3E6BA5" w14:textId="3E133DFE" w:rsidR="00D25E4B" w:rsidRDefault="00D25E4B" w:rsidP="00D25E4B">
      <w:pPr>
        <w:rPr>
          <w:b/>
          <w:bCs/>
        </w:rPr>
      </w:pPr>
      <w:r w:rsidRPr="00D25E4B">
        <w:rPr>
          <w:b/>
          <w:bCs/>
        </w:rPr>
        <w:t xml:space="preserve">8.2. Experimental Design Requirements </w:t>
      </w:r>
    </w:p>
    <w:p w14:paraId="4102B996" w14:textId="37A35269" w:rsidR="00BB70CD" w:rsidRDefault="00BB70CD" w:rsidP="00D25E4B">
      <w:r>
        <w:t xml:space="preserve">The experimental design requirements </w:t>
      </w:r>
      <w:r w:rsidR="00B05275">
        <w:t>follow</w:t>
      </w:r>
      <w:r>
        <w:t xml:space="preserve"> that of the developed PT </w:t>
      </w:r>
      <w:r w:rsidR="00B05275">
        <w:t xml:space="preserve">scheme given that the CRMs are a derivative of the PT scheme. As such, the experimental design for CRM will be taken from the experimental design of the PT and the extension to CRM will be the evaluation of all parameters by the lab for homogeneity and stability to account for this later in value assignment and uncertainty evaluation, together with the uncertainty of the PT. Transport is a negligible factor since coal is not a highly volatile substance. </w:t>
      </w:r>
      <w:r w:rsidR="009B5D91">
        <w:t>This is covered in ASMF 7.2.2 Statistical Design.</w:t>
      </w:r>
    </w:p>
    <w:p w14:paraId="36985B23" w14:textId="0876F671" w:rsidR="009B5D91" w:rsidRDefault="009B5D91" w:rsidP="00D25E4B">
      <w:r>
        <w:t>The design simply put, will follow this structure:</w:t>
      </w:r>
    </w:p>
    <w:p w14:paraId="68224939" w14:textId="77777777" w:rsidR="009B5D91" w:rsidRPr="00E41782" w:rsidRDefault="009B5D91" w:rsidP="009B5D91">
      <w:pPr>
        <w:numPr>
          <w:ilvl w:val="0"/>
          <w:numId w:val="47"/>
        </w:numPr>
      </w:pPr>
      <w:r w:rsidRPr="00E41782">
        <w:t>Characterisation measurements (10 units).</w:t>
      </w:r>
    </w:p>
    <w:p w14:paraId="065FFAC9" w14:textId="77777777" w:rsidR="009B5D91" w:rsidRPr="00E41782" w:rsidRDefault="009B5D91" w:rsidP="009B5D91">
      <w:pPr>
        <w:numPr>
          <w:ilvl w:val="0"/>
          <w:numId w:val="47"/>
        </w:numPr>
      </w:pPr>
      <w:r w:rsidRPr="00E41782">
        <w:t>Homogeneity ANOVA (</w:t>
      </w:r>
      <w:proofErr w:type="spellStart"/>
      <w:r w:rsidRPr="00E41782">
        <w:t>SS_between</w:t>
      </w:r>
      <w:proofErr w:type="spellEnd"/>
      <w:r w:rsidRPr="00E41782">
        <w:t xml:space="preserve"> vs </w:t>
      </w:r>
      <w:proofErr w:type="spellStart"/>
      <w:r w:rsidRPr="00E41782">
        <w:t>SS_within</w:t>
      </w:r>
      <w:proofErr w:type="spellEnd"/>
      <w:r w:rsidRPr="00E41782">
        <w:t>).</w:t>
      </w:r>
    </w:p>
    <w:p w14:paraId="2B24AACA" w14:textId="77777777" w:rsidR="009B5D91" w:rsidRPr="00E41782" w:rsidRDefault="009B5D91" w:rsidP="009B5D91">
      <w:pPr>
        <w:numPr>
          <w:ilvl w:val="0"/>
          <w:numId w:val="47"/>
        </w:numPr>
      </w:pPr>
      <w:r w:rsidRPr="00E41782">
        <w:t>Stability assessment (initial and monthly).</w:t>
      </w:r>
    </w:p>
    <w:p w14:paraId="38B8E2F2" w14:textId="77777777" w:rsidR="009B5D91" w:rsidRPr="00E41782" w:rsidRDefault="009B5D91" w:rsidP="009B5D91">
      <w:pPr>
        <w:numPr>
          <w:ilvl w:val="0"/>
          <w:numId w:val="47"/>
        </w:numPr>
      </w:pPr>
      <w:r w:rsidRPr="00E41782">
        <w:t>PT consensus computation using Algorithm A.</w:t>
      </w:r>
    </w:p>
    <w:p w14:paraId="5C8BDD02" w14:textId="38573DAC" w:rsidR="009B5D91" w:rsidRDefault="009B5D91" w:rsidP="009B5D91">
      <w:pPr>
        <w:pStyle w:val="ListParagraph"/>
        <w:numPr>
          <w:ilvl w:val="0"/>
          <w:numId w:val="47"/>
        </w:numPr>
      </w:pPr>
      <w:r w:rsidRPr="00E41782">
        <w:lastRenderedPageBreak/>
        <w:t>Combination of uncertainty components</w:t>
      </w:r>
      <w:r>
        <w:t>.</w:t>
      </w:r>
    </w:p>
    <w:p w14:paraId="15F06C90" w14:textId="77777777" w:rsidR="0094349D" w:rsidRPr="00E41782" w:rsidRDefault="0094349D" w:rsidP="0094349D">
      <w:pPr>
        <w:rPr>
          <w:b/>
          <w:bCs/>
        </w:rPr>
      </w:pPr>
      <w:r w:rsidRPr="0094349D">
        <w:rPr>
          <w:b/>
          <w:bCs/>
        </w:rPr>
        <w:t>8.3.</w:t>
      </w:r>
      <w:r>
        <w:t xml:space="preserve"> </w:t>
      </w:r>
      <w:r w:rsidRPr="00E41782">
        <w:rPr>
          <w:b/>
          <w:bCs/>
        </w:rPr>
        <w:t>Outliers Policy</w:t>
      </w:r>
    </w:p>
    <w:p w14:paraId="43819E2A" w14:textId="77777777" w:rsidR="0094349D" w:rsidRPr="00E41782" w:rsidRDefault="0094349D" w:rsidP="0094349D">
      <w:r w:rsidRPr="00E41782">
        <w:t>As per ISO 17034 and SANAS F149:</w:t>
      </w:r>
    </w:p>
    <w:p w14:paraId="5E9D8088" w14:textId="77777777" w:rsidR="0094349D" w:rsidRPr="00E41782" w:rsidRDefault="0094349D" w:rsidP="0094349D">
      <w:pPr>
        <w:numPr>
          <w:ilvl w:val="0"/>
          <w:numId w:val="49"/>
        </w:numPr>
      </w:pPr>
      <w:r w:rsidRPr="00E41782">
        <w:t>Outliers are not removed automatically.</w:t>
      </w:r>
    </w:p>
    <w:p w14:paraId="5B58C1FD" w14:textId="77777777" w:rsidR="0094349D" w:rsidRPr="00E41782" w:rsidRDefault="0094349D" w:rsidP="0094349D">
      <w:pPr>
        <w:numPr>
          <w:ilvl w:val="0"/>
          <w:numId w:val="49"/>
        </w:numPr>
      </w:pPr>
      <w:r w:rsidRPr="00E41782">
        <w:t>Grubbs test guides investigation.</w:t>
      </w:r>
    </w:p>
    <w:p w14:paraId="7716E5EB" w14:textId="5C2967A7" w:rsidR="0094349D" w:rsidRPr="00E41782" w:rsidRDefault="0094349D" w:rsidP="0094349D">
      <w:pPr>
        <w:numPr>
          <w:ilvl w:val="0"/>
          <w:numId w:val="49"/>
        </w:numPr>
      </w:pPr>
      <w:r w:rsidRPr="00E41782">
        <w:t xml:space="preserve">Removal allowed only with technical </w:t>
      </w:r>
      <w:r w:rsidRPr="00E41782">
        <w:t>justification</w:t>
      </w:r>
      <w:r>
        <w:t xml:space="preserve"> (anything outside ±3 z-score guard band is treated as an outlier)</w:t>
      </w:r>
      <w:r w:rsidRPr="00E41782">
        <w:t>.</w:t>
      </w:r>
    </w:p>
    <w:p w14:paraId="756509B4" w14:textId="0A337A3F" w:rsidR="0094349D" w:rsidRDefault="0094349D" w:rsidP="0094349D">
      <w:pPr>
        <w:ind w:left="360"/>
      </w:pPr>
      <w:r w:rsidRPr="00E41782">
        <w:t>Robust statistics (Algorithm A) minimise need for removal</w:t>
      </w:r>
      <w:r>
        <w:t xml:space="preserve"> as an alternative approach.</w:t>
      </w:r>
    </w:p>
    <w:p w14:paraId="543BE12C" w14:textId="77777777" w:rsidR="0094349D" w:rsidRPr="00E41782" w:rsidRDefault="0094349D" w:rsidP="0094349D">
      <w:pPr>
        <w:rPr>
          <w:b/>
          <w:bCs/>
        </w:rPr>
      </w:pPr>
      <w:r>
        <w:t xml:space="preserve">    </w:t>
      </w:r>
      <w:r w:rsidRPr="0094349D">
        <w:rPr>
          <w:b/>
          <w:bCs/>
        </w:rPr>
        <w:t xml:space="preserve">8.4. </w:t>
      </w:r>
      <w:r w:rsidRPr="00E41782">
        <w:rPr>
          <w:b/>
          <w:bCs/>
        </w:rPr>
        <w:t>Weighting Methods</w:t>
      </w:r>
    </w:p>
    <w:p w14:paraId="44794547" w14:textId="4514C4C3" w:rsidR="0094349D" w:rsidRDefault="0094349D" w:rsidP="0094349D">
      <w:r w:rsidRPr="00E41782">
        <w:t>Since results come from equivalent ISO methods, no differential weighting is applied.</w:t>
      </w:r>
      <w:r w:rsidRPr="00E41782">
        <w:br/>
        <w:t>All PT participant results carry equal weight under ISO 13528</w:t>
      </w:r>
      <w:r>
        <w:t>.</w:t>
      </w:r>
    </w:p>
    <w:p w14:paraId="7ECEC148" w14:textId="77777777" w:rsidR="0094349D" w:rsidRPr="00E41782" w:rsidRDefault="0094349D" w:rsidP="0094349D">
      <w:pPr>
        <w:rPr>
          <w:b/>
          <w:bCs/>
        </w:rPr>
      </w:pPr>
      <w:r w:rsidRPr="0094349D">
        <w:rPr>
          <w:b/>
          <w:bCs/>
        </w:rPr>
        <w:t xml:space="preserve">    8.5.</w:t>
      </w:r>
      <w:r>
        <w:rPr>
          <w:b/>
          <w:bCs/>
        </w:rPr>
        <w:t xml:space="preserve"> </w:t>
      </w:r>
      <w:r w:rsidRPr="00E41782">
        <w:rPr>
          <w:b/>
          <w:bCs/>
        </w:rPr>
        <w:t>Uncertainty Evaluation</w:t>
      </w:r>
    </w:p>
    <w:p w14:paraId="5CD9DBE5" w14:textId="77777777" w:rsidR="0094349D" w:rsidRPr="00E41782" w:rsidRDefault="0094349D" w:rsidP="0094349D">
      <w:r w:rsidRPr="00E41782">
        <w:t>Final certified uncertainty includes:</w:t>
      </w:r>
    </w:p>
    <w:p w14:paraId="2CD5BA08" w14:textId="77777777" w:rsidR="0094349D" w:rsidRPr="00E41782" w:rsidRDefault="0094349D" w:rsidP="0094349D">
      <w:pPr>
        <w:numPr>
          <w:ilvl w:val="0"/>
          <w:numId w:val="50"/>
        </w:numPr>
      </w:pPr>
      <w:r w:rsidRPr="00E41782">
        <w:rPr>
          <w:b/>
          <w:bCs/>
        </w:rPr>
        <w:t>Characterisation uncertainty (</w:t>
      </w:r>
      <w:proofErr w:type="spellStart"/>
      <w:r w:rsidRPr="00E41782">
        <w:rPr>
          <w:b/>
          <w:bCs/>
        </w:rPr>
        <w:t>u_char</w:t>
      </w:r>
      <w:proofErr w:type="spellEnd"/>
      <w:r w:rsidRPr="00E41782">
        <w:rPr>
          <w:b/>
          <w:bCs/>
        </w:rPr>
        <w:t>)</w:t>
      </w:r>
      <w:r w:rsidRPr="00E41782">
        <w:br/>
        <w:t>Standard deviation of characterisation mean / √n</w:t>
      </w:r>
    </w:p>
    <w:p w14:paraId="1E4E9695" w14:textId="77777777" w:rsidR="0094349D" w:rsidRPr="00E41782" w:rsidRDefault="0094349D" w:rsidP="0094349D">
      <w:pPr>
        <w:numPr>
          <w:ilvl w:val="0"/>
          <w:numId w:val="50"/>
        </w:numPr>
      </w:pPr>
      <w:r w:rsidRPr="00E41782">
        <w:rPr>
          <w:b/>
          <w:bCs/>
        </w:rPr>
        <w:t>Homogeneity uncertainty (</w:t>
      </w:r>
      <w:proofErr w:type="spellStart"/>
      <w:r w:rsidRPr="00E41782">
        <w:rPr>
          <w:b/>
          <w:bCs/>
        </w:rPr>
        <w:t>u_hom</w:t>
      </w:r>
      <w:proofErr w:type="spellEnd"/>
      <w:r w:rsidRPr="00E41782">
        <w:rPr>
          <w:b/>
          <w:bCs/>
        </w:rPr>
        <w:t>)</w:t>
      </w:r>
      <w:r w:rsidRPr="00E41782">
        <w:br/>
        <w:t>From ANOVA per ISO 13528 Annex B</w:t>
      </w:r>
    </w:p>
    <w:p w14:paraId="47F38528" w14:textId="6803B4A3" w:rsidR="0094349D" w:rsidRPr="00E41782" w:rsidRDefault="0094349D" w:rsidP="0094349D">
      <w:pPr>
        <w:numPr>
          <w:ilvl w:val="0"/>
          <w:numId w:val="50"/>
        </w:numPr>
      </w:pPr>
      <w:r w:rsidRPr="00E41782">
        <w:rPr>
          <w:b/>
          <w:bCs/>
        </w:rPr>
        <w:t>Stability uncertainty (</w:t>
      </w:r>
      <w:proofErr w:type="spellStart"/>
      <w:r w:rsidRPr="00E41782">
        <w:rPr>
          <w:b/>
          <w:bCs/>
        </w:rPr>
        <w:t>u_stab</w:t>
      </w:r>
      <w:proofErr w:type="spellEnd"/>
      <w:r w:rsidRPr="00E41782">
        <w:rPr>
          <w:b/>
          <w:bCs/>
        </w:rPr>
        <w:t>)</w:t>
      </w:r>
      <w:r w:rsidRPr="00E41782">
        <w:br/>
        <w:t xml:space="preserve">From </w:t>
      </w:r>
      <w:r>
        <w:t>initial monitoring</w:t>
      </w:r>
    </w:p>
    <w:p w14:paraId="64481DC1" w14:textId="77777777" w:rsidR="0094349D" w:rsidRPr="00E41782" w:rsidRDefault="0094349D" w:rsidP="0094349D">
      <w:pPr>
        <w:numPr>
          <w:ilvl w:val="0"/>
          <w:numId w:val="50"/>
        </w:numPr>
      </w:pPr>
      <w:r w:rsidRPr="00E41782">
        <w:rPr>
          <w:b/>
          <w:bCs/>
        </w:rPr>
        <w:t>Calibration &amp; instrumental uncertainty (</w:t>
      </w:r>
      <w:proofErr w:type="spellStart"/>
      <w:r w:rsidRPr="00E41782">
        <w:rPr>
          <w:b/>
          <w:bCs/>
        </w:rPr>
        <w:t>u_cal</w:t>
      </w:r>
      <w:proofErr w:type="spellEnd"/>
      <w:r w:rsidRPr="00E41782">
        <w:rPr>
          <w:b/>
          <w:bCs/>
        </w:rPr>
        <w:t>)</w:t>
      </w:r>
      <w:r w:rsidRPr="00E41782">
        <w:br/>
        <w:t>From balance, oven, temperature, crucibles, etc.</w:t>
      </w:r>
    </w:p>
    <w:p w14:paraId="3DAA673B" w14:textId="77777777" w:rsidR="0094349D" w:rsidRPr="00E41782" w:rsidRDefault="0094349D" w:rsidP="0094349D">
      <w:r w:rsidRPr="00E41782">
        <w:t>Combined uncertainty:</w:t>
      </w:r>
    </w:p>
    <w:p w14:paraId="4D470E69" w14:textId="77777777" w:rsidR="0094349D" w:rsidRPr="00E41782" w:rsidRDefault="0094349D" w:rsidP="0094349D">
      <m:oMathPara>
        <m:oMath>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u</m:t>
                  </m:r>
                </m:e>
                <m:sub>
                  <m:r>
                    <w:rPr>
                      <w:rFonts w:ascii="Cambria Math" w:hAnsi="Cambria Math"/>
                    </w:rPr>
                    <m:t>char</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hom</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stab</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cal</m:t>
                  </m:r>
                </m:sub>
                <m:sup>
                  <m:r>
                    <w:rPr>
                      <w:rFonts w:ascii="Cambria Math" w:hAnsi="Cambria Math"/>
                    </w:rPr>
                    <m:t>2</m:t>
                  </m:r>
                </m:sup>
              </m:sSubSup>
            </m:e>
          </m:rad>
          <m:r>
            <w:br/>
          </m:r>
        </m:oMath>
      </m:oMathPara>
    </w:p>
    <w:p w14:paraId="3A00B307" w14:textId="77777777" w:rsidR="0094349D" w:rsidRPr="00E41782" w:rsidRDefault="0094349D" w:rsidP="0094349D">
      <w:r w:rsidRPr="00E41782">
        <w:t>Expanded uncertainty:</w:t>
      </w:r>
    </w:p>
    <w:p w14:paraId="47E0E810" w14:textId="77777777" w:rsidR="0094349D" w:rsidRPr="00E41782" w:rsidRDefault="0094349D" w:rsidP="0094349D">
      <m:oMathPara>
        <m:oMath>
          <m:r>
            <w:rPr>
              <w:rFonts w:ascii="Cambria Math" w:hAnsi="Cambria Math"/>
            </w:rPr>
            <m:t>U=k×</m:t>
          </m:r>
          <m:sSub>
            <m:sSubPr>
              <m:ctrlPr>
                <w:rPr>
                  <w:rFonts w:ascii="Cambria Math" w:hAnsi="Cambria Math"/>
                </w:rPr>
              </m:ctrlPr>
            </m:sSubPr>
            <m:e>
              <m:r>
                <w:rPr>
                  <w:rFonts w:ascii="Cambria Math" w:hAnsi="Cambria Math"/>
                </w:rPr>
                <m:t>u</m:t>
              </m:r>
            </m:e>
            <m:sub>
              <m:r>
                <w:rPr>
                  <w:rFonts w:ascii="Cambria Math" w:hAnsi="Cambria Math"/>
                </w:rPr>
                <m:t>c</m:t>
              </m:r>
            </m:sub>
          </m:sSub>
          <m:r>
            <w:rPr>
              <w:rFonts w:ascii="Cambria Math" w:hAnsi="Cambria Math"/>
            </w:rPr>
            <m:t>(k=2)</m:t>
          </m:r>
          <m:r>
            <w:rPr>
              <w:i/>
            </w:rPr>
            <w:br/>
          </m:r>
        </m:oMath>
      </m:oMathPara>
    </w:p>
    <w:p w14:paraId="2FEC1D2F" w14:textId="77777777" w:rsidR="0094349D" w:rsidRPr="00E41782" w:rsidRDefault="0094349D" w:rsidP="0094349D">
      <w:pPr>
        <w:rPr>
          <w:b/>
          <w:bCs/>
        </w:rPr>
      </w:pPr>
      <w:r>
        <w:rPr>
          <w:b/>
          <w:bCs/>
        </w:rPr>
        <w:t xml:space="preserve">8.6. </w:t>
      </w:r>
      <w:r w:rsidRPr="00E41782">
        <w:rPr>
          <w:b/>
          <w:bCs/>
        </w:rPr>
        <w:t>Assignment of Certified Value</w:t>
      </w:r>
    </w:p>
    <w:p w14:paraId="10285291" w14:textId="77777777" w:rsidR="0094349D" w:rsidRPr="00E41782" w:rsidRDefault="0094349D" w:rsidP="0094349D">
      <w:r w:rsidRPr="00E41782">
        <w:t>Certified value is issued as:</w:t>
      </w:r>
    </w:p>
    <w:p w14:paraId="75F44AE1" w14:textId="77777777" w:rsidR="0094349D" w:rsidRPr="00E41782" w:rsidRDefault="0094349D" w:rsidP="0094349D">
      <m:oMathPara>
        <m:oMath>
          <m:r>
            <m:rPr>
              <m:nor/>
            </m:rPr>
            <m:t xml:space="preserve">Certified </m:t>
          </m:r>
          <m:r>
            <m:rPr>
              <m:nor/>
            </m:rPr>
            <w:tab/>
          </m:r>
          <m:r>
            <m:rPr>
              <m:nor/>
            </m:rPr>
            <w:tab/>
          </m:r>
          <m:r>
            <m:rPr>
              <m:nor/>
            </m:rPr>
            <w:tab/>
          </m:r>
          <m:r>
            <m:rPr>
              <m:nor/>
            </m:rPr>
            <w:tab/>
          </m:r>
          <m:r>
            <m:rPr>
              <m:nor/>
            </m:rPr>
            <w:tab/>
          </m:r>
          <m:r>
            <m:rPr>
              <m:nor/>
            </m:rPr>
            <w:tab/>
            <m:t>Value</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±U</m:t>
          </m:r>
          <m:r>
            <w:rPr>
              <w:i/>
            </w:rPr>
            <w:br/>
          </m:r>
        </m:oMath>
      </m:oMathPara>
    </w:p>
    <w:p w14:paraId="37E9A182" w14:textId="77777777" w:rsidR="0094349D" w:rsidRPr="00E41782" w:rsidRDefault="0094349D" w:rsidP="0094349D">
      <w:r w:rsidRPr="00E41782">
        <w:t>Where x* is the ISO 13528 robust mean (Algorithm A).</w:t>
      </w:r>
    </w:p>
    <w:p w14:paraId="2797C04D" w14:textId="18E5D72A" w:rsidR="0094349D" w:rsidRPr="0094349D" w:rsidRDefault="0094349D" w:rsidP="0094349D">
      <w:pPr>
        <w:rPr>
          <w:b/>
          <w:bCs/>
        </w:rPr>
      </w:pPr>
      <w:r w:rsidRPr="00E41782">
        <w:t>This value is used in CRM certificates and PT reports</w:t>
      </w:r>
    </w:p>
    <w:p w14:paraId="4B899C97" w14:textId="77777777" w:rsidR="00F04226" w:rsidRDefault="00F04226" w:rsidP="00F04226">
      <w:pPr>
        <w:pStyle w:val="Heading1"/>
        <w:numPr>
          <w:ilvl w:val="0"/>
          <w:numId w:val="1"/>
        </w:numPr>
        <w:rPr>
          <w:rFonts w:asciiTheme="minorHAnsi" w:hAnsiTheme="minorHAnsi"/>
          <w:sz w:val="20"/>
          <w:szCs w:val="20"/>
        </w:rPr>
      </w:pPr>
      <w:bookmarkStart w:id="9" w:name="_Toc214020648"/>
      <w:r w:rsidRPr="00E41782">
        <w:rPr>
          <w:sz w:val="28"/>
          <w:szCs w:val="28"/>
        </w:rPr>
        <w:t>Release of CRM Certificates</w:t>
      </w:r>
      <w:bookmarkEnd w:id="9"/>
      <w:r w:rsidRPr="00F04226">
        <w:rPr>
          <w:rFonts w:asciiTheme="minorHAnsi" w:hAnsiTheme="minorHAnsi"/>
          <w:sz w:val="20"/>
          <w:szCs w:val="20"/>
        </w:rPr>
        <w:t xml:space="preserve"> </w:t>
      </w:r>
    </w:p>
    <w:p w14:paraId="474BD3E4" w14:textId="77777777" w:rsidR="00F04226" w:rsidRPr="00E41782" w:rsidRDefault="00F04226" w:rsidP="00F04226">
      <w:r w:rsidRPr="00E41782">
        <w:t>CRM certificates shall include (ISO 17034 &amp; F149 7.14):</w:t>
      </w:r>
    </w:p>
    <w:p w14:paraId="430C9F3B" w14:textId="77777777" w:rsidR="00F04226" w:rsidRPr="00E41782" w:rsidRDefault="00F04226" w:rsidP="00F04226">
      <w:pPr>
        <w:numPr>
          <w:ilvl w:val="0"/>
          <w:numId w:val="52"/>
        </w:numPr>
      </w:pPr>
      <w:r w:rsidRPr="00E41782">
        <w:t>Title &amp; unique identifier</w:t>
      </w:r>
    </w:p>
    <w:p w14:paraId="56456643" w14:textId="77777777" w:rsidR="00F04226" w:rsidRPr="00E41782" w:rsidRDefault="00F04226" w:rsidP="00F04226">
      <w:pPr>
        <w:numPr>
          <w:ilvl w:val="0"/>
          <w:numId w:val="52"/>
        </w:numPr>
      </w:pPr>
      <w:r w:rsidRPr="00E41782">
        <w:t>Batch number</w:t>
      </w:r>
    </w:p>
    <w:p w14:paraId="3F70EB49" w14:textId="77777777" w:rsidR="00F04226" w:rsidRPr="00E41782" w:rsidRDefault="00F04226" w:rsidP="00F04226">
      <w:pPr>
        <w:numPr>
          <w:ilvl w:val="0"/>
          <w:numId w:val="52"/>
        </w:numPr>
      </w:pPr>
      <w:r w:rsidRPr="00E41782">
        <w:t>Intended use</w:t>
      </w:r>
    </w:p>
    <w:p w14:paraId="69FF2C47" w14:textId="77777777" w:rsidR="00F04226" w:rsidRPr="00E41782" w:rsidRDefault="00F04226" w:rsidP="00F04226">
      <w:pPr>
        <w:numPr>
          <w:ilvl w:val="0"/>
          <w:numId w:val="52"/>
        </w:numPr>
      </w:pPr>
      <w:r w:rsidRPr="00E41782">
        <w:t>Storage conditions</w:t>
      </w:r>
    </w:p>
    <w:p w14:paraId="7D529B0C" w14:textId="77777777" w:rsidR="00F04226" w:rsidRPr="00E41782" w:rsidRDefault="00F04226" w:rsidP="00F04226">
      <w:pPr>
        <w:numPr>
          <w:ilvl w:val="0"/>
          <w:numId w:val="52"/>
        </w:numPr>
      </w:pPr>
      <w:r w:rsidRPr="00E41782">
        <w:t>Property values + uncertainty (k=2)</w:t>
      </w:r>
    </w:p>
    <w:p w14:paraId="651313D8" w14:textId="77777777" w:rsidR="00F04226" w:rsidRPr="00E41782" w:rsidRDefault="00F04226" w:rsidP="00F04226">
      <w:pPr>
        <w:numPr>
          <w:ilvl w:val="0"/>
          <w:numId w:val="52"/>
        </w:numPr>
      </w:pPr>
      <w:r w:rsidRPr="00E41782">
        <w:t>Traceability statements</w:t>
      </w:r>
    </w:p>
    <w:p w14:paraId="27ED224F" w14:textId="77777777" w:rsidR="00F04226" w:rsidRPr="00E41782" w:rsidRDefault="00F04226" w:rsidP="00F04226">
      <w:pPr>
        <w:numPr>
          <w:ilvl w:val="0"/>
          <w:numId w:val="52"/>
        </w:numPr>
      </w:pPr>
      <w:r w:rsidRPr="00E41782">
        <w:t>Method references</w:t>
      </w:r>
    </w:p>
    <w:p w14:paraId="4F49E633" w14:textId="77777777" w:rsidR="00F04226" w:rsidRPr="00E41782" w:rsidRDefault="00F04226" w:rsidP="00F04226">
      <w:pPr>
        <w:numPr>
          <w:ilvl w:val="0"/>
          <w:numId w:val="52"/>
        </w:numPr>
      </w:pPr>
      <w:r w:rsidRPr="00E41782">
        <w:t>Validity period</w:t>
      </w:r>
    </w:p>
    <w:p w14:paraId="61110087" w14:textId="77777777" w:rsidR="00F04226" w:rsidRPr="00E41782" w:rsidRDefault="00F04226" w:rsidP="00F04226">
      <w:pPr>
        <w:numPr>
          <w:ilvl w:val="0"/>
          <w:numId w:val="52"/>
        </w:numPr>
      </w:pPr>
      <w:r w:rsidRPr="00E41782">
        <w:lastRenderedPageBreak/>
        <w:t>Handling instructions</w:t>
      </w:r>
    </w:p>
    <w:p w14:paraId="644E1840" w14:textId="77777777" w:rsidR="00F04226" w:rsidRPr="00E41782" w:rsidRDefault="00F04226" w:rsidP="00F04226">
      <w:pPr>
        <w:numPr>
          <w:ilvl w:val="0"/>
          <w:numId w:val="52"/>
        </w:numPr>
      </w:pPr>
      <w:r w:rsidRPr="00E41782">
        <w:t>Signature &amp; role of approving authority</w:t>
      </w:r>
    </w:p>
    <w:p w14:paraId="5E38E23B" w14:textId="3934EF27" w:rsidR="00F04226" w:rsidRPr="00F04226" w:rsidRDefault="00F04226" w:rsidP="00F04226">
      <w:pPr>
        <w:numPr>
          <w:ilvl w:val="0"/>
          <w:numId w:val="52"/>
        </w:numPr>
      </w:pPr>
      <w:r w:rsidRPr="00E41782">
        <w:t>Commutability statement where applicable</w:t>
      </w:r>
    </w:p>
    <w:p w14:paraId="177AEB0D" w14:textId="1C7AE399" w:rsidR="00D25E4B" w:rsidRPr="00F04226" w:rsidRDefault="00F04226" w:rsidP="00D25E4B">
      <w:pPr>
        <w:pStyle w:val="Heading1"/>
        <w:numPr>
          <w:ilvl w:val="0"/>
          <w:numId w:val="1"/>
        </w:numPr>
        <w:rPr>
          <w:rFonts w:asciiTheme="minorHAnsi" w:hAnsiTheme="minorHAnsi"/>
          <w:sz w:val="28"/>
          <w:szCs w:val="28"/>
        </w:rPr>
      </w:pPr>
      <w:bookmarkStart w:id="10" w:name="_Toc214020649"/>
      <w:r>
        <w:rPr>
          <w:rFonts w:asciiTheme="minorHAnsi" w:hAnsiTheme="minorHAnsi"/>
          <w:sz w:val="28"/>
          <w:szCs w:val="28"/>
        </w:rPr>
        <w:t>Documentation and Reporting</w:t>
      </w:r>
      <w:bookmarkEnd w:id="10"/>
    </w:p>
    <w:p w14:paraId="3E848D0B" w14:textId="470CEBE4" w:rsidR="00897F07" w:rsidRDefault="00897F07" w:rsidP="00897F07">
      <w:r>
        <w:t xml:space="preserve">              The following should be included in the characterisation report:</w:t>
      </w:r>
    </w:p>
    <w:p w14:paraId="13498F3D" w14:textId="77777777" w:rsidR="00F04226" w:rsidRPr="00E41782" w:rsidRDefault="00F04226" w:rsidP="00F04226">
      <w:pPr>
        <w:numPr>
          <w:ilvl w:val="0"/>
          <w:numId w:val="30"/>
        </w:numPr>
        <w:spacing w:line="240" w:lineRule="auto"/>
      </w:pPr>
      <w:r w:rsidRPr="00E41782">
        <w:t>Measurement plan</w:t>
      </w:r>
    </w:p>
    <w:p w14:paraId="0808E53D" w14:textId="2B4754F7" w:rsidR="00F04226" w:rsidRPr="00E41782" w:rsidRDefault="00F04226" w:rsidP="00F04226">
      <w:pPr>
        <w:numPr>
          <w:ilvl w:val="0"/>
          <w:numId w:val="30"/>
        </w:numPr>
        <w:spacing w:line="240" w:lineRule="auto"/>
      </w:pPr>
      <w:r w:rsidRPr="00E41782">
        <w:t xml:space="preserve">Raw data from all </w:t>
      </w:r>
      <w:r w:rsidRPr="00E41782">
        <w:t>characterisations</w:t>
      </w:r>
      <w:r w:rsidRPr="00E41782">
        <w:t xml:space="preserve"> runs</w:t>
      </w:r>
    </w:p>
    <w:p w14:paraId="584F12FA" w14:textId="77777777" w:rsidR="00F04226" w:rsidRPr="00E41782" w:rsidRDefault="00F04226" w:rsidP="00F04226">
      <w:pPr>
        <w:numPr>
          <w:ilvl w:val="0"/>
          <w:numId w:val="30"/>
        </w:numPr>
        <w:spacing w:line="240" w:lineRule="auto"/>
      </w:pPr>
      <w:r w:rsidRPr="00E41782">
        <w:t>Outlier investigation records</w:t>
      </w:r>
    </w:p>
    <w:p w14:paraId="6C97D50A" w14:textId="77777777" w:rsidR="00F04226" w:rsidRPr="00E41782" w:rsidRDefault="00F04226" w:rsidP="00F04226">
      <w:pPr>
        <w:numPr>
          <w:ilvl w:val="0"/>
          <w:numId w:val="30"/>
        </w:numPr>
        <w:spacing w:line="240" w:lineRule="auto"/>
      </w:pPr>
      <w:r w:rsidRPr="00E41782">
        <w:t>Homogeneity ANOVA outputs</w:t>
      </w:r>
    </w:p>
    <w:p w14:paraId="17D4C0C5" w14:textId="77777777" w:rsidR="00F04226" w:rsidRPr="00E41782" w:rsidRDefault="00F04226" w:rsidP="00F04226">
      <w:pPr>
        <w:numPr>
          <w:ilvl w:val="0"/>
          <w:numId w:val="30"/>
        </w:numPr>
        <w:spacing w:line="240" w:lineRule="auto"/>
      </w:pPr>
      <w:r w:rsidRPr="00E41782">
        <w:t>Stability monitoring logs (12 months)</w:t>
      </w:r>
    </w:p>
    <w:p w14:paraId="57F3FAD7" w14:textId="77777777" w:rsidR="00F04226" w:rsidRPr="00E41782" w:rsidRDefault="00F04226" w:rsidP="00F04226">
      <w:pPr>
        <w:numPr>
          <w:ilvl w:val="0"/>
          <w:numId w:val="30"/>
        </w:numPr>
        <w:spacing w:line="240" w:lineRule="auto"/>
      </w:pPr>
      <w:r w:rsidRPr="00E41782">
        <w:t>Instrument calibration certificates</w:t>
      </w:r>
    </w:p>
    <w:p w14:paraId="45EAE990" w14:textId="77777777" w:rsidR="00F04226" w:rsidRPr="00E41782" w:rsidRDefault="00F04226" w:rsidP="00F04226">
      <w:pPr>
        <w:numPr>
          <w:ilvl w:val="0"/>
          <w:numId w:val="30"/>
        </w:numPr>
        <w:spacing w:line="240" w:lineRule="auto"/>
      </w:pPr>
      <w:r w:rsidRPr="00E41782">
        <w:t>Uncertainty calculations</w:t>
      </w:r>
    </w:p>
    <w:p w14:paraId="600F22E3" w14:textId="77777777" w:rsidR="00F04226" w:rsidRDefault="00F04226" w:rsidP="00F04226">
      <w:pPr>
        <w:numPr>
          <w:ilvl w:val="0"/>
          <w:numId w:val="30"/>
        </w:numPr>
        <w:spacing w:line="240" w:lineRule="auto"/>
      </w:pPr>
      <w:r w:rsidRPr="00E41782">
        <w:t>Final CRM Certificate</w:t>
      </w:r>
    </w:p>
    <w:p w14:paraId="2E6A0562" w14:textId="4FF17D2D" w:rsidR="00F04226" w:rsidRPr="00E41782" w:rsidRDefault="00F04226" w:rsidP="00F04226">
      <w:pPr>
        <w:numPr>
          <w:ilvl w:val="0"/>
          <w:numId w:val="30"/>
        </w:numPr>
        <w:spacing w:line="240" w:lineRule="auto"/>
      </w:pPr>
      <w:r>
        <w:t>Personnel involved</w:t>
      </w:r>
    </w:p>
    <w:p w14:paraId="01AD61F5" w14:textId="154978A3" w:rsidR="00897F07" w:rsidRDefault="00F04226" w:rsidP="00F04226">
      <w:pPr>
        <w:numPr>
          <w:ilvl w:val="0"/>
          <w:numId w:val="30"/>
        </w:numPr>
        <w:spacing w:line="240" w:lineRule="auto"/>
      </w:pPr>
      <w:r w:rsidRPr="00E41782">
        <w:t>Version-controlled approval record</w:t>
      </w:r>
    </w:p>
    <w:p w14:paraId="4169DBCA" w14:textId="42D87BC8" w:rsidR="00897F07" w:rsidRPr="00865066" w:rsidRDefault="00897F07" w:rsidP="00897F07">
      <w:pPr>
        <w:ind w:left="720"/>
        <w:rPr>
          <w:b/>
          <w:bCs/>
          <w:i/>
          <w:iCs/>
        </w:rPr>
      </w:pPr>
      <w:r w:rsidRPr="00865066">
        <w:rPr>
          <w:b/>
          <w:bCs/>
          <w:i/>
          <w:iCs/>
        </w:rPr>
        <w:t>The records should be archived for a period of 5 years.</w:t>
      </w:r>
    </w:p>
    <w:p w14:paraId="686B1943" w14:textId="70A7586B" w:rsidR="00897F07" w:rsidRDefault="00897F07" w:rsidP="00897F07">
      <w:pPr>
        <w:pStyle w:val="Heading1"/>
        <w:numPr>
          <w:ilvl w:val="0"/>
          <w:numId w:val="1"/>
        </w:numPr>
        <w:rPr>
          <w:rFonts w:asciiTheme="minorHAnsi" w:hAnsiTheme="minorHAnsi"/>
          <w:sz w:val="28"/>
          <w:szCs w:val="28"/>
        </w:rPr>
      </w:pPr>
      <w:bookmarkStart w:id="11" w:name="_Toc214020650"/>
      <w:r>
        <w:rPr>
          <w:rFonts w:asciiTheme="minorHAnsi" w:hAnsiTheme="minorHAnsi"/>
          <w:sz w:val="28"/>
          <w:szCs w:val="28"/>
        </w:rPr>
        <w:t>Controls and Records</w:t>
      </w:r>
      <w:bookmarkEnd w:id="11"/>
    </w:p>
    <w:p w14:paraId="68BEA522" w14:textId="77777777" w:rsidR="00897F07" w:rsidRDefault="00897F07" w:rsidP="00897F07"/>
    <w:tbl>
      <w:tblPr>
        <w:tblStyle w:val="TableGrid"/>
        <w:tblW w:w="9016" w:type="dxa"/>
        <w:tblInd w:w="715" w:type="dxa"/>
        <w:tblLook w:val="04A0" w:firstRow="1" w:lastRow="0" w:firstColumn="1" w:lastColumn="0" w:noHBand="0" w:noVBand="1"/>
      </w:tblPr>
      <w:tblGrid>
        <w:gridCol w:w="4508"/>
        <w:gridCol w:w="4508"/>
      </w:tblGrid>
      <w:tr w:rsidR="00897F07" w14:paraId="5B9BC70B" w14:textId="77777777" w:rsidTr="00865066">
        <w:tc>
          <w:tcPr>
            <w:tcW w:w="4508" w:type="dxa"/>
          </w:tcPr>
          <w:p w14:paraId="0B8AE27E" w14:textId="719DA892" w:rsidR="00897F07" w:rsidRDefault="00897F07" w:rsidP="00897F07">
            <w:r>
              <w:t>Record</w:t>
            </w:r>
          </w:p>
        </w:tc>
        <w:tc>
          <w:tcPr>
            <w:tcW w:w="4508" w:type="dxa"/>
          </w:tcPr>
          <w:p w14:paraId="6A1FA8CE" w14:textId="73AA00D9" w:rsidR="00897F07" w:rsidRDefault="00897F07" w:rsidP="00897F07">
            <w:r>
              <w:t>Description</w:t>
            </w:r>
          </w:p>
        </w:tc>
      </w:tr>
      <w:tr w:rsidR="00897F07" w14:paraId="51ACC837" w14:textId="77777777" w:rsidTr="00865066">
        <w:tc>
          <w:tcPr>
            <w:tcW w:w="4508" w:type="dxa"/>
          </w:tcPr>
          <w:p w14:paraId="022FD388" w14:textId="1E59FCC1" w:rsidR="00897F07" w:rsidRDefault="00897F07" w:rsidP="00897F07">
            <w:r>
              <w:t>Raw data sheets</w:t>
            </w:r>
          </w:p>
        </w:tc>
        <w:tc>
          <w:tcPr>
            <w:tcW w:w="4508" w:type="dxa"/>
          </w:tcPr>
          <w:p w14:paraId="7FD2B669" w14:textId="6D4EC100" w:rsidR="00897F07" w:rsidRDefault="00897F07" w:rsidP="00897F07">
            <w:r>
              <w:t>Original measurement results</w:t>
            </w:r>
          </w:p>
        </w:tc>
      </w:tr>
      <w:tr w:rsidR="00897F07" w14:paraId="3CCB32DA" w14:textId="77777777" w:rsidTr="00865066">
        <w:tc>
          <w:tcPr>
            <w:tcW w:w="4508" w:type="dxa"/>
          </w:tcPr>
          <w:p w14:paraId="6C89D04D" w14:textId="36B091B7" w:rsidR="00897F07" w:rsidRDefault="00897F07" w:rsidP="00897F07">
            <w:r>
              <w:t>Calibration certificates</w:t>
            </w:r>
          </w:p>
        </w:tc>
        <w:tc>
          <w:tcPr>
            <w:tcW w:w="4508" w:type="dxa"/>
          </w:tcPr>
          <w:p w14:paraId="7E091081" w14:textId="1819C49E" w:rsidR="00897F07" w:rsidRDefault="00897F07" w:rsidP="00897F07">
            <w:r>
              <w:t>For all measurement instruments used</w:t>
            </w:r>
          </w:p>
        </w:tc>
      </w:tr>
      <w:tr w:rsidR="00897F07" w14:paraId="613D4C21" w14:textId="77777777" w:rsidTr="00865066">
        <w:tc>
          <w:tcPr>
            <w:tcW w:w="4508" w:type="dxa"/>
          </w:tcPr>
          <w:p w14:paraId="5A6AB720" w14:textId="7FFC4F5A" w:rsidR="00897F07" w:rsidRDefault="00897F07" w:rsidP="00897F07">
            <w:r>
              <w:t>Uncertainty budget</w:t>
            </w:r>
          </w:p>
        </w:tc>
        <w:tc>
          <w:tcPr>
            <w:tcW w:w="4508" w:type="dxa"/>
          </w:tcPr>
          <w:p w14:paraId="4B002FF9" w14:textId="5A99EB79" w:rsidR="00897F07" w:rsidRDefault="00865066" w:rsidP="00897F07">
            <w:r>
              <w:t>Used to estimate uncertainty</w:t>
            </w:r>
          </w:p>
        </w:tc>
      </w:tr>
      <w:tr w:rsidR="00897F07" w14:paraId="36ECD63C" w14:textId="77777777" w:rsidTr="00865066">
        <w:tc>
          <w:tcPr>
            <w:tcW w:w="4508" w:type="dxa"/>
          </w:tcPr>
          <w:p w14:paraId="079E84AE" w14:textId="530C704F" w:rsidR="00897F07" w:rsidRDefault="00897F07" w:rsidP="00897F07">
            <w:r>
              <w:t>Statistical reports</w:t>
            </w:r>
          </w:p>
        </w:tc>
        <w:tc>
          <w:tcPr>
            <w:tcW w:w="4508" w:type="dxa"/>
          </w:tcPr>
          <w:p w14:paraId="6754AFE5" w14:textId="189C377C" w:rsidR="00897F07" w:rsidRDefault="00865066" w:rsidP="00897F07">
            <w:r>
              <w:t>All analysis used to determine certified values</w:t>
            </w:r>
          </w:p>
        </w:tc>
      </w:tr>
      <w:tr w:rsidR="00897F07" w14:paraId="07246341" w14:textId="77777777" w:rsidTr="00865066">
        <w:tc>
          <w:tcPr>
            <w:tcW w:w="4508" w:type="dxa"/>
          </w:tcPr>
          <w:p w14:paraId="36E380CF" w14:textId="76DAA907" w:rsidR="00897F07" w:rsidRDefault="00897F07" w:rsidP="00897F07">
            <w:r>
              <w:lastRenderedPageBreak/>
              <w:t>Characterisation reports</w:t>
            </w:r>
          </w:p>
        </w:tc>
        <w:tc>
          <w:tcPr>
            <w:tcW w:w="4508" w:type="dxa"/>
          </w:tcPr>
          <w:p w14:paraId="50D143D7" w14:textId="5D40D434" w:rsidR="00897F07" w:rsidRDefault="00865066" w:rsidP="00897F07">
            <w:r>
              <w:t>Final signed report for each batch</w:t>
            </w:r>
          </w:p>
        </w:tc>
      </w:tr>
    </w:tbl>
    <w:p w14:paraId="36D414A2" w14:textId="77777777" w:rsidR="00897F07" w:rsidRPr="00897F07" w:rsidRDefault="00897F07" w:rsidP="00897F07"/>
    <w:p w14:paraId="14BB78AB" w14:textId="25BCDEFA" w:rsidR="00483A55" w:rsidRPr="00483A55" w:rsidRDefault="00483A55" w:rsidP="00483A55"/>
    <w:sectPr w:rsidR="00483A55" w:rsidRPr="00483A55">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DC958" w14:textId="77777777" w:rsidR="002D4B75" w:rsidRDefault="002D4B75" w:rsidP="00056E0F">
      <w:pPr>
        <w:spacing w:after="0" w:line="240" w:lineRule="auto"/>
      </w:pPr>
      <w:r>
        <w:separator/>
      </w:r>
    </w:p>
  </w:endnote>
  <w:endnote w:type="continuationSeparator" w:id="0">
    <w:p w14:paraId="3CCC3883" w14:textId="77777777" w:rsidR="002D4B75" w:rsidRDefault="002D4B75"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86" w:type="dxa"/>
      <w:tblInd w:w="-33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9409C3">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9409C3">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73A370D8"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Pr>
              <w:rFonts w:ascii="Arial" w:eastAsia="Arial" w:hAnsi="Arial" w:cs="Arial"/>
              <w:color w:val="212121"/>
              <w:kern w:val="0"/>
              <w:lang w:val="en-US"/>
              <w14:ligatures w14:val="none"/>
            </w:rPr>
            <w:t>7</w:t>
          </w:r>
          <w:r w:rsidRPr="00056E0F">
            <w:rPr>
              <w:rFonts w:ascii="Arial" w:eastAsia="Arial" w:hAnsi="Arial" w:cs="Arial"/>
              <w:color w:val="212121"/>
              <w:kern w:val="0"/>
              <w:lang w:val="en-US"/>
              <w14:ligatures w14:val="none"/>
            </w:rPr>
            <w:t>/2025</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77777777"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00</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3B8D2EC0"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Pr>
              <w:rFonts w:ascii="Arial" w:eastAsia="Arial" w:hAnsi="Arial" w:cs="Arial"/>
              <w:color w:val="212121"/>
              <w:spacing w:val="-2"/>
              <w:kern w:val="0"/>
              <w:lang w:val="en-US"/>
              <w14:ligatures w14:val="none"/>
            </w:rPr>
            <w:t>7</w:t>
          </w:r>
          <w:r w:rsidRPr="00056E0F">
            <w:rPr>
              <w:rFonts w:ascii="Arial" w:eastAsia="Arial" w:hAnsi="Arial" w:cs="Arial"/>
              <w:color w:val="212121"/>
              <w:spacing w:val="-2"/>
              <w:kern w:val="0"/>
              <w:lang w:val="en-US"/>
              <w14:ligatures w14:val="none"/>
            </w:rPr>
            <w:t>/2028</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04DBF" w14:textId="77777777" w:rsidR="002D4B75" w:rsidRDefault="002D4B75" w:rsidP="00056E0F">
      <w:pPr>
        <w:spacing w:after="0" w:line="240" w:lineRule="auto"/>
      </w:pPr>
      <w:r>
        <w:separator/>
      </w:r>
    </w:p>
  </w:footnote>
  <w:footnote w:type="continuationSeparator" w:id="0">
    <w:p w14:paraId="41E31FBD" w14:textId="77777777" w:rsidR="002D4B75" w:rsidRDefault="002D4B75"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9F68B" w14:textId="5F06BB2B" w:rsidR="009409C3" w:rsidRDefault="00F04226">
    <w:pPr>
      <w:pStyle w:val="Header"/>
    </w:pPr>
    <w:r>
      <w:rPr>
        <w:noProof/>
      </w:rPr>
      <w:pict w14:anchorId="135C82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602860"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796"/>
    </w:tblGrid>
    <w:tr w:rsidR="00056E0F" w:rsidRPr="00056E0F" w14:paraId="571CCA2D" w14:textId="77777777" w:rsidTr="009409C3">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30B12C46" w:rsidR="00056E0F" w:rsidRPr="00056E0F" w:rsidRDefault="00F04226" w:rsidP="00056E0F">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r w:rsidR="00056E0F"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572F63E5">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p w14:paraId="44B7B80E" w14:textId="397A18B0" w:rsidR="00E31557" w:rsidRPr="00056E0F" w:rsidRDefault="007B191F" w:rsidP="00E31557">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7</w:t>
          </w:r>
          <w:r w:rsidR="00C74459">
            <w:rPr>
              <w:rFonts w:ascii="Arial" w:eastAsia="Arial" w:hAnsi="Arial" w:cs="Arial"/>
              <w:b/>
              <w:bCs/>
              <w:kern w:val="0"/>
              <w:lang w:val="en-US"/>
              <w14:ligatures w14:val="none"/>
            </w:rPr>
            <w:t>.1</w:t>
          </w:r>
          <w:r w:rsidR="00E31557">
            <w:rPr>
              <w:rFonts w:ascii="Arial" w:eastAsia="Arial" w:hAnsi="Arial" w:cs="Arial"/>
              <w:b/>
              <w:bCs/>
              <w:kern w:val="0"/>
              <w:lang w:val="en-US"/>
              <w14:ligatures w14:val="none"/>
            </w:rPr>
            <w:t xml:space="preserve">3 </w:t>
          </w:r>
          <w:r w:rsidR="00F04226" w:rsidRPr="00F04226">
            <w:rPr>
              <w:rFonts w:ascii="Arial" w:eastAsia="Arial" w:hAnsi="Arial" w:cs="Arial"/>
              <w:b/>
              <w:bCs/>
              <w:kern w:val="0"/>
              <w14:ligatures w14:val="none"/>
            </w:rPr>
            <w:t>CHARACTERISATION AND ASSIGNMENT OF PROPERTY VALUES AND THEIR UNCERTAINTIES</w:t>
          </w:r>
        </w:p>
      </w:tc>
    </w:tr>
    <w:tr w:rsidR="00770CFE" w:rsidRPr="00056E0F" w14:paraId="6E214159" w14:textId="77777777" w:rsidTr="009409C3">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p w14:paraId="44A23834" w14:textId="7777777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543B11E0"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9409C3">
            <w:rPr>
              <w:rFonts w:ascii="Arial" w:eastAsia="Arial" w:hAnsi="Arial" w:cs="Arial"/>
              <w:b/>
              <w:bCs/>
              <w:color w:val="242424"/>
              <w:spacing w:val="-6"/>
              <w:kern w:val="0"/>
              <w:lang w:val="en-US"/>
              <w14:ligatures w14:val="none"/>
            </w:rPr>
            <w:t xml:space="preserve"> </w:t>
          </w:r>
          <w:r w:rsidR="00B4247E">
            <w:rPr>
              <w:rFonts w:ascii="Arial" w:eastAsia="Arial" w:hAnsi="Arial" w:cs="Arial"/>
              <w:b/>
              <w:bCs/>
              <w:color w:val="242424"/>
              <w:spacing w:val="-6"/>
              <w:kern w:val="0"/>
              <w:lang w:val="en-US"/>
              <w14:ligatures w14:val="none"/>
            </w:rPr>
            <w:t>7</w:t>
          </w:r>
          <w:r w:rsidR="00060856">
            <w:rPr>
              <w:rFonts w:ascii="Arial" w:eastAsia="Arial" w:hAnsi="Arial" w:cs="Arial"/>
              <w:b/>
              <w:bCs/>
              <w:color w:val="242424"/>
              <w:spacing w:val="-6"/>
              <w:kern w:val="0"/>
              <w:lang w:val="en-US"/>
              <w14:ligatures w14:val="none"/>
            </w:rPr>
            <w:t>.</w:t>
          </w:r>
          <w:r w:rsidR="00CA6D01">
            <w:rPr>
              <w:rFonts w:ascii="Arial" w:eastAsia="Arial" w:hAnsi="Arial" w:cs="Arial"/>
              <w:b/>
              <w:bCs/>
              <w:color w:val="242424"/>
              <w:spacing w:val="-6"/>
              <w:kern w:val="0"/>
              <w:lang w:val="en-US"/>
              <w14:ligatures w14:val="none"/>
            </w:rPr>
            <w:t>1</w:t>
          </w:r>
          <w:r w:rsidR="00E31557">
            <w:rPr>
              <w:rFonts w:ascii="Arial" w:eastAsia="Arial" w:hAnsi="Arial" w:cs="Arial"/>
              <w:b/>
              <w:bCs/>
              <w:color w:val="242424"/>
              <w:spacing w:val="-6"/>
              <w:kern w:val="0"/>
              <w:lang w:val="en-US"/>
              <w14:ligatures w14:val="none"/>
            </w:rPr>
            <w:t>3</w:t>
          </w:r>
        </w:p>
      </w:tc>
    </w:tr>
    <w:tr w:rsidR="00056E0F" w:rsidRPr="00056E0F" w14:paraId="7A56326F" w14:textId="77777777" w:rsidTr="009409C3">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796"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056E0F" w:rsidRPr="00056E0F" w14:paraId="4F14532F" w14:textId="77777777">
            <w:tc>
              <w:tcPr>
                <w:tcW w:w="1696"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43C0D049" w:rsidR="00056E0F" w:rsidRPr="00056E0F" w:rsidRDefault="00F04226" w:rsidP="00056E0F">
                <w:pPr>
                  <w:tabs>
                    <w:tab w:val="left" w:pos="1882"/>
                  </w:tabs>
                  <w:spacing w:before="149"/>
                  <w:rPr>
                    <w:rFonts w:ascii="Arial" w:eastAsia="Arial" w:hAnsi="Arial" w:cs="Arial"/>
                    <w:b/>
                    <w:bCs/>
                  </w:rPr>
                </w:pPr>
                <w:r>
                  <w:rPr>
                    <w:rFonts w:ascii="Arial" w:eastAsia="Arial" w:hAnsi="Arial" w:cs="Arial"/>
                    <w:b/>
                    <w:bCs/>
                  </w:rPr>
                  <w:t>Tshepo Maponya</w:t>
                </w:r>
                <w:r w:rsidR="00056E0F" w:rsidRPr="00056E0F">
                  <w:rPr>
                    <w:rFonts w:ascii="Arial" w:eastAsia="Arial" w:hAnsi="Arial" w:cs="Arial"/>
                    <w:b/>
                    <w:bCs/>
                  </w:rPr>
                  <w:t xml:space="preserve"> </w:t>
                </w:r>
                <w:r>
                  <w:rPr>
                    <w:rFonts w:ascii="Arial" w:eastAsia="Arial" w:hAnsi="Arial" w:cs="Arial"/>
                    <w:b/>
                    <w:bCs/>
                  </w:rPr>
                  <w:t>–</w:t>
                </w:r>
                <w:r w:rsidR="00056E0F" w:rsidRPr="00056E0F">
                  <w:rPr>
                    <w:rFonts w:ascii="Arial" w:eastAsia="Arial" w:hAnsi="Arial" w:cs="Arial"/>
                    <w:b/>
                    <w:bCs/>
                  </w:rPr>
                  <w:t xml:space="preserve"> Laborator</w:t>
                </w:r>
                <w:r>
                  <w:rPr>
                    <w:rFonts w:ascii="Arial" w:eastAsia="Arial" w:hAnsi="Arial" w:cs="Arial"/>
                    <w:b/>
                    <w:bCs/>
                  </w:rPr>
                  <w:t>y Supervisor</w:t>
                </w:r>
              </w:p>
            </w:tc>
            <w:tc>
              <w:tcPr>
                <w:tcW w:w="2461" w:type="dxa"/>
                <w:tcBorders>
                  <w:top w:val="single" w:sz="4" w:space="0" w:color="auto"/>
                  <w:left w:val="single" w:sz="4" w:space="0" w:color="auto"/>
                  <w:bottom w:val="single" w:sz="4" w:space="0" w:color="auto"/>
                  <w:right w:val="single" w:sz="4" w:space="0" w:color="auto"/>
                </w:tcBorders>
              </w:tcPr>
              <w:p w14:paraId="06498F8A" w14:textId="55DAF206" w:rsidR="00056E0F" w:rsidRPr="00056E0F" w:rsidRDefault="00F04226" w:rsidP="00056E0F">
                <w:pPr>
                  <w:tabs>
                    <w:tab w:val="left" w:pos="1882"/>
                  </w:tabs>
                  <w:spacing w:before="149"/>
                  <w:rPr>
                    <w:rFonts w:ascii="Arial" w:eastAsia="Arial" w:hAnsi="Arial" w:cs="Arial"/>
                    <w:b/>
                    <w:bCs/>
                  </w:rPr>
                </w:pPr>
                <w:r>
                  <w:rPr>
                    <w:rFonts w:ascii="Arial" w:eastAsia="Arial" w:hAnsi="Arial" w:cs="Arial"/>
                    <w:b/>
                    <w:bCs/>
                    <w:noProof/>
                    <w14:ligatures w14:val="standardContextual"/>
                  </w:rPr>
                  <w:drawing>
                    <wp:anchor distT="0" distB="0" distL="114300" distR="114300" simplePos="0" relativeHeight="251670528" behindDoc="0" locked="0" layoutInCell="1" allowOverlap="1" wp14:anchorId="38D5DD5B" wp14:editId="23C4DC44">
                      <wp:simplePos x="0" y="0"/>
                      <wp:positionH relativeFrom="column">
                        <wp:posOffset>269875</wp:posOffset>
                      </wp:positionH>
                      <wp:positionV relativeFrom="paragraph">
                        <wp:posOffset>-144549</wp:posOffset>
                      </wp:positionV>
                      <wp:extent cx="1173258" cy="765071"/>
                      <wp:effectExtent l="0" t="0" r="0" b="0"/>
                      <wp:wrapNone/>
                      <wp:docPr id="1594471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71641" name="Picture 1594471641"/>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73258" cy="765071"/>
                              </a:xfrm>
                              <a:prstGeom prst="rect">
                                <a:avLst/>
                              </a:prstGeom>
                            </pic:spPr>
                          </pic:pic>
                        </a:graphicData>
                      </a:graphic>
                      <wp14:sizeRelH relativeFrom="margin">
                        <wp14:pctWidth>0</wp14:pctWidth>
                      </wp14:sizeRelH>
                      <wp14:sizeRelV relativeFrom="margin">
                        <wp14:pctHeight>0</wp14:pctHeight>
                      </wp14:sizeRelV>
                    </wp:anchor>
                  </w:drawing>
                </w:r>
              </w:p>
            </w:tc>
          </w:tr>
          <w:tr w:rsidR="00056E0F" w:rsidRPr="00056E0F" w14:paraId="61882A1F"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12D76319"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379A943C" w:rsidR="00056E0F" w:rsidRPr="00056E0F" w:rsidRDefault="00F04226" w:rsidP="00056E0F">
                <w:pPr>
                  <w:tabs>
                    <w:tab w:val="left" w:pos="1882"/>
                  </w:tabs>
                  <w:spacing w:before="149"/>
                  <w:rPr>
                    <w:rFonts w:ascii="Arial" w:eastAsia="Arial" w:hAnsi="Arial" w:cs="Arial"/>
                    <w:b/>
                    <w:bCs/>
                  </w:rPr>
                </w:pPr>
                <w:r>
                  <w:rPr>
                    <w:rFonts w:ascii="Arial" w:eastAsia="Arial" w:hAnsi="Arial" w:cs="Arial"/>
                    <w:b/>
                    <w:bCs/>
                  </w:rPr>
                  <w:t>Sifiso Nyambi- Laboratory</w:t>
                </w:r>
                <w:r w:rsidR="00056E0F" w:rsidRPr="00056E0F">
                  <w:rPr>
                    <w:rFonts w:ascii="Arial" w:eastAsia="Arial" w:hAnsi="Arial" w:cs="Arial"/>
                    <w:b/>
                    <w:bCs/>
                  </w:rPr>
                  <w:t xml:space="preserve"> Manager</w:t>
                </w:r>
              </w:p>
            </w:tc>
            <w:tc>
              <w:tcPr>
                <w:tcW w:w="2461" w:type="dxa"/>
                <w:tcBorders>
                  <w:top w:val="single" w:sz="4" w:space="0" w:color="auto"/>
                  <w:left w:val="single" w:sz="4" w:space="0" w:color="auto"/>
                  <w:bottom w:val="single" w:sz="4" w:space="0" w:color="auto"/>
                  <w:right w:val="single" w:sz="4" w:space="0" w:color="auto"/>
                </w:tcBorders>
              </w:tcPr>
              <w:p w14:paraId="1196CECC" w14:textId="7D68C2E6" w:rsidR="00056E0F" w:rsidRPr="00056E0F" w:rsidRDefault="00F04226" w:rsidP="00056E0F">
                <w:pPr>
                  <w:tabs>
                    <w:tab w:val="left" w:pos="1882"/>
                  </w:tabs>
                  <w:spacing w:before="149"/>
                  <w:rPr>
                    <w:rFonts w:ascii="Arial" w:eastAsia="Arial" w:hAnsi="Arial" w:cs="Arial"/>
                    <w:b/>
                    <w:bCs/>
                  </w:rPr>
                </w:pPr>
                <w:r>
                  <w:rPr>
                    <w:noProof/>
                  </w:rPr>
                  <w:drawing>
                    <wp:anchor distT="0" distB="0" distL="114300" distR="114300" simplePos="0" relativeHeight="251671552" behindDoc="0" locked="0" layoutInCell="1" allowOverlap="1" wp14:anchorId="35A2CFE7" wp14:editId="6733AC3F">
                      <wp:simplePos x="0" y="0"/>
                      <wp:positionH relativeFrom="margin">
                        <wp:posOffset>463550</wp:posOffset>
                      </wp:positionH>
                      <wp:positionV relativeFrom="paragraph">
                        <wp:posOffset>-61422</wp:posOffset>
                      </wp:positionV>
                      <wp:extent cx="782147" cy="579375"/>
                      <wp:effectExtent l="0" t="0" r="0" b="0"/>
                      <wp:wrapNone/>
                      <wp:docPr id="234006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6739" name="Picture 234006739"/>
                              <pic:cNvPicPr/>
                            </pic:nvPicPr>
                            <pic:blipFill>
                              <a:blip r:embed="rId4">
                                <a:extLst>
                                  <a:ext uri="{BEBA8EAE-BF5A-486C-A8C5-ECC9F3942E4B}">
                                    <a14:imgProps xmlns:a14="http://schemas.microsoft.com/office/drawing/2010/main">
                                      <a14:imgLayer r:embed="rId5">
                                        <a14:imgEffect>
                                          <a14:backgroundRemoval t="10000" b="90000" l="10000" r="90000">
                                            <a14:backgroundMark x1="49780" y1="62966" x2="49780" y2="62966"/>
                                          </a14:backgroundRemoval>
                                        </a14:imgEffect>
                                      </a14:imgLayer>
                                    </a14:imgProps>
                                  </a:ext>
                                  <a:ext uri="{28A0092B-C50C-407E-A947-70E740481C1C}">
                                    <a14:useLocalDpi xmlns:a14="http://schemas.microsoft.com/office/drawing/2010/main" val="0"/>
                                  </a:ext>
                                </a:extLst>
                              </a:blip>
                              <a:stretch>
                                <a:fillRect/>
                              </a:stretch>
                            </pic:blipFill>
                            <pic:spPr>
                              <a:xfrm>
                                <a:off x="0" y="0"/>
                                <a:ext cx="782147" cy="579375"/>
                              </a:xfrm>
                              <a:prstGeom prst="rect">
                                <a:avLst/>
                              </a:prstGeom>
                            </pic:spPr>
                          </pic:pic>
                        </a:graphicData>
                      </a:graphic>
                      <wp14:sizeRelH relativeFrom="margin">
                        <wp14:pctWidth>0</wp14:pctWidth>
                      </wp14:sizeRelH>
                      <wp14:sizeRelV relativeFrom="margin">
                        <wp14:pctHeight>0</wp14:pctHeight>
                      </wp14:sizeRelV>
                    </wp:anchor>
                  </w:drawing>
                </w:r>
              </w:p>
            </w:tc>
          </w:tr>
        </w:tbl>
        <w:p w14:paraId="3FC4C213" w14:textId="0E6F108F"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122054FA" w:rsidR="00056E0F" w:rsidRDefault="00F04226">
    <w:pPr>
      <w:pStyle w:val="Header"/>
    </w:pPr>
    <w:r>
      <w:rPr>
        <w:noProof/>
      </w:rPr>
      <w:pict w14:anchorId="327066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602861"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AB4F" w14:textId="5004F36B" w:rsidR="009409C3" w:rsidRDefault="00F04226">
    <w:pPr>
      <w:pStyle w:val="Header"/>
    </w:pPr>
    <w:r>
      <w:rPr>
        <w:noProof/>
      </w:rPr>
      <w:pict w14:anchorId="22591E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602859"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2D7"/>
    <w:multiLevelType w:val="multilevel"/>
    <w:tmpl w:val="08BC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F3790"/>
    <w:multiLevelType w:val="multilevel"/>
    <w:tmpl w:val="BAA2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3312"/>
    <w:multiLevelType w:val="hybridMultilevel"/>
    <w:tmpl w:val="E1BC6D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1F16DA"/>
    <w:multiLevelType w:val="multilevel"/>
    <w:tmpl w:val="DF40416C"/>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71128"/>
    <w:multiLevelType w:val="multilevel"/>
    <w:tmpl w:val="D6A2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D15F9"/>
    <w:multiLevelType w:val="multilevel"/>
    <w:tmpl w:val="2ECE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D520F"/>
    <w:multiLevelType w:val="hybridMultilevel"/>
    <w:tmpl w:val="8208CB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7A017FF"/>
    <w:multiLevelType w:val="multilevel"/>
    <w:tmpl w:val="AB1A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601E2"/>
    <w:multiLevelType w:val="hybridMultilevel"/>
    <w:tmpl w:val="E6F85D0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1D62623A"/>
    <w:multiLevelType w:val="multilevel"/>
    <w:tmpl w:val="2466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6460C"/>
    <w:multiLevelType w:val="multilevel"/>
    <w:tmpl w:val="FEEA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95084"/>
    <w:multiLevelType w:val="hybridMultilevel"/>
    <w:tmpl w:val="2A80BD58"/>
    <w:lvl w:ilvl="0" w:tplc="1C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ptos" w:eastAsia="Times New Roman" w:hAnsi="Aptos"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08F55E2"/>
    <w:multiLevelType w:val="multilevel"/>
    <w:tmpl w:val="12EE7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C47EC"/>
    <w:multiLevelType w:val="multilevel"/>
    <w:tmpl w:val="C65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50590"/>
    <w:multiLevelType w:val="hybridMultilevel"/>
    <w:tmpl w:val="24C857E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26B953EF"/>
    <w:multiLevelType w:val="multilevel"/>
    <w:tmpl w:val="832A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B2A97"/>
    <w:multiLevelType w:val="multilevel"/>
    <w:tmpl w:val="2BD6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4C3665"/>
    <w:multiLevelType w:val="multilevel"/>
    <w:tmpl w:val="96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82A89"/>
    <w:multiLevelType w:val="hybridMultilevel"/>
    <w:tmpl w:val="FE107A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986411A"/>
    <w:multiLevelType w:val="hybridMultilevel"/>
    <w:tmpl w:val="EEFE4B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B4522DE"/>
    <w:multiLevelType w:val="multilevel"/>
    <w:tmpl w:val="9BD4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6213A"/>
    <w:multiLevelType w:val="hybridMultilevel"/>
    <w:tmpl w:val="BCF48DE0"/>
    <w:lvl w:ilvl="0" w:tplc="B78ABF4C">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 w15:restartNumberingAfterBreak="0">
    <w:nsid w:val="2D780E51"/>
    <w:multiLevelType w:val="hybridMultilevel"/>
    <w:tmpl w:val="0D5CD794"/>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4BA124F"/>
    <w:multiLevelType w:val="hybridMultilevel"/>
    <w:tmpl w:val="1DA0E0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8BF435F"/>
    <w:multiLevelType w:val="multilevel"/>
    <w:tmpl w:val="B78E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0A5462"/>
    <w:multiLevelType w:val="multilevel"/>
    <w:tmpl w:val="0F50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D2543"/>
    <w:multiLevelType w:val="multilevel"/>
    <w:tmpl w:val="7B8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4B6DEF"/>
    <w:multiLevelType w:val="hybridMultilevel"/>
    <w:tmpl w:val="AE1A9C7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8" w15:restartNumberingAfterBreak="0">
    <w:nsid w:val="42C71758"/>
    <w:multiLevelType w:val="hybridMultilevel"/>
    <w:tmpl w:val="5E36CDBE"/>
    <w:lvl w:ilvl="0" w:tplc="1C090001">
      <w:start w:val="1"/>
      <w:numFmt w:val="bullet"/>
      <w:lvlText w:val=""/>
      <w:lvlJc w:val="left"/>
      <w:pPr>
        <w:ind w:left="2700" w:hanging="360"/>
      </w:pPr>
      <w:rPr>
        <w:rFonts w:ascii="Symbol" w:hAnsi="Symbol" w:hint="default"/>
      </w:rPr>
    </w:lvl>
    <w:lvl w:ilvl="1" w:tplc="1C090003" w:tentative="1">
      <w:start w:val="1"/>
      <w:numFmt w:val="bullet"/>
      <w:lvlText w:val="o"/>
      <w:lvlJc w:val="left"/>
      <w:pPr>
        <w:ind w:left="3420" w:hanging="360"/>
      </w:pPr>
      <w:rPr>
        <w:rFonts w:ascii="Courier New" w:hAnsi="Courier New" w:cs="Courier New" w:hint="default"/>
      </w:rPr>
    </w:lvl>
    <w:lvl w:ilvl="2" w:tplc="1C090005" w:tentative="1">
      <w:start w:val="1"/>
      <w:numFmt w:val="bullet"/>
      <w:lvlText w:val=""/>
      <w:lvlJc w:val="left"/>
      <w:pPr>
        <w:ind w:left="4140" w:hanging="360"/>
      </w:pPr>
      <w:rPr>
        <w:rFonts w:ascii="Wingdings" w:hAnsi="Wingdings" w:hint="default"/>
      </w:rPr>
    </w:lvl>
    <w:lvl w:ilvl="3" w:tplc="1C090001" w:tentative="1">
      <w:start w:val="1"/>
      <w:numFmt w:val="bullet"/>
      <w:lvlText w:val=""/>
      <w:lvlJc w:val="left"/>
      <w:pPr>
        <w:ind w:left="4860" w:hanging="360"/>
      </w:pPr>
      <w:rPr>
        <w:rFonts w:ascii="Symbol" w:hAnsi="Symbol" w:hint="default"/>
      </w:rPr>
    </w:lvl>
    <w:lvl w:ilvl="4" w:tplc="1C090003" w:tentative="1">
      <w:start w:val="1"/>
      <w:numFmt w:val="bullet"/>
      <w:lvlText w:val="o"/>
      <w:lvlJc w:val="left"/>
      <w:pPr>
        <w:ind w:left="5580" w:hanging="360"/>
      </w:pPr>
      <w:rPr>
        <w:rFonts w:ascii="Courier New" w:hAnsi="Courier New" w:cs="Courier New" w:hint="default"/>
      </w:rPr>
    </w:lvl>
    <w:lvl w:ilvl="5" w:tplc="1C090005" w:tentative="1">
      <w:start w:val="1"/>
      <w:numFmt w:val="bullet"/>
      <w:lvlText w:val=""/>
      <w:lvlJc w:val="left"/>
      <w:pPr>
        <w:ind w:left="6300" w:hanging="360"/>
      </w:pPr>
      <w:rPr>
        <w:rFonts w:ascii="Wingdings" w:hAnsi="Wingdings" w:hint="default"/>
      </w:rPr>
    </w:lvl>
    <w:lvl w:ilvl="6" w:tplc="1C090001" w:tentative="1">
      <w:start w:val="1"/>
      <w:numFmt w:val="bullet"/>
      <w:lvlText w:val=""/>
      <w:lvlJc w:val="left"/>
      <w:pPr>
        <w:ind w:left="7020" w:hanging="360"/>
      </w:pPr>
      <w:rPr>
        <w:rFonts w:ascii="Symbol" w:hAnsi="Symbol" w:hint="default"/>
      </w:rPr>
    </w:lvl>
    <w:lvl w:ilvl="7" w:tplc="1C090003" w:tentative="1">
      <w:start w:val="1"/>
      <w:numFmt w:val="bullet"/>
      <w:lvlText w:val="o"/>
      <w:lvlJc w:val="left"/>
      <w:pPr>
        <w:ind w:left="7740" w:hanging="360"/>
      </w:pPr>
      <w:rPr>
        <w:rFonts w:ascii="Courier New" w:hAnsi="Courier New" w:cs="Courier New" w:hint="default"/>
      </w:rPr>
    </w:lvl>
    <w:lvl w:ilvl="8" w:tplc="1C090005" w:tentative="1">
      <w:start w:val="1"/>
      <w:numFmt w:val="bullet"/>
      <w:lvlText w:val=""/>
      <w:lvlJc w:val="left"/>
      <w:pPr>
        <w:ind w:left="8460" w:hanging="360"/>
      </w:pPr>
      <w:rPr>
        <w:rFonts w:ascii="Wingdings" w:hAnsi="Wingdings" w:hint="default"/>
      </w:rPr>
    </w:lvl>
  </w:abstractNum>
  <w:abstractNum w:abstractNumId="29" w15:restartNumberingAfterBreak="0">
    <w:nsid w:val="49E10F3F"/>
    <w:multiLevelType w:val="multilevel"/>
    <w:tmpl w:val="1D58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A32BB"/>
    <w:multiLevelType w:val="multilevel"/>
    <w:tmpl w:val="EE16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E31EA"/>
    <w:multiLevelType w:val="hybridMultilevel"/>
    <w:tmpl w:val="52AAB0D6"/>
    <w:lvl w:ilvl="0" w:tplc="1C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ptos" w:eastAsia="Times New Roman" w:hAnsi="Aptos"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79F33C4"/>
    <w:multiLevelType w:val="hybridMultilevel"/>
    <w:tmpl w:val="523ACA46"/>
    <w:lvl w:ilvl="0" w:tplc="1C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Aptos" w:eastAsia="Times New Roman" w:hAnsi="Aptos" w:cs="Times New Roman"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7DB3CBD"/>
    <w:multiLevelType w:val="multilevel"/>
    <w:tmpl w:val="9904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793BBE"/>
    <w:multiLevelType w:val="hybridMultilevel"/>
    <w:tmpl w:val="749E2A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EA35E38"/>
    <w:multiLevelType w:val="multilevel"/>
    <w:tmpl w:val="C894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C72C8E"/>
    <w:multiLevelType w:val="hybridMultilevel"/>
    <w:tmpl w:val="07EAD9F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7" w15:restartNumberingAfterBreak="0">
    <w:nsid w:val="62CE4A83"/>
    <w:multiLevelType w:val="hybridMultilevel"/>
    <w:tmpl w:val="7CC40A1C"/>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8" w15:restartNumberingAfterBreak="0">
    <w:nsid w:val="63D071CB"/>
    <w:multiLevelType w:val="hybridMultilevel"/>
    <w:tmpl w:val="B5B21FF0"/>
    <w:lvl w:ilvl="0" w:tplc="B78ABF4C">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6BAD10CA"/>
    <w:multiLevelType w:val="hybridMultilevel"/>
    <w:tmpl w:val="A956F40C"/>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40" w15:restartNumberingAfterBreak="0">
    <w:nsid w:val="70F64BDD"/>
    <w:multiLevelType w:val="hybridMultilevel"/>
    <w:tmpl w:val="A86CE25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7295188B"/>
    <w:multiLevelType w:val="multilevel"/>
    <w:tmpl w:val="755C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1131CC"/>
    <w:multiLevelType w:val="hybridMultilevel"/>
    <w:tmpl w:val="7ABCE6EA"/>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3932298"/>
    <w:multiLevelType w:val="hybridMultilevel"/>
    <w:tmpl w:val="8FC4F9EC"/>
    <w:lvl w:ilvl="0" w:tplc="1C090001">
      <w:start w:val="1"/>
      <w:numFmt w:val="bullet"/>
      <w:lvlText w:val=""/>
      <w:lvlJc w:val="left"/>
      <w:pPr>
        <w:ind w:left="1200" w:hanging="360"/>
      </w:pPr>
      <w:rPr>
        <w:rFonts w:ascii="Symbol" w:hAnsi="Symbol" w:hint="default"/>
      </w:rPr>
    </w:lvl>
    <w:lvl w:ilvl="1" w:tplc="1C090003" w:tentative="1">
      <w:start w:val="1"/>
      <w:numFmt w:val="bullet"/>
      <w:lvlText w:val="o"/>
      <w:lvlJc w:val="left"/>
      <w:pPr>
        <w:ind w:left="1920" w:hanging="360"/>
      </w:pPr>
      <w:rPr>
        <w:rFonts w:ascii="Courier New" w:hAnsi="Courier New" w:cs="Courier New" w:hint="default"/>
      </w:rPr>
    </w:lvl>
    <w:lvl w:ilvl="2" w:tplc="1C090005" w:tentative="1">
      <w:start w:val="1"/>
      <w:numFmt w:val="bullet"/>
      <w:lvlText w:val=""/>
      <w:lvlJc w:val="left"/>
      <w:pPr>
        <w:ind w:left="2640" w:hanging="360"/>
      </w:pPr>
      <w:rPr>
        <w:rFonts w:ascii="Wingdings" w:hAnsi="Wingdings" w:hint="default"/>
      </w:rPr>
    </w:lvl>
    <w:lvl w:ilvl="3" w:tplc="1C090001" w:tentative="1">
      <w:start w:val="1"/>
      <w:numFmt w:val="bullet"/>
      <w:lvlText w:val=""/>
      <w:lvlJc w:val="left"/>
      <w:pPr>
        <w:ind w:left="3360" w:hanging="360"/>
      </w:pPr>
      <w:rPr>
        <w:rFonts w:ascii="Symbol" w:hAnsi="Symbol" w:hint="default"/>
      </w:rPr>
    </w:lvl>
    <w:lvl w:ilvl="4" w:tplc="1C090003" w:tentative="1">
      <w:start w:val="1"/>
      <w:numFmt w:val="bullet"/>
      <w:lvlText w:val="o"/>
      <w:lvlJc w:val="left"/>
      <w:pPr>
        <w:ind w:left="4080" w:hanging="360"/>
      </w:pPr>
      <w:rPr>
        <w:rFonts w:ascii="Courier New" w:hAnsi="Courier New" w:cs="Courier New" w:hint="default"/>
      </w:rPr>
    </w:lvl>
    <w:lvl w:ilvl="5" w:tplc="1C090005" w:tentative="1">
      <w:start w:val="1"/>
      <w:numFmt w:val="bullet"/>
      <w:lvlText w:val=""/>
      <w:lvlJc w:val="left"/>
      <w:pPr>
        <w:ind w:left="4800" w:hanging="360"/>
      </w:pPr>
      <w:rPr>
        <w:rFonts w:ascii="Wingdings" w:hAnsi="Wingdings" w:hint="default"/>
      </w:rPr>
    </w:lvl>
    <w:lvl w:ilvl="6" w:tplc="1C090001" w:tentative="1">
      <w:start w:val="1"/>
      <w:numFmt w:val="bullet"/>
      <w:lvlText w:val=""/>
      <w:lvlJc w:val="left"/>
      <w:pPr>
        <w:ind w:left="5520" w:hanging="360"/>
      </w:pPr>
      <w:rPr>
        <w:rFonts w:ascii="Symbol" w:hAnsi="Symbol" w:hint="default"/>
      </w:rPr>
    </w:lvl>
    <w:lvl w:ilvl="7" w:tplc="1C090003" w:tentative="1">
      <w:start w:val="1"/>
      <w:numFmt w:val="bullet"/>
      <w:lvlText w:val="o"/>
      <w:lvlJc w:val="left"/>
      <w:pPr>
        <w:ind w:left="6240" w:hanging="360"/>
      </w:pPr>
      <w:rPr>
        <w:rFonts w:ascii="Courier New" w:hAnsi="Courier New" w:cs="Courier New" w:hint="default"/>
      </w:rPr>
    </w:lvl>
    <w:lvl w:ilvl="8" w:tplc="1C090005" w:tentative="1">
      <w:start w:val="1"/>
      <w:numFmt w:val="bullet"/>
      <w:lvlText w:val=""/>
      <w:lvlJc w:val="left"/>
      <w:pPr>
        <w:ind w:left="6960" w:hanging="360"/>
      </w:pPr>
      <w:rPr>
        <w:rFonts w:ascii="Wingdings" w:hAnsi="Wingdings" w:hint="default"/>
      </w:rPr>
    </w:lvl>
  </w:abstractNum>
  <w:abstractNum w:abstractNumId="44" w15:restartNumberingAfterBreak="0">
    <w:nsid w:val="73FE1DD0"/>
    <w:multiLevelType w:val="hybridMultilevel"/>
    <w:tmpl w:val="FAE2665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4C742D6"/>
    <w:multiLevelType w:val="hybridMultilevel"/>
    <w:tmpl w:val="701C57B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940641D"/>
    <w:multiLevelType w:val="multilevel"/>
    <w:tmpl w:val="0A6C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2E37AC"/>
    <w:multiLevelType w:val="hybridMultilevel"/>
    <w:tmpl w:val="0216672C"/>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78E8F542">
      <w:numFmt w:val="bullet"/>
      <w:lvlText w:val=""/>
      <w:lvlJc w:val="left"/>
      <w:pPr>
        <w:ind w:left="2340" w:hanging="360"/>
      </w:pPr>
      <w:rPr>
        <w:rFonts w:ascii="Aptos" w:eastAsia="Times New Roman" w:hAnsi="Aptos" w:cs="Times New Roman" w:hint="default"/>
      </w:r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8" w15:restartNumberingAfterBreak="0">
    <w:nsid w:val="7D172EDC"/>
    <w:multiLevelType w:val="hybridMultilevel"/>
    <w:tmpl w:val="B8786A00"/>
    <w:lvl w:ilvl="0" w:tplc="1C090015">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9" w15:restartNumberingAfterBreak="0">
    <w:nsid w:val="7EE02F38"/>
    <w:multiLevelType w:val="multilevel"/>
    <w:tmpl w:val="6350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147C17"/>
    <w:multiLevelType w:val="multilevel"/>
    <w:tmpl w:val="8FD2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44530"/>
    <w:multiLevelType w:val="multilevel"/>
    <w:tmpl w:val="2A9C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319112">
    <w:abstractNumId w:val="47"/>
  </w:num>
  <w:num w:numId="2" w16cid:durableId="206722909">
    <w:abstractNumId w:val="38"/>
  </w:num>
  <w:num w:numId="3" w16cid:durableId="1636793589">
    <w:abstractNumId w:val="17"/>
  </w:num>
  <w:num w:numId="4" w16cid:durableId="1616669435">
    <w:abstractNumId w:val="3"/>
  </w:num>
  <w:num w:numId="5" w16cid:durableId="1083837052">
    <w:abstractNumId w:val="44"/>
  </w:num>
  <w:num w:numId="6" w16cid:durableId="872184173">
    <w:abstractNumId w:val="19"/>
  </w:num>
  <w:num w:numId="7" w16cid:durableId="221643579">
    <w:abstractNumId w:val="42"/>
  </w:num>
  <w:num w:numId="8" w16cid:durableId="1535462985">
    <w:abstractNumId w:val="22"/>
  </w:num>
  <w:num w:numId="9" w16cid:durableId="70741857">
    <w:abstractNumId w:val="21"/>
  </w:num>
  <w:num w:numId="10" w16cid:durableId="399258356">
    <w:abstractNumId w:val="43"/>
  </w:num>
  <w:num w:numId="11" w16cid:durableId="1344743332">
    <w:abstractNumId w:val="2"/>
  </w:num>
  <w:num w:numId="12" w16cid:durableId="200243213">
    <w:abstractNumId w:val="48"/>
  </w:num>
  <w:num w:numId="13" w16cid:durableId="1019164100">
    <w:abstractNumId w:val="37"/>
  </w:num>
  <w:num w:numId="14" w16cid:durableId="622658894">
    <w:abstractNumId w:val="27"/>
  </w:num>
  <w:num w:numId="15" w16cid:durableId="1498378967">
    <w:abstractNumId w:val="45"/>
  </w:num>
  <w:num w:numId="16" w16cid:durableId="907031596">
    <w:abstractNumId w:val="23"/>
  </w:num>
  <w:num w:numId="17" w16cid:durableId="1945451480">
    <w:abstractNumId w:val="8"/>
  </w:num>
  <w:num w:numId="18" w16cid:durableId="1415320617">
    <w:abstractNumId w:val="6"/>
  </w:num>
  <w:num w:numId="19" w16cid:durableId="478496448">
    <w:abstractNumId w:val="25"/>
  </w:num>
  <w:num w:numId="20" w16cid:durableId="544607816">
    <w:abstractNumId w:val="50"/>
  </w:num>
  <w:num w:numId="21" w16cid:durableId="2100834059">
    <w:abstractNumId w:val="10"/>
  </w:num>
  <w:num w:numId="22" w16cid:durableId="857700486">
    <w:abstractNumId w:val="49"/>
  </w:num>
  <w:num w:numId="23" w16cid:durableId="1446004021">
    <w:abstractNumId w:val="5"/>
  </w:num>
  <w:num w:numId="24" w16cid:durableId="653072835">
    <w:abstractNumId w:val="29"/>
  </w:num>
  <w:num w:numId="25" w16cid:durableId="1294403903">
    <w:abstractNumId w:val="1"/>
  </w:num>
  <w:num w:numId="26" w16cid:durableId="465897933">
    <w:abstractNumId w:val="35"/>
  </w:num>
  <w:num w:numId="27" w16cid:durableId="688525702">
    <w:abstractNumId w:val="36"/>
  </w:num>
  <w:num w:numId="28" w16cid:durableId="977226901">
    <w:abstractNumId w:val="28"/>
  </w:num>
  <w:num w:numId="29" w16cid:durableId="2139566852">
    <w:abstractNumId w:val="34"/>
  </w:num>
  <w:num w:numId="30" w16cid:durableId="1886210380">
    <w:abstractNumId w:val="14"/>
  </w:num>
  <w:num w:numId="31" w16cid:durableId="1981183106">
    <w:abstractNumId w:val="12"/>
  </w:num>
  <w:num w:numId="32" w16cid:durableId="403334668">
    <w:abstractNumId w:val="11"/>
  </w:num>
  <w:num w:numId="33" w16cid:durableId="356587674">
    <w:abstractNumId w:val="46"/>
  </w:num>
  <w:num w:numId="34" w16cid:durableId="799957316">
    <w:abstractNumId w:val="32"/>
  </w:num>
  <w:num w:numId="35" w16cid:durableId="513227339">
    <w:abstractNumId w:val="15"/>
  </w:num>
  <w:num w:numId="36" w16cid:durableId="536432228">
    <w:abstractNumId w:val="31"/>
  </w:num>
  <w:num w:numId="37" w16cid:durableId="616061707">
    <w:abstractNumId w:val="40"/>
  </w:num>
  <w:num w:numId="38" w16cid:durableId="2124883459">
    <w:abstractNumId w:val="39"/>
  </w:num>
  <w:num w:numId="39" w16cid:durableId="2060549993">
    <w:abstractNumId w:val="0"/>
  </w:num>
  <w:num w:numId="40" w16cid:durableId="942372845">
    <w:abstractNumId w:val="26"/>
  </w:num>
  <w:num w:numId="41" w16cid:durableId="1271624613">
    <w:abstractNumId w:val="7"/>
  </w:num>
  <w:num w:numId="42" w16cid:durableId="1015577857">
    <w:abstractNumId w:val="30"/>
  </w:num>
  <w:num w:numId="43" w16cid:durableId="83649192">
    <w:abstractNumId w:val="41"/>
  </w:num>
  <w:num w:numId="44" w16cid:durableId="651639694">
    <w:abstractNumId w:val="4"/>
  </w:num>
  <w:num w:numId="45" w16cid:durableId="2078161368">
    <w:abstractNumId w:val="51"/>
  </w:num>
  <w:num w:numId="46" w16cid:durableId="798883883">
    <w:abstractNumId w:val="33"/>
  </w:num>
  <w:num w:numId="47" w16cid:durableId="541133778">
    <w:abstractNumId w:val="18"/>
  </w:num>
  <w:num w:numId="48" w16cid:durableId="1077635440">
    <w:abstractNumId w:val="9"/>
  </w:num>
  <w:num w:numId="49" w16cid:durableId="1523590590">
    <w:abstractNumId w:val="24"/>
  </w:num>
  <w:num w:numId="50" w16cid:durableId="1251038850">
    <w:abstractNumId w:val="16"/>
  </w:num>
  <w:num w:numId="51" w16cid:durableId="1914658433">
    <w:abstractNumId w:val="20"/>
  </w:num>
  <w:num w:numId="52" w16cid:durableId="1430809748">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42661"/>
    <w:rsid w:val="000514DD"/>
    <w:rsid w:val="00056E0F"/>
    <w:rsid w:val="00060856"/>
    <w:rsid w:val="00062C46"/>
    <w:rsid w:val="00066260"/>
    <w:rsid w:val="000815D8"/>
    <w:rsid w:val="000950F6"/>
    <w:rsid w:val="000D1FD6"/>
    <w:rsid w:val="00172056"/>
    <w:rsid w:val="00183227"/>
    <w:rsid w:val="00183D83"/>
    <w:rsid w:val="001903B2"/>
    <w:rsid w:val="0019405E"/>
    <w:rsid w:val="001D3E49"/>
    <w:rsid w:val="00200036"/>
    <w:rsid w:val="00220957"/>
    <w:rsid w:val="00221E0A"/>
    <w:rsid w:val="0022299A"/>
    <w:rsid w:val="00251A2B"/>
    <w:rsid w:val="0025513F"/>
    <w:rsid w:val="00261FA0"/>
    <w:rsid w:val="002665ED"/>
    <w:rsid w:val="00267C2C"/>
    <w:rsid w:val="00273266"/>
    <w:rsid w:val="0027449D"/>
    <w:rsid w:val="00285079"/>
    <w:rsid w:val="002A3620"/>
    <w:rsid w:val="002A417E"/>
    <w:rsid w:val="002B1C15"/>
    <w:rsid w:val="002D4B75"/>
    <w:rsid w:val="002E2771"/>
    <w:rsid w:val="002E678F"/>
    <w:rsid w:val="002F3FD5"/>
    <w:rsid w:val="00310C14"/>
    <w:rsid w:val="0031486C"/>
    <w:rsid w:val="00326FB2"/>
    <w:rsid w:val="00334A8A"/>
    <w:rsid w:val="00337D15"/>
    <w:rsid w:val="00341907"/>
    <w:rsid w:val="00350BAF"/>
    <w:rsid w:val="00364940"/>
    <w:rsid w:val="00382CE2"/>
    <w:rsid w:val="003B7583"/>
    <w:rsid w:val="003E4F6C"/>
    <w:rsid w:val="003F0456"/>
    <w:rsid w:val="00410FDA"/>
    <w:rsid w:val="004204B1"/>
    <w:rsid w:val="0042387E"/>
    <w:rsid w:val="0044390A"/>
    <w:rsid w:val="00450B9F"/>
    <w:rsid w:val="00460C10"/>
    <w:rsid w:val="0046798D"/>
    <w:rsid w:val="004765F2"/>
    <w:rsid w:val="00483A55"/>
    <w:rsid w:val="004843E2"/>
    <w:rsid w:val="00492E79"/>
    <w:rsid w:val="004A0212"/>
    <w:rsid w:val="004C2EC4"/>
    <w:rsid w:val="004E65A2"/>
    <w:rsid w:val="004F62BC"/>
    <w:rsid w:val="004F7BC5"/>
    <w:rsid w:val="0051501F"/>
    <w:rsid w:val="00550CC6"/>
    <w:rsid w:val="005A3712"/>
    <w:rsid w:val="005A4037"/>
    <w:rsid w:val="005E1B6E"/>
    <w:rsid w:val="0061702C"/>
    <w:rsid w:val="00620B9F"/>
    <w:rsid w:val="00642075"/>
    <w:rsid w:val="00655D0D"/>
    <w:rsid w:val="00664B6B"/>
    <w:rsid w:val="006845B1"/>
    <w:rsid w:val="006B2E68"/>
    <w:rsid w:val="006B51DB"/>
    <w:rsid w:val="006C61BB"/>
    <w:rsid w:val="006D5A39"/>
    <w:rsid w:val="006E631C"/>
    <w:rsid w:val="006F1466"/>
    <w:rsid w:val="006F24F3"/>
    <w:rsid w:val="00726641"/>
    <w:rsid w:val="00770CFE"/>
    <w:rsid w:val="007B0412"/>
    <w:rsid w:val="007B191F"/>
    <w:rsid w:val="00806A62"/>
    <w:rsid w:val="00853492"/>
    <w:rsid w:val="00855EA2"/>
    <w:rsid w:val="00865066"/>
    <w:rsid w:val="00897F07"/>
    <w:rsid w:val="008A0783"/>
    <w:rsid w:val="008E585D"/>
    <w:rsid w:val="008F32C8"/>
    <w:rsid w:val="00916BFB"/>
    <w:rsid w:val="00917978"/>
    <w:rsid w:val="009409C3"/>
    <w:rsid w:val="0094349D"/>
    <w:rsid w:val="00985AB8"/>
    <w:rsid w:val="00997C9D"/>
    <w:rsid w:val="009B5D91"/>
    <w:rsid w:val="009F362C"/>
    <w:rsid w:val="00A17BED"/>
    <w:rsid w:val="00A82EEB"/>
    <w:rsid w:val="00A86757"/>
    <w:rsid w:val="00AA762F"/>
    <w:rsid w:val="00AB0F2D"/>
    <w:rsid w:val="00AD59CE"/>
    <w:rsid w:val="00AD6044"/>
    <w:rsid w:val="00B05275"/>
    <w:rsid w:val="00B4247E"/>
    <w:rsid w:val="00B82089"/>
    <w:rsid w:val="00B90EC3"/>
    <w:rsid w:val="00BA22FF"/>
    <w:rsid w:val="00BB70CD"/>
    <w:rsid w:val="00C35514"/>
    <w:rsid w:val="00C401D2"/>
    <w:rsid w:val="00C74459"/>
    <w:rsid w:val="00C94FC6"/>
    <w:rsid w:val="00CA4398"/>
    <w:rsid w:val="00CA6D01"/>
    <w:rsid w:val="00CD4255"/>
    <w:rsid w:val="00CE05A8"/>
    <w:rsid w:val="00D15AA3"/>
    <w:rsid w:val="00D21434"/>
    <w:rsid w:val="00D25E4B"/>
    <w:rsid w:val="00D3151C"/>
    <w:rsid w:val="00D67EBD"/>
    <w:rsid w:val="00D81338"/>
    <w:rsid w:val="00D8373D"/>
    <w:rsid w:val="00DA7876"/>
    <w:rsid w:val="00DB0497"/>
    <w:rsid w:val="00DE158B"/>
    <w:rsid w:val="00DE4F5C"/>
    <w:rsid w:val="00DE523B"/>
    <w:rsid w:val="00E11C54"/>
    <w:rsid w:val="00E11D7D"/>
    <w:rsid w:val="00E31557"/>
    <w:rsid w:val="00E33276"/>
    <w:rsid w:val="00E5365F"/>
    <w:rsid w:val="00E94C7F"/>
    <w:rsid w:val="00EA1F1F"/>
    <w:rsid w:val="00EA5ACC"/>
    <w:rsid w:val="00ED1160"/>
    <w:rsid w:val="00EE1E83"/>
    <w:rsid w:val="00EF686C"/>
    <w:rsid w:val="00F04226"/>
    <w:rsid w:val="00F15EF3"/>
    <w:rsid w:val="00F37A91"/>
    <w:rsid w:val="00F64C5E"/>
    <w:rsid w:val="00F6729B"/>
    <w:rsid w:val="00F801F6"/>
    <w:rsid w:val="00F95345"/>
    <w:rsid w:val="00FA24DA"/>
    <w:rsid w:val="00FF3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35004943">
      <w:bodyDiv w:val="1"/>
      <w:marLeft w:val="0"/>
      <w:marRight w:val="0"/>
      <w:marTop w:val="0"/>
      <w:marBottom w:val="0"/>
      <w:divBdr>
        <w:top w:val="none" w:sz="0" w:space="0" w:color="auto"/>
        <w:left w:val="none" w:sz="0" w:space="0" w:color="auto"/>
        <w:bottom w:val="none" w:sz="0" w:space="0" w:color="auto"/>
        <w:right w:val="none" w:sz="0" w:space="0" w:color="auto"/>
      </w:divBdr>
    </w:div>
    <w:div w:id="79526452">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4308594">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363486910">
      <w:bodyDiv w:val="1"/>
      <w:marLeft w:val="0"/>
      <w:marRight w:val="0"/>
      <w:marTop w:val="0"/>
      <w:marBottom w:val="0"/>
      <w:divBdr>
        <w:top w:val="none" w:sz="0" w:space="0" w:color="auto"/>
        <w:left w:val="none" w:sz="0" w:space="0" w:color="auto"/>
        <w:bottom w:val="none" w:sz="0" w:space="0" w:color="auto"/>
        <w:right w:val="none" w:sz="0" w:space="0" w:color="auto"/>
      </w:divBdr>
    </w:div>
    <w:div w:id="492916200">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760951325">
      <w:bodyDiv w:val="1"/>
      <w:marLeft w:val="0"/>
      <w:marRight w:val="0"/>
      <w:marTop w:val="0"/>
      <w:marBottom w:val="0"/>
      <w:divBdr>
        <w:top w:val="none" w:sz="0" w:space="0" w:color="auto"/>
        <w:left w:val="none" w:sz="0" w:space="0" w:color="auto"/>
        <w:bottom w:val="none" w:sz="0" w:space="0" w:color="auto"/>
        <w:right w:val="none" w:sz="0" w:space="0" w:color="auto"/>
      </w:divBdr>
    </w:div>
    <w:div w:id="766391450">
      <w:bodyDiv w:val="1"/>
      <w:marLeft w:val="0"/>
      <w:marRight w:val="0"/>
      <w:marTop w:val="0"/>
      <w:marBottom w:val="0"/>
      <w:divBdr>
        <w:top w:val="none" w:sz="0" w:space="0" w:color="auto"/>
        <w:left w:val="none" w:sz="0" w:space="0" w:color="auto"/>
        <w:bottom w:val="none" w:sz="0" w:space="0" w:color="auto"/>
        <w:right w:val="none" w:sz="0" w:space="0" w:color="auto"/>
      </w:divBdr>
    </w:div>
    <w:div w:id="881670555">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187910270">
      <w:bodyDiv w:val="1"/>
      <w:marLeft w:val="0"/>
      <w:marRight w:val="0"/>
      <w:marTop w:val="0"/>
      <w:marBottom w:val="0"/>
      <w:divBdr>
        <w:top w:val="none" w:sz="0" w:space="0" w:color="auto"/>
        <w:left w:val="none" w:sz="0" w:space="0" w:color="auto"/>
        <w:bottom w:val="none" w:sz="0" w:space="0" w:color="auto"/>
        <w:right w:val="none" w:sz="0" w:space="0" w:color="auto"/>
      </w:divBdr>
    </w:div>
    <w:div w:id="1189105096">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443383468">
      <w:bodyDiv w:val="1"/>
      <w:marLeft w:val="0"/>
      <w:marRight w:val="0"/>
      <w:marTop w:val="0"/>
      <w:marBottom w:val="0"/>
      <w:divBdr>
        <w:top w:val="none" w:sz="0" w:space="0" w:color="auto"/>
        <w:left w:val="none" w:sz="0" w:space="0" w:color="auto"/>
        <w:bottom w:val="none" w:sz="0" w:space="0" w:color="auto"/>
        <w:right w:val="none" w:sz="0" w:space="0" w:color="auto"/>
      </w:divBdr>
    </w:div>
    <w:div w:id="1520000823">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71454962">
      <w:bodyDiv w:val="1"/>
      <w:marLeft w:val="0"/>
      <w:marRight w:val="0"/>
      <w:marTop w:val="0"/>
      <w:marBottom w:val="0"/>
      <w:divBdr>
        <w:top w:val="none" w:sz="0" w:space="0" w:color="auto"/>
        <w:left w:val="none" w:sz="0" w:space="0" w:color="auto"/>
        <w:bottom w:val="none" w:sz="0" w:space="0" w:color="auto"/>
        <w:right w:val="none" w:sz="0" w:space="0" w:color="auto"/>
      </w:divBdr>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920600261">
      <w:bodyDiv w:val="1"/>
      <w:marLeft w:val="0"/>
      <w:marRight w:val="0"/>
      <w:marTop w:val="0"/>
      <w:marBottom w:val="0"/>
      <w:divBdr>
        <w:top w:val="none" w:sz="0" w:space="0" w:color="auto"/>
        <w:left w:val="none" w:sz="0" w:space="0" w:color="auto"/>
        <w:bottom w:val="none" w:sz="0" w:space="0" w:color="auto"/>
        <w:right w:val="none" w:sz="0" w:space="0" w:color="auto"/>
      </w:divBdr>
    </w:div>
    <w:div w:id="2012561475">
      <w:bodyDiv w:val="1"/>
      <w:marLeft w:val="0"/>
      <w:marRight w:val="0"/>
      <w:marTop w:val="0"/>
      <w:marBottom w:val="0"/>
      <w:divBdr>
        <w:top w:val="none" w:sz="0" w:space="0" w:color="auto"/>
        <w:left w:val="none" w:sz="0" w:space="0" w:color="auto"/>
        <w:bottom w:val="none" w:sz="0" w:space="0" w:color="auto"/>
        <w:right w:val="none" w:sz="0" w:space="0" w:color="auto"/>
      </w:divBdr>
    </w:div>
    <w:div w:id="2033340847">
      <w:bodyDiv w:val="1"/>
      <w:marLeft w:val="0"/>
      <w:marRight w:val="0"/>
      <w:marTop w:val="0"/>
      <w:marBottom w:val="0"/>
      <w:divBdr>
        <w:top w:val="none" w:sz="0" w:space="0" w:color="auto"/>
        <w:left w:val="none" w:sz="0" w:space="0" w:color="auto"/>
        <w:bottom w:val="none" w:sz="0" w:space="0" w:color="auto"/>
        <w:right w:val="none" w:sz="0" w:space="0" w:color="auto"/>
      </w:divBdr>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12</Pages>
  <Words>1340</Words>
  <Characters>8403</Characters>
  <Application>Microsoft Office Word</Application>
  <DocSecurity>0</DocSecurity>
  <Lines>262</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Tshepo Maponya</cp:lastModifiedBy>
  <cp:revision>6</cp:revision>
  <cp:lastPrinted>2025-11-14T11:53:00Z</cp:lastPrinted>
  <dcterms:created xsi:type="dcterms:W3CDTF">2025-09-01T23:19:00Z</dcterms:created>
  <dcterms:modified xsi:type="dcterms:W3CDTF">2025-11-14T11:54:00Z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d93a74db-c03c-40eb-8734-28fb8f7d881c</vt:lpwstr>
  </property>
</Properties>
</file>