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160E" w14:textId="381D6584" w:rsidR="00CB1384" w:rsidRDefault="00CB1384"/>
    <w:sdt>
      <w:sdtPr>
        <w:rPr>
          <w:rFonts w:asciiTheme="minorHAnsi" w:eastAsiaTheme="minorHAnsi" w:hAnsiTheme="minorHAnsi" w:cstheme="minorBidi"/>
          <w:color w:val="auto"/>
          <w:kern w:val="2"/>
          <w:sz w:val="24"/>
          <w:szCs w:val="24"/>
          <w:lang w:val="en-ZA"/>
          <w14:ligatures w14:val="standardContextual"/>
        </w:rPr>
        <w:id w:val="-918398973"/>
        <w:docPartObj>
          <w:docPartGallery w:val="Table of Contents"/>
          <w:docPartUnique/>
        </w:docPartObj>
      </w:sdtPr>
      <w:sdtEndPr>
        <w:rPr>
          <w:b/>
          <w:bCs/>
          <w:noProof/>
        </w:rPr>
      </w:sdtEndPr>
      <w:sdtContent>
        <w:p w14:paraId="2ED359F6" w14:textId="57244E89" w:rsidR="00CB1384" w:rsidRDefault="00CB1384">
          <w:pPr>
            <w:pStyle w:val="TOCHeading"/>
          </w:pPr>
          <w:r>
            <w:t>Table of Contents</w:t>
          </w:r>
        </w:p>
        <w:p w14:paraId="09D22AF5" w14:textId="73ABE4A4" w:rsidR="00CB1384" w:rsidRDefault="00CB1384">
          <w:pPr>
            <w:pStyle w:val="TOC2"/>
            <w:tabs>
              <w:tab w:val="right" w:leader="dot" w:pos="9016"/>
            </w:tabs>
            <w:rPr>
              <w:noProof/>
            </w:rPr>
          </w:pPr>
          <w:r>
            <w:fldChar w:fldCharType="begin"/>
          </w:r>
          <w:r>
            <w:instrText xml:space="preserve"> TOC \o "1-3" \h \z \u </w:instrText>
          </w:r>
          <w:r>
            <w:fldChar w:fldCharType="separate"/>
          </w:r>
          <w:hyperlink w:anchor="_Toc205888618" w:history="1">
            <w:r w:rsidRPr="00FC68CA">
              <w:rPr>
                <w:rStyle w:val="Hyperlink"/>
                <w:noProof/>
              </w:rPr>
              <w:t>Purpose</w:t>
            </w:r>
            <w:r>
              <w:rPr>
                <w:noProof/>
                <w:webHidden/>
              </w:rPr>
              <w:tab/>
            </w:r>
            <w:r>
              <w:rPr>
                <w:noProof/>
                <w:webHidden/>
              </w:rPr>
              <w:fldChar w:fldCharType="begin"/>
            </w:r>
            <w:r>
              <w:rPr>
                <w:noProof/>
                <w:webHidden/>
              </w:rPr>
              <w:instrText xml:space="preserve"> PAGEREF _Toc205888618 \h </w:instrText>
            </w:r>
            <w:r>
              <w:rPr>
                <w:noProof/>
                <w:webHidden/>
              </w:rPr>
            </w:r>
            <w:r>
              <w:rPr>
                <w:noProof/>
                <w:webHidden/>
              </w:rPr>
              <w:fldChar w:fldCharType="separate"/>
            </w:r>
            <w:r w:rsidR="00CD506D">
              <w:rPr>
                <w:noProof/>
                <w:webHidden/>
              </w:rPr>
              <w:t>2</w:t>
            </w:r>
            <w:r>
              <w:rPr>
                <w:noProof/>
                <w:webHidden/>
              </w:rPr>
              <w:fldChar w:fldCharType="end"/>
            </w:r>
          </w:hyperlink>
        </w:p>
        <w:p w14:paraId="5EC6BD69" w14:textId="503E8A31" w:rsidR="00CB1384" w:rsidRDefault="00CB1384">
          <w:pPr>
            <w:pStyle w:val="TOC2"/>
            <w:tabs>
              <w:tab w:val="right" w:leader="dot" w:pos="9016"/>
            </w:tabs>
            <w:rPr>
              <w:noProof/>
            </w:rPr>
          </w:pPr>
          <w:hyperlink w:anchor="_Toc205888619" w:history="1">
            <w:r w:rsidRPr="00FC68CA">
              <w:rPr>
                <w:rStyle w:val="Hyperlink"/>
                <w:noProof/>
              </w:rPr>
              <w:t>Application</w:t>
            </w:r>
            <w:r>
              <w:rPr>
                <w:noProof/>
                <w:webHidden/>
              </w:rPr>
              <w:tab/>
            </w:r>
            <w:r>
              <w:rPr>
                <w:noProof/>
                <w:webHidden/>
              </w:rPr>
              <w:fldChar w:fldCharType="begin"/>
            </w:r>
            <w:r>
              <w:rPr>
                <w:noProof/>
                <w:webHidden/>
              </w:rPr>
              <w:instrText xml:space="preserve"> PAGEREF _Toc205888619 \h </w:instrText>
            </w:r>
            <w:r>
              <w:rPr>
                <w:noProof/>
                <w:webHidden/>
              </w:rPr>
            </w:r>
            <w:r>
              <w:rPr>
                <w:noProof/>
                <w:webHidden/>
              </w:rPr>
              <w:fldChar w:fldCharType="separate"/>
            </w:r>
            <w:r w:rsidR="00CD506D">
              <w:rPr>
                <w:noProof/>
                <w:webHidden/>
              </w:rPr>
              <w:t>2</w:t>
            </w:r>
            <w:r>
              <w:rPr>
                <w:noProof/>
                <w:webHidden/>
              </w:rPr>
              <w:fldChar w:fldCharType="end"/>
            </w:r>
          </w:hyperlink>
        </w:p>
        <w:p w14:paraId="095D5F22" w14:textId="16BD09B9" w:rsidR="00CB1384" w:rsidRDefault="00CB1384">
          <w:pPr>
            <w:pStyle w:val="TOC2"/>
            <w:tabs>
              <w:tab w:val="right" w:leader="dot" w:pos="9016"/>
            </w:tabs>
            <w:rPr>
              <w:noProof/>
            </w:rPr>
          </w:pPr>
          <w:hyperlink w:anchor="_Toc205888620" w:history="1">
            <w:r w:rsidRPr="00FC68CA">
              <w:rPr>
                <w:rStyle w:val="Hyperlink"/>
                <w:noProof/>
              </w:rPr>
              <w:t>Definitions</w:t>
            </w:r>
            <w:r>
              <w:rPr>
                <w:noProof/>
                <w:webHidden/>
              </w:rPr>
              <w:tab/>
            </w:r>
            <w:r>
              <w:rPr>
                <w:noProof/>
                <w:webHidden/>
              </w:rPr>
              <w:fldChar w:fldCharType="begin"/>
            </w:r>
            <w:r>
              <w:rPr>
                <w:noProof/>
                <w:webHidden/>
              </w:rPr>
              <w:instrText xml:space="preserve"> PAGEREF _Toc205888620 \h </w:instrText>
            </w:r>
            <w:r>
              <w:rPr>
                <w:noProof/>
                <w:webHidden/>
              </w:rPr>
            </w:r>
            <w:r>
              <w:rPr>
                <w:noProof/>
                <w:webHidden/>
              </w:rPr>
              <w:fldChar w:fldCharType="separate"/>
            </w:r>
            <w:r w:rsidR="00CD506D">
              <w:rPr>
                <w:noProof/>
                <w:webHidden/>
              </w:rPr>
              <w:t>2</w:t>
            </w:r>
            <w:r>
              <w:rPr>
                <w:noProof/>
                <w:webHidden/>
              </w:rPr>
              <w:fldChar w:fldCharType="end"/>
            </w:r>
          </w:hyperlink>
        </w:p>
        <w:p w14:paraId="5E1743BD" w14:textId="1BB2A3F2" w:rsidR="00CB1384" w:rsidRDefault="00CB1384">
          <w:pPr>
            <w:pStyle w:val="TOC2"/>
            <w:tabs>
              <w:tab w:val="right" w:leader="dot" w:pos="9016"/>
            </w:tabs>
            <w:rPr>
              <w:noProof/>
            </w:rPr>
          </w:pPr>
          <w:hyperlink w:anchor="_Toc205888621" w:history="1">
            <w:r w:rsidRPr="00FC68CA">
              <w:rPr>
                <w:rStyle w:val="Hyperlink"/>
                <w:noProof/>
              </w:rPr>
              <w:t>Responsibilities</w:t>
            </w:r>
            <w:r>
              <w:rPr>
                <w:noProof/>
                <w:webHidden/>
              </w:rPr>
              <w:tab/>
            </w:r>
            <w:r>
              <w:rPr>
                <w:noProof/>
                <w:webHidden/>
              </w:rPr>
              <w:fldChar w:fldCharType="begin"/>
            </w:r>
            <w:r>
              <w:rPr>
                <w:noProof/>
                <w:webHidden/>
              </w:rPr>
              <w:instrText xml:space="preserve"> PAGEREF _Toc205888621 \h </w:instrText>
            </w:r>
            <w:r>
              <w:rPr>
                <w:noProof/>
                <w:webHidden/>
              </w:rPr>
            </w:r>
            <w:r>
              <w:rPr>
                <w:noProof/>
                <w:webHidden/>
              </w:rPr>
              <w:fldChar w:fldCharType="separate"/>
            </w:r>
            <w:r w:rsidR="00CD506D">
              <w:rPr>
                <w:noProof/>
                <w:webHidden/>
              </w:rPr>
              <w:t>2</w:t>
            </w:r>
            <w:r>
              <w:rPr>
                <w:noProof/>
                <w:webHidden/>
              </w:rPr>
              <w:fldChar w:fldCharType="end"/>
            </w:r>
          </w:hyperlink>
        </w:p>
        <w:p w14:paraId="3D8E7FD4" w14:textId="7FE07BB8" w:rsidR="00CB1384" w:rsidRDefault="00CB1384">
          <w:pPr>
            <w:pStyle w:val="TOC2"/>
            <w:tabs>
              <w:tab w:val="right" w:leader="dot" w:pos="9016"/>
            </w:tabs>
            <w:rPr>
              <w:noProof/>
            </w:rPr>
          </w:pPr>
          <w:hyperlink w:anchor="_Toc205888622" w:history="1">
            <w:r w:rsidRPr="00FC68CA">
              <w:rPr>
                <w:rStyle w:val="Hyperlink"/>
                <w:noProof/>
              </w:rPr>
              <w:t>Procedure</w:t>
            </w:r>
            <w:r>
              <w:rPr>
                <w:noProof/>
                <w:webHidden/>
              </w:rPr>
              <w:tab/>
            </w:r>
            <w:r>
              <w:rPr>
                <w:noProof/>
                <w:webHidden/>
              </w:rPr>
              <w:fldChar w:fldCharType="begin"/>
            </w:r>
            <w:r>
              <w:rPr>
                <w:noProof/>
                <w:webHidden/>
              </w:rPr>
              <w:instrText xml:space="preserve"> PAGEREF _Toc205888622 \h </w:instrText>
            </w:r>
            <w:r>
              <w:rPr>
                <w:noProof/>
                <w:webHidden/>
              </w:rPr>
            </w:r>
            <w:r>
              <w:rPr>
                <w:noProof/>
                <w:webHidden/>
              </w:rPr>
              <w:fldChar w:fldCharType="separate"/>
            </w:r>
            <w:r w:rsidR="00CD506D">
              <w:rPr>
                <w:noProof/>
                <w:webHidden/>
              </w:rPr>
              <w:t>3</w:t>
            </w:r>
            <w:r>
              <w:rPr>
                <w:noProof/>
                <w:webHidden/>
              </w:rPr>
              <w:fldChar w:fldCharType="end"/>
            </w:r>
          </w:hyperlink>
        </w:p>
        <w:p w14:paraId="1ECABD83" w14:textId="6654509A" w:rsidR="00CB1384" w:rsidRDefault="00CB1384">
          <w:pPr>
            <w:pStyle w:val="TOC2"/>
            <w:tabs>
              <w:tab w:val="right" w:leader="dot" w:pos="9016"/>
            </w:tabs>
            <w:rPr>
              <w:noProof/>
            </w:rPr>
          </w:pPr>
          <w:hyperlink w:anchor="_Toc205888623" w:history="1">
            <w:r w:rsidRPr="00FC68CA">
              <w:rPr>
                <w:rStyle w:val="Hyperlink"/>
                <w:noProof/>
              </w:rPr>
              <w:t>Development and evaluation of Control Charts</w:t>
            </w:r>
            <w:r>
              <w:rPr>
                <w:noProof/>
                <w:webHidden/>
              </w:rPr>
              <w:tab/>
            </w:r>
            <w:r>
              <w:rPr>
                <w:noProof/>
                <w:webHidden/>
              </w:rPr>
              <w:fldChar w:fldCharType="begin"/>
            </w:r>
            <w:r>
              <w:rPr>
                <w:noProof/>
                <w:webHidden/>
              </w:rPr>
              <w:instrText xml:space="preserve"> PAGEREF _Toc205888623 \h </w:instrText>
            </w:r>
            <w:r>
              <w:rPr>
                <w:noProof/>
                <w:webHidden/>
              </w:rPr>
            </w:r>
            <w:r>
              <w:rPr>
                <w:noProof/>
                <w:webHidden/>
              </w:rPr>
              <w:fldChar w:fldCharType="separate"/>
            </w:r>
            <w:r w:rsidR="00CD506D">
              <w:rPr>
                <w:noProof/>
                <w:webHidden/>
              </w:rPr>
              <w:t>3</w:t>
            </w:r>
            <w:r>
              <w:rPr>
                <w:noProof/>
                <w:webHidden/>
              </w:rPr>
              <w:fldChar w:fldCharType="end"/>
            </w:r>
          </w:hyperlink>
        </w:p>
        <w:p w14:paraId="62D507BB" w14:textId="190F7B7D" w:rsidR="00CB1384" w:rsidRDefault="00CB1384">
          <w:pPr>
            <w:pStyle w:val="TOC2"/>
            <w:tabs>
              <w:tab w:val="right" w:leader="dot" w:pos="9016"/>
            </w:tabs>
            <w:rPr>
              <w:noProof/>
            </w:rPr>
          </w:pPr>
          <w:hyperlink w:anchor="_Toc205888624" w:history="1">
            <w:r w:rsidRPr="00FC68CA">
              <w:rPr>
                <w:rStyle w:val="Hyperlink"/>
                <w:noProof/>
              </w:rPr>
              <w:t>Day-to-Day Collection of Data</w:t>
            </w:r>
            <w:r>
              <w:rPr>
                <w:noProof/>
                <w:webHidden/>
              </w:rPr>
              <w:tab/>
            </w:r>
            <w:r>
              <w:rPr>
                <w:noProof/>
                <w:webHidden/>
              </w:rPr>
              <w:fldChar w:fldCharType="begin"/>
            </w:r>
            <w:r>
              <w:rPr>
                <w:noProof/>
                <w:webHidden/>
              </w:rPr>
              <w:instrText xml:space="preserve"> PAGEREF _Toc205888624 \h </w:instrText>
            </w:r>
            <w:r>
              <w:rPr>
                <w:noProof/>
                <w:webHidden/>
              </w:rPr>
            </w:r>
            <w:r>
              <w:rPr>
                <w:noProof/>
                <w:webHidden/>
              </w:rPr>
              <w:fldChar w:fldCharType="separate"/>
            </w:r>
            <w:r w:rsidR="00CD506D">
              <w:rPr>
                <w:noProof/>
                <w:webHidden/>
              </w:rPr>
              <w:t>4</w:t>
            </w:r>
            <w:r>
              <w:rPr>
                <w:noProof/>
                <w:webHidden/>
              </w:rPr>
              <w:fldChar w:fldCharType="end"/>
            </w:r>
          </w:hyperlink>
        </w:p>
        <w:p w14:paraId="2196732B" w14:textId="01B8EA10" w:rsidR="00CB1384" w:rsidRDefault="00CB1384">
          <w:pPr>
            <w:pStyle w:val="TOC2"/>
            <w:tabs>
              <w:tab w:val="right" w:leader="dot" w:pos="9016"/>
            </w:tabs>
            <w:rPr>
              <w:noProof/>
            </w:rPr>
          </w:pPr>
          <w:hyperlink w:anchor="_Toc205888625" w:history="1">
            <w:r w:rsidRPr="00FC68CA">
              <w:rPr>
                <w:rStyle w:val="Hyperlink"/>
                <w:noProof/>
              </w:rPr>
              <w:t>Interpretation conditions</w:t>
            </w:r>
            <w:r>
              <w:rPr>
                <w:noProof/>
                <w:webHidden/>
              </w:rPr>
              <w:tab/>
            </w:r>
            <w:r>
              <w:rPr>
                <w:noProof/>
                <w:webHidden/>
              </w:rPr>
              <w:fldChar w:fldCharType="begin"/>
            </w:r>
            <w:r>
              <w:rPr>
                <w:noProof/>
                <w:webHidden/>
              </w:rPr>
              <w:instrText xml:space="preserve"> PAGEREF _Toc205888625 \h </w:instrText>
            </w:r>
            <w:r>
              <w:rPr>
                <w:noProof/>
                <w:webHidden/>
              </w:rPr>
            </w:r>
            <w:r>
              <w:rPr>
                <w:noProof/>
                <w:webHidden/>
              </w:rPr>
              <w:fldChar w:fldCharType="separate"/>
            </w:r>
            <w:r w:rsidR="00CD506D">
              <w:rPr>
                <w:noProof/>
                <w:webHidden/>
              </w:rPr>
              <w:t>4</w:t>
            </w:r>
            <w:r>
              <w:rPr>
                <w:noProof/>
                <w:webHidden/>
              </w:rPr>
              <w:fldChar w:fldCharType="end"/>
            </w:r>
          </w:hyperlink>
        </w:p>
        <w:p w14:paraId="23CCF11E" w14:textId="1F3C5116" w:rsidR="00CB1384" w:rsidRDefault="00CB1384">
          <w:pPr>
            <w:pStyle w:val="TOC2"/>
            <w:tabs>
              <w:tab w:val="right" w:leader="dot" w:pos="9016"/>
            </w:tabs>
            <w:rPr>
              <w:noProof/>
            </w:rPr>
          </w:pPr>
          <w:hyperlink w:anchor="_Toc205888626" w:history="1">
            <w:r w:rsidRPr="00FC68CA">
              <w:rPr>
                <w:rStyle w:val="Hyperlink"/>
                <w:noProof/>
              </w:rPr>
              <w:t>Remedial Actions</w:t>
            </w:r>
            <w:r>
              <w:rPr>
                <w:noProof/>
                <w:webHidden/>
              </w:rPr>
              <w:tab/>
            </w:r>
            <w:r>
              <w:rPr>
                <w:noProof/>
                <w:webHidden/>
              </w:rPr>
              <w:fldChar w:fldCharType="begin"/>
            </w:r>
            <w:r>
              <w:rPr>
                <w:noProof/>
                <w:webHidden/>
              </w:rPr>
              <w:instrText xml:space="preserve"> PAGEREF _Toc205888626 \h </w:instrText>
            </w:r>
            <w:r>
              <w:rPr>
                <w:noProof/>
                <w:webHidden/>
              </w:rPr>
            </w:r>
            <w:r>
              <w:rPr>
                <w:noProof/>
                <w:webHidden/>
              </w:rPr>
              <w:fldChar w:fldCharType="separate"/>
            </w:r>
            <w:r w:rsidR="00CD506D">
              <w:rPr>
                <w:noProof/>
                <w:webHidden/>
              </w:rPr>
              <w:t>4</w:t>
            </w:r>
            <w:r>
              <w:rPr>
                <w:noProof/>
                <w:webHidden/>
              </w:rPr>
              <w:fldChar w:fldCharType="end"/>
            </w:r>
          </w:hyperlink>
        </w:p>
        <w:p w14:paraId="7D2EFB32" w14:textId="477463C5" w:rsidR="00CB1384" w:rsidRDefault="00CB1384">
          <w:r>
            <w:rPr>
              <w:b/>
              <w:bCs/>
              <w:noProof/>
            </w:rPr>
            <w:fldChar w:fldCharType="end"/>
          </w:r>
        </w:p>
      </w:sdtContent>
    </w:sdt>
    <w:p w14:paraId="5ACC3F16" w14:textId="77777777" w:rsidR="00CB1384" w:rsidRDefault="00CB1384">
      <w:r>
        <w:br w:type="page"/>
      </w:r>
    </w:p>
    <w:p w14:paraId="13D0D888" w14:textId="3400FDA3" w:rsidR="00492E79" w:rsidRPr="00CB1384" w:rsidRDefault="00785B4C" w:rsidP="00CB1384">
      <w:pPr>
        <w:pStyle w:val="Heading2"/>
        <w:rPr>
          <w:sz w:val="28"/>
          <w:szCs w:val="28"/>
        </w:rPr>
      </w:pPr>
      <w:bookmarkStart w:id="0" w:name="_Toc205888618"/>
      <w:r w:rsidRPr="00CB1384">
        <w:rPr>
          <w:sz w:val="28"/>
          <w:szCs w:val="28"/>
        </w:rPr>
        <w:lastRenderedPageBreak/>
        <w:t>Purpose</w:t>
      </w:r>
      <w:bookmarkEnd w:id="0"/>
    </w:p>
    <w:p w14:paraId="6CEF0CA9" w14:textId="59E9DF53" w:rsidR="00785B4C" w:rsidRDefault="00785B4C">
      <w:r>
        <w:t xml:space="preserve">To Define the procedure for creating, maintaining, and interpreting control charts </w:t>
      </w:r>
      <w:r w:rsidR="00CB1384">
        <w:t>to</w:t>
      </w:r>
      <w:r>
        <w:t xml:space="preserve"> monitor the stability and performance of analytical </w:t>
      </w:r>
      <w:r w:rsidR="00026239">
        <w:t>processes</w:t>
      </w:r>
      <w:r w:rsidR="00166F47">
        <w:t xml:space="preserve"> and instruments</w:t>
      </w:r>
      <w:r w:rsidR="00026239">
        <w:t xml:space="preserve"> in the laboratory, detect trends or shifts, and take corrective actions when results fall outside the control limits.</w:t>
      </w:r>
    </w:p>
    <w:p w14:paraId="26D51A91" w14:textId="6D65838E" w:rsidR="00026239" w:rsidRPr="00CB1384" w:rsidRDefault="00026239" w:rsidP="00CB1384">
      <w:pPr>
        <w:pStyle w:val="Heading2"/>
        <w:rPr>
          <w:sz w:val="28"/>
          <w:szCs w:val="28"/>
        </w:rPr>
      </w:pPr>
      <w:bookmarkStart w:id="1" w:name="_Toc205888619"/>
      <w:r w:rsidRPr="00CB1384">
        <w:rPr>
          <w:sz w:val="28"/>
          <w:szCs w:val="28"/>
        </w:rPr>
        <w:t>Application</w:t>
      </w:r>
      <w:bookmarkEnd w:id="1"/>
    </w:p>
    <w:p w14:paraId="1E1E3961" w14:textId="0FDCFFB1" w:rsidR="00026239" w:rsidRDefault="00026239">
      <w:r w:rsidRPr="00026239">
        <w:t xml:space="preserve">This procedure applies to all laboratory measurements where </w:t>
      </w:r>
      <w:r w:rsidRPr="00026239">
        <w:rPr>
          <w:b/>
          <w:bCs/>
        </w:rPr>
        <w:t>quality control (QC) samples</w:t>
      </w:r>
      <w:r w:rsidRPr="00026239">
        <w:t xml:space="preserve">, </w:t>
      </w:r>
      <w:r w:rsidRPr="00026239">
        <w:rPr>
          <w:b/>
          <w:bCs/>
        </w:rPr>
        <w:t>reference materials (RMs)</w:t>
      </w:r>
      <w:r w:rsidRPr="00026239">
        <w:t xml:space="preserve">, or </w:t>
      </w:r>
      <w:r w:rsidRPr="00026239">
        <w:rPr>
          <w:b/>
          <w:bCs/>
        </w:rPr>
        <w:t>proficiency test materials</w:t>
      </w:r>
      <w:r w:rsidRPr="00026239">
        <w:t xml:space="preserve"> are </w:t>
      </w:r>
      <w:proofErr w:type="spellStart"/>
      <w:r w:rsidRPr="00026239">
        <w:t>analyzed</w:t>
      </w:r>
      <w:proofErr w:type="spellEnd"/>
      <w:r w:rsidRPr="00026239">
        <w:t xml:space="preserve"> to assess </w:t>
      </w:r>
      <w:r w:rsidR="0038742E">
        <w:t xml:space="preserve">equipment and </w:t>
      </w:r>
      <w:r w:rsidRPr="00026239">
        <w:t>method performance. It is applicable to both chemical and physical testing in the laboratory.</w:t>
      </w:r>
    </w:p>
    <w:p w14:paraId="538A46B3" w14:textId="6F6798CF" w:rsidR="009F0525" w:rsidRPr="00166F47" w:rsidRDefault="00026239" w:rsidP="00166F47">
      <w:pPr>
        <w:pStyle w:val="Heading2"/>
        <w:rPr>
          <w:sz w:val="28"/>
          <w:szCs w:val="28"/>
        </w:rPr>
      </w:pPr>
      <w:r w:rsidRPr="00CB1384">
        <w:rPr>
          <w:sz w:val="28"/>
          <w:szCs w:val="28"/>
        </w:rPr>
        <w:t>References</w:t>
      </w:r>
    </w:p>
    <w:p w14:paraId="7AC7346A" w14:textId="4B6018D9" w:rsidR="009F0525" w:rsidRPr="009F0525" w:rsidRDefault="009F0525" w:rsidP="009F0525">
      <w:pPr>
        <w:pStyle w:val="ListParagraph"/>
        <w:numPr>
          <w:ilvl w:val="0"/>
          <w:numId w:val="1"/>
        </w:numPr>
      </w:pPr>
      <w:r w:rsidRPr="009F0525">
        <w:t>ISO 17034:2016 – RM Production &amp; QC Monitoring</w:t>
      </w:r>
    </w:p>
    <w:p w14:paraId="006B97F9" w14:textId="35A1DA84" w:rsidR="009F0525" w:rsidRDefault="009F0525" w:rsidP="00166F47">
      <w:pPr>
        <w:pStyle w:val="ListParagraph"/>
        <w:numPr>
          <w:ilvl w:val="0"/>
          <w:numId w:val="1"/>
        </w:numPr>
      </w:pPr>
      <w:r w:rsidRPr="009F0525">
        <w:t>ISO 7870 – Control charts</w:t>
      </w:r>
    </w:p>
    <w:p w14:paraId="23CCE5E1" w14:textId="735F285C" w:rsidR="009F0525" w:rsidRPr="00CB1384" w:rsidRDefault="009F0525" w:rsidP="00CB1384">
      <w:pPr>
        <w:pStyle w:val="Heading2"/>
        <w:rPr>
          <w:sz w:val="28"/>
          <w:szCs w:val="28"/>
        </w:rPr>
      </w:pPr>
      <w:bookmarkStart w:id="2" w:name="_Toc205888620"/>
      <w:r w:rsidRPr="00CB1384">
        <w:rPr>
          <w:sz w:val="28"/>
          <w:szCs w:val="28"/>
        </w:rPr>
        <w:t>Definitions</w:t>
      </w:r>
      <w:bookmarkEnd w:id="2"/>
    </w:p>
    <w:p w14:paraId="1B2B01ED" w14:textId="46CFBB8F" w:rsidR="009F0525" w:rsidRDefault="009F0525" w:rsidP="009F0525">
      <w:r w:rsidRPr="009F0525">
        <w:rPr>
          <w:b/>
          <w:bCs/>
        </w:rPr>
        <w:t>Control Chart:</w:t>
      </w:r>
      <w:r>
        <w:t xml:space="preserve"> A statistical tool used to track measurement results over time and identify when a process is out of control.</w:t>
      </w:r>
    </w:p>
    <w:p w14:paraId="074C20D4" w14:textId="12F4D7F1" w:rsidR="009F0525" w:rsidRDefault="009F0525" w:rsidP="009F0525">
      <w:r w:rsidRPr="009F0525">
        <w:rPr>
          <w:b/>
          <w:bCs/>
        </w:rPr>
        <w:t>Mean (x̄):</w:t>
      </w:r>
      <w:r w:rsidRPr="009F0525">
        <w:t xml:space="preserve"> Average of the QC results used as the central line on the chart</w:t>
      </w:r>
      <w:r>
        <w:t>.</w:t>
      </w:r>
    </w:p>
    <w:p w14:paraId="487FCBD1" w14:textId="57657954" w:rsidR="009F0525" w:rsidRDefault="009F0525" w:rsidP="009F0525">
      <w:r w:rsidRPr="009F0525">
        <w:rPr>
          <w:b/>
          <w:bCs/>
        </w:rPr>
        <w:t>UCL/LCL:</w:t>
      </w:r>
      <w:r w:rsidRPr="009F0525">
        <w:t xml:space="preserve"> Upper and Lower Control Limits, usually set at </w:t>
      </w:r>
      <w:r>
        <w:t>a parameter’s reproducibility.</w:t>
      </w:r>
    </w:p>
    <w:p w14:paraId="09A009BE" w14:textId="1E24E0E7" w:rsidR="009F0525" w:rsidRPr="00CB1384" w:rsidRDefault="009F0525" w:rsidP="00CB1384">
      <w:pPr>
        <w:pStyle w:val="Heading2"/>
        <w:rPr>
          <w:sz w:val="28"/>
          <w:szCs w:val="28"/>
        </w:rPr>
      </w:pPr>
      <w:bookmarkStart w:id="3" w:name="_Toc205888621"/>
      <w:r w:rsidRPr="00CB1384">
        <w:rPr>
          <w:sz w:val="28"/>
          <w:szCs w:val="28"/>
        </w:rPr>
        <w:t>Responsibilities</w:t>
      </w:r>
      <w:bookmarkEnd w:id="3"/>
    </w:p>
    <w:p w14:paraId="21CB5D0F" w14:textId="0A16FCB1" w:rsidR="009F0525" w:rsidRPr="009F0525" w:rsidRDefault="009F0525" w:rsidP="009F0525">
      <w:pPr>
        <w:numPr>
          <w:ilvl w:val="0"/>
          <w:numId w:val="2"/>
        </w:numPr>
      </w:pPr>
      <w:r w:rsidRPr="009F0525">
        <w:rPr>
          <w:b/>
          <w:bCs/>
        </w:rPr>
        <w:t>Analyst:</w:t>
      </w:r>
      <w:r w:rsidRPr="009F0525">
        <w:t xml:space="preserve"> Record QC results promptly and accurately</w:t>
      </w:r>
      <w:r w:rsidR="00B4486D">
        <w:t>, initiates investigations into out-of-control situations.</w:t>
      </w:r>
    </w:p>
    <w:p w14:paraId="11BDC033" w14:textId="2F2710F1" w:rsidR="009F0525" w:rsidRPr="009F0525" w:rsidRDefault="009F0525" w:rsidP="009F0525">
      <w:pPr>
        <w:numPr>
          <w:ilvl w:val="0"/>
          <w:numId w:val="2"/>
        </w:numPr>
      </w:pPr>
      <w:r>
        <w:rPr>
          <w:b/>
          <w:bCs/>
        </w:rPr>
        <w:t>Laboratory</w:t>
      </w:r>
      <w:r w:rsidRPr="009F0525">
        <w:rPr>
          <w:b/>
          <w:bCs/>
        </w:rPr>
        <w:t xml:space="preserve"> Supervisor:</w:t>
      </w:r>
      <w:r w:rsidRPr="009F0525">
        <w:t xml:space="preserve"> Review control charts weekly, investigate out-of-control situations</w:t>
      </w:r>
      <w:r w:rsidR="00B4486D">
        <w:t>.</w:t>
      </w:r>
    </w:p>
    <w:p w14:paraId="05D71F2B" w14:textId="4AD0BF0A" w:rsidR="009F0525" w:rsidRPr="009F0525" w:rsidRDefault="003147F3" w:rsidP="009F0525">
      <w:pPr>
        <w:numPr>
          <w:ilvl w:val="0"/>
          <w:numId w:val="2"/>
        </w:numPr>
      </w:pPr>
      <w:r>
        <w:rPr>
          <w:b/>
          <w:bCs/>
        </w:rPr>
        <w:lastRenderedPageBreak/>
        <w:t xml:space="preserve">Laboratory </w:t>
      </w:r>
      <w:r w:rsidR="009F0525" w:rsidRPr="009F0525">
        <w:rPr>
          <w:b/>
          <w:bCs/>
        </w:rPr>
        <w:t>Manager:</w:t>
      </w:r>
      <w:r w:rsidR="009F0525" w:rsidRPr="009F0525">
        <w:t xml:space="preserve"> Ensure procedure is followed and control charts are archived.</w:t>
      </w:r>
    </w:p>
    <w:p w14:paraId="48E8BFA3" w14:textId="4609428D" w:rsidR="003147F3" w:rsidRPr="00CB1384" w:rsidRDefault="003147F3" w:rsidP="00CB1384">
      <w:pPr>
        <w:pStyle w:val="Heading2"/>
        <w:rPr>
          <w:sz w:val="28"/>
          <w:szCs w:val="28"/>
        </w:rPr>
      </w:pPr>
      <w:bookmarkStart w:id="4" w:name="_Toc205888622"/>
      <w:r w:rsidRPr="00CB1384">
        <w:rPr>
          <w:sz w:val="28"/>
          <w:szCs w:val="28"/>
        </w:rPr>
        <w:t>Procedure</w:t>
      </w:r>
      <w:bookmarkEnd w:id="4"/>
    </w:p>
    <w:p w14:paraId="1254DC3D" w14:textId="3E6D0BFB" w:rsidR="003147F3" w:rsidRPr="00B4486D" w:rsidRDefault="003147F3" w:rsidP="00785B4C">
      <w:pPr>
        <w:rPr>
          <w:b/>
          <w:bCs/>
        </w:rPr>
      </w:pPr>
      <w:r w:rsidRPr="00B4486D">
        <w:rPr>
          <w:b/>
          <w:bCs/>
        </w:rPr>
        <w:t>Selection of</w:t>
      </w:r>
      <w:r w:rsidR="00B4486D">
        <w:rPr>
          <w:b/>
          <w:bCs/>
        </w:rPr>
        <w:t xml:space="preserve"> Certified Reference</w:t>
      </w:r>
      <w:r w:rsidRPr="00B4486D">
        <w:rPr>
          <w:b/>
          <w:bCs/>
        </w:rPr>
        <w:t xml:space="preserve"> </w:t>
      </w:r>
      <w:r w:rsidR="00B4486D">
        <w:rPr>
          <w:b/>
          <w:bCs/>
        </w:rPr>
        <w:t>M</w:t>
      </w:r>
      <w:r w:rsidRPr="00B4486D">
        <w:rPr>
          <w:b/>
          <w:bCs/>
        </w:rPr>
        <w:t>aterial</w:t>
      </w:r>
    </w:p>
    <w:p w14:paraId="2D8A6B69" w14:textId="54FE7936" w:rsidR="003147F3" w:rsidRDefault="003147F3" w:rsidP="00785B4C">
      <w:r>
        <w:t xml:space="preserve">Quality control measures must be undertaken by a stable </w:t>
      </w:r>
      <w:r w:rsidR="00B4486D">
        <w:t xml:space="preserve">certified </w:t>
      </w:r>
      <w:r>
        <w:t>reference material representative of routine samples.</w:t>
      </w:r>
    </w:p>
    <w:p w14:paraId="09BD520D" w14:textId="5DD6B4EA" w:rsidR="003147F3" w:rsidRDefault="00B4486D" w:rsidP="00785B4C">
      <w:r>
        <w:t>Certified Reference Material</w:t>
      </w:r>
      <w:r w:rsidR="003147F3">
        <w:t xml:space="preserve"> must be stored under controlled conditions to prevent degradation.</w:t>
      </w:r>
      <w:r w:rsidR="00AD59A2">
        <w:t xml:space="preserve"> </w:t>
      </w:r>
    </w:p>
    <w:p w14:paraId="1942E7E6" w14:textId="25A8B9F3" w:rsidR="00AD59A2" w:rsidRPr="00CB1384" w:rsidRDefault="00AD59A2" w:rsidP="00CB1384">
      <w:pPr>
        <w:pStyle w:val="Heading2"/>
        <w:rPr>
          <w:sz w:val="28"/>
          <w:szCs w:val="28"/>
        </w:rPr>
      </w:pPr>
      <w:bookmarkStart w:id="5" w:name="_Toc205888623"/>
      <w:r w:rsidRPr="00CB1384">
        <w:rPr>
          <w:sz w:val="28"/>
          <w:szCs w:val="28"/>
        </w:rPr>
        <w:t>Development and evaluation of Control Charts</w:t>
      </w:r>
      <w:bookmarkEnd w:id="5"/>
    </w:p>
    <w:p w14:paraId="72FDFE03" w14:textId="1BD76344" w:rsidR="00AD59A2" w:rsidRDefault="00AD59A2" w:rsidP="00AD59A2">
      <w:pPr>
        <w:pStyle w:val="ListParagraph"/>
        <w:numPr>
          <w:ilvl w:val="0"/>
          <w:numId w:val="4"/>
        </w:numPr>
      </w:pPr>
      <w:r>
        <w:t xml:space="preserve">When a new CRM is introduced into the system, part of its evaluation is the development of a control chart. </w:t>
      </w:r>
    </w:p>
    <w:p w14:paraId="151A0944" w14:textId="234D6400" w:rsidR="00AD59A2" w:rsidRDefault="00AD59A2" w:rsidP="00AD59A2">
      <w:pPr>
        <w:pStyle w:val="ListParagraph"/>
        <w:numPr>
          <w:ilvl w:val="0"/>
          <w:numId w:val="4"/>
        </w:numPr>
      </w:pPr>
      <w:r>
        <w:t>This is done by analysing at least 10 samples</w:t>
      </w:r>
    </w:p>
    <w:p w14:paraId="4B245F9E" w14:textId="4BB379F0" w:rsidR="00AD59A2" w:rsidRDefault="00AD59A2" w:rsidP="00AD59A2">
      <w:pPr>
        <w:pStyle w:val="ListParagraph"/>
        <w:numPr>
          <w:ilvl w:val="0"/>
          <w:numId w:val="4"/>
        </w:numPr>
      </w:pPr>
      <w:r>
        <w:t>Then conduct a statistical study of the runs to eliminate any outliers</w:t>
      </w:r>
    </w:p>
    <w:p w14:paraId="74A3EE78" w14:textId="755BC5A5" w:rsidR="00AD59A2" w:rsidRDefault="00AD59A2" w:rsidP="00AD59A2">
      <w:pPr>
        <w:pStyle w:val="ListParagraph"/>
        <w:numPr>
          <w:ilvl w:val="0"/>
          <w:numId w:val="4"/>
        </w:numPr>
      </w:pPr>
      <w:r>
        <w:t xml:space="preserve">Find the mean of the sample which will become the laboratory mean </w:t>
      </w:r>
      <w:r w:rsidR="002C1AE4">
        <w:t>value (i.e.</w:t>
      </w:r>
      <w:r>
        <w:t xml:space="preserve"> The mean value must be reproducible to the provided mean value found on the</w:t>
      </w:r>
      <w:r w:rsidR="002C1AE4">
        <w:t xml:space="preserve"> CRM’s certificate.)</w:t>
      </w:r>
    </w:p>
    <w:p w14:paraId="6D4B309F" w14:textId="77777777" w:rsidR="00D56BE4" w:rsidRDefault="002C1AE4" w:rsidP="00AD59A2">
      <w:pPr>
        <w:pStyle w:val="ListParagraph"/>
        <w:numPr>
          <w:ilvl w:val="0"/>
          <w:numId w:val="4"/>
        </w:numPr>
      </w:pPr>
      <w:r>
        <w:t xml:space="preserve">From the mean, the Upper Action Limit is found by adding the reproducibility </w:t>
      </w:r>
    </w:p>
    <w:p w14:paraId="70D92815" w14:textId="2B5F6A9F" w:rsidR="002C1AE4" w:rsidRDefault="00B4486D" w:rsidP="00D56BE4">
      <w:pPr>
        <w:pStyle w:val="ListParagraph"/>
      </w:pPr>
      <w:r>
        <w:t>L</w:t>
      </w:r>
      <w:r w:rsidR="002C1AE4">
        <w:t>imit</w:t>
      </w:r>
      <w:r>
        <w:t xml:space="preserve"> to the mean</w:t>
      </w:r>
      <w:r w:rsidR="002C1AE4">
        <w:t xml:space="preserve"> and for the Lower Action Limit, subtract the reproducibility limit</w:t>
      </w:r>
      <w:r>
        <w:t xml:space="preserve"> from the mean.</w:t>
      </w:r>
    </w:p>
    <w:p w14:paraId="455CB0BE" w14:textId="06BF2E3E" w:rsidR="00D56BE4" w:rsidRDefault="00D56BE4" w:rsidP="00D56BE4">
      <w:pPr>
        <w:pStyle w:val="ListParagraph"/>
      </w:pPr>
      <w:r w:rsidRPr="00D56BE4">
        <w:rPr>
          <w:b/>
          <w:bCs/>
        </w:rPr>
        <w:t xml:space="preserve"> Mean</w:t>
      </w:r>
      <w:r>
        <w:t xml:space="preserve"> </w:t>
      </w:r>
      <w:r>
        <w:rPr>
          <w:b/>
          <w:bCs/>
        </w:rPr>
        <w:t xml:space="preserve">Value </w:t>
      </w:r>
      <w:r>
        <w:t xml:space="preserve">± </w:t>
      </w:r>
      <w:r w:rsidRPr="00D56BE4">
        <w:rPr>
          <w:b/>
          <w:bCs/>
        </w:rPr>
        <w:t>Reproducibility Limit= Action Limits</w:t>
      </w:r>
    </w:p>
    <w:p w14:paraId="7BD409E1" w14:textId="4C14EB4A" w:rsidR="00D56BE4" w:rsidRDefault="00D56BE4" w:rsidP="00AD59A2">
      <w:pPr>
        <w:pStyle w:val="ListParagraph"/>
        <w:numPr>
          <w:ilvl w:val="0"/>
          <w:numId w:val="4"/>
        </w:numPr>
      </w:pPr>
      <w:r>
        <w:t>The Upper/Lower Warning Limit are calculated as follows:</w:t>
      </w:r>
    </w:p>
    <w:p w14:paraId="2A981521" w14:textId="276F59B9" w:rsidR="001C0CE6" w:rsidRDefault="00D56BE4" w:rsidP="001C0CE6">
      <w:pPr>
        <w:ind w:left="720"/>
        <w:rPr>
          <w:b/>
          <w:bCs/>
        </w:rPr>
      </w:pPr>
      <w:r>
        <w:rPr>
          <w:b/>
          <w:bCs/>
        </w:rPr>
        <w:t>Mean Value ± (2/3 X reproducibility limit)</w:t>
      </w:r>
    </w:p>
    <w:p w14:paraId="0DB20936" w14:textId="3C126BFE" w:rsidR="001C0CE6" w:rsidRPr="001C0CE6" w:rsidRDefault="001C0CE6" w:rsidP="001C0CE6">
      <w:pPr>
        <w:pStyle w:val="ListParagraph"/>
        <w:numPr>
          <w:ilvl w:val="0"/>
          <w:numId w:val="4"/>
        </w:numPr>
        <w:rPr>
          <w:b/>
          <w:bCs/>
        </w:rPr>
      </w:pPr>
      <w:r>
        <w:t>Evaluate the Action limits in such a way that the upper action limit must be less than the maximum value provided in the certificate and the lower action limit must be more than the minimum value provided in the certificate.</w:t>
      </w:r>
    </w:p>
    <w:p w14:paraId="3466C7E7" w14:textId="157B03EE" w:rsidR="000114BE" w:rsidRPr="00CB1384" w:rsidRDefault="000114BE" w:rsidP="00CB1384">
      <w:pPr>
        <w:pStyle w:val="Heading2"/>
        <w:rPr>
          <w:sz w:val="28"/>
          <w:szCs w:val="28"/>
        </w:rPr>
      </w:pPr>
      <w:bookmarkStart w:id="6" w:name="_Toc205888624"/>
      <w:r w:rsidRPr="00CB1384">
        <w:rPr>
          <w:sz w:val="28"/>
          <w:szCs w:val="28"/>
        </w:rPr>
        <w:lastRenderedPageBreak/>
        <w:t>Day-to-Day Collection of Data</w:t>
      </w:r>
      <w:bookmarkEnd w:id="6"/>
    </w:p>
    <w:p w14:paraId="382556B6" w14:textId="316ED961" w:rsidR="003147F3" w:rsidRDefault="003147F3" w:rsidP="003147F3">
      <w:pPr>
        <w:pStyle w:val="ListParagraph"/>
        <w:numPr>
          <w:ilvl w:val="0"/>
          <w:numId w:val="3"/>
        </w:numPr>
      </w:pPr>
      <w:r>
        <w:t xml:space="preserve">Analyse </w:t>
      </w:r>
      <w:r w:rsidR="00AD59A2">
        <w:t>the</w:t>
      </w:r>
      <w:r w:rsidR="00B4486D">
        <w:t xml:space="preserve"> CRM</w:t>
      </w:r>
      <w:r w:rsidR="00AD59A2">
        <w:t xml:space="preserve"> at defined intervals as outlined in each parameters’ procedure. </w:t>
      </w:r>
    </w:p>
    <w:p w14:paraId="7EB1C53F" w14:textId="1187A254" w:rsidR="00AD59A2" w:rsidRDefault="00AD59A2" w:rsidP="003147F3">
      <w:pPr>
        <w:pStyle w:val="ListParagraph"/>
        <w:numPr>
          <w:ilvl w:val="0"/>
          <w:numId w:val="3"/>
        </w:numPr>
      </w:pPr>
      <w:r>
        <w:t xml:space="preserve">Record the results on the control charts </w:t>
      </w:r>
      <w:r w:rsidR="000114BE">
        <w:t>as and when a parameter was analysed on the day</w:t>
      </w:r>
      <w:r w:rsidR="007B7865">
        <w:t xml:space="preserve"> and connect the points with a line.</w:t>
      </w:r>
    </w:p>
    <w:p w14:paraId="625A922E" w14:textId="49AB6AE1" w:rsidR="001C0CE6" w:rsidRDefault="001C0CE6" w:rsidP="003147F3">
      <w:pPr>
        <w:pStyle w:val="ListParagraph"/>
        <w:numPr>
          <w:ilvl w:val="0"/>
          <w:numId w:val="3"/>
        </w:numPr>
      </w:pPr>
      <w:r>
        <w:t>All results plotted on the control chart must be within the action limits</w:t>
      </w:r>
      <w:r w:rsidR="007B7865">
        <w:t>.</w:t>
      </w:r>
    </w:p>
    <w:p w14:paraId="5F3548E5" w14:textId="38D31770" w:rsidR="007B7865" w:rsidRPr="00CB1384" w:rsidRDefault="007B7865" w:rsidP="00CB1384">
      <w:pPr>
        <w:pStyle w:val="Heading2"/>
        <w:rPr>
          <w:sz w:val="28"/>
          <w:szCs w:val="28"/>
        </w:rPr>
      </w:pPr>
      <w:bookmarkStart w:id="7" w:name="_Toc205888625"/>
      <w:r w:rsidRPr="00CB1384">
        <w:rPr>
          <w:sz w:val="28"/>
          <w:szCs w:val="28"/>
        </w:rPr>
        <w:t>Interpretation conditions</w:t>
      </w:r>
      <w:bookmarkEnd w:id="7"/>
    </w:p>
    <w:p w14:paraId="78D71F27" w14:textId="2BCF686D" w:rsidR="007B7865" w:rsidRDefault="007B7865" w:rsidP="007B7865">
      <w:r>
        <w:t xml:space="preserve">A control </w:t>
      </w:r>
      <w:r w:rsidR="00176E1D">
        <w:t>chart is said to be out of controlled limits if these conditions are detected:</w:t>
      </w:r>
    </w:p>
    <w:p w14:paraId="65164F18" w14:textId="6AD6BF8B" w:rsidR="00176E1D" w:rsidRDefault="00176E1D" w:rsidP="00176E1D">
      <w:pPr>
        <w:pStyle w:val="ListParagraph"/>
        <w:numPr>
          <w:ilvl w:val="0"/>
          <w:numId w:val="5"/>
        </w:numPr>
      </w:pPr>
      <w:r>
        <w:t>When three consecutive points fall outside either the Upper Warning Limit or the Lower Warning Limit.</w:t>
      </w:r>
    </w:p>
    <w:p w14:paraId="66445C74" w14:textId="1A3E2849" w:rsidR="00176E1D" w:rsidRDefault="00176E1D" w:rsidP="00176E1D">
      <w:pPr>
        <w:pStyle w:val="ListParagraph"/>
        <w:numPr>
          <w:ilvl w:val="0"/>
          <w:numId w:val="5"/>
        </w:numPr>
      </w:pPr>
      <w:r>
        <w:t>When there are 8 consecutive points either on the lower side of the mean/central line or on the upper side of the mean/central.</w:t>
      </w:r>
    </w:p>
    <w:p w14:paraId="05844FAB" w14:textId="0B629AE5" w:rsidR="00176E1D" w:rsidRDefault="00176E1D" w:rsidP="00176E1D">
      <w:pPr>
        <w:pStyle w:val="ListParagraph"/>
        <w:numPr>
          <w:ilvl w:val="0"/>
          <w:numId w:val="5"/>
        </w:numPr>
      </w:pPr>
      <w:r>
        <w:t>When 8 consecutive points are gradually increasing or decreasing.</w:t>
      </w:r>
    </w:p>
    <w:p w14:paraId="1AC9EEF2" w14:textId="06AED23A" w:rsidR="00176E1D" w:rsidRDefault="00280778" w:rsidP="00176E1D">
      <w:pPr>
        <w:pStyle w:val="ListParagraph"/>
        <w:numPr>
          <w:ilvl w:val="0"/>
          <w:numId w:val="5"/>
        </w:numPr>
      </w:pPr>
      <w:r>
        <w:t>“Spaced Bias” when results favour one side of the mean but break the bias limit once or twice in the process and still goes and favours the same side.</w:t>
      </w:r>
    </w:p>
    <w:p w14:paraId="57F2DFAF" w14:textId="28289A3B" w:rsidR="00403355" w:rsidRPr="00CB1384" w:rsidRDefault="00403355" w:rsidP="00CB1384">
      <w:pPr>
        <w:pStyle w:val="Heading2"/>
        <w:rPr>
          <w:sz w:val="28"/>
          <w:szCs w:val="28"/>
        </w:rPr>
      </w:pPr>
      <w:bookmarkStart w:id="8" w:name="_Toc205888626"/>
      <w:r w:rsidRPr="00CB1384">
        <w:rPr>
          <w:sz w:val="28"/>
          <w:szCs w:val="28"/>
        </w:rPr>
        <w:t>Remedial Actions</w:t>
      </w:r>
      <w:bookmarkEnd w:id="8"/>
    </w:p>
    <w:p w14:paraId="0E05F1D1" w14:textId="04961D55" w:rsidR="00403355" w:rsidRDefault="00403355" w:rsidP="00403355">
      <w:r>
        <w:t>These are the routes to explore if a control chart deviates:</w:t>
      </w:r>
    </w:p>
    <w:p w14:paraId="4F6D31B6" w14:textId="486B13D6" w:rsidR="00CB1384" w:rsidRDefault="00403355" w:rsidP="00403355">
      <w:pPr>
        <w:pStyle w:val="ListParagraph"/>
        <w:numPr>
          <w:ilvl w:val="0"/>
          <w:numId w:val="5"/>
        </w:numPr>
      </w:pPr>
      <w:r>
        <w:t xml:space="preserve">When there is a noticeable trend </w:t>
      </w:r>
      <w:r w:rsidR="00CB1384">
        <w:t>that will lead to a deviating condition</w:t>
      </w:r>
      <w:r>
        <w:t xml:space="preserve">, it calls for an investigation into the instrument used. </w:t>
      </w:r>
      <w:r w:rsidR="00934FBC">
        <w:t>Act before the deviation occurs.</w:t>
      </w:r>
    </w:p>
    <w:p w14:paraId="75E58912" w14:textId="42FE7F16" w:rsidR="00CB1384" w:rsidRDefault="00403355" w:rsidP="00CB1384">
      <w:pPr>
        <w:pStyle w:val="ListParagraph"/>
        <w:numPr>
          <w:ilvl w:val="0"/>
          <w:numId w:val="5"/>
        </w:numPr>
      </w:pPr>
      <w:r>
        <w:t>This can be done by checking the furnace/oven verifications for any pattern that can be picked up and conducting the verification itself.</w:t>
      </w:r>
    </w:p>
    <w:p w14:paraId="1724F6A6" w14:textId="15FC96F7" w:rsidR="00403355" w:rsidRDefault="00403355" w:rsidP="00403355">
      <w:pPr>
        <w:pStyle w:val="ListParagraph"/>
        <w:numPr>
          <w:ilvl w:val="0"/>
          <w:numId w:val="5"/>
        </w:numPr>
      </w:pPr>
      <w:r>
        <w:t>In the case of Calorific value instruments, check if the oxygen</w:t>
      </w:r>
      <w:r w:rsidR="00EE6E82">
        <w:t xml:space="preserve"> is still above minimum and check for any leaks</w:t>
      </w:r>
    </w:p>
    <w:p w14:paraId="21A9ED70" w14:textId="16383030" w:rsidR="00EE6E82" w:rsidRDefault="00EE6E82" w:rsidP="00403355">
      <w:pPr>
        <w:pStyle w:val="ListParagraph"/>
        <w:numPr>
          <w:ilvl w:val="0"/>
          <w:numId w:val="5"/>
        </w:numPr>
      </w:pPr>
      <w:r>
        <w:t>Thorough Maintenance of the bomb vessels and the calorimeters.</w:t>
      </w:r>
    </w:p>
    <w:p w14:paraId="265BBDD1" w14:textId="72A189A6" w:rsidR="00EE6E82" w:rsidRDefault="00EE6E82" w:rsidP="00403355">
      <w:pPr>
        <w:pStyle w:val="ListParagraph"/>
        <w:numPr>
          <w:ilvl w:val="0"/>
          <w:numId w:val="5"/>
        </w:numPr>
      </w:pPr>
      <w:r>
        <w:t>Calibration is the last resort to any deviation picked up and should be conducted when all other options have been explored.</w:t>
      </w:r>
      <w:r w:rsidR="00CB1384">
        <w:t xml:space="preserve"> </w:t>
      </w:r>
    </w:p>
    <w:p w14:paraId="66AA616D" w14:textId="77777777" w:rsidR="00934FBC" w:rsidRDefault="00934FBC" w:rsidP="00403355">
      <w:pPr>
        <w:pStyle w:val="ListParagraph"/>
        <w:numPr>
          <w:ilvl w:val="0"/>
          <w:numId w:val="5"/>
        </w:numPr>
      </w:pPr>
      <w:r>
        <w:t>In the process, open an IRQ and document the process for proof of investigation.</w:t>
      </w:r>
    </w:p>
    <w:p w14:paraId="0EB239B5" w14:textId="4BA07B63" w:rsidR="00CB1384" w:rsidRDefault="00CB1384" w:rsidP="00403355">
      <w:pPr>
        <w:pStyle w:val="ListParagraph"/>
        <w:numPr>
          <w:ilvl w:val="0"/>
          <w:numId w:val="5"/>
        </w:numPr>
      </w:pPr>
      <w:r>
        <w:lastRenderedPageBreak/>
        <w:t>If the means to resolve the matter still falls short, take the matter to the reporting manager/supervisor.</w:t>
      </w:r>
    </w:p>
    <w:p w14:paraId="39672736" w14:textId="2641333B" w:rsidR="00934FBC" w:rsidRPr="00934FBC" w:rsidRDefault="00934FBC" w:rsidP="00934FBC">
      <w:pPr>
        <w:pStyle w:val="Heading2"/>
        <w:rPr>
          <w:sz w:val="28"/>
          <w:szCs w:val="28"/>
        </w:rPr>
      </w:pPr>
      <w:r w:rsidRPr="00934FBC">
        <w:rPr>
          <w:sz w:val="28"/>
          <w:szCs w:val="28"/>
        </w:rPr>
        <w:t>Documentation</w:t>
      </w:r>
    </w:p>
    <w:p w14:paraId="5D9066BA" w14:textId="099E5714" w:rsidR="00934FBC" w:rsidRDefault="00934FBC" w:rsidP="00934FBC">
      <w:pPr>
        <w:ind w:left="360"/>
      </w:pPr>
      <w:r>
        <w:t>Plotting of points on Control charts are to be logged in this manner:</w:t>
      </w:r>
    </w:p>
    <w:p w14:paraId="231AE993" w14:textId="7B782A8D" w:rsidR="00934FBC" w:rsidRDefault="00934FBC" w:rsidP="00934FBC">
      <w:pPr>
        <w:pStyle w:val="ListParagraph"/>
        <w:numPr>
          <w:ilvl w:val="0"/>
          <w:numId w:val="5"/>
        </w:numPr>
      </w:pPr>
      <w:r>
        <w:t>Date, Analyst, original analysis, duplicate analysis, average result and plotting of the point on the correct spot.</w:t>
      </w:r>
    </w:p>
    <w:p w14:paraId="022F2787" w14:textId="16A58FEF" w:rsidR="00934FBC" w:rsidRDefault="00934FBC" w:rsidP="00934FBC">
      <w:pPr>
        <w:pStyle w:val="ListParagraph"/>
        <w:numPr>
          <w:ilvl w:val="0"/>
          <w:numId w:val="5"/>
        </w:numPr>
      </w:pPr>
      <w:r>
        <w:t>Control charts and IRQ’s relating to the control charts are to be retained for two accreditation cycles (10 Years).</w:t>
      </w:r>
    </w:p>
    <w:p w14:paraId="7B756F20" w14:textId="77C7DC3B" w:rsidR="00CB1384" w:rsidRDefault="00934FBC" w:rsidP="00934FBC">
      <w:pPr>
        <w:pStyle w:val="Heading2"/>
      </w:pPr>
      <w:r>
        <w:t>Revisions</w:t>
      </w:r>
    </w:p>
    <w:tbl>
      <w:tblPr>
        <w:tblStyle w:val="TableGrid"/>
        <w:tblW w:w="0" w:type="auto"/>
        <w:tblLook w:val="04A0" w:firstRow="1" w:lastRow="0" w:firstColumn="1" w:lastColumn="0" w:noHBand="0" w:noVBand="1"/>
      </w:tblPr>
      <w:tblGrid>
        <w:gridCol w:w="3009"/>
        <w:gridCol w:w="3013"/>
        <w:gridCol w:w="2994"/>
      </w:tblGrid>
      <w:tr w:rsidR="00166F47" w14:paraId="7A7D07BD" w14:textId="77777777" w:rsidTr="00CA778A">
        <w:tc>
          <w:tcPr>
            <w:tcW w:w="3542" w:type="dxa"/>
          </w:tcPr>
          <w:p w14:paraId="1123D601" w14:textId="77777777" w:rsidR="00166F47" w:rsidRPr="00166F47" w:rsidRDefault="00166F47" w:rsidP="00CA778A">
            <w:pPr>
              <w:spacing w:line="238" w:lineRule="exact"/>
              <w:rPr>
                <w:rFonts w:cs="Arial"/>
              </w:rPr>
            </w:pPr>
            <w:r w:rsidRPr="00166F47">
              <w:rPr>
                <w:rFonts w:cs="Arial"/>
              </w:rPr>
              <w:t>Revision no</w:t>
            </w:r>
          </w:p>
        </w:tc>
        <w:tc>
          <w:tcPr>
            <w:tcW w:w="3542" w:type="dxa"/>
          </w:tcPr>
          <w:p w14:paraId="26D5B1D7" w14:textId="77777777" w:rsidR="00166F47" w:rsidRPr="00166F47" w:rsidRDefault="00166F47" w:rsidP="00CA778A">
            <w:pPr>
              <w:spacing w:line="238" w:lineRule="exact"/>
              <w:rPr>
                <w:rFonts w:cs="Arial"/>
              </w:rPr>
            </w:pPr>
            <w:r w:rsidRPr="00166F47">
              <w:rPr>
                <w:rFonts w:cs="Arial"/>
              </w:rPr>
              <w:t>Content changed</w:t>
            </w:r>
          </w:p>
        </w:tc>
        <w:tc>
          <w:tcPr>
            <w:tcW w:w="3542" w:type="dxa"/>
          </w:tcPr>
          <w:p w14:paraId="6F1457E6" w14:textId="77777777" w:rsidR="00166F47" w:rsidRPr="00166F47" w:rsidRDefault="00166F47" w:rsidP="00CA778A">
            <w:pPr>
              <w:spacing w:line="238" w:lineRule="exact"/>
              <w:rPr>
                <w:rFonts w:cs="Arial"/>
              </w:rPr>
            </w:pPr>
            <w:r w:rsidRPr="00166F47">
              <w:rPr>
                <w:rFonts w:cs="Arial"/>
              </w:rPr>
              <w:t>Reason for revision</w:t>
            </w:r>
          </w:p>
        </w:tc>
      </w:tr>
      <w:tr w:rsidR="00166F47" w14:paraId="7C276BBA" w14:textId="77777777" w:rsidTr="00CA778A">
        <w:tc>
          <w:tcPr>
            <w:tcW w:w="3542" w:type="dxa"/>
          </w:tcPr>
          <w:p w14:paraId="299EE129" w14:textId="77777777" w:rsidR="00166F47" w:rsidRDefault="00166F47" w:rsidP="00CA778A">
            <w:pPr>
              <w:spacing w:line="238" w:lineRule="exact"/>
              <w:rPr>
                <w:rFonts w:ascii="Arial" w:hAnsi="Arial" w:cs="Arial"/>
              </w:rPr>
            </w:pPr>
          </w:p>
        </w:tc>
        <w:tc>
          <w:tcPr>
            <w:tcW w:w="3542" w:type="dxa"/>
          </w:tcPr>
          <w:p w14:paraId="4F30B357" w14:textId="77777777" w:rsidR="00166F47" w:rsidRDefault="00166F47" w:rsidP="00CA778A">
            <w:pPr>
              <w:spacing w:line="238" w:lineRule="exact"/>
              <w:rPr>
                <w:rFonts w:ascii="Arial" w:hAnsi="Arial" w:cs="Arial"/>
              </w:rPr>
            </w:pPr>
          </w:p>
        </w:tc>
        <w:tc>
          <w:tcPr>
            <w:tcW w:w="3542" w:type="dxa"/>
          </w:tcPr>
          <w:p w14:paraId="1A5CFB75" w14:textId="77777777" w:rsidR="00166F47" w:rsidRPr="00166F47" w:rsidRDefault="00166F47" w:rsidP="00CA778A">
            <w:pPr>
              <w:spacing w:line="238" w:lineRule="exact"/>
              <w:rPr>
                <w:rFonts w:cs="Arial"/>
              </w:rPr>
            </w:pPr>
          </w:p>
        </w:tc>
      </w:tr>
      <w:tr w:rsidR="00166F47" w14:paraId="7FB60C74" w14:textId="77777777" w:rsidTr="00CA778A">
        <w:tc>
          <w:tcPr>
            <w:tcW w:w="3542" w:type="dxa"/>
          </w:tcPr>
          <w:p w14:paraId="0F5CAF91" w14:textId="77777777" w:rsidR="00166F47" w:rsidRDefault="00166F47" w:rsidP="00CA778A">
            <w:pPr>
              <w:spacing w:line="238" w:lineRule="exact"/>
              <w:rPr>
                <w:rFonts w:ascii="Arial" w:hAnsi="Arial" w:cs="Arial"/>
              </w:rPr>
            </w:pPr>
          </w:p>
        </w:tc>
        <w:tc>
          <w:tcPr>
            <w:tcW w:w="3542" w:type="dxa"/>
          </w:tcPr>
          <w:p w14:paraId="71C7FDDA" w14:textId="77777777" w:rsidR="00166F47" w:rsidRDefault="00166F47" w:rsidP="00CA778A">
            <w:pPr>
              <w:spacing w:line="238" w:lineRule="exact"/>
              <w:rPr>
                <w:rFonts w:ascii="Arial" w:hAnsi="Arial" w:cs="Arial"/>
              </w:rPr>
            </w:pPr>
          </w:p>
        </w:tc>
        <w:tc>
          <w:tcPr>
            <w:tcW w:w="3542" w:type="dxa"/>
          </w:tcPr>
          <w:p w14:paraId="20628C88" w14:textId="77777777" w:rsidR="00166F47" w:rsidRDefault="00166F47" w:rsidP="00CA778A">
            <w:pPr>
              <w:spacing w:line="238" w:lineRule="exact"/>
              <w:rPr>
                <w:rFonts w:ascii="Arial" w:hAnsi="Arial" w:cs="Arial"/>
              </w:rPr>
            </w:pPr>
          </w:p>
        </w:tc>
      </w:tr>
      <w:tr w:rsidR="00166F47" w14:paraId="38CB50C7" w14:textId="77777777" w:rsidTr="00CA778A">
        <w:tc>
          <w:tcPr>
            <w:tcW w:w="3542" w:type="dxa"/>
          </w:tcPr>
          <w:p w14:paraId="0608B02F" w14:textId="77777777" w:rsidR="00166F47" w:rsidRDefault="00166F47" w:rsidP="00CA778A">
            <w:pPr>
              <w:spacing w:line="238" w:lineRule="exact"/>
              <w:rPr>
                <w:rFonts w:ascii="Arial" w:hAnsi="Arial" w:cs="Arial"/>
              </w:rPr>
            </w:pPr>
          </w:p>
        </w:tc>
        <w:tc>
          <w:tcPr>
            <w:tcW w:w="3542" w:type="dxa"/>
          </w:tcPr>
          <w:p w14:paraId="165BC03C" w14:textId="77777777" w:rsidR="00166F47" w:rsidRDefault="00166F47" w:rsidP="00CA778A">
            <w:pPr>
              <w:spacing w:line="238" w:lineRule="exact"/>
              <w:rPr>
                <w:rFonts w:ascii="Arial" w:hAnsi="Arial" w:cs="Arial"/>
              </w:rPr>
            </w:pPr>
          </w:p>
        </w:tc>
        <w:tc>
          <w:tcPr>
            <w:tcW w:w="3542" w:type="dxa"/>
          </w:tcPr>
          <w:p w14:paraId="58EA8A5F" w14:textId="77777777" w:rsidR="00166F47" w:rsidRDefault="00166F47" w:rsidP="00CA778A">
            <w:pPr>
              <w:spacing w:line="238" w:lineRule="exact"/>
              <w:rPr>
                <w:rFonts w:ascii="Arial" w:hAnsi="Arial" w:cs="Arial"/>
              </w:rPr>
            </w:pPr>
          </w:p>
        </w:tc>
      </w:tr>
      <w:tr w:rsidR="00166F47" w14:paraId="5AFEA856" w14:textId="77777777" w:rsidTr="00CA778A">
        <w:tc>
          <w:tcPr>
            <w:tcW w:w="3542" w:type="dxa"/>
          </w:tcPr>
          <w:p w14:paraId="6AE6BC34" w14:textId="77777777" w:rsidR="00166F47" w:rsidRDefault="00166F47" w:rsidP="00CA778A">
            <w:pPr>
              <w:spacing w:line="238" w:lineRule="exact"/>
              <w:rPr>
                <w:rFonts w:ascii="Arial" w:hAnsi="Arial" w:cs="Arial"/>
              </w:rPr>
            </w:pPr>
          </w:p>
        </w:tc>
        <w:tc>
          <w:tcPr>
            <w:tcW w:w="3542" w:type="dxa"/>
          </w:tcPr>
          <w:p w14:paraId="30CF15E5" w14:textId="77777777" w:rsidR="00166F47" w:rsidRDefault="00166F47" w:rsidP="00CA778A">
            <w:pPr>
              <w:spacing w:line="238" w:lineRule="exact"/>
              <w:rPr>
                <w:rFonts w:ascii="Arial" w:hAnsi="Arial" w:cs="Arial"/>
              </w:rPr>
            </w:pPr>
          </w:p>
        </w:tc>
        <w:tc>
          <w:tcPr>
            <w:tcW w:w="3542" w:type="dxa"/>
          </w:tcPr>
          <w:p w14:paraId="1387C78A" w14:textId="77777777" w:rsidR="00166F47" w:rsidRDefault="00166F47" w:rsidP="00CA778A">
            <w:pPr>
              <w:spacing w:line="238" w:lineRule="exact"/>
              <w:rPr>
                <w:rFonts w:ascii="Arial" w:hAnsi="Arial" w:cs="Arial"/>
              </w:rPr>
            </w:pPr>
          </w:p>
        </w:tc>
      </w:tr>
      <w:tr w:rsidR="00166F47" w14:paraId="69620A06" w14:textId="77777777" w:rsidTr="00CA778A">
        <w:tc>
          <w:tcPr>
            <w:tcW w:w="3542" w:type="dxa"/>
          </w:tcPr>
          <w:p w14:paraId="768CD5B6" w14:textId="77777777" w:rsidR="00166F47" w:rsidRDefault="00166F47" w:rsidP="00CA778A">
            <w:pPr>
              <w:spacing w:line="238" w:lineRule="exact"/>
              <w:rPr>
                <w:rFonts w:ascii="Arial" w:hAnsi="Arial" w:cs="Arial"/>
              </w:rPr>
            </w:pPr>
          </w:p>
        </w:tc>
        <w:tc>
          <w:tcPr>
            <w:tcW w:w="3542" w:type="dxa"/>
          </w:tcPr>
          <w:p w14:paraId="13EFAB98" w14:textId="77777777" w:rsidR="00166F47" w:rsidRDefault="00166F47" w:rsidP="00CA778A">
            <w:pPr>
              <w:spacing w:line="238" w:lineRule="exact"/>
              <w:rPr>
                <w:rFonts w:ascii="Arial" w:hAnsi="Arial" w:cs="Arial"/>
              </w:rPr>
            </w:pPr>
          </w:p>
        </w:tc>
        <w:tc>
          <w:tcPr>
            <w:tcW w:w="3542" w:type="dxa"/>
          </w:tcPr>
          <w:p w14:paraId="6C969F16" w14:textId="77777777" w:rsidR="00166F47" w:rsidRDefault="00166F47" w:rsidP="00CA778A">
            <w:pPr>
              <w:spacing w:line="238" w:lineRule="exact"/>
              <w:rPr>
                <w:rFonts w:ascii="Arial" w:hAnsi="Arial" w:cs="Arial"/>
              </w:rPr>
            </w:pPr>
          </w:p>
        </w:tc>
      </w:tr>
      <w:tr w:rsidR="00166F47" w14:paraId="0A042835" w14:textId="77777777" w:rsidTr="00CA778A">
        <w:tc>
          <w:tcPr>
            <w:tcW w:w="3542" w:type="dxa"/>
          </w:tcPr>
          <w:p w14:paraId="71276BE8" w14:textId="77777777" w:rsidR="00166F47" w:rsidRDefault="00166F47" w:rsidP="00CA778A">
            <w:pPr>
              <w:spacing w:line="238" w:lineRule="exact"/>
              <w:rPr>
                <w:rFonts w:ascii="Arial" w:hAnsi="Arial" w:cs="Arial"/>
              </w:rPr>
            </w:pPr>
          </w:p>
        </w:tc>
        <w:tc>
          <w:tcPr>
            <w:tcW w:w="3542" w:type="dxa"/>
          </w:tcPr>
          <w:p w14:paraId="10639A6C" w14:textId="77777777" w:rsidR="00166F47" w:rsidRDefault="00166F47" w:rsidP="00CA778A">
            <w:pPr>
              <w:spacing w:line="238" w:lineRule="exact"/>
              <w:rPr>
                <w:rFonts w:ascii="Arial" w:hAnsi="Arial" w:cs="Arial"/>
              </w:rPr>
            </w:pPr>
          </w:p>
        </w:tc>
        <w:tc>
          <w:tcPr>
            <w:tcW w:w="3542" w:type="dxa"/>
          </w:tcPr>
          <w:p w14:paraId="5827CD84" w14:textId="77777777" w:rsidR="00166F47" w:rsidRDefault="00166F47" w:rsidP="00CA778A">
            <w:pPr>
              <w:spacing w:line="238" w:lineRule="exact"/>
              <w:rPr>
                <w:rFonts w:ascii="Arial" w:hAnsi="Arial" w:cs="Arial"/>
              </w:rPr>
            </w:pPr>
          </w:p>
        </w:tc>
      </w:tr>
      <w:tr w:rsidR="00166F47" w14:paraId="5DCC727A" w14:textId="77777777" w:rsidTr="00CA778A">
        <w:tc>
          <w:tcPr>
            <w:tcW w:w="3542" w:type="dxa"/>
          </w:tcPr>
          <w:p w14:paraId="5C873844" w14:textId="77777777" w:rsidR="00166F47" w:rsidRDefault="00166F47" w:rsidP="00CA778A">
            <w:pPr>
              <w:spacing w:line="238" w:lineRule="exact"/>
              <w:rPr>
                <w:rFonts w:ascii="Arial" w:hAnsi="Arial" w:cs="Arial"/>
              </w:rPr>
            </w:pPr>
          </w:p>
        </w:tc>
        <w:tc>
          <w:tcPr>
            <w:tcW w:w="3542" w:type="dxa"/>
          </w:tcPr>
          <w:p w14:paraId="4A867FB0" w14:textId="77777777" w:rsidR="00166F47" w:rsidRDefault="00166F47" w:rsidP="00CA778A">
            <w:pPr>
              <w:spacing w:line="238" w:lineRule="exact"/>
              <w:rPr>
                <w:rFonts w:ascii="Arial" w:hAnsi="Arial" w:cs="Arial"/>
              </w:rPr>
            </w:pPr>
          </w:p>
        </w:tc>
        <w:tc>
          <w:tcPr>
            <w:tcW w:w="3542" w:type="dxa"/>
          </w:tcPr>
          <w:p w14:paraId="24DD6DDD" w14:textId="77777777" w:rsidR="00166F47" w:rsidRDefault="00166F47" w:rsidP="00CA778A">
            <w:pPr>
              <w:spacing w:line="238" w:lineRule="exact"/>
              <w:rPr>
                <w:rFonts w:ascii="Arial" w:hAnsi="Arial" w:cs="Arial"/>
              </w:rPr>
            </w:pPr>
          </w:p>
        </w:tc>
      </w:tr>
      <w:tr w:rsidR="00166F47" w14:paraId="1FC293E8" w14:textId="77777777" w:rsidTr="00CA778A">
        <w:tc>
          <w:tcPr>
            <w:tcW w:w="3542" w:type="dxa"/>
          </w:tcPr>
          <w:p w14:paraId="07509F32" w14:textId="77777777" w:rsidR="00166F47" w:rsidRDefault="00166F47" w:rsidP="00CA778A">
            <w:pPr>
              <w:spacing w:line="238" w:lineRule="exact"/>
              <w:rPr>
                <w:rFonts w:ascii="Arial" w:hAnsi="Arial" w:cs="Arial"/>
              </w:rPr>
            </w:pPr>
          </w:p>
        </w:tc>
        <w:tc>
          <w:tcPr>
            <w:tcW w:w="3542" w:type="dxa"/>
          </w:tcPr>
          <w:p w14:paraId="3AF7F1B8" w14:textId="77777777" w:rsidR="00166F47" w:rsidRDefault="00166F47" w:rsidP="00CA778A">
            <w:pPr>
              <w:spacing w:line="238" w:lineRule="exact"/>
              <w:rPr>
                <w:rFonts w:ascii="Arial" w:hAnsi="Arial" w:cs="Arial"/>
              </w:rPr>
            </w:pPr>
          </w:p>
        </w:tc>
        <w:tc>
          <w:tcPr>
            <w:tcW w:w="3542" w:type="dxa"/>
          </w:tcPr>
          <w:p w14:paraId="5500EE4B" w14:textId="77777777" w:rsidR="00166F47" w:rsidRDefault="00166F47" w:rsidP="00CA778A">
            <w:pPr>
              <w:spacing w:line="238" w:lineRule="exact"/>
              <w:rPr>
                <w:rFonts w:ascii="Arial" w:hAnsi="Arial" w:cs="Arial"/>
              </w:rPr>
            </w:pPr>
          </w:p>
        </w:tc>
      </w:tr>
      <w:tr w:rsidR="00166F47" w14:paraId="6DD9E63C" w14:textId="77777777" w:rsidTr="00CA778A">
        <w:tc>
          <w:tcPr>
            <w:tcW w:w="3542" w:type="dxa"/>
          </w:tcPr>
          <w:p w14:paraId="06B0EAE6" w14:textId="77777777" w:rsidR="00166F47" w:rsidRDefault="00166F47" w:rsidP="00CA778A">
            <w:pPr>
              <w:spacing w:line="238" w:lineRule="exact"/>
              <w:rPr>
                <w:rFonts w:ascii="Arial" w:hAnsi="Arial" w:cs="Arial"/>
              </w:rPr>
            </w:pPr>
          </w:p>
        </w:tc>
        <w:tc>
          <w:tcPr>
            <w:tcW w:w="3542" w:type="dxa"/>
          </w:tcPr>
          <w:p w14:paraId="4C303532" w14:textId="77777777" w:rsidR="00166F47" w:rsidRDefault="00166F47" w:rsidP="00CA778A">
            <w:pPr>
              <w:spacing w:line="238" w:lineRule="exact"/>
              <w:rPr>
                <w:rFonts w:ascii="Arial" w:hAnsi="Arial" w:cs="Arial"/>
              </w:rPr>
            </w:pPr>
          </w:p>
        </w:tc>
        <w:tc>
          <w:tcPr>
            <w:tcW w:w="3542" w:type="dxa"/>
          </w:tcPr>
          <w:p w14:paraId="7075AF7B" w14:textId="77777777" w:rsidR="00166F47" w:rsidRDefault="00166F47" w:rsidP="00CA778A">
            <w:pPr>
              <w:spacing w:line="238" w:lineRule="exact"/>
              <w:rPr>
                <w:rFonts w:ascii="Arial" w:hAnsi="Arial" w:cs="Arial"/>
              </w:rPr>
            </w:pPr>
          </w:p>
        </w:tc>
      </w:tr>
      <w:tr w:rsidR="00166F47" w14:paraId="62FAC94F" w14:textId="77777777" w:rsidTr="00CA778A">
        <w:tc>
          <w:tcPr>
            <w:tcW w:w="3542" w:type="dxa"/>
          </w:tcPr>
          <w:p w14:paraId="5B628302" w14:textId="77777777" w:rsidR="00166F47" w:rsidRDefault="00166F47" w:rsidP="00CA778A">
            <w:pPr>
              <w:spacing w:line="238" w:lineRule="exact"/>
              <w:rPr>
                <w:rFonts w:ascii="Arial" w:hAnsi="Arial" w:cs="Arial"/>
              </w:rPr>
            </w:pPr>
          </w:p>
        </w:tc>
        <w:tc>
          <w:tcPr>
            <w:tcW w:w="3542" w:type="dxa"/>
          </w:tcPr>
          <w:p w14:paraId="6D48BD43" w14:textId="77777777" w:rsidR="00166F47" w:rsidRDefault="00166F47" w:rsidP="00CA778A">
            <w:pPr>
              <w:spacing w:line="238" w:lineRule="exact"/>
              <w:rPr>
                <w:rFonts w:ascii="Arial" w:hAnsi="Arial" w:cs="Arial"/>
              </w:rPr>
            </w:pPr>
          </w:p>
        </w:tc>
        <w:tc>
          <w:tcPr>
            <w:tcW w:w="3542" w:type="dxa"/>
          </w:tcPr>
          <w:p w14:paraId="1A91B5DE" w14:textId="77777777" w:rsidR="00166F47" w:rsidRDefault="00166F47" w:rsidP="00CA778A">
            <w:pPr>
              <w:spacing w:line="238" w:lineRule="exact"/>
              <w:rPr>
                <w:rFonts w:ascii="Arial" w:hAnsi="Arial" w:cs="Arial"/>
              </w:rPr>
            </w:pPr>
          </w:p>
        </w:tc>
      </w:tr>
      <w:tr w:rsidR="00166F47" w14:paraId="1B370987" w14:textId="77777777" w:rsidTr="00CA778A">
        <w:tc>
          <w:tcPr>
            <w:tcW w:w="3542" w:type="dxa"/>
          </w:tcPr>
          <w:p w14:paraId="4A09B65D" w14:textId="77777777" w:rsidR="00166F47" w:rsidRDefault="00166F47" w:rsidP="00CA778A">
            <w:pPr>
              <w:spacing w:line="238" w:lineRule="exact"/>
              <w:rPr>
                <w:rFonts w:ascii="Arial" w:hAnsi="Arial" w:cs="Arial"/>
              </w:rPr>
            </w:pPr>
          </w:p>
        </w:tc>
        <w:tc>
          <w:tcPr>
            <w:tcW w:w="3542" w:type="dxa"/>
          </w:tcPr>
          <w:p w14:paraId="71A5DF61" w14:textId="77777777" w:rsidR="00166F47" w:rsidRDefault="00166F47" w:rsidP="00CA778A">
            <w:pPr>
              <w:spacing w:line="238" w:lineRule="exact"/>
              <w:rPr>
                <w:rFonts w:ascii="Arial" w:hAnsi="Arial" w:cs="Arial"/>
              </w:rPr>
            </w:pPr>
          </w:p>
        </w:tc>
        <w:tc>
          <w:tcPr>
            <w:tcW w:w="3542" w:type="dxa"/>
          </w:tcPr>
          <w:p w14:paraId="03778507" w14:textId="77777777" w:rsidR="00166F47" w:rsidRDefault="00166F47" w:rsidP="00CA778A">
            <w:pPr>
              <w:spacing w:line="238" w:lineRule="exact"/>
              <w:rPr>
                <w:rFonts w:ascii="Arial" w:hAnsi="Arial" w:cs="Arial"/>
              </w:rPr>
            </w:pPr>
          </w:p>
        </w:tc>
      </w:tr>
      <w:tr w:rsidR="00166F47" w14:paraId="046E15E2" w14:textId="77777777" w:rsidTr="00CA778A">
        <w:tc>
          <w:tcPr>
            <w:tcW w:w="3542" w:type="dxa"/>
          </w:tcPr>
          <w:p w14:paraId="29754B6C" w14:textId="77777777" w:rsidR="00166F47" w:rsidRDefault="00166F47" w:rsidP="00CA778A">
            <w:pPr>
              <w:spacing w:line="238" w:lineRule="exact"/>
              <w:rPr>
                <w:rFonts w:ascii="Arial" w:hAnsi="Arial" w:cs="Arial"/>
              </w:rPr>
            </w:pPr>
          </w:p>
        </w:tc>
        <w:tc>
          <w:tcPr>
            <w:tcW w:w="3542" w:type="dxa"/>
          </w:tcPr>
          <w:p w14:paraId="13DB3DBC" w14:textId="77777777" w:rsidR="00166F47" w:rsidRDefault="00166F47" w:rsidP="00CA778A">
            <w:pPr>
              <w:spacing w:line="238" w:lineRule="exact"/>
              <w:rPr>
                <w:rFonts w:ascii="Arial" w:hAnsi="Arial" w:cs="Arial"/>
              </w:rPr>
            </w:pPr>
          </w:p>
        </w:tc>
        <w:tc>
          <w:tcPr>
            <w:tcW w:w="3542" w:type="dxa"/>
          </w:tcPr>
          <w:p w14:paraId="5CDC246B" w14:textId="77777777" w:rsidR="00166F47" w:rsidRDefault="00166F47" w:rsidP="00CA778A">
            <w:pPr>
              <w:spacing w:line="238" w:lineRule="exact"/>
              <w:rPr>
                <w:rFonts w:ascii="Arial" w:hAnsi="Arial" w:cs="Arial"/>
              </w:rPr>
            </w:pPr>
          </w:p>
        </w:tc>
      </w:tr>
      <w:tr w:rsidR="00166F47" w14:paraId="037BECCA" w14:textId="77777777" w:rsidTr="00CA778A">
        <w:tc>
          <w:tcPr>
            <w:tcW w:w="3542" w:type="dxa"/>
          </w:tcPr>
          <w:p w14:paraId="0E4A3FFE" w14:textId="77777777" w:rsidR="00166F47" w:rsidRDefault="00166F47" w:rsidP="00CA778A">
            <w:pPr>
              <w:spacing w:line="238" w:lineRule="exact"/>
              <w:rPr>
                <w:rFonts w:ascii="Arial" w:hAnsi="Arial" w:cs="Arial"/>
              </w:rPr>
            </w:pPr>
          </w:p>
        </w:tc>
        <w:tc>
          <w:tcPr>
            <w:tcW w:w="3542" w:type="dxa"/>
          </w:tcPr>
          <w:p w14:paraId="5185B24A" w14:textId="77777777" w:rsidR="00166F47" w:rsidRDefault="00166F47" w:rsidP="00CA778A">
            <w:pPr>
              <w:spacing w:line="238" w:lineRule="exact"/>
              <w:rPr>
                <w:rFonts w:ascii="Arial" w:hAnsi="Arial" w:cs="Arial"/>
              </w:rPr>
            </w:pPr>
          </w:p>
        </w:tc>
        <w:tc>
          <w:tcPr>
            <w:tcW w:w="3542" w:type="dxa"/>
          </w:tcPr>
          <w:p w14:paraId="11159182" w14:textId="77777777" w:rsidR="00166F47" w:rsidRDefault="00166F47" w:rsidP="00CA778A">
            <w:pPr>
              <w:spacing w:line="238" w:lineRule="exact"/>
              <w:rPr>
                <w:rFonts w:ascii="Arial" w:hAnsi="Arial" w:cs="Arial"/>
              </w:rPr>
            </w:pPr>
          </w:p>
        </w:tc>
      </w:tr>
    </w:tbl>
    <w:p w14:paraId="6C422260" w14:textId="77777777" w:rsidR="00934FBC" w:rsidRPr="00934FBC" w:rsidRDefault="00934FBC" w:rsidP="00934FBC"/>
    <w:p w14:paraId="1641E96F" w14:textId="77777777" w:rsidR="003147F3" w:rsidRDefault="003147F3" w:rsidP="00785B4C"/>
    <w:p w14:paraId="74C67C2A" w14:textId="7D96471F" w:rsidR="00785B4C" w:rsidRPr="00785B4C" w:rsidRDefault="00785B4C" w:rsidP="00785B4C">
      <w:pPr>
        <w:tabs>
          <w:tab w:val="left" w:pos="3828"/>
        </w:tabs>
      </w:pPr>
      <w:r>
        <w:tab/>
      </w:r>
    </w:p>
    <w:sectPr w:rsidR="00785B4C" w:rsidRPr="00785B4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37ED" w14:textId="77777777" w:rsidR="001A6EEA" w:rsidRDefault="001A6EEA" w:rsidP="00785B4C">
      <w:pPr>
        <w:spacing w:after="0" w:line="240" w:lineRule="auto"/>
      </w:pPr>
      <w:r>
        <w:separator/>
      </w:r>
    </w:p>
  </w:endnote>
  <w:endnote w:type="continuationSeparator" w:id="0">
    <w:p w14:paraId="02B1ED5A" w14:textId="77777777" w:rsidR="001A6EEA" w:rsidRDefault="001A6EEA" w:rsidP="0078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C965" w14:textId="77777777" w:rsidR="00033079" w:rsidRDefault="00033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166F47" w:rsidRPr="00056E0F" w14:paraId="6D239879" w14:textId="77777777" w:rsidTr="00CA778A">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66ACB835" w14:textId="77777777" w:rsidR="00166F47" w:rsidRPr="00056E0F" w:rsidRDefault="00166F47" w:rsidP="00166F47">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0B23B514" w14:textId="77777777" w:rsidR="00166F47" w:rsidRPr="00056E0F" w:rsidRDefault="00166F47" w:rsidP="00166F47">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73E68259" w14:textId="77777777" w:rsidR="00166F47" w:rsidRPr="00056E0F" w:rsidRDefault="00166F47" w:rsidP="00166F47">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166F47" w:rsidRPr="00056E0F" w14:paraId="675054C0" w14:textId="77777777" w:rsidTr="00CA778A">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99D5BD0" w14:textId="77777777" w:rsidR="00166F47" w:rsidRPr="00056E0F" w:rsidRDefault="00166F47" w:rsidP="00166F47">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4D7E5CB" w14:textId="77777777" w:rsidR="00166F47" w:rsidRPr="00056E0F" w:rsidRDefault="00166F47" w:rsidP="00166F47">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9979588" w14:textId="77777777" w:rsidR="00166F47" w:rsidRPr="00056E0F" w:rsidRDefault="00166F47" w:rsidP="00166F47">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0FD03B7F" w14:textId="77777777" w:rsidR="00166F47" w:rsidRPr="00056E0F" w:rsidRDefault="00166F47" w:rsidP="00166F47">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42872046" w14:textId="77777777" w:rsidR="00166F47" w:rsidRDefault="00166F47" w:rsidP="00166F47">
    <w:pPr>
      <w:pStyle w:val="Footer"/>
    </w:pPr>
  </w:p>
  <w:p w14:paraId="344EDAC5" w14:textId="77777777" w:rsidR="00166F47" w:rsidRDefault="00166F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413B" w14:textId="77777777" w:rsidR="00033079" w:rsidRDefault="00033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7663" w14:textId="77777777" w:rsidR="001A6EEA" w:rsidRDefault="001A6EEA" w:rsidP="00785B4C">
      <w:pPr>
        <w:spacing w:after="0" w:line="240" w:lineRule="auto"/>
      </w:pPr>
      <w:r>
        <w:separator/>
      </w:r>
    </w:p>
  </w:footnote>
  <w:footnote w:type="continuationSeparator" w:id="0">
    <w:p w14:paraId="26DE64DB" w14:textId="77777777" w:rsidR="001A6EEA" w:rsidRDefault="001A6EEA" w:rsidP="00785B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9323" w14:textId="1BA2090E" w:rsidR="00033079" w:rsidRDefault="00CD506D">
    <w:pPr>
      <w:pStyle w:val="Header"/>
    </w:pPr>
    <w:r>
      <w:rPr>
        <w:noProof/>
      </w:rPr>
      <w:pict w14:anchorId="1DDF53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05860" o:spid="_x0000_s1026" type="#_x0000_t136" style="position:absolute;margin-left:0;margin-top:0;width:499.95pt;height:136.35pt;rotation:315;z-index:-251651072;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5" w:type="dxa"/>
      <w:tblInd w:w="-15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692"/>
      <w:gridCol w:w="7763"/>
    </w:tblGrid>
    <w:tr w:rsidR="00785B4C" w:rsidRPr="00785B4C" w14:paraId="3EBDE061" w14:textId="77777777">
      <w:trPr>
        <w:trHeight w:val="517"/>
      </w:trPr>
      <w:tc>
        <w:tcPr>
          <w:tcW w:w="2694" w:type="dxa"/>
          <w:vMerge w:val="restart"/>
          <w:tcBorders>
            <w:top w:val="single" w:sz="6" w:space="0" w:color="575757"/>
            <w:left w:val="single" w:sz="6" w:space="0" w:color="575757"/>
            <w:bottom w:val="single" w:sz="6" w:space="0" w:color="575757"/>
            <w:right w:val="single" w:sz="6" w:space="0" w:color="575757"/>
          </w:tcBorders>
        </w:tcPr>
        <w:p w14:paraId="0E915EB3" w14:textId="1513C1DD" w:rsidR="00785B4C" w:rsidRPr="00785B4C" w:rsidRDefault="00CD506D" w:rsidP="00785B4C">
          <w:pPr>
            <w:pStyle w:val="Header"/>
            <w:rPr>
              <w:lang w:val="en-US"/>
            </w:rPr>
          </w:pPr>
          <w:sdt>
            <w:sdtPr>
              <w:rPr>
                <w:lang w:val="en-US"/>
              </w:rPr>
              <w:id w:val="-2124134303"/>
              <w:docPartObj>
                <w:docPartGallery w:val="Page Numbers (Margins)"/>
                <w:docPartUnique/>
              </w:docPartObj>
            </w:sdtPr>
            <w:sdtEndPr/>
            <w:sdtContent/>
          </w:sdt>
          <w:r w:rsidR="00785B4C" w:rsidRPr="00785B4C">
            <w:rPr>
              <w:noProof/>
            </w:rPr>
            <w:drawing>
              <wp:anchor distT="0" distB="0" distL="114300" distR="114300" simplePos="0" relativeHeight="251659264" behindDoc="0" locked="0" layoutInCell="1" allowOverlap="1" wp14:anchorId="1C63AD7C" wp14:editId="56DDC678">
                <wp:simplePos x="0" y="0"/>
                <wp:positionH relativeFrom="column">
                  <wp:posOffset>137795</wp:posOffset>
                </wp:positionH>
                <wp:positionV relativeFrom="paragraph">
                  <wp:posOffset>272415</wp:posOffset>
                </wp:positionV>
                <wp:extent cx="1329690" cy="1424940"/>
                <wp:effectExtent l="0" t="0" r="3810" b="3810"/>
                <wp:wrapSquare wrapText="bothSides"/>
                <wp:docPr id="246557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9EAB125" w14:textId="77777777" w:rsidR="00785B4C" w:rsidRPr="00785B4C" w:rsidRDefault="00785B4C" w:rsidP="00785B4C">
          <w:pPr>
            <w:pStyle w:val="Header"/>
            <w:rPr>
              <w:lang w:val="en-US"/>
            </w:rPr>
          </w:pPr>
        </w:p>
      </w:tc>
      <w:tc>
        <w:tcPr>
          <w:tcW w:w="7768" w:type="dxa"/>
          <w:tcBorders>
            <w:top w:val="single" w:sz="6" w:space="0" w:color="575757"/>
            <w:left w:val="single" w:sz="6" w:space="0" w:color="575757"/>
            <w:bottom w:val="single" w:sz="6" w:space="0" w:color="575757"/>
            <w:right w:val="single" w:sz="6" w:space="0" w:color="575757"/>
          </w:tcBorders>
          <w:hideMark/>
        </w:tcPr>
        <w:p w14:paraId="3B9ADA84" w14:textId="3A6570C2" w:rsidR="00785B4C" w:rsidRPr="00785B4C" w:rsidRDefault="00B4486D" w:rsidP="00B4486D">
          <w:pPr>
            <w:pStyle w:val="Header"/>
            <w:jc w:val="center"/>
            <w:rPr>
              <w:b/>
              <w:bCs/>
              <w:lang w:val="en-US"/>
            </w:rPr>
          </w:pPr>
          <w:r>
            <w:rPr>
              <w:b/>
              <w:bCs/>
              <w:lang w:val="en-US"/>
            </w:rPr>
            <w:t>DEVELOPMENT AND MONITORING</w:t>
          </w:r>
          <w:r w:rsidR="00785B4C">
            <w:rPr>
              <w:b/>
              <w:bCs/>
              <w:lang w:val="en-US"/>
            </w:rPr>
            <w:t xml:space="preserve"> OF CONTROL CHARTS</w:t>
          </w:r>
        </w:p>
      </w:tc>
    </w:tr>
    <w:tr w:rsidR="00785B4C" w:rsidRPr="00785B4C" w14:paraId="79F23A6B" w14:textId="77777777">
      <w:trPr>
        <w:trHeight w:val="258"/>
      </w:trPr>
      <w:tc>
        <w:tcPr>
          <w:tcW w:w="2694" w:type="dxa"/>
          <w:vMerge/>
          <w:tcBorders>
            <w:top w:val="single" w:sz="6" w:space="0" w:color="575757"/>
            <w:left w:val="single" w:sz="6" w:space="0" w:color="575757"/>
            <w:bottom w:val="single" w:sz="6" w:space="0" w:color="575757"/>
            <w:right w:val="single" w:sz="6" w:space="0" w:color="575757"/>
          </w:tcBorders>
          <w:vAlign w:val="center"/>
          <w:hideMark/>
        </w:tcPr>
        <w:p w14:paraId="1555CEB2" w14:textId="77777777" w:rsidR="00785B4C" w:rsidRPr="00785B4C" w:rsidRDefault="00785B4C" w:rsidP="00785B4C">
          <w:pPr>
            <w:pStyle w:val="Header"/>
            <w:rPr>
              <w:lang w:val="en-US"/>
            </w:rPr>
          </w:pPr>
        </w:p>
      </w:tc>
      <w:tc>
        <w:tcPr>
          <w:tcW w:w="7768" w:type="dxa"/>
          <w:tcBorders>
            <w:top w:val="single" w:sz="6" w:space="0" w:color="575757"/>
            <w:left w:val="single" w:sz="6" w:space="0" w:color="575757"/>
            <w:bottom w:val="single" w:sz="6" w:space="0" w:color="575757"/>
            <w:right w:val="single" w:sz="6" w:space="0" w:color="575757"/>
          </w:tcBorders>
          <w:hideMark/>
        </w:tcPr>
        <w:p w14:paraId="17E733E5" w14:textId="77777777" w:rsidR="00785B4C" w:rsidRPr="00785B4C" w:rsidRDefault="00785B4C" w:rsidP="00B4486D">
          <w:pPr>
            <w:pStyle w:val="Header"/>
            <w:jc w:val="center"/>
            <w:rPr>
              <w:b/>
              <w:bCs/>
              <w:lang w:val="en-US"/>
            </w:rPr>
          </w:pPr>
          <w:r w:rsidRPr="00785B4C">
            <w:rPr>
              <w:b/>
              <w:bCs/>
              <w:lang w:val="en-US"/>
            </w:rPr>
            <w:t>Document no:</w:t>
          </w:r>
        </w:p>
        <w:p w14:paraId="1BBE98A2" w14:textId="6A111FD1" w:rsidR="00785B4C" w:rsidRPr="00785B4C" w:rsidRDefault="00785B4C" w:rsidP="00B4486D">
          <w:pPr>
            <w:pStyle w:val="Header"/>
            <w:jc w:val="center"/>
            <w:rPr>
              <w:b/>
              <w:bCs/>
              <w:lang w:val="en-US"/>
            </w:rPr>
          </w:pPr>
          <w:r w:rsidRPr="00785B4C">
            <w:rPr>
              <w:b/>
              <w:bCs/>
              <w:lang w:val="en-US"/>
            </w:rPr>
            <w:t>AS</w:t>
          </w:r>
          <w:r>
            <w:rPr>
              <w:b/>
              <w:bCs/>
              <w:lang w:val="en-US"/>
            </w:rPr>
            <w:t>MF</w:t>
          </w:r>
          <w:r w:rsidR="00033079">
            <w:rPr>
              <w:b/>
              <w:bCs/>
              <w:lang w:val="en-US"/>
            </w:rPr>
            <w:t>6.4.10</w:t>
          </w:r>
          <w:r>
            <w:rPr>
              <w:b/>
              <w:bCs/>
              <w:lang w:val="en-US"/>
            </w:rPr>
            <w:t xml:space="preserve"> PROCEDURE</w:t>
          </w:r>
        </w:p>
      </w:tc>
    </w:tr>
    <w:tr w:rsidR="00785B4C" w:rsidRPr="00785B4C" w14:paraId="568B0701" w14:textId="77777777">
      <w:trPr>
        <w:trHeight w:val="1415"/>
      </w:trPr>
      <w:tc>
        <w:tcPr>
          <w:tcW w:w="2694" w:type="dxa"/>
          <w:vMerge/>
          <w:tcBorders>
            <w:top w:val="single" w:sz="6" w:space="0" w:color="575757"/>
            <w:left w:val="single" w:sz="6" w:space="0" w:color="575757"/>
            <w:bottom w:val="single" w:sz="6" w:space="0" w:color="575757"/>
            <w:right w:val="single" w:sz="6" w:space="0" w:color="575757"/>
          </w:tcBorders>
          <w:vAlign w:val="center"/>
          <w:hideMark/>
        </w:tcPr>
        <w:p w14:paraId="5CB80438" w14:textId="77777777" w:rsidR="00785B4C" w:rsidRPr="00785B4C" w:rsidRDefault="00785B4C" w:rsidP="00785B4C">
          <w:pPr>
            <w:pStyle w:val="Header"/>
            <w:rPr>
              <w:lang w:val="en-US"/>
            </w:rPr>
          </w:pPr>
        </w:p>
      </w:tc>
      <w:tc>
        <w:tcPr>
          <w:tcW w:w="776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785B4C" w:rsidRPr="00785B4C" w14:paraId="3A5F1712" w14:textId="77777777">
            <w:tc>
              <w:tcPr>
                <w:tcW w:w="1696" w:type="dxa"/>
                <w:tcBorders>
                  <w:top w:val="single" w:sz="4" w:space="0" w:color="auto"/>
                  <w:left w:val="single" w:sz="4" w:space="0" w:color="auto"/>
                  <w:bottom w:val="single" w:sz="4" w:space="0" w:color="auto"/>
                  <w:right w:val="single" w:sz="4" w:space="0" w:color="auto"/>
                </w:tcBorders>
                <w:hideMark/>
              </w:tcPr>
              <w:p w14:paraId="1A86C12C" w14:textId="77777777" w:rsidR="00785B4C" w:rsidRPr="00785B4C" w:rsidRDefault="00785B4C" w:rsidP="00785B4C">
                <w:pPr>
                  <w:pStyle w:val="Header"/>
                  <w:rPr>
                    <w:b/>
                    <w:bCs/>
                    <w:i/>
                    <w:iCs/>
                    <w:lang w:val="en-US"/>
                  </w:rPr>
                </w:pPr>
                <w:r w:rsidRPr="00785B4C">
                  <w:rPr>
                    <w:b/>
                    <w:bCs/>
                    <w:i/>
                    <w:iCs/>
                    <w:lang w:val="en-U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3EAD6CE2" w14:textId="77777777" w:rsidR="00785B4C" w:rsidRPr="00785B4C" w:rsidRDefault="00785B4C" w:rsidP="00785B4C">
                <w:pPr>
                  <w:pStyle w:val="Header"/>
                  <w:rPr>
                    <w:b/>
                    <w:bCs/>
                    <w:lang w:val="en-US"/>
                  </w:rPr>
                </w:pPr>
                <w:r w:rsidRPr="00785B4C">
                  <w:rPr>
                    <w:b/>
                    <w:bCs/>
                    <w:lang w:val="en-US"/>
                  </w:rPr>
                  <w:t>Sifiso Nyambi - Laboratory Manager</w:t>
                </w:r>
              </w:p>
            </w:tc>
            <w:tc>
              <w:tcPr>
                <w:tcW w:w="2461" w:type="dxa"/>
                <w:tcBorders>
                  <w:top w:val="single" w:sz="4" w:space="0" w:color="auto"/>
                  <w:left w:val="single" w:sz="4" w:space="0" w:color="auto"/>
                  <w:bottom w:val="single" w:sz="4" w:space="0" w:color="auto"/>
                  <w:right w:val="single" w:sz="4" w:space="0" w:color="auto"/>
                </w:tcBorders>
                <w:hideMark/>
              </w:tcPr>
              <w:p w14:paraId="1E36E0E9" w14:textId="1DD751B7" w:rsidR="00785B4C" w:rsidRPr="00785B4C" w:rsidRDefault="00785B4C" w:rsidP="00785B4C">
                <w:pPr>
                  <w:pStyle w:val="Header"/>
                  <w:rPr>
                    <w:b/>
                    <w:bCs/>
                    <w:lang w:val="en-US"/>
                  </w:rPr>
                </w:pPr>
                <w:r w:rsidRPr="00785B4C">
                  <w:rPr>
                    <w:noProof/>
                    <w:lang w:val="en-US"/>
                  </w:rPr>
                  <w:drawing>
                    <wp:anchor distT="0" distB="0" distL="114300" distR="114300" simplePos="0" relativeHeight="251660288" behindDoc="1" locked="0" layoutInCell="1" allowOverlap="1" wp14:anchorId="37032439" wp14:editId="039247C0">
                      <wp:simplePos x="0" y="0"/>
                      <wp:positionH relativeFrom="column">
                        <wp:posOffset>-29210</wp:posOffset>
                      </wp:positionH>
                      <wp:positionV relativeFrom="paragraph">
                        <wp:posOffset>69215</wp:posOffset>
                      </wp:positionV>
                      <wp:extent cx="1064260" cy="441960"/>
                      <wp:effectExtent l="0" t="0" r="2540" b="0"/>
                      <wp:wrapTight wrapText="bothSides">
                        <wp:wrapPolygon edited="0">
                          <wp:start x="8893" y="0"/>
                          <wp:lineTo x="3866" y="4655"/>
                          <wp:lineTo x="3866" y="11172"/>
                          <wp:lineTo x="8893" y="16759"/>
                          <wp:lineTo x="8893" y="18621"/>
                          <wp:lineTo x="14305" y="18621"/>
                          <wp:lineTo x="14305" y="16759"/>
                          <wp:lineTo x="21265" y="11172"/>
                          <wp:lineTo x="21265" y="8379"/>
                          <wp:lineTo x="11986" y="0"/>
                          <wp:lineTo x="8893" y="0"/>
                        </wp:wrapPolygon>
                      </wp:wrapTight>
                      <wp:docPr id="1408617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64260" cy="441960"/>
                              </a:xfrm>
                              <a:prstGeom prst="rect">
                                <a:avLst/>
                              </a:prstGeom>
                              <a:noFill/>
                            </pic:spPr>
                          </pic:pic>
                        </a:graphicData>
                      </a:graphic>
                      <wp14:sizeRelH relativeFrom="page">
                        <wp14:pctWidth>0</wp14:pctWidth>
                      </wp14:sizeRelH>
                      <wp14:sizeRelV relativeFrom="page">
                        <wp14:pctHeight>0</wp14:pctHeight>
                      </wp14:sizeRelV>
                    </wp:anchor>
                  </w:drawing>
                </w:r>
              </w:p>
            </w:tc>
          </w:tr>
          <w:tr w:rsidR="00785B4C" w:rsidRPr="00785B4C" w14:paraId="5ABE24B2"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6D04F1DE" w14:textId="77777777" w:rsidR="00785B4C" w:rsidRPr="00785B4C" w:rsidRDefault="00785B4C" w:rsidP="00785B4C">
                <w:pPr>
                  <w:pStyle w:val="Header"/>
                  <w:rPr>
                    <w:b/>
                    <w:bCs/>
                    <w:i/>
                    <w:iCs/>
                    <w:lang w:val="en-US"/>
                  </w:rPr>
                </w:pPr>
                <w:r w:rsidRPr="00785B4C">
                  <w:rPr>
                    <w:b/>
                    <w:bCs/>
                    <w:i/>
                    <w:iCs/>
                    <w:lang w:val="en-U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71BFB3CD" w14:textId="77777777" w:rsidR="00785B4C" w:rsidRPr="00785B4C" w:rsidRDefault="00785B4C" w:rsidP="00785B4C">
                <w:pPr>
                  <w:pStyle w:val="Header"/>
                  <w:rPr>
                    <w:b/>
                    <w:bCs/>
                    <w:lang w:val="en-US"/>
                  </w:rPr>
                </w:pPr>
                <w:r w:rsidRPr="00785B4C">
                  <w:rPr>
                    <w:b/>
                    <w:bCs/>
                    <w:lang w:val="en-U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6261BDE0" w14:textId="1E3E6882" w:rsidR="00785B4C" w:rsidRPr="00785B4C" w:rsidRDefault="00033079" w:rsidP="00785B4C">
                <w:pPr>
                  <w:pStyle w:val="Header"/>
                  <w:rPr>
                    <w:b/>
                    <w:bCs/>
                    <w:lang w:val="en-US"/>
                  </w:rPr>
                </w:pPr>
                <w:r>
                  <w:rPr>
                    <w:b/>
                    <w:bCs/>
                    <w:noProof/>
                    <w:lang w:val="en-US"/>
                  </w:rPr>
                  <w:drawing>
                    <wp:anchor distT="0" distB="0" distL="114300" distR="114300" simplePos="0" relativeHeight="251661312" behindDoc="0" locked="0" layoutInCell="1" allowOverlap="1" wp14:anchorId="4A8DA0AB" wp14:editId="10DCBA4A">
                      <wp:simplePos x="0" y="0"/>
                      <wp:positionH relativeFrom="column">
                        <wp:posOffset>172720</wp:posOffset>
                      </wp:positionH>
                      <wp:positionV relativeFrom="paragraph">
                        <wp:posOffset>-94615</wp:posOffset>
                      </wp:positionV>
                      <wp:extent cx="742065" cy="472440"/>
                      <wp:effectExtent l="0" t="0" r="0" b="0"/>
                      <wp:wrapNone/>
                      <wp:docPr id="8848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4318" name="Picture 884864318"/>
                              <pic:cNvPicPr/>
                            </pic:nvPicPr>
                            <pic:blipFill>
                              <a:blip r:embed="rId3">
                                <a:extLst>
                                  <a:ext uri="{28A0092B-C50C-407E-A947-70E740481C1C}">
                                    <a14:useLocalDpi xmlns:a14="http://schemas.microsoft.com/office/drawing/2010/main" val="0"/>
                                  </a:ext>
                                </a:extLst>
                              </a:blip>
                              <a:stretch>
                                <a:fillRect/>
                              </a:stretch>
                            </pic:blipFill>
                            <pic:spPr>
                              <a:xfrm>
                                <a:off x="0" y="0"/>
                                <a:ext cx="742065" cy="472440"/>
                              </a:xfrm>
                              <a:prstGeom prst="rect">
                                <a:avLst/>
                              </a:prstGeom>
                            </pic:spPr>
                          </pic:pic>
                        </a:graphicData>
                      </a:graphic>
                      <wp14:sizeRelH relativeFrom="margin">
                        <wp14:pctWidth>0</wp14:pctWidth>
                      </wp14:sizeRelH>
                      <wp14:sizeRelV relativeFrom="margin">
                        <wp14:pctHeight>0</wp14:pctHeight>
                      </wp14:sizeRelV>
                    </wp:anchor>
                  </w:drawing>
                </w:r>
              </w:p>
            </w:tc>
          </w:tr>
        </w:tbl>
        <w:p w14:paraId="4B92B733" w14:textId="62177DA8" w:rsidR="00785B4C" w:rsidRPr="00785B4C" w:rsidRDefault="00785B4C" w:rsidP="00785B4C">
          <w:pPr>
            <w:pStyle w:val="Header"/>
          </w:pPr>
        </w:p>
      </w:tc>
    </w:tr>
  </w:tbl>
  <w:p w14:paraId="31525018" w14:textId="23B26F76" w:rsidR="00785B4C" w:rsidRDefault="00CD506D">
    <w:pPr>
      <w:pStyle w:val="Header"/>
    </w:pPr>
    <w:r>
      <w:rPr>
        <w:noProof/>
      </w:rPr>
      <w:pict w14:anchorId="43AB74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05861" o:spid="_x0000_s1027" type="#_x0000_t136" style="position:absolute;margin-left:0;margin-top:0;width:499.95pt;height:136.35pt;rotation:315;z-index:-251649024;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8B1D" w14:textId="704C840E" w:rsidR="00033079" w:rsidRDefault="00CD506D">
    <w:pPr>
      <w:pStyle w:val="Header"/>
    </w:pPr>
    <w:r>
      <w:rPr>
        <w:noProof/>
      </w:rPr>
      <w:pict w14:anchorId="263C3F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7205859" o:spid="_x0000_s1025" type="#_x0000_t136" style="position:absolute;margin-left:0;margin-top:0;width:499.95pt;height:136.35pt;rotation:315;z-index:-251653120;mso-position-horizontal:center;mso-position-horizontal-relative:margin;mso-position-vertical:center;mso-position-vertical-relative:margin" o:allowincell="f" fillcolor="silver"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4E5"/>
    <w:multiLevelType w:val="hybridMultilevel"/>
    <w:tmpl w:val="01741C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63B3C85"/>
    <w:multiLevelType w:val="hybridMultilevel"/>
    <w:tmpl w:val="C89461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C505D85"/>
    <w:multiLevelType w:val="hybridMultilevel"/>
    <w:tmpl w:val="CF0A3FC8"/>
    <w:lvl w:ilvl="0" w:tplc="A680E8AC">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72A61A8D"/>
    <w:multiLevelType w:val="hybridMultilevel"/>
    <w:tmpl w:val="3B2A1B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DA33AC0"/>
    <w:multiLevelType w:val="multilevel"/>
    <w:tmpl w:val="0F2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578838">
    <w:abstractNumId w:val="0"/>
  </w:num>
  <w:num w:numId="2" w16cid:durableId="2126120279">
    <w:abstractNumId w:val="4"/>
  </w:num>
  <w:num w:numId="3" w16cid:durableId="1749839719">
    <w:abstractNumId w:val="3"/>
  </w:num>
  <w:num w:numId="4" w16cid:durableId="831676403">
    <w:abstractNumId w:val="1"/>
  </w:num>
  <w:num w:numId="5" w16cid:durableId="13536071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4C"/>
    <w:rsid w:val="000114BE"/>
    <w:rsid w:val="00026239"/>
    <w:rsid w:val="00033079"/>
    <w:rsid w:val="00080509"/>
    <w:rsid w:val="000857AE"/>
    <w:rsid w:val="00166F47"/>
    <w:rsid w:val="00176E1D"/>
    <w:rsid w:val="001A6EEA"/>
    <w:rsid w:val="001C0CE6"/>
    <w:rsid w:val="00280778"/>
    <w:rsid w:val="002C1AE4"/>
    <w:rsid w:val="003147F3"/>
    <w:rsid w:val="0038742E"/>
    <w:rsid w:val="00403355"/>
    <w:rsid w:val="004765F2"/>
    <w:rsid w:val="00492E79"/>
    <w:rsid w:val="004F7BC5"/>
    <w:rsid w:val="00752811"/>
    <w:rsid w:val="00785B4C"/>
    <w:rsid w:val="007B7865"/>
    <w:rsid w:val="00934FBC"/>
    <w:rsid w:val="009D6753"/>
    <w:rsid w:val="009F0525"/>
    <w:rsid w:val="00AD59A2"/>
    <w:rsid w:val="00B04B87"/>
    <w:rsid w:val="00B4486D"/>
    <w:rsid w:val="00CB1384"/>
    <w:rsid w:val="00CD506D"/>
    <w:rsid w:val="00D56BE4"/>
    <w:rsid w:val="00EE6E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D307F"/>
  <w15:chartTrackingRefBased/>
  <w15:docId w15:val="{EC74E0FF-9C3D-4A79-9102-78E38899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4C"/>
    <w:rPr>
      <w:rFonts w:eastAsiaTheme="majorEastAsia" w:cstheme="majorBidi"/>
      <w:color w:val="272727" w:themeColor="text1" w:themeTint="D8"/>
    </w:rPr>
  </w:style>
  <w:style w:type="paragraph" w:styleId="Title">
    <w:name w:val="Title"/>
    <w:basedOn w:val="Normal"/>
    <w:next w:val="Normal"/>
    <w:link w:val="TitleChar"/>
    <w:uiPriority w:val="10"/>
    <w:qFormat/>
    <w:rsid w:val="00785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4C"/>
    <w:pPr>
      <w:spacing w:before="160"/>
      <w:jc w:val="center"/>
    </w:pPr>
    <w:rPr>
      <w:i/>
      <w:iCs/>
      <w:color w:val="404040" w:themeColor="text1" w:themeTint="BF"/>
    </w:rPr>
  </w:style>
  <w:style w:type="character" w:customStyle="1" w:styleId="QuoteChar">
    <w:name w:val="Quote Char"/>
    <w:basedOn w:val="DefaultParagraphFont"/>
    <w:link w:val="Quote"/>
    <w:uiPriority w:val="29"/>
    <w:rsid w:val="00785B4C"/>
    <w:rPr>
      <w:i/>
      <w:iCs/>
      <w:color w:val="404040" w:themeColor="text1" w:themeTint="BF"/>
    </w:rPr>
  </w:style>
  <w:style w:type="paragraph" w:styleId="ListParagraph">
    <w:name w:val="List Paragraph"/>
    <w:basedOn w:val="Normal"/>
    <w:uiPriority w:val="34"/>
    <w:qFormat/>
    <w:rsid w:val="00785B4C"/>
    <w:pPr>
      <w:ind w:left="720"/>
      <w:contextualSpacing/>
    </w:pPr>
  </w:style>
  <w:style w:type="character" w:styleId="IntenseEmphasis">
    <w:name w:val="Intense Emphasis"/>
    <w:basedOn w:val="DefaultParagraphFont"/>
    <w:uiPriority w:val="21"/>
    <w:qFormat/>
    <w:rsid w:val="00785B4C"/>
    <w:rPr>
      <w:i/>
      <w:iCs/>
      <w:color w:val="0F4761" w:themeColor="accent1" w:themeShade="BF"/>
    </w:rPr>
  </w:style>
  <w:style w:type="paragraph" w:styleId="IntenseQuote">
    <w:name w:val="Intense Quote"/>
    <w:basedOn w:val="Normal"/>
    <w:next w:val="Normal"/>
    <w:link w:val="IntenseQuoteChar"/>
    <w:uiPriority w:val="30"/>
    <w:qFormat/>
    <w:rsid w:val="00785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B4C"/>
    <w:rPr>
      <w:i/>
      <w:iCs/>
      <w:color w:val="0F4761" w:themeColor="accent1" w:themeShade="BF"/>
    </w:rPr>
  </w:style>
  <w:style w:type="character" w:styleId="IntenseReference">
    <w:name w:val="Intense Reference"/>
    <w:basedOn w:val="DefaultParagraphFont"/>
    <w:uiPriority w:val="32"/>
    <w:qFormat/>
    <w:rsid w:val="00785B4C"/>
    <w:rPr>
      <w:b/>
      <w:bCs/>
      <w:smallCaps/>
      <w:color w:val="0F4761" w:themeColor="accent1" w:themeShade="BF"/>
      <w:spacing w:val="5"/>
    </w:rPr>
  </w:style>
  <w:style w:type="paragraph" w:styleId="Header">
    <w:name w:val="header"/>
    <w:basedOn w:val="Normal"/>
    <w:link w:val="HeaderChar"/>
    <w:uiPriority w:val="99"/>
    <w:unhideWhenUsed/>
    <w:rsid w:val="00785B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B4C"/>
  </w:style>
  <w:style w:type="paragraph" w:styleId="Footer">
    <w:name w:val="footer"/>
    <w:basedOn w:val="Normal"/>
    <w:link w:val="FooterChar"/>
    <w:uiPriority w:val="99"/>
    <w:unhideWhenUsed/>
    <w:rsid w:val="00785B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B4C"/>
  </w:style>
  <w:style w:type="table" w:styleId="TableGrid">
    <w:name w:val="Table Grid"/>
    <w:basedOn w:val="TableNormal"/>
    <w:uiPriority w:val="39"/>
    <w:rsid w:val="00785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138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CB1384"/>
    <w:pPr>
      <w:spacing w:after="100"/>
      <w:ind w:left="240"/>
    </w:pPr>
  </w:style>
  <w:style w:type="character" w:styleId="Hyperlink">
    <w:name w:val="Hyperlink"/>
    <w:basedOn w:val="DefaultParagraphFont"/>
    <w:uiPriority w:val="99"/>
    <w:unhideWhenUsed/>
    <w:rsid w:val="00CB13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774</Words>
  <Characters>4124</Characters>
  <Application>Microsoft Office Word</Application>
  <DocSecurity>0</DocSecurity>
  <Lines>141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3</cp:revision>
  <cp:lastPrinted>2025-10-15T10:00:00Z</cp:lastPrinted>
  <dcterms:created xsi:type="dcterms:W3CDTF">2025-10-15T09:52:00Z</dcterms:created>
  <dcterms:modified xsi:type="dcterms:W3CDTF">2025-10-15T10:01:00Z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83614688-55c6-4b43-a65c-6c4dec4eb8f4</vt:lpwstr>
  </property>
</Properties>
</file>