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15B5" w14:textId="6C36BB66" w:rsidR="00E11CAD" w:rsidRDefault="00982E59" w:rsidP="00097D32">
      <w:pPr>
        <w:pStyle w:val="Heading1"/>
      </w:pPr>
      <w:r>
        <w:t>Proficiency Testing (PT) Scheme Plan</w:t>
      </w:r>
    </w:p>
    <w:p w14:paraId="4087A070" w14:textId="6C4E7214" w:rsidR="00E11CAD" w:rsidRDefault="00097D32">
      <w:r w:rsidRPr="00097D32">
        <w:rPr>
          <w:rStyle w:val="Heading1Char"/>
        </w:rPr>
        <w:t>R</w:t>
      </w:r>
      <w:r w:rsidR="00982E59" w:rsidRPr="00097D32">
        <w:rPr>
          <w:rStyle w:val="Heading1Char"/>
        </w:rPr>
        <w:t>eference</w:t>
      </w:r>
      <w:r w:rsidR="00982E59">
        <w:t>: ISO/IEC 17043:2023 Clause 7.2.1.3 | ISO/IEC 17025:2017 Clauses 7.2, 7.6, 7.8</w:t>
      </w:r>
      <w:r w:rsidR="00982E59">
        <w:t xml:space="preserve"> </w:t>
      </w:r>
      <w:r w:rsidR="00982E59">
        <w:t>|</w:t>
      </w:r>
      <w:r w:rsidR="00982E59">
        <w:t xml:space="preserve"> SANAS R80</w:t>
      </w:r>
    </w:p>
    <w:p w14:paraId="2E22C0CE" w14:textId="7FCA96D2" w:rsidR="00E11CAD" w:rsidRDefault="00982E59">
      <w:pPr>
        <w:pStyle w:val="Heading2"/>
      </w:pPr>
      <w:r>
        <w:t>Personnel involved</w:t>
      </w:r>
    </w:p>
    <w:p w14:paraId="064B69B1" w14:textId="6D5AED3A" w:rsidR="00E11CAD" w:rsidRDefault="00982E59">
      <w:r>
        <w:t xml:space="preserve">The personnel involved include the </w:t>
      </w:r>
      <w:r w:rsidR="00097D32">
        <w:t xml:space="preserve">Laboratory Analysts, </w:t>
      </w:r>
      <w:r>
        <w:t>Laboratory Supervisor, Laboratory Manager, and Operations Manager. Each plays a defined role in planning, sample preparation, quality control, and reporting.</w:t>
      </w:r>
    </w:p>
    <w:p w14:paraId="16227063" w14:textId="327390FB" w:rsidR="00E11CAD" w:rsidRDefault="00982E59">
      <w:pPr>
        <w:pStyle w:val="Heading2"/>
      </w:pPr>
      <w:r>
        <w:t>External providers</w:t>
      </w:r>
    </w:p>
    <w:p w14:paraId="423E4B93" w14:textId="77777777" w:rsidR="00E11CAD" w:rsidRDefault="00982E59">
      <w:r>
        <w:t>All activities for the production, packaging, verification, and CRM production are conducted internally. No outsourced or subcontracted work is used.</w:t>
      </w:r>
    </w:p>
    <w:p w14:paraId="6AE6166C" w14:textId="29292BF6" w:rsidR="00E11CAD" w:rsidRDefault="00982E59">
      <w:pPr>
        <w:pStyle w:val="Heading2"/>
      </w:pPr>
      <w:r>
        <w:t>Participation criteria</w:t>
      </w:r>
    </w:p>
    <w:p w14:paraId="17F72D24" w14:textId="51BD525E" w:rsidR="00E11CAD" w:rsidRDefault="00982E59">
      <w:r>
        <w:t xml:space="preserve">Participation is open to laboratories that are competent and/or accredited in accordance with ISO/IEC 17025 and apply internationally </w:t>
      </w:r>
      <w:r w:rsidR="009A6932">
        <w:t>recognized</w:t>
      </w:r>
      <w:r>
        <w:t xml:space="preserve"> coal analysis standards</w:t>
      </w:r>
      <w:r w:rsidR="009A6932">
        <w:t xml:space="preserve"> as outlined in the PT instruction form.</w:t>
      </w:r>
    </w:p>
    <w:p w14:paraId="008B73F5" w14:textId="726FE350" w:rsidR="00E11CAD" w:rsidRDefault="00982E59">
      <w:pPr>
        <w:pStyle w:val="Heading2"/>
      </w:pPr>
      <w:r>
        <w:t>Number and type of expected participants</w:t>
      </w:r>
    </w:p>
    <w:p w14:paraId="00EC2220" w14:textId="77777777" w:rsidR="00E11CAD" w:rsidRDefault="00982E59">
      <w:r>
        <w:t>Participation is expected from ISO 17025 accredited coal laboratories, typically 10–25 labs per round, including national and regional testing facilities.</w:t>
      </w:r>
    </w:p>
    <w:p w14:paraId="7DE5C7DD" w14:textId="70F06A37" w:rsidR="00E11CAD" w:rsidRDefault="00982E59">
      <w:pPr>
        <w:pStyle w:val="Heading2"/>
      </w:pPr>
      <w:r>
        <w:t>Description of activities and results to be reported</w:t>
      </w:r>
    </w:p>
    <w:p w14:paraId="7331755C" w14:textId="239DE7CB" w:rsidR="00E11CAD" w:rsidRDefault="00982E59">
      <w:r>
        <w:t xml:space="preserve">Participants will analyse and report results for: ISO Ash (ISO 1171), ISO Volatile Matter (ISO 562), ISO Inherent Moisture (SANS 5925), Quick Ash, </w:t>
      </w:r>
      <w:r w:rsidR="009A6932">
        <w:t xml:space="preserve">Total Sulphur(ASTM D4239), </w:t>
      </w:r>
      <w:r>
        <w:t>Hydrogen, Total Carbon, Calorific Value</w:t>
      </w:r>
      <w:r w:rsidR="009A6932">
        <w:t>(ISO 1928)</w:t>
      </w:r>
      <w:r>
        <w:t>, Ash Fusion Temperature</w:t>
      </w:r>
      <w:r w:rsidR="009A6932">
        <w:t>(ISO 540 reducing atmospheres only)</w:t>
      </w:r>
      <w:r>
        <w:t>, Hardgrove Grindability Index</w:t>
      </w:r>
      <w:r w:rsidR="009A6932">
        <w:t>(ISO 5074)</w:t>
      </w:r>
      <w:r>
        <w:t>, Abrasive Index</w:t>
      </w:r>
      <w:r w:rsidR="009A6932">
        <w:t>(Eskom Method)</w:t>
      </w:r>
      <w:r>
        <w:t>, Total Moisture</w:t>
      </w:r>
      <w:r w:rsidR="009A6932">
        <w:t>(ISO 589)</w:t>
      </w:r>
      <w:r>
        <w:t>.</w:t>
      </w:r>
    </w:p>
    <w:p w14:paraId="4B7036B1" w14:textId="6CE30012" w:rsidR="00E11CAD" w:rsidRDefault="00982E59">
      <w:pPr>
        <w:pStyle w:val="Heading2"/>
      </w:pPr>
      <w:r>
        <w:t>Expected range of values</w:t>
      </w:r>
    </w:p>
    <w:p w14:paraId="2AEF1046" w14:textId="77777777" w:rsidR="00E11CAD" w:rsidRDefault="00982E59">
      <w:r>
        <w:t>Ash: 10–40%; Volatile Matter: 10–35%; Inherent Moisture: Non-reproducible (sample dependent); Other analytes within typical South African coal ranges based on CRM characterization data.</w:t>
      </w:r>
    </w:p>
    <w:p w14:paraId="30501D74" w14:textId="11746E13" w:rsidR="00E11CAD" w:rsidRDefault="00982E59">
      <w:pPr>
        <w:pStyle w:val="Heading2"/>
      </w:pPr>
      <w:r>
        <w:lastRenderedPageBreak/>
        <w:t>Major sources of error</w:t>
      </w:r>
    </w:p>
    <w:p w14:paraId="0C86C4AF" w14:textId="73C0A4D5" w:rsidR="00E11CAD" w:rsidRDefault="00982E59">
      <w:r>
        <w:t xml:space="preserve">Sampling: ~85% potential error (controlled by 4-hour drum </w:t>
      </w:r>
      <w:r w:rsidR="00555248">
        <w:t>homogenization</w:t>
      </w:r>
      <w:r>
        <w:t xml:space="preserve">). Analysis: ~5% (inter-laboratory variance, instrument calibration). Storage: monitored monthly; stability samples </w:t>
      </w:r>
      <w:r w:rsidR="00555248">
        <w:t>analyzed</w:t>
      </w:r>
      <w:r>
        <w:t xml:space="preserve"> for </w:t>
      </w:r>
      <w:r w:rsidR="00555248">
        <w:t xml:space="preserve">any </w:t>
      </w:r>
      <w:r>
        <w:t>drift</w:t>
      </w:r>
      <w:r w:rsidR="00555248">
        <w:t xml:space="preserve"> occurrence</w:t>
      </w:r>
      <w:r>
        <w:t>.</w:t>
      </w:r>
    </w:p>
    <w:p w14:paraId="29342360" w14:textId="20A6F7C8" w:rsidR="00E11CAD" w:rsidRDefault="00982E59">
      <w:pPr>
        <w:pStyle w:val="Heading2"/>
      </w:pPr>
      <w:r>
        <w:t>Production, Quality Control, Storage and Distribution</w:t>
      </w:r>
    </w:p>
    <w:p w14:paraId="503DDD62" w14:textId="275202D0" w:rsidR="00E11CAD" w:rsidRDefault="00982E59">
      <w:r w:rsidRPr="00555248">
        <w:rPr>
          <w:b/>
          <w:bCs/>
        </w:rPr>
        <w:t>Production:</w:t>
      </w:r>
      <w:r>
        <w:t xml:space="preserve"> PT items produced from homogenised coal </w:t>
      </w:r>
      <w:proofErr w:type="gramStart"/>
      <w:r>
        <w:t>sample</w:t>
      </w:r>
      <w:proofErr w:type="gramEnd"/>
      <w:r>
        <w:t xml:space="preserve">, </w:t>
      </w:r>
      <w:proofErr w:type="gramStart"/>
      <w:r>
        <w:t>blended</w:t>
      </w:r>
      <w:proofErr w:type="gramEnd"/>
      <w:r>
        <w:t xml:space="preserve"> 4 hours. Homogeneity verified via triplicate analysis. QC: Pre-distribution QC testing with in-house CRMs traceable to SANAS-accredited calibrations. </w:t>
      </w:r>
      <w:r w:rsidR="00555248">
        <w:t xml:space="preserve">                                                                    </w:t>
      </w:r>
      <w:r w:rsidRPr="00555248">
        <w:rPr>
          <w:b/>
          <w:bCs/>
        </w:rPr>
        <w:t>Storage</w:t>
      </w:r>
      <w:r>
        <w:t xml:space="preserve">: airtight containers ≤25°C. </w:t>
      </w:r>
      <w:r w:rsidR="00555248">
        <w:t xml:space="preserve">Certified reference materials are stored in a temperature-controlled and humidity-monitored storage area.                                                            </w:t>
      </w:r>
      <w:r w:rsidRPr="00555248">
        <w:rPr>
          <w:b/>
          <w:bCs/>
        </w:rPr>
        <w:t>Distribution</w:t>
      </w:r>
      <w:r>
        <w:t xml:space="preserve">: sealed, </w:t>
      </w:r>
      <w:r w:rsidR="00555248">
        <w:t>labeled</w:t>
      </w:r>
      <w:r>
        <w:t xml:space="preserve">, tracked shipments. </w:t>
      </w:r>
      <w:r w:rsidR="00555248">
        <w:t xml:space="preserve">                                                                       </w:t>
      </w:r>
      <w:r w:rsidRPr="00555248">
        <w:rPr>
          <w:b/>
          <w:bCs/>
        </w:rPr>
        <w:t>Traceability</w:t>
      </w:r>
      <w:r>
        <w:t xml:space="preserve">: all instruments </w:t>
      </w:r>
      <w:proofErr w:type="gramStart"/>
      <w:r>
        <w:t>calibrated</w:t>
      </w:r>
      <w:proofErr w:type="gramEnd"/>
      <w:r>
        <w:t xml:space="preserve"> to SANAS-accredited standards.</w:t>
      </w:r>
      <w:r w:rsidR="00555248">
        <w:t xml:space="preserve"> Use of internationally recognized calibration </w:t>
      </w:r>
      <w:proofErr w:type="gramStart"/>
      <w:r w:rsidR="00555248">
        <w:t>standards(</w:t>
      </w:r>
      <w:proofErr w:type="gramEnd"/>
      <w:r w:rsidR="00555248">
        <w:t>Benzoic Acid)</w:t>
      </w:r>
    </w:p>
    <w:p w14:paraId="7062EBB0" w14:textId="0945AC2C" w:rsidR="00E11CAD" w:rsidRDefault="00982E59">
      <w:pPr>
        <w:pStyle w:val="Heading2"/>
      </w:pPr>
      <w:r>
        <w:t>Collusion and falsification prevention</w:t>
      </w:r>
    </w:p>
    <w:p w14:paraId="1DF8BF24" w14:textId="17DFA6EF" w:rsidR="00E11CAD" w:rsidRDefault="00982E59">
      <w:r w:rsidRPr="00555248">
        <w:rPr>
          <w:b/>
          <w:bCs/>
        </w:rPr>
        <w:t>Single Submission</w:t>
      </w:r>
      <w:r>
        <w:t xml:space="preserve">: </w:t>
      </w:r>
      <w:r w:rsidR="00555248">
        <w:t xml:space="preserve">Participants are only given one submission in the submission links provided                                                                                                                                                       </w:t>
      </w:r>
      <w:r>
        <w:t xml:space="preserve"> </w:t>
      </w:r>
      <w:r w:rsidRPr="00555248">
        <w:rPr>
          <w:b/>
          <w:bCs/>
        </w:rPr>
        <w:t>Post</w:t>
      </w:r>
      <w:r>
        <w:t>-</w:t>
      </w:r>
      <w:r w:rsidRPr="00555248">
        <w:rPr>
          <w:b/>
          <w:bCs/>
        </w:rPr>
        <w:t>closure Analysis</w:t>
      </w:r>
      <w:r>
        <w:t xml:space="preserve">: </w:t>
      </w:r>
      <w:r w:rsidR="00555248">
        <w:t>E</w:t>
      </w:r>
      <w:r>
        <w:t xml:space="preserve">valuation </w:t>
      </w:r>
      <w:r w:rsidR="00555248">
        <w:t xml:space="preserve">of results conducted only </w:t>
      </w:r>
      <w:r>
        <w:t xml:space="preserve">after submission deadline; </w:t>
      </w:r>
      <w:r w:rsidRPr="00555248">
        <w:rPr>
          <w:b/>
          <w:bCs/>
        </w:rPr>
        <w:t>Simultaneous Release:</w:t>
      </w:r>
      <w:r>
        <w:t xml:space="preserve"> </w:t>
      </w:r>
      <w:r w:rsidR="00555248">
        <w:t>R</w:t>
      </w:r>
      <w:r>
        <w:t>eports issued simultaneously to ensure fairness.</w:t>
      </w:r>
    </w:p>
    <w:p w14:paraId="6AC999D3" w14:textId="1504D7A3" w:rsidR="00E11CAD" w:rsidRDefault="00982E59">
      <w:pPr>
        <w:pStyle w:val="Heading2"/>
      </w:pPr>
      <w:r>
        <w:t>Information supplied and time schedule</w:t>
      </w:r>
    </w:p>
    <w:p w14:paraId="54BC929B" w14:textId="77777777" w:rsidR="00B556FE" w:rsidRDefault="00982E59">
      <w:r>
        <w:t>Participants receive</w:t>
      </w:r>
      <w:r w:rsidR="00555248">
        <w:t xml:space="preserve"> PT</w:t>
      </w:r>
      <w:r>
        <w:t xml:space="preserve"> instructions</w:t>
      </w:r>
      <w:r w:rsidR="00555248">
        <w:t xml:space="preserve"> after delivery of </w:t>
      </w:r>
      <w:r w:rsidR="00B556FE">
        <w:t>P</w:t>
      </w:r>
      <w:r w:rsidR="00555248">
        <w:t>T samples. Reporting links follow between 6</w:t>
      </w:r>
      <w:r w:rsidR="00B556FE" w:rsidRPr="00B556FE">
        <w:rPr>
          <w:vertAlign w:val="superscript"/>
        </w:rPr>
        <w:t>th</w:t>
      </w:r>
      <w:r w:rsidR="00B556FE">
        <w:t xml:space="preserve"> and 15</w:t>
      </w:r>
      <w:r w:rsidR="00B556FE" w:rsidRPr="00B556FE">
        <w:rPr>
          <w:vertAlign w:val="superscript"/>
        </w:rPr>
        <w:t>th</w:t>
      </w:r>
      <w:r w:rsidR="00B556FE">
        <w:t xml:space="preserve"> of every participating month</w:t>
      </w:r>
      <w:r>
        <w:t xml:space="preserve">, </w:t>
      </w:r>
      <w:r>
        <w:t>and timelines</w:t>
      </w:r>
      <w:r w:rsidR="00B556FE">
        <w:t xml:space="preserve"> included in the PT instruction form</w:t>
      </w:r>
      <w:r>
        <w:t xml:space="preserve">. </w:t>
      </w:r>
    </w:p>
    <w:p w14:paraId="531F1402" w14:textId="0162AEAE" w:rsidR="00E11CAD" w:rsidRDefault="00982E59">
      <w:r w:rsidRPr="00B556FE">
        <w:rPr>
          <w:b/>
          <w:bCs/>
        </w:rPr>
        <w:t>Schedule:</w:t>
      </w:r>
      <w:r>
        <w:t xml:space="preserve"> Dispatch </w:t>
      </w:r>
      <w:r w:rsidR="00B556FE">
        <w:t>period no later than 10</w:t>
      </w:r>
      <w:r w:rsidR="00B556FE" w:rsidRPr="00B556FE">
        <w:rPr>
          <w:vertAlign w:val="superscript"/>
        </w:rPr>
        <w:t>th</w:t>
      </w:r>
      <w:r w:rsidR="00B556FE">
        <w:t xml:space="preserve"> of every participating month</w:t>
      </w:r>
      <w:r>
        <w:t xml:space="preserve">; Submission </w:t>
      </w:r>
      <w:r w:rsidR="00B556FE">
        <w:t>period no later than 25</w:t>
      </w:r>
      <w:r w:rsidR="00B556FE" w:rsidRPr="00B556FE">
        <w:rPr>
          <w:vertAlign w:val="superscript"/>
        </w:rPr>
        <w:t>th</w:t>
      </w:r>
      <w:r w:rsidR="00B556FE">
        <w:t xml:space="preserve"> (deadline day 28</w:t>
      </w:r>
      <w:r w:rsidR="00B556FE" w:rsidRPr="00B556FE">
        <w:rPr>
          <w:vertAlign w:val="superscript"/>
        </w:rPr>
        <w:t>th</w:t>
      </w:r>
      <w:r w:rsidR="00B556FE">
        <w:t xml:space="preserve"> of each month)</w:t>
      </w:r>
      <w:r>
        <w:t xml:space="preserve">; </w:t>
      </w:r>
      <w:r w:rsidR="00B556FE">
        <w:t>Feedback report to participants no later than the 6</w:t>
      </w:r>
      <w:r w:rsidR="00B556FE" w:rsidRPr="00B556FE">
        <w:rPr>
          <w:vertAlign w:val="superscript"/>
        </w:rPr>
        <w:t>th</w:t>
      </w:r>
      <w:r w:rsidR="00B556FE">
        <w:t xml:space="preserve"> of every participating month.</w:t>
      </w:r>
    </w:p>
    <w:p w14:paraId="04FCE5E6" w14:textId="6DA441DF" w:rsidR="002E58A4" w:rsidRDefault="00982E59">
      <w:pPr>
        <w:pStyle w:val="Heading2"/>
      </w:pPr>
      <w:r>
        <w:t xml:space="preserve">Frequency </w:t>
      </w:r>
      <w:proofErr w:type="gramStart"/>
      <w:r>
        <w:t>for</w:t>
      </w:r>
      <w:proofErr w:type="gramEnd"/>
      <w:r>
        <w:t xml:space="preserve"> continuous PT schemes</w:t>
      </w:r>
    </w:p>
    <w:p w14:paraId="022BE93F" w14:textId="6C88FAE7" w:rsidR="002E58A4" w:rsidRPr="002E58A4" w:rsidRDefault="002E58A4" w:rsidP="002E58A4">
      <w:r>
        <w:t xml:space="preserve">PT releases, deadline days and feedback reports are outlined in the PT instruction form provided to the participating laboratories. PT releases are done on a </w:t>
      </w:r>
      <w:proofErr w:type="gramStart"/>
      <w:r>
        <w:t>month to month</w:t>
      </w:r>
      <w:proofErr w:type="gramEnd"/>
      <w:r>
        <w:t xml:space="preserve"> basis for General Analysis. The lab is making continued efforts to address rigid dates for Semi prep, HGI and AI on an ongoing basis.</w:t>
      </w:r>
    </w:p>
    <w:p w14:paraId="3AA9047C" w14:textId="6674C0CB" w:rsidR="00E11CAD" w:rsidRDefault="00982E59">
      <w:pPr>
        <w:pStyle w:val="Heading2"/>
      </w:pPr>
      <w:r>
        <w:lastRenderedPageBreak/>
        <w:t>Handling, preparation, and disposal</w:t>
      </w:r>
    </w:p>
    <w:p w14:paraId="0463D573" w14:textId="77777777" w:rsidR="00792D8D" w:rsidRPr="00792D8D" w:rsidRDefault="002E58A4" w:rsidP="00792D8D">
      <w:pPr>
        <w:rPr>
          <w:b/>
          <w:bCs/>
          <w:lang w:val="en-ZA"/>
        </w:rPr>
      </w:pPr>
      <w:r>
        <w:t>Requirements for handling, preparation and disposal of PT sample are outlined in the PT instruction form</w:t>
      </w:r>
      <w:r w:rsidR="00792D8D">
        <w:t xml:space="preserve"> provided. It reads as follows: </w:t>
      </w:r>
      <w:r w:rsidR="00792D8D" w:rsidRPr="00792D8D">
        <w:rPr>
          <w:b/>
          <w:bCs/>
          <w:i/>
          <w:iCs/>
          <w:lang w:val="en-ZA"/>
        </w:rPr>
        <w:t>Upon receipt, store samples as follows</w:t>
      </w:r>
      <w:r w:rsidR="00792D8D" w:rsidRPr="00792D8D">
        <w:rPr>
          <w:b/>
          <w:bCs/>
          <w:lang w:val="en-ZA"/>
        </w:rPr>
        <w:t>:</w:t>
      </w:r>
    </w:p>
    <w:p w14:paraId="0500555A" w14:textId="07A3222C" w:rsidR="00792D8D" w:rsidRPr="00792D8D" w:rsidRDefault="00792D8D" w:rsidP="00792D8D">
      <w:pPr>
        <w:rPr>
          <w:lang w:val="en-ZA"/>
        </w:rPr>
      </w:pPr>
      <w:r w:rsidRPr="00792D8D">
        <w:rPr>
          <w:lang w:val="en-ZA"/>
        </w:rPr>
        <w:t xml:space="preserve">- </w:t>
      </w:r>
      <w:r w:rsidRPr="00792D8D">
        <w:rPr>
          <w:b/>
          <w:bCs/>
          <w:lang w:val="en-ZA"/>
        </w:rPr>
        <w:t>Temperature:</w:t>
      </w:r>
      <w:r w:rsidRPr="00792D8D">
        <w:rPr>
          <w:lang w:val="en-ZA"/>
        </w:rPr>
        <w:t xml:space="preserve"> Room temperature should not be greater than </w:t>
      </w:r>
      <w:r>
        <w:rPr>
          <w:lang w:val="en-ZA"/>
        </w:rPr>
        <w:t>23 °C</w:t>
      </w:r>
      <w:r w:rsidRPr="00792D8D">
        <w:rPr>
          <w:lang w:val="en-ZA"/>
        </w:rPr>
        <w:t>.</w:t>
      </w:r>
    </w:p>
    <w:p w14:paraId="011DD614" w14:textId="0D0D09F2" w:rsidR="00E11CAD" w:rsidRDefault="00792D8D" w:rsidP="00792D8D">
      <w:pPr>
        <w:rPr>
          <w:lang w:val="en-ZA"/>
        </w:rPr>
      </w:pPr>
      <w:r w:rsidRPr="00792D8D">
        <w:rPr>
          <w:lang w:val="en-ZA"/>
        </w:rPr>
        <w:t xml:space="preserve">- </w:t>
      </w:r>
      <w:r w:rsidRPr="00792D8D">
        <w:rPr>
          <w:b/>
          <w:bCs/>
          <w:lang w:val="en-ZA"/>
        </w:rPr>
        <w:t>Conditions</w:t>
      </w:r>
      <w:r w:rsidRPr="00792D8D">
        <w:rPr>
          <w:lang w:val="en-ZA"/>
        </w:rPr>
        <w:t>: Keep sealed, dry, and away from heat or contamination</w:t>
      </w:r>
      <w:r>
        <w:rPr>
          <w:lang w:val="en-ZA"/>
        </w:rPr>
        <w:t>.</w:t>
      </w:r>
    </w:p>
    <w:p w14:paraId="57061346" w14:textId="1222FB45" w:rsidR="00792D8D" w:rsidRDefault="00792D8D" w:rsidP="00792D8D">
      <w:r>
        <w:rPr>
          <w:lang w:val="en-ZA"/>
        </w:rPr>
        <w:t xml:space="preserve">- </w:t>
      </w:r>
      <w:r w:rsidRPr="00792D8D">
        <w:rPr>
          <w:b/>
          <w:bCs/>
          <w:lang w:val="en-ZA"/>
        </w:rPr>
        <w:t>Analysis:</w:t>
      </w:r>
      <w:r>
        <w:rPr>
          <w:lang w:val="en-ZA"/>
        </w:rPr>
        <w:t xml:space="preserve"> Condition the sample for 4 hours prior to analysis.</w:t>
      </w:r>
    </w:p>
    <w:p w14:paraId="70AA6640" w14:textId="09BE9769" w:rsidR="00E11CAD" w:rsidRDefault="00982E59">
      <w:pPr>
        <w:pStyle w:val="Heading2"/>
      </w:pPr>
      <w:r>
        <w:t>Homogeneity and stability testing</w:t>
      </w:r>
    </w:p>
    <w:p w14:paraId="54218CCD" w14:textId="69201668" w:rsidR="00E11CAD" w:rsidRDefault="00982E59">
      <w:r>
        <w:t xml:space="preserve">Homogeneity: 10 random units, duplicate analysis, ANOVA per ISO 13528. Stability: </w:t>
      </w:r>
      <w:r w:rsidR="00792D8D">
        <w:t xml:space="preserve">5 of the </w:t>
      </w:r>
      <w:r>
        <w:t xml:space="preserve">retained samples </w:t>
      </w:r>
      <w:r w:rsidR="00792D8D">
        <w:t>are analyzed</w:t>
      </w:r>
      <w:r>
        <w:t xml:space="preserve"> monthly, compared to baseline</w:t>
      </w:r>
      <w:r w:rsidR="00792D8D">
        <w:t xml:space="preserve"> reproducibility limits as per parameter</w:t>
      </w:r>
      <w:r>
        <w:t>.</w:t>
      </w:r>
    </w:p>
    <w:p w14:paraId="26237AE7" w14:textId="3548997D" w:rsidR="00E11CAD" w:rsidRDefault="00982E59">
      <w:pPr>
        <w:pStyle w:val="Heading2"/>
      </w:pPr>
      <w:r>
        <w:t>Standardised reporting format</w:t>
      </w:r>
    </w:p>
    <w:p w14:paraId="3A2EAF02" w14:textId="4131B29C" w:rsidR="00E11CAD" w:rsidRDefault="00F97666">
      <w:r>
        <w:t>A link is sent for each PT participant for the submission of their results each month. It has outlined: Unique Lab ID, Lab Name, asks if participant has read PT instruction prior to submission of results, results for each parameter participated in etc.</w:t>
      </w:r>
    </w:p>
    <w:p w14:paraId="2BFCB752" w14:textId="256BA9BA" w:rsidR="00E11CAD" w:rsidRDefault="00982E59">
      <w:pPr>
        <w:pStyle w:val="Heading2"/>
      </w:pPr>
      <w:r>
        <w:t>Statistical analysis</w:t>
      </w:r>
    </w:p>
    <w:p w14:paraId="0B33C75C" w14:textId="545E2144" w:rsidR="00AF2104" w:rsidRDefault="00F97666" w:rsidP="00E562EF">
      <w:pPr>
        <w:pStyle w:val="NormalWeb"/>
      </w:pPr>
      <w:r>
        <w:t>The lab evaluates the results only after the closure of submission of results. Results are</w:t>
      </w:r>
      <w:r w:rsidR="00E562EF">
        <w:t xml:space="preserve"> treated whilst on dry basis. Removal of outliers follows, with averages, medians, uncertainties, ranges which all gives reference to standards</w:t>
      </w:r>
      <w:r w:rsidR="00AF2104">
        <w:t>:</w:t>
      </w:r>
    </w:p>
    <w:p w14:paraId="4561004C" w14:textId="6122A757" w:rsidR="00E562EF" w:rsidRDefault="00E562EF" w:rsidP="00AF210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E31557">
        <w:rPr>
          <w:rFonts w:asciiTheme="minorHAnsi" w:hAnsiTheme="minorHAnsi"/>
        </w:rPr>
        <w:t xml:space="preserve">ISO </w:t>
      </w:r>
      <w:r>
        <w:rPr>
          <w:rFonts w:asciiTheme="minorHAnsi" w:hAnsiTheme="minorHAnsi"/>
        </w:rPr>
        <w:t>33405</w:t>
      </w:r>
      <w:r w:rsidRPr="00E31557">
        <w:rPr>
          <w:rFonts w:asciiTheme="minorHAnsi" w:hAnsiTheme="minorHAnsi"/>
        </w:rPr>
        <w:t>:20</w:t>
      </w:r>
      <w:r>
        <w:rPr>
          <w:rFonts w:asciiTheme="minorHAnsi" w:hAnsiTheme="minorHAnsi"/>
        </w:rPr>
        <w:t>24</w:t>
      </w:r>
    </w:p>
    <w:p w14:paraId="35552E17" w14:textId="77777777" w:rsidR="00E562EF" w:rsidRDefault="00E562EF" w:rsidP="00E562EF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E31557">
        <w:rPr>
          <w:rFonts w:asciiTheme="minorHAnsi" w:hAnsiTheme="minorHAnsi"/>
        </w:rPr>
        <w:t>ISO/IEC 17025:2017</w:t>
      </w:r>
    </w:p>
    <w:p w14:paraId="1FD5F0F7" w14:textId="77777777" w:rsidR="00E562EF" w:rsidRDefault="00E562EF" w:rsidP="00E562EF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E31557">
        <w:rPr>
          <w:rFonts w:asciiTheme="minorHAnsi" w:hAnsiTheme="minorHAnsi"/>
        </w:rPr>
        <w:t>ISO 5725 (Parts 1–6): Accuracy of measurement methods</w:t>
      </w:r>
    </w:p>
    <w:p w14:paraId="6D89E794" w14:textId="77777777" w:rsidR="00E562EF" w:rsidRPr="00806A62" w:rsidRDefault="00E562EF" w:rsidP="00E562EF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E31557">
        <w:rPr>
          <w:rFonts w:asciiTheme="minorHAnsi" w:hAnsiTheme="minorHAnsi"/>
        </w:rPr>
        <w:t>ASTM/ISO coal testing methods (e.g., ISO 1171, ISO 562, etc.)</w:t>
      </w:r>
    </w:p>
    <w:p w14:paraId="1911853B" w14:textId="5E860D47" w:rsidR="00E11CAD" w:rsidRDefault="00E11CAD"/>
    <w:p w14:paraId="5030E400" w14:textId="1CDBE460" w:rsidR="00E11CAD" w:rsidRDefault="00982E59">
      <w:pPr>
        <w:pStyle w:val="Heading2"/>
      </w:pPr>
      <w:r>
        <w:t>Origin, traceability, and uncertainty</w:t>
      </w:r>
    </w:p>
    <w:p w14:paraId="7EA7BD58" w14:textId="1AD7D345" w:rsidR="00E11CAD" w:rsidRDefault="00AF2104">
      <w:r>
        <w:t xml:space="preserve">Assignment of values is based on the statistically treated consensus mean values assigned for the PT, which the CRM will be derived from.  </w:t>
      </w:r>
      <w:r w:rsidR="00982E59">
        <w:t xml:space="preserve">Assigned values based on in-house labs </w:t>
      </w:r>
      <w:r w:rsidR="00982E59">
        <w:lastRenderedPageBreak/>
        <w:t xml:space="preserve">traceable to </w:t>
      </w:r>
      <w:r>
        <w:t>ISO</w:t>
      </w:r>
      <w:r w:rsidR="00982E59">
        <w:t xml:space="preserve"> standards. Uncertainty includes</w:t>
      </w:r>
      <w:r>
        <w:t xml:space="preserve"> uncertainty of</w:t>
      </w:r>
      <w:r w:rsidR="00982E59">
        <w:t xml:space="preserve"> </w:t>
      </w:r>
      <w:r>
        <w:t>characterization</w:t>
      </w:r>
      <w:r w:rsidR="00982E59">
        <w:t xml:space="preserve">, homogeneity, </w:t>
      </w:r>
      <w:r>
        <w:t xml:space="preserve">and </w:t>
      </w:r>
      <w:r w:rsidR="00982E59">
        <w:t>stability</w:t>
      </w:r>
      <w:r w:rsidR="00982E59">
        <w:t>.</w:t>
      </w:r>
    </w:p>
    <w:p w14:paraId="0417E803" w14:textId="6FF096B5" w:rsidR="00E11CAD" w:rsidRDefault="00982E59">
      <w:pPr>
        <w:pStyle w:val="Heading2"/>
      </w:pPr>
      <w:r>
        <w:t>Treatment of different methods</w:t>
      </w:r>
    </w:p>
    <w:p w14:paraId="242C6520" w14:textId="77777777" w:rsidR="00E11CAD" w:rsidRDefault="00982E59">
      <w:r>
        <w:t>Separate data analysis for each method. Combined only where statistical equivalence demonstrated.</w:t>
      </w:r>
    </w:p>
    <w:p w14:paraId="563052A4" w14:textId="478BE9C8" w:rsidR="00E11CAD" w:rsidRDefault="00982E59">
      <w:pPr>
        <w:pStyle w:val="Heading2"/>
      </w:pPr>
      <w:r>
        <w:t>Evaluation criteria</w:t>
      </w:r>
    </w:p>
    <w:p w14:paraId="16DF4B80" w14:textId="051B9E59" w:rsidR="00E11CAD" w:rsidRDefault="00AF2104">
      <w:r>
        <w:t xml:space="preserve">The acceptance criteria for results will be based on z-scores wherein the results must lie in </w:t>
      </w:r>
      <w:proofErr w:type="gramStart"/>
      <w:r>
        <w:t>the range ±</w:t>
      </w:r>
      <w:proofErr w:type="gramEnd"/>
      <w:r>
        <w:t>3 in each parameter tested. Monitoring and detection of biases within results is done with the 5 latest z-score points of each parameter.</w:t>
      </w:r>
    </w:p>
    <w:p w14:paraId="0F6032E3" w14:textId="084E1F15" w:rsidR="00E11CAD" w:rsidRDefault="00982E59">
      <w:pPr>
        <w:pStyle w:val="Heading2"/>
      </w:pPr>
      <w:r>
        <w:t>Data and information returned</w:t>
      </w:r>
    </w:p>
    <w:p w14:paraId="788CE995" w14:textId="280C9DDE" w:rsidR="00E11CAD" w:rsidRDefault="00982E59">
      <w:r>
        <w:t>Each participant receives</w:t>
      </w:r>
      <w:r w:rsidR="00AF2104">
        <w:t xml:space="preserve"> homogeneity study, stability study, results submitted by each participant (only unique number appears and not names of laboratories)</w:t>
      </w:r>
      <w:r>
        <w:t xml:space="preserve"> </w:t>
      </w:r>
      <w:r w:rsidR="00AF2104">
        <w:t xml:space="preserve">dry base results table with Z scores, individual </w:t>
      </w:r>
      <w:r>
        <w:t>z-score</w:t>
      </w:r>
      <w:r w:rsidR="00AF2104">
        <w:t xml:space="preserve"> graph for each parameter</w:t>
      </w:r>
      <w:r>
        <w:t xml:space="preserve">, </w:t>
      </w:r>
      <w:proofErr w:type="gramStart"/>
      <w:r w:rsidR="00AF2104">
        <w:t>anonymized(</w:t>
      </w:r>
      <w:proofErr w:type="gramEnd"/>
      <w:r w:rsidR="00AF2104">
        <w:t>Lab ID only)</w:t>
      </w:r>
      <w:r>
        <w:t xml:space="preserve"> group report, assigned values</w:t>
      </w:r>
      <w:r>
        <w:t>,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 w:rsidR="000866B7">
        <w:t xml:space="preserve"> graphs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 w:rsidR="000866B7">
        <w:t>conclusions</w:t>
      </w:r>
      <w:r>
        <w:t>.</w:t>
      </w:r>
    </w:p>
    <w:p w14:paraId="50E9DF08" w14:textId="19A29671" w:rsidR="00E11CAD" w:rsidRDefault="00982E59">
      <w:pPr>
        <w:pStyle w:val="Heading2"/>
      </w:pPr>
      <w:r>
        <w:t>Publication and confidentiality</w:t>
      </w:r>
    </w:p>
    <w:p w14:paraId="371E10F2" w14:textId="02C5B272" w:rsidR="00E11CAD" w:rsidRDefault="000866B7">
      <w:r>
        <w:t>Publication of r</w:t>
      </w:r>
      <w:r w:rsidR="00982E59">
        <w:t>esults</w:t>
      </w:r>
      <w:r>
        <w:t xml:space="preserve"> is kept</w:t>
      </w:r>
      <w:r w:rsidR="00982E59">
        <w:t xml:space="preserve"> confidential</w:t>
      </w:r>
      <w:r>
        <w:t xml:space="preserve"> with the use of unique Lab IDs only known to participants and the organization</w:t>
      </w:r>
      <w:r w:rsidR="00982E59">
        <w:t xml:space="preserve">. Individual data </w:t>
      </w:r>
      <w:r>
        <w:t xml:space="preserve">is </w:t>
      </w:r>
      <w:r w:rsidR="00982E59">
        <w:t>disclosed only</w:t>
      </w:r>
      <w:r>
        <w:t xml:space="preserve"> to individual </w:t>
      </w:r>
      <w:proofErr w:type="gramStart"/>
      <w:r>
        <w:t>participants</w:t>
      </w:r>
      <w:proofErr w:type="gramEnd"/>
      <w:r>
        <w:t xml:space="preserve"> report and only</w:t>
      </w:r>
      <w:r w:rsidR="00982E59">
        <w:t xml:space="preserve"> by </w:t>
      </w:r>
      <w:r>
        <w:t>authorization</w:t>
      </w:r>
      <w:r w:rsidR="00982E59">
        <w:t xml:space="preserve"> or regulatory requirement.</w:t>
      </w:r>
    </w:p>
    <w:p w14:paraId="177CE1FE" w14:textId="40F62BB5" w:rsidR="00E11CAD" w:rsidRDefault="00982E59">
      <w:pPr>
        <w:pStyle w:val="Heading2"/>
      </w:pPr>
      <w:r>
        <w:t>Actions for lost, delayed, or damaged items</w:t>
      </w:r>
    </w:p>
    <w:p w14:paraId="2CF68B17" w14:textId="3B14CDF6" w:rsidR="00E11CAD" w:rsidRDefault="00982E59">
      <w:r>
        <w:t>Replacement issued within 5 days if loss reported within 72h. Late results accepted with proof of dispatch. Non-returns recorded as non-participation.</w:t>
      </w:r>
      <w:r w:rsidR="000866B7">
        <w:t xml:space="preserve"> See complaints procedure and material and storage of materials for thorough explanations.</w:t>
      </w:r>
    </w:p>
    <w:p w14:paraId="0DD7001F" w14:textId="77777777" w:rsidR="000866B7" w:rsidRDefault="000866B7"/>
    <w:sectPr w:rsidR="000866B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CFBB" w14:textId="77777777" w:rsidR="00097D32" w:rsidRDefault="00097D32" w:rsidP="00097D32">
      <w:pPr>
        <w:spacing w:after="0" w:line="240" w:lineRule="auto"/>
      </w:pPr>
      <w:r>
        <w:separator/>
      </w:r>
    </w:p>
  </w:endnote>
  <w:endnote w:type="continuationSeparator" w:id="0">
    <w:p w14:paraId="596EB10F" w14:textId="77777777" w:rsidR="00097D32" w:rsidRDefault="00097D32" w:rsidP="00097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4C34" w14:textId="77777777" w:rsidR="00097D32" w:rsidRDefault="00097D32" w:rsidP="00097D32">
      <w:pPr>
        <w:spacing w:after="0" w:line="240" w:lineRule="auto"/>
      </w:pPr>
      <w:r>
        <w:separator/>
      </w:r>
    </w:p>
  </w:footnote>
  <w:footnote w:type="continuationSeparator" w:id="0">
    <w:p w14:paraId="3DA48CC4" w14:textId="77777777" w:rsidR="00097D32" w:rsidRDefault="00097D32" w:rsidP="00097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097D32" w:rsidRPr="00056E0F" w14:paraId="635A4C07" w14:textId="77777777" w:rsidTr="00E12178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3FE485F" w14:textId="74093D57" w:rsidR="00097D32" w:rsidRPr="00056E0F" w:rsidRDefault="00097D32" w:rsidP="00097D32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</w:rPr>
          </w:pPr>
          <w:sdt>
            <w:sdtPr>
              <w:rPr>
                <w:rFonts w:ascii="Times New Roman" w:eastAsia="Arial" w:hAnsi="Arial" w:cs="Arial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  <w:r w:rsidRPr="00056E0F">
            <w:rPr>
              <w:rFonts w:ascii="Arial" w:eastAsia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 wp14:anchorId="48F4560A" wp14:editId="609591A0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D2B2D92" w14:textId="2944972E" w:rsidR="00097D32" w:rsidRPr="00056E0F" w:rsidRDefault="00097D32" w:rsidP="00097D32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C7FF156" w14:textId="6CFC8555" w:rsidR="00097D32" w:rsidRPr="00056E0F" w:rsidRDefault="00097D32" w:rsidP="00097D32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 xml:space="preserve">PROFICIENCY TESTING SCHEME PLAN </w:t>
          </w:r>
        </w:p>
      </w:tc>
    </w:tr>
    <w:tr w:rsidR="00097D32" w:rsidRPr="00056E0F" w14:paraId="31E03B49" w14:textId="77777777" w:rsidTr="00E12178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A2395F1" w14:textId="77777777" w:rsidR="00097D32" w:rsidRPr="00056E0F" w:rsidRDefault="00097D32" w:rsidP="00097D32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23BF985" w14:textId="1061546D" w:rsidR="00097D32" w:rsidRPr="00BC4766" w:rsidRDefault="00097D32" w:rsidP="00097D32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</w:rPr>
            <w:t xml:space="preserve"> AS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</w:rPr>
            <w:t>MF 7.2.1.3</w:t>
          </w:r>
        </w:p>
      </w:tc>
    </w:tr>
    <w:tr w:rsidR="00097D32" w:rsidRPr="00056E0F" w14:paraId="38A910C0" w14:textId="77777777" w:rsidTr="00E12178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24F1C71" w14:textId="77777777" w:rsidR="00097D32" w:rsidRPr="00056E0F" w:rsidRDefault="00097D32" w:rsidP="00097D32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97D32" w:rsidRPr="00056E0F" w14:paraId="6183E2BF" w14:textId="77777777" w:rsidTr="00E12178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002C204" w14:textId="645810D3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4D9D850" w14:textId="0F78755F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44C6321" w14:textId="3882925F" w:rsidR="00097D32" w:rsidRPr="00056E0F" w:rsidRDefault="00203330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1312" behindDoc="0" locked="0" layoutInCell="1" allowOverlap="1" wp14:anchorId="303F9B4D" wp14:editId="33EDDB16">
                      <wp:simplePos x="0" y="0"/>
                      <wp:positionH relativeFrom="margin">
                        <wp:posOffset>-85090</wp:posOffset>
                      </wp:positionH>
                      <wp:positionV relativeFrom="paragraph">
                        <wp:posOffset>-323850</wp:posOffset>
                      </wp:positionV>
                      <wp:extent cx="1152886" cy="2052955"/>
                      <wp:effectExtent l="0" t="0" r="0" b="0"/>
                      <wp:wrapNone/>
                      <wp:docPr id="2060351184" name="Picture 2" descr="A black signature on a white background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60351184" name="Picture 2" descr="A black signature on a white background&#10;&#10;AI-generated content may be incorrect.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52886" cy="20529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0" locked="0" layoutInCell="1" allowOverlap="1" wp14:anchorId="0E291C2E" wp14:editId="74851929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-80010</wp:posOffset>
                      </wp:positionV>
                      <wp:extent cx="815340" cy="603956"/>
                      <wp:effectExtent l="0" t="0" r="0" b="0"/>
                      <wp:wrapNone/>
                      <wp:docPr id="177003568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70035687" name="Picture 1770035687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>
                                            <a14:backgroundMark x1="53735" y1="57203" x2="53735" y2="5720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5340" cy="6039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097D32" w:rsidRPr="00056E0F" w14:paraId="6C700CF7" w14:textId="77777777" w:rsidTr="00E12178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B9E9999" w14:textId="0D431990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E773EC0" w14:textId="74CB5B82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FAF201F" w14:textId="1C989ECC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21AE596B" w14:textId="463F05B1" w:rsidR="00097D32" w:rsidRPr="00056E0F" w:rsidRDefault="00097D32" w:rsidP="00097D32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</w:rPr>
          </w:pPr>
        </w:p>
      </w:tc>
    </w:tr>
  </w:tbl>
  <w:p w14:paraId="79F74F2C" w14:textId="2093136C" w:rsidR="00097D32" w:rsidRDefault="00097D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793BBE"/>
    <w:multiLevelType w:val="hybridMultilevel"/>
    <w:tmpl w:val="2D5805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529753">
    <w:abstractNumId w:val="8"/>
  </w:num>
  <w:num w:numId="2" w16cid:durableId="1865166408">
    <w:abstractNumId w:val="6"/>
  </w:num>
  <w:num w:numId="3" w16cid:durableId="6103751">
    <w:abstractNumId w:val="5"/>
  </w:num>
  <w:num w:numId="4" w16cid:durableId="1989943482">
    <w:abstractNumId w:val="4"/>
  </w:num>
  <w:num w:numId="5" w16cid:durableId="1037049741">
    <w:abstractNumId w:val="7"/>
  </w:num>
  <w:num w:numId="6" w16cid:durableId="245694839">
    <w:abstractNumId w:val="3"/>
  </w:num>
  <w:num w:numId="7" w16cid:durableId="542641389">
    <w:abstractNumId w:val="2"/>
  </w:num>
  <w:num w:numId="8" w16cid:durableId="859313964">
    <w:abstractNumId w:val="1"/>
  </w:num>
  <w:num w:numId="9" w16cid:durableId="777456331">
    <w:abstractNumId w:val="0"/>
  </w:num>
  <w:num w:numId="10" w16cid:durableId="2139566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6B7"/>
    <w:rsid w:val="00097D32"/>
    <w:rsid w:val="0015074B"/>
    <w:rsid w:val="00203330"/>
    <w:rsid w:val="0029639D"/>
    <w:rsid w:val="002D44DC"/>
    <w:rsid w:val="002E58A4"/>
    <w:rsid w:val="003047E7"/>
    <w:rsid w:val="00326F90"/>
    <w:rsid w:val="00555248"/>
    <w:rsid w:val="00792D8D"/>
    <w:rsid w:val="00982E59"/>
    <w:rsid w:val="009A6932"/>
    <w:rsid w:val="00AA1D8D"/>
    <w:rsid w:val="00AF2104"/>
    <w:rsid w:val="00B47730"/>
    <w:rsid w:val="00B556FE"/>
    <w:rsid w:val="00CB0664"/>
    <w:rsid w:val="00E11CAD"/>
    <w:rsid w:val="00E562EF"/>
    <w:rsid w:val="00F97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E14C45F"/>
  <w14:defaultImageDpi w14:val="300"/>
  <w15:docId w15:val="{6E4088AF-04D7-4700-9E0E-7F6AC75A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5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907</Words>
  <Characters>5629</Characters>
  <Application>Microsoft Office Word</Application>
  <DocSecurity>0</DocSecurity>
  <Lines>105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Tshepo Maponya</cp:lastModifiedBy>
  <cp:revision>3</cp:revision>
  <cp:lastPrinted>2025-10-28T11:05:00Z</cp:lastPrinted>
  <dcterms:created xsi:type="dcterms:W3CDTF">2025-10-28T11:02:00Z</dcterms:created>
  <dcterms:modified xsi:type="dcterms:W3CDTF">2025-10-28T11:05:00Z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a99683ca-a81a-4377-9d7e-5ac2d0900ce4</vt:lpwstr>
  </property>
</Properties>
</file>