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8B33" w14:textId="76BA8550" w:rsidR="00502550" w:rsidRPr="001E5A4D" w:rsidRDefault="003C273B" w:rsidP="003C273B">
      <w:pPr>
        <w:jc w:val="center"/>
        <w:rPr>
          <w:b/>
          <w:bCs/>
          <w:sz w:val="32"/>
          <w:szCs w:val="32"/>
          <w:u w:val="single"/>
          <w:lang w:val="en-GB"/>
        </w:rPr>
      </w:pPr>
      <w:r w:rsidRPr="001E5A4D">
        <w:rPr>
          <w:b/>
          <w:bCs/>
          <w:sz w:val="32"/>
          <w:szCs w:val="32"/>
          <w:u w:val="single"/>
          <w:lang w:val="en-GB"/>
        </w:rPr>
        <w:t>Audit Schedule 202</w:t>
      </w:r>
      <w:r w:rsidR="0036639A">
        <w:rPr>
          <w:b/>
          <w:bCs/>
          <w:sz w:val="32"/>
          <w:szCs w:val="32"/>
          <w:u w:val="single"/>
          <w:lang w:val="en-GB"/>
        </w:rPr>
        <w:t>6</w:t>
      </w:r>
    </w:p>
    <w:p w14:paraId="7DA15A34" w14:textId="77777777" w:rsidR="003C273B" w:rsidRDefault="003C273B">
      <w:pPr>
        <w:rPr>
          <w:lang w:val="en-GB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2"/>
        <w:gridCol w:w="1220"/>
        <w:gridCol w:w="6904"/>
        <w:gridCol w:w="3618"/>
      </w:tblGrid>
      <w:tr w:rsidR="003C273B" w:rsidRPr="001E5A4D" w14:paraId="41E3BD5E" w14:textId="77777777" w:rsidTr="006C0A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13F1A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E9000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73BBE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Audit 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BF005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Key Standard Clauses</w:t>
            </w:r>
          </w:p>
        </w:tc>
      </w:tr>
      <w:tr w:rsidR="003C273B" w:rsidRPr="001E5A4D" w14:paraId="7C0228E0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498E9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Phase 1: Technical (Methods)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B13B6" w14:textId="34BACC94" w:rsidR="003C273B" w:rsidRPr="003C273B" w:rsidRDefault="0036639A" w:rsidP="006C0AC4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Jan </w:t>
            </w:r>
            <w:r w:rsidR="003C273B" w:rsidRPr="003C273B">
              <w:rPr>
                <w:b/>
                <w:bCs/>
                <w:sz w:val="22"/>
                <w:szCs w:val="22"/>
              </w:rPr>
              <w:t>202</w:t>
            </w: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00AA2" w14:textId="77777777" w:rsidR="003C273B" w:rsidRPr="003C273B" w:rsidRDefault="003C273B" w:rsidP="006C0AC4">
            <w:pPr>
              <w:rPr>
                <w:b/>
                <w:bCs/>
                <w:sz w:val="22"/>
                <w:szCs w:val="22"/>
              </w:rPr>
            </w:pPr>
            <w:r w:rsidRPr="001E5A4D">
              <w:rPr>
                <w:b/>
                <w:bCs/>
                <w:sz w:val="22"/>
                <w:szCs w:val="22"/>
              </w:rPr>
              <w:t>Test methods (ISO Moisture, Volatile Matter, Calorific Value, and Ash).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49057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17025: 7.2 (Validation), 7.5 (Records), 7.7 (QC)</w:t>
            </w:r>
          </w:p>
        </w:tc>
      </w:tr>
      <w:tr w:rsidR="003C273B" w:rsidRPr="001E5A4D" w14:paraId="43E92DD4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72051" w14:textId="119383FE" w:rsidR="003C273B" w:rsidRPr="0036639A" w:rsidRDefault="003C273B" w:rsidP="006C0AC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FC8E0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Jan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A002E" w14:textId="77777777" w:rsidR="003C273B" w:rsidRPr="003C273B" w:rsidRDefault="003C273B" w:rsidP="006C0AC4">
            <w:pPr>
              <w:rPr>
                <w:b/>
                <w:bCs/>
                <w:sz w:val="22"/>
                <w:szCs w:val="22"/>
              </w:rPr>
            </w:pPr>
            <w:r w:rsidRPr="001E5A4D">
              <w:rPr>
                <w:b/>
                <w:bCs/>
                <w:sz w:val="22"/>
                <w:szCs w:val="22"/>
              </w:rPr>
              <w:t>Preparation area and analysis room (e.g. calibration certificates, equipment verification records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5D780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17025: 6.4 (Equipment), 6.5 (Traceability)</w:t>
            </w:r>
          </w:p>
        </w:tc>
      </w:tr>
      <w:tr w:rsidR="003C273B" w:rsidRPr="001E5A4D" w14:paraId="26342774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0002B" w14:textId="77777777" w:rsidR="003C273B" w:rsidRPr="003C273B" w:rsidRDefault="003C273B" w:rsidP="006C0AC4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36FE1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7C0B0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Technical Records &amp;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7F163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17025: 7.8 (Reporting); 17034: 7.0 (Production)</w:t>
            </w:r>
          </w:p>
        </w:tc>
      </w:tr>
      <w:tr w:rsidR="003C273B" w:rsidRPr="001E5A4D" w14:paraId="208B0B88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A415E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Phase 2: Management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A7DC8" w14:textId="5ECD7D9E" w:rsidR="003C273B" w:rsidRPr="003C273B" w:rsidRDefault="0036639A" w:rsidP="006C0AC4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Jan </w:t>
            </w:r>
            <w:r w:rsidR="003C273B" w:rsidRPr="003C273B">
              <w:rPr>
                <w:b/>
                <w:bCs/>
                <w:sz w:val="22"/>
                <w:szCs w:val="22"/>
              </w:rPr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811D5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Resource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110B7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17025/34/43: Clause 6 (Personnel, Facilities)</w:t>
            </w:r>
          </w:p>
        </w:tc>
      </w:tr>
      <w:tr w:rsidR="003C273B" w:rsidRPr="001E5A4D" w14:paraId="66BA3464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62C16" w14:textId="77777777" w:rsidR="003C273B" w:rsidRPr="003C273B" w:rsidRDefault="003C273B" w:rsidP="006C0AC4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60D00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D9E02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Structural &amp; General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36083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17025/34/43: Clause 4 (Impartiality), Clause 5</w:t>
            </w:r>
          </w:p>
        </w:tc>
      </w:tr>
      <w:tr w:rsidR="003C273B" w:rsidRPr="001E5A4D" w14:paraId="0DAD3797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8C004" w14:textId="77777777" w:rsidR="003C273B" w:rsidRPr="003C273B" w:rsidRDefault="003C273B" w:rsidP="006C0AC4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B0B36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May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9BB1C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PT Scheme Design &amp; RM Characterization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BE641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17043: 7.2 (Design); 17034: 7.0 (Technical)</w:t>
            </w:r>
          </w:p>
        </w:tc>
      </w:tr>
      <w:tr w:rsidR="003C273B" w:rsidRPr="001E5A4D" w14:paraId="0E4CE820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A4597" w14:textId="77777777" w:rsidR="003C273B" w:rsidRPr="003C273B" w:rsidRDefault="003C273B" w:rsidP="006C0AC4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C925D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Jun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7D1D4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Management System (Part 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975E8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Clause 8.2 (Doc Control), 8.3 (Records)</w:t>
            </w:r>
          </w:p>
        </w:tc>
      </w:tr>
      <w:tr w:rsidR="003C273B" w:rsidRPr="001E5A4D" w14:paraId="2E7AB361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1D8DC" w14:textId="77777777" w:rsidR="003C273B" w:rsidRPr="003C273B" w:rsidRDefault="003C273B" w:rsidP="006C0AC4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94378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Jul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E1A61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Management System (Part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6AF2A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Clause 8.5 (Risks), 8.7 (Corrective Actions)</w:t>
            </w:r>
          </w:p>
        </w:tc>
      </w:tr>
      <w:tr w:rsidR="003C273B" w:rsidRPr="001E5A4D" w14:paraId="2CFE490B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50E7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Phase 3: Finalization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C7E65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Aug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99F51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Internal Audit Wrap-up &amp; Follow-up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1A9DD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Clause 8.8 (Audit completion &amp; findings)</w:t>
            </w:r>
          </w:p>
        </w:tc>
      </w:tr>
      <w:tr w:rsidR="003C273B" w:rsidRPr="001E5A4D" w14:paraId="71EDA0B3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508F5" w14:textId="77777777" w:rsidR="003C273B" w:rsidRPr="003C273B" w:rsidRDefault="003C273B" w:rsidP="006C0AC4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5704E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Sep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216E2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 xml:space="preserve">Management Review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4BEEE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Clause 8.9 (Management Review)</w:t>
            </w:r>
          </w:p>
        </w:tc>
      </w:tr>
    </w:tbl>
    <w:p w14:paraId="6E60D03A" w14:textId="77777777" w:rsidR="003C273B" w:rsidRPr="003C273B" w:rsidRDefault="003C273B">
      <w:pPr>
        <w:rPr>
          <w:lang w:val="en-GB"/>
        </w:rPr>
      </w:pPr>
    </w:p>
    <w:sectPr w:rsidR="003C273B" w:rsidRPr="003C273B" w:rsidSect="003C273B">
      <w:headerReference w:type="default" r:id="rId6"/>
      <w:footerReference w:type="default" r:id="rId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F11D7" w14:textId="77777777" w:rsidR="00F755DD" w:rsidRDefault="00F755DD" w:rsidP="003A11E0">
      <w:pPr>
        <w:spacing w:after="0" w:line="240" w:lineRule="auto"/>
      </w:pPr>
      <w:r>
        <w:separator/>
      </w:r>
    </w:p>
  </w:endnote>
  <w:endnote w:type="continuationSeparator" w:id="0">
    <w:p w14:paraId="03C6BDCA" w14:textId="77777777" w:rsidR="00F755DD" w:rsidRDefault="00F755DD" w:rsidP="003A1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60" w:type="dxa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140"/>
      <w:gridCol w:w="5220"/>
      <w:gridCol w:w="5400"/>
    </w:tblGrid>
    <w:tr w:rsidR="001E5A4D" w:rsidRPr="00035CB1" w14:paraId="467871EF" w14:textId="77777777" w:rsidTr="001E5A4D">
      <w:trPr>
        <w:trHeight w:val="318"/>
      </w:trPr>
      <w:tc>
        <w:tcPr>
          <w:tcW w:w="31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39B470FF" w14:textId="77777777" w:rsidR="001E5A4D" w:rsidRPr="00035CB1" w:rsidRDefault="001E5A4D" w:rsidP="001E5A4D">
          <w:pPr>
            <w:pStyle w:val="Footer"/>
            <w:jc w:val="center"/>
            <w:rPr>
              <w:rFonts w:ascii="Arial" w:eastAsia="Arial MT" w:hAnsi="Arial MT" w:cs="Arial MT"/>
              <w:b/>
            </w:rPr>
          </w:pPr>
          <w:r w:rsidRPr="00035CB1">
            <w:rPr>
              <w:rFonts w:ascii="Arial" w:eastAsia="Arial MT" w:hAnsi="Arial MT" w:cs="Arial MT"/>
              <w:b/>
            </w:rPr>
            <w:t>Effective date</w:t>
          </w:r>
        </w:p>
      </w:tc>
      <w:tc>
        <w:tcPr>
          <w:tcW w:w="52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5A5FAB0C" w14:textId="77777777" w:rsidR="001E5A4D" w:rsidRPr="00035CB1" w:rsidRDefault="001E5A4D" w:rsidP="001E5A4D">
          <w:pPr>
            <w:pStyle w:val="Footer"/>
            <w:jc w:val="center"/>
            <w:rPr>
              <w:rFonts w:ascii="Arial" w:eastAsia="Arial MT" w:hAnsi="Arial MT" w:cs="Arial MT"/>
              <w:b/>
            </w:rPr>
          </w:pPr>
          <w:r w:rsidRPr="00035CB1">
            <w:rPr>
              <w:rFonts w:ascii="Arial" w:eastAsia="Arial MT" w:hAnsi="Arial MT" w:cs="Arial MT"/>
              <w:b/>
            </w:rPr>
            <w:t>Rev status</w:t>
          </w:r>
        </w:p>
      </w:tc>
      <w:tc>
        <w:tcPr>
          <w:tcW w:w="54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2331BEFB" w14:textId="77777777" w:rsidR="001E5A4D" w:rsidRPr="00035CB1" w:rsidRDefault="001E5A4D" w:rsidP="001E5A4D">
          <w:pPr>
            <w:pStyle w:val="Footer"/>
            <w:jc w:val="center"/>
            <w:rPr>
              <w:rFonts w:ascii="Arial" w:eastAsia="Arial MT" w:hAnsi="Arial MT" w:cs="Arial MT"/>
              <w:b/>
            </w:rPr>
          </w:pPr>
          <w:r w:rsidRPr="00035CB1">
            <w:rPr>
              <w:rFonts w:ascii="Arial" w:eastAsia="Arial MT" w:hAnsi="Arial MT" w:cs="Arial MT"/>
              <w:b/>
            </w:rPr>
            <w:t>Revision date</w:t>
          </w:r>
        </w:p>
      </w:tc>
    </w:tr>
    <w:tr w:rsidR="001E5A4D" w:rsidRPr="00035CB1" w14:paraId="01C347FD" w14:textId="77777777" w:rsidTr="001E5A4D">
      <w:trPr>
        <w:trHeight w:val="316"/>
      </w:trPr>
      <w:tc>
        <w:tcPr>
          <w:tcW w:w="31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15B7B3FF" w14:textId="469CC8BA" w:rsidR="001E5A4D" w:rsidRPr="00035CB1" w:rsidRDefault="001E5A4D" w:rsidP="001E5A4D">
          <w:pPr>
            <w:pStyle w:val="Footer"/>
            <w:jc w:val="center"/>
            <w:rPr>
              <w:rFonts w:ascii="Arial" w:eastAsia="Arial MT" w:hAnsi="Arial MT" w:cs="Arial MT"/>
              <w:b/>
            </w:rPr>
          </w:pPr>
          <w:r>
            <w:rPr>
              <w:rFonts w:ascii="Arial" w:eastAsia="Arial MT" w:hAnsi="Arial MT" w:cs="Arial MT"/>
              <w:b/>
            </w:rPr>
            <w:t>11</w:t>
          </w:r>
          <w:r w:rsidRPr="00035CB1">
            <w:rPr>
              <w:rFonts w:ascii="Arial" w:eastAsia="Arial MT" w:hAnsi="Arial MT" w:cs="Arial MT"/>
              <w:b/>
            </w:rPr>
            <w:t>/2025</w:t>
          </w:r>
        </w:p>
      </w:tc>
      <w:tc>
        <w:tcPr>
          <w:tcW w:w="52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380ECC4" w14:textId="77777777" w:rsidR="001E5A4D" w:rsidRPr="00035CB1" w:rsidRDefault="001E5A4D" w:rsidP="001E5A4D">
          <w:pPr>
            <w:pStyle w:val="Footer"/>
            <w:jc w:val="center"/>
            <w:rPr>
              <w:rFonts w:ascii="Arial" w:eastAsia="Arial MT" w:hAnsi="Arial MT" w:cs="Arial MT"/>
              <w:b/>
            </w:rPr>
          </w:pPr>
          <w:r w:rsidRPr="00035CB1">
            <w:rPr>
              <w:rFonts w:ascii="Arial" w:eastAsia="Arial MT" w:hAnsi="Arial MT" w:cs="Arial MT"/>
              <w:b/>
            </w:rPr>
            <w:t>00</w:t>
          </w:r>
        </w:p>
      </w:tc>
      <w:tc>
        <w:tcPr>
          <w:tcW w:w="54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407FEB5" w14:textId="03CE283E" w:rsidR="001E5A4D" w:rsidRPr="00035CB1" w:rsidRDefault="001E5A4D" w:rsidP="001E5A4D">
          <w:pPr>
            <w:pStyle w:val="Footer"/>
            <w:jc w:val="center"/>
            <w:rPr>
              <w:rFonts w:ascii="Arial" w:eastAsia="Arial MT" w:hAnsi="Arial MT" w:cs="Arial MT"/>
              <w:b/>
            </w:rPr>
          </w:pPr>
          <w:r>
            <w:rPr>
              <w:rFonts w:ascii="Arial" w:eastAsia="Arial MT" w:hAnsi="Arial MT" w:cs="Arial MT"/>
              <w:b/>
            </w:rPr>
            <w:t>11</w:t>
          </w:r>
          <w:r w:rsidRPr="00035CB1">
            <w:rPr>
              <w:rFonts w:ascii="Arial" w:eastAsia="Arial MT" w:hAnsi="Arial MT" w:cs="Arial MT"/>
              <w:b/>
            </w:rPr>
            <w:t>/2028</w:t>
          </w:r>
        </w:p>
      </w:tc>
    </w:tr>
  </w:tbl>
  <w:p w14:paraId="3165D38C" w14:textId="77777777" w:rsidR="001E5A4D" w:rsidRDefault="001E5A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D488" w14:textId="77777777" w:rsidR="00F755DD" w:rsidRDefault="00F755DD" w:rsidP="003A11E0">
      <w:pPr>
        <w:spacing w:after="0" w:line="240" w:lineRule="auto"/>
      </w:pPr>
      <w:r>
        <w:separator/>
      </w:r>
    </w:p>
  </w:footnote>
  <w:footnote w:type="continuationSeparator" w:id="0">
    <w:p w14:paraId="467CCE7B" w14:textId="77777777" w:rsidR="00F755DD" w:rsidRDefault="00F755DD" w:rsidP="003A1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11222"/>
    </w:tblGrid>
    <w:tr w:rsidR="003A11E0" w14:paraId="01238E9A" w14:textId="77777777" w:rsidTr="003A11E0">
      <w:trPr>
        <w:trHeight w:val="517"/>
      </w:trPr>
      <w:tc>
        <w:tcPr>
          <w:tcW w:w="2530" w:type="dxa"/>
          <w:vMerge w:val="restart"/>
        </w:tcPr>
        <w:p w14:paraId="3536A908" w14:textId="77777777" w:rsidR="003A11E0" w:rsidRPr="006A5016" w:rsidRDefault="00F755DD" w:rsidP="003A11E0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947075296"/>
              <w:docPartObj>
                <w:docPartGallery w:val="Page Numbers (Margins)"/>
                <w:docPartUnique/>
              </w:docPartObj>
            </w:sdtPr>
            <w:sdtEndPr/>
            <w:sdtContent>
              <w:r w:rsidR="003A11E0" w:rsidRPr="00F73865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0288" behindDoc="0" locked="0" layoutInCell="0" allowOverlap="1" wp14:anchorId="5A19C7B8" wp14:editId="2A0FBEA7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19430" cy="2183130"/>
                        <wp:effectExtent l="0" t="0" r="0" b="0"/>
                        <wp:wrapNone/>
                        <wp:docPr id="1130496376" name="Rectangl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19430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47DE95" w14:textId="77777777" w:rsidR="003A11E0" w:rsidRDefault="003A11E0" w:rsidP="003A11E0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5A19C7B8" id="Rectangle 3" o:spid="_x0000_s1026" style="position:absolute;left:0;text-align:left;margin-left:0;margin-top:0;width:40.9pt;height:171.9pt;z-index:251660288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" o:allowincell="f" filled="f" stroked="f">
                        <v:textbox style="layout-flow:vertical;mso-layout-flow-alt:bottom-to-top;mso-fit-shape-to-text:t">
                          <w:txbxContent>
                            <w:p w14:paraId="4A47DE95" w14:textId="77777777" w:rsidR="003A11E0" w:rsidRDefault="003A11E0" w:rsidP="003A11E0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  <w:r w:rsidR="003A11E0"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3911DA38" wp14:editId="7CED701B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128160934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CFF62D7" w14:textId="77777777" w:rsidR="003A11E0" w:rsidRPr="006A5016" w:rsidRDefault="003A11E0" w:rsidP="003A11E0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11222" w:type="dxa"/>
        </w:tcPr>
        <w:p w14:paraId="3C7F77CC" w14:textId="77777777" w:rsidR="003A11E0" w:rsidRPr="006A5016" w:rsidRDefault="003A11E0" w:rsidP="003A11E0">
          <w:pPr>
            <w:pStyle w:val="TableParagraph"/>
            <w:spacing w:before="69"/>
            <w:ind w:left="33" w:right="17"/>
            <w:rPr>
              <w:sz w:val="24"/>
              <w:szCs w:val="24"/>
            </w:rPr>
          </w:pPr>
          <w:proofErr w:type="spellStart"/>
          <w:r w:rsidRPr="006A5016">
            <w:rPr>
              <w:color w:val="242424"/>
              <w:spacing w:val="-6"/>
              <w:sz w:val="24"/>
              <w:szCs w:val="24"/>
            </w:rPr>
            <w:t>AzureSky</w:t>
          </w:r>
          <w:proofErr w:type="spellEnd"/>
        </w:p>
      </w:tc>
    </w:tr>
    <w:tr w:rsidR="003A11E0" w14:paraId="021C0BCB" w14:textId="77777777" w:rsidTr="001E5A4D">
      <w:trPr>
        <w:trHeight w:val="84"/>
      </w:trPr>
      <w:tc>
        <w:tcPr>
          <w:tcW w:w="2530" w:type="dxa"/>
          <w:vMerge/>
        </w:tcPr>
        <w:p w14:paraId="4C2253FB" w14:textId="77777777" w:rsidR="003A11E0" w:rsidRPr="006A5016" w:rsidRDefault="003A11E0" w:rsidP="003A11E0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11222" w:type="dxa"/>
        </w:tcPr>
        <w:p w14:paraId="5BFC9A33" w14:textId="77777777" w:rsidR="003A11E0" w:rsidRPr="006A5016" w:rsidRDefault="003A11E0" w:rsidP="003A11E0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  <w:p w14:paraId="5776C2CD" w14:textId="77777777" w:rsidR="003A11E0" w:rsidRPr="006A5016" w:rsidRDefault="003A11E0" w:rsidP="003A11E0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</w:tc>
    </w:tr>
    <w:tr w:rsidR="003A11E0" w14:paraId="459401E7" w14:textId="77777777" w:rsidTr="003A11E0">
      <w:trPr>
        <w:trHeight w:val="1415"/>
      </w:trPr>
      <w:tc>
        <w:tcPr>
          <w:tcW w:w="2530" w:type="dxa"/>
          <w:vMerge/>
          <w:tcBorders>
            <w:top w:val="nil"/>
          </w:tcBorders>
        </w:tcPr>
        <w:p w14:paraId="08FD0BA5" w14:textId="77777777" w:rsidR="003A11E0" w:rsidRPr="006A5016" w:rsidRDefault="003A11E0" w:rsidP="003A11E0"/>
      </w:tc>
      <w:tc>
        <w:tcPr>
          <w:tcW w:w="1122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1425" w:type="dxa"/>
            <w:tblLook w:val="04A0" w:firstRow="1" w:lastRow="0" w:firstColumn="1" w:lastColumn="0" w:noHBand="0" w:noVBand="1"/>
          </w:tblPr>
          <w:tblGrid>
            <w:gridCol w:w="2460"/>
            <w:gridCol w:w="2461"/>
            <w:gridCol w:w="6504"/>
          </w:tblGrid>
          <w:tr w:rsidR="003A11E0" w:rsidRPr="006A5016" w14:paraId="4E9F21B5" w14:textId="77777777" w:rsidTr="003A11E0">
            <w:tc>
              <w:tcPr>
                <w:tcW w:w="2460" w:type="dxa"/>
              </w:tcPr>
              <w:p w14:paraId="6EB46274" w14:textId="77777777" w:rsidR="003A11E0" w:rsidRPr="006A5016" w:rsidRDefault="003A11E0" w:rsidP="003A11E0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461" w:type="dxa"/>
              </w:tcPr>
              <w:p w14:paraId="1931DEBD" w14:textId="77777777" w:rsidR="003A11E0" w:rsidRPr="006A5016" w:rsidRDefault="003A11E0" w:rsidP="003A11E0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6504" w:type="dxa"/>
              </w:tcPr>
              <w:p w14:paraId="293AC4DD" w14:textId="77777777" w:rsidR="003A11E0" w:rsidRPr="006A5016" w:rsidRDefault="003A11E0" w:rsidP="003A11E0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sz w:val="24"/>
                    <w:szCs w:val="24"/>
                  </w:rPr>
                </w:pPr>
              </w:p>
            </w:tc>
          </w:tr>
          <w:tr w:rsidR="003A11E0" w:rsidRPr="006A5016" w14:paraId="55B34488" w14:textId="77777777" w:rsidTr="003A11E0">
            <w:trPr>
              <w:trHeight w:val="423"/>
            </w:trPr>
            <w:tc>
              <w:tcPr>
                <w:tcW w:w="2460" w:type="dxa"/>
              </w:tcPr>
              <w:p w14:paraId="49DD0B46" w14:textId="77777777" w:rsidR="003A11E0" w:rsidRPr="006A5016" w:rsidRDefault="003A11E0" w:rsidP="003A11E0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461" w:type="dxa"/>
              </w:tcPr>
              <w:p w14:paraId="40065332" w14:textId="77777777" w:rsidR="003A11E0" w:rsidRPr="006A5016" w:rsidRDefault="003A11E0" w:rsidP="003A11E0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6504" w:type="dxa"/>
              </w:tcPr>
              <w:p w14:paraId="4DB28C0A" w14:textId="77777777" w:rsidR="003A11E0" w:rsidRPr="006A5016" w:rsidRDefault="003A11E0" w:rsidP="003A11E0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</w:p>
            </w:tc>
          </w:tr>
        </w:tbl>
        <w:p w14:paraId="5958FAA2" w14:textId="77777777" w:rsidR="003A11E0" w:rsidRPr="006A5016" w:rsidRDefault="003A11E0" w:rsidP="003A11E0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sz w:val="24"/>
              <w:szCs w:val="24"/>
            </w:rPr>
          </w:pPr>
        </w:p>
      </w:tc>
    </w:tr>
  </w:tbl>
  <w:p w14:paraId="746E4E71" w14:textId="77777777" w:rsidR="003A11E0" w:rsidRDefault="003A11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3B"/>
    <w:rsid w:val="0009555F"/>
    <w:rsid w:val="000C3F09"/>
    <w:rsid w:val="000D05E4"/>
    <w:rsid w:val="001022F2"/>
    <w:rsid w:val="00163D7F"/>
    <w:rsid w:val="001E5A4D"/>
    <w:rsid w:val="002408BA"/>
    <w:rsid w:val="0036639A"/>
    <w:rsid w:val="003A11E0"/>
    <w:rsid w:val="003C273B"/>
    <w:rsid w:val="00502550"/>
    <w:rsid w:val="005065BD"/>
    <w:rsid w:val="007D0ED7"/>
    <w:rsid w:val="008F5350"/>
    <w:rsid w:val="00B76F5B"/>
    <w:rsid w:val="00C2548F"/>
    <w:rsid w:val="00E12CF5"/>
    <w:rsid w:val="00F7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4C526748"/>
  <w15:chartTrackingRefBased/>
  <w15:docId w15:val="{56CC064E-D448-4217-9916-AD461421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7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1E0"/>
  </w:style>
  <w:style w:type="paragraph" w:styleId="Footer">
    <w:name w:val="footer"/>
    <w:basedOn w:val="Normal"/>
    <w:link w:val="FooterChar"/>
    <w:uiPriority w:val="99"/>
    <w:unhideWhenUsed/>
    <w:rsid w:val="003A1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1E0"/>
  </w:style>
  <w:style w:type="paragraph" w:customStyle="1" w:styleId="TableParagraph">
    <w:name w:val="Table Paragraph"/>
    <w:basedOn w:val="Normal"/>
    <w:uiPriority w:val="1"/>
    <w:qFormat/>
    <w:rsid w:val="003A11E0"/>
    <w:pPr>
      <w:widowControl w:val="0"/>
      <w:autoSpaceDE w:val="0"/>
      <w:autoSpaceDN w:val="0"/>
      <w:spacing w:after="0" w:line="240" w:lineRule="auto"/>
      <w:ind w:left="10"/>
      <w:jc w:val="center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3A11E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Tshepo Maponya</cp:lastModifiedBy>
  <cp:revision>2</cp:revision>
  <dcterms:created xsi:type="dcterms:W3CDTF">2025-12-22T08:05:00Z</dcterms:created>
  <dcterms:modified xsi:type="dcterms:W3CDTF">2026-01-26T14:40:00Z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23630404-ebed-45f6-b7e5-36fc49989a3b</vt:lpwstr>
  </property>
</Properties>
</file>