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94FDD" w14:textId="1E9644A1" w:rsidR="00465469" w:rsidRPr="00465469" w:rsidRDefault="00465469" w:rsidP="00465469">
      <w:pPr>
        <w:pStyle w:val="Heading2"/>
      </w:pPr>
      <w:r>
        <w:t>1</w:t>
      </w:r>
      <w:r w:rsidRPr="00465469">
        <w:t>. Purpose</w:t>
      </w:r>
    </w:p>
    <w:p w14:paraId="3529D84F" w14:textId="3FA4B5C1" w:rsidR="00465469" w:rsidRPr="00465469" w:rsidRDefault="00465469" w:rsidP="00465469">
      <w:r w:rsidRPr="00465469">
        <w:t xml:space="preserve">This document defines the range of laboratory activities for which </w:t>
      </w:r>
      <w:r w:rsidRPr="00465469">
        <w:rPr>
          <w:b/>
          <w:bCs/>
        </w:rPr>
        <w:t>Azuresky (Pty) Ltd</w:t>
      </w:r>
      <w:r w:rsidRPr="00465469">
        <w:t xml:space="preserve"> claims conformity with the requirements of </w:t>
      </w:r>
      <w:r w:rsidRPr="00465469">
        <w:rPr>
          <w:b/>
          <w:bCs/>
        </w:rPr>
        <w:t>ISO/IEC 17025:2017</w:t>
      </w:r>
      <w:r w:rsidRPr="00465469">
        <w:t xml:space="preserve">, </w:t>
      </w:r>
      <w:r w:rsidR="00D808C2" w:rsidRPr="00465469">
        <w:rPr>
          <w:b/>
          <w:bCs/>
        </w:rPr>
        <w:t>ISO/IEC 170</w:t>
      </w:r>
      <w:r w:rsidR="00D808C2">
        <w:rPr>
          <w:b/>
          <w:bCs/>
        </w:rPr>
        <w:t>34</w:t>
      </w:r>
      <w:r w:rsidR="00D808C2" w:rsidRPr="00465469">
        <w:rPr>
          <w:b/>
          <w:bCs/>
        </w:rPr>
        <w:t>:201</w:t>
      </w:r>
      <w:r w:rsidR="00D808C2">
        <w:rPr>
          <w:b/>
          <w:bCs/>
        </w:rPr>
        <w:t xml:space="preserve">6 and </w:t>
      </w:r>
      <w:r w:rsidR="00D808C2" w:rsidRPr="00465469">
        <w:rPr>
          <w:b/>
          <w:bCs/>
        </w:rPr>
        <w:t>ISO/IEC 170</w:t>
      </w:r>
      <w:r w:rsidR="00D808C2">
        <w:rPr>
          <w:b/>
          <w:bCs/>
        </w:rPr>
        <w:t>43</w:t>
      </w:r>
      <w:r w:rsidR="00D808C2" w:rsidRPr="00465469">
        <w:rPr>
          <w:b/>
          <w:bCs/>
        </w:rPr>
        <w:t>:20</w:t>
      </w:r>
      <w:r w:rsidR="00D808C2">
        <w:rPr>
          <w:b/>
          <w:bCs/>
        </w:rPr>
        <w:t xml:space="preserve">23 </w:t>
      </w:r>
      <w:r w:rsidRPr="00465469">
        <w:t>as well as the control and identification of externally provided laboratory activities that fall outside the scope of conformity.</w:t>
      </w:r>
    </w:p>
    <w:p w14:paraId="215C0E77" w14:textId="77777777" w:rsidR="00465469" w:rsidRPr="00465469" w:rsidRDefault="002773E3" w:rsidP="00465469">
      <w:r>
        <w:pict w14:anchorId="039D5985">
          <v:rect id="_x0000_i1025" style="width:0;height:1.5pt" o:hralign="center" o:hrstd="t" o:hr="t" fillcolor="#a0a0a0" stroked="f"/>
        </w:pict>
      </w:r>
    </w:p>
    <w:p w14:paraId="63A3B4CF" w14:textId="77777777" w:rsidR="00465469" w:rsidRPr="00465469" w:rsidRDefault="00465469" w:rsidP="00465469">
      <w:pPr>
        <w:pStyle w:val="Heading2"/>
      </w:pPr>
      <w:r w:rsidRPr="00465469">
        <w:t>2. Scope of Laboratory Activities</w:t>
      </w:r>
    </w:p>
    <w:p w14:paraId="1A5C5147" w14:textId="0660376D" w:rsidR="00465469" w:rsidRPr="00465469" w:rsidRDefault="00465469" w:rsidP="00465469">
      <w:r w:rsidRPr="00465469">
        <w:t xml:space="preserve">Azuresky (Pty) Ltd is engaged in the analysis of solid fuels and related materials. The laboratory operates from its </w:t>
      </w:r>
      <w:r w:rsidR="00D808C2">
        <w:t>rented</w:t>
      </w:r>
      <w:r w:rsidRPr="00465469">
        <w:t xml:space="preserve"> facility located at </w:t>
      </w:r>
      <w:r w:rsidR="00D808C2">
        <w:t>unit 3, 17 Makriel Road, Wadeville, GERMISTON 1428</w:t>
      </w:r>
      <w:r w:rsidRPr="00465469">
        <w:t>.</w:t>
      </w:r>
      <w:r w:rsidRPr="00465469">
        <w:br/>
        <w:t>All testing activities listed below are performed under the management system compliant with ISO/IEC 17025:2017 and are subject to internal quality control, method validation, and competence assurance processes.</w:t>
      </w:r>
      <w:r w:rsidR="00D808C2">
        <w:t xml:space="preserve"> The </w:t>
      </w:r>
      <w:r w:rsidR="00064FE3">
        <w:t xml:space="preserve">assessment and monitoring of </w:t>
      </w:r>
      <w:r w:rsidR="00D808C2">
        <w:t>homogeneity,</w:t>
      </w:r>
      <w:r w:rsidR="00064FE3">
        <w:t xml:space="preserve"> the assessment and monitoring of</w:t>
      </w:r>
      <w:r w:rsidR="00D808C2">
        <w:t xml:space="preserve"> stability and characterisation</w:t>
      </w:r>
      <w:r w:rsidR="00064FE3">
        <w:t>, assignment of property values and their uncertainties, packaging and distribution service</w:t>
      </w:r>
      <w:r w:rsidR="00D808C2">
        <w:t xml:space="preserve"> are performed under the management system of </w:t>
      </w:r>
      <w:r w:rsidR="00064FE3">
        <w:t>ISO/IEC 17034:2016 and ISO 17043:2023.</w:t>
      </w:r>
    </w:p>
    <w:p w14:paraId="62A6CFBB" w14:textId="77777777" w:rsidR="00465469" w:rsidRPr="00465469" w:rsidRDefault="00465469" w:rsidP="00465469">
      <w:pPr>
        <w:rPr>
          <w:b/>
          <w:bCs/>
        </w:rPr>
      </w:pPr>
      <w:r w:rsidRPr="00465469">
        <w:rPr>
          <w:b/>
          <w:bCs/>
        </w:rPr>
        <w:t>2.1 In-House Laboratory Activities Claimed Under Conformity</w:t>
      </w:r>
    </w:p>
    <w:tbl>
      <w:tblPr>
        <w:tblStyle w:val="TableGrid"/>
        <w:tblW w:w="0" w:type="auto"/>
        <w:tblInd w:w="0" w:type="dxa"/>
        <w:tblLook w:val="04A0" w:firstRow="1" w:lastRow="0" w:firstColumn="1" w:lastColumn="0" w:noHBand="0" w:noVBand="1"/>
      </w:tblPr>
      <w:tblGrid>
        <w:gridCol w:w="9016"/>
      </w:tblGrid>
      <w:tr w:rsidR="00465469" w14:paraId="3A0CE27D" w14:textId="77777777">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872"/>
              <w:gridCol w:w="5050"/>
            </w:tblGrid>
            <w:tr w:rsidR="00465469" w:rsidRPr="00465469" w14:paraId="1B119E05" w14:textId="77777777" w:rsidTr="00465469">
              <w:trPr>
                <w:tblHeader/>
                <w:tblCellSpacing w:w="15" w:type="dxa"/>
              </w:trPr>
              <w:tc>
                <w:tcPr>
                  <w:tcW w:w="0" w:type="auto"/>
                  <w:vAlign w:val="center"/>
                  <w:hideMark/>
                </w:tcPr>
                <w:p w14:paraId="7507B36D" w14:textId="77777777" w:rsidR="00465469" w:rsidRPr="00465469" w:rsidRDefault="00465469" w:rsidP="00BF7F28">
                  <w:pPr>
                    <w:rPr>
                      <w:b/>
                      <w:bCs/>
                    </w:rPr>
                  </w:pPr>
                  <w:r w:rsidRPr="00465469">
                    <w:rPr>
                      <w:b/>
                      <w:bCs/>
                    </w:rPr>
                    <w:t>Activity</w:t>
                  </w:r>
                </w:p>
              </w:tc>
              <w:tc>
                <w:tcPr>
                  <w:tcW w:w="0" w:type="auto"/>
                  <w:tcBorders>
                    <w:left w:val="single" w:sz="4" w:space="0" w:color="auto"/>
                    <w:right w:val="single" w:sz="4" w:space="0" w:color="auto"/>
                  </w:tcBorders>
                  <w:vAlign w:val="center"/>
                  <w:hideMark/>
                </w:tcPr>
                <w:p w14:paraId="437B657E" w14:textId="77777777" w:rsidR="00465469" w:rsidRPr="00465469" w:rsidRDefault="00465469" w:rsidP="00BF7F28">
                  <w:pPr>
                    <w:rPr>
                      <w:b/>
                      <w:bCs/>
                    </w:rPr>
                  </w:pPr>
                  <w:r w:rsidRPr="00465469">
                    <w:rPr>
                      <w:b/>
                      <w:bCs/>
                    </w:rPr>
                    <w:t>Test Method / Standard</w:t>
                  </w:r>
                </w:p>
              </w:tc>
              <w:tc>
                <w:tcPr>
                  <w:tcW w:w="0" w:type="auto"/>
                  <w:vAlign w:val="center"/>
                  <w:hideMark/>
                </w:tcPr>
                <w:p w14:paraId="6FF16737" w14:textId="77777777" w:rsidR="00465469" w:rsidRPr="00465469" w:rsidRDefault="00465469" w:rsidP="00BF7F28">
                  <w:pPr>
                    <w:rPr>
                      <w:b/>
                      <w:bCs/>
                    </w:rPr>
                  </w:pPr>
                  <w:r w:rsidRPr="00465469">
                    <w:rPr>
                      <w:b/>
                      <w:bCs/>
                    </w:rPr>
                    <w:t>Description</w:t>
                  </w:r>
                </w:p>
              </w:tc>
            </w:tr>
            <w:tr w:rsidR="00465469" w:rsidRPr="00465469" w14:paraId="252C9D7F" w14:textId="77777777" w:rsidTr="00465469">
              <w:trPr>
                <w:tblCellSpacing w:w="15" w:type="dxa"/>
              </w:trPr>
              <w:tc>
                <w:tcPr>
                  <w:tcW w:w="0" w:type="auto"/>
                  <w:tcBorders>
                    <w:top w:val="single" w:sz="4" w:space="0" w:color="auto"/>
                    <w:bottom w:val="single" w:sz="4" w:space="0" w:color="auto"/>
                  </w:tcBorders>
                  <w:vAlign w:val="center"/>
                  <w:hideMark/>
                </w:tcPr>
                <w:p w14:paraId="0DE7F52B" w14:textId="77777777" w:rsidR="00465469" w:rsidRPr="00465469" w:rsidRDefault="00465469" w:rsidP="00BF7F28">
                  <w:r w:rsidRPr="00465469">
                    <w:rPr>
                      <w:b/>
                      <w:bCs/>
                    </w:rPr>
                    <w:t>Sample Preparation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6B533D0" w14:textId="29ED415F" w:rsidR="00465469" w:rsidRPr="00465469" w:rsidRDefault="00465469" w:rsidP="00BF7F28">
                  <w:r w:rsidRPr="00465469">
                    <w:t>ISO 13</w:t>
                  </w:r>
                  <w:r w:rsidR="00D808C2">
                    <w:t>909-4</w:t>
                  </w:r>
                </w:p>
              </w:tc>
              <w:tc>
                <w:tcPr>
                  <w:tcW w:w="0" w:type="auto"/>
                  <w:tcBorders>
                    <w:top w:val="single" w:sz="4" w:space="0" w:color="auto"/>
                    <w:bottom w:val="single" w:sz="4" w:space="0" w:color="auto"/>
                  </w:tcBorders>
                  <w:vAlign w:val="center"/>
                  <w:hideMark/>
                </w:tcPr>
                <w:p w14:paraId="40916716" w14:textId="77777777" w:rsidR="00465469" w:rsidRPr="00465469" w:rsidRDefault="00465469" w:rsidP="00BF7F28">
                  <w:r w:rsidRPr="00465469">
                    <w:t>Preparation, homogenization, and reduction of samples for analytical testing.</w:t>
                  </w:r>
                </w:p>
              </w:tc>
            </w:tr>
            <w:tr w:rsidR="00465469" w:rsidRPr="00465469" w14:paraId="454A6D07" w14:textId="77777777" w:rsidTr="00465469">
              <w:trPr>
                <w:tblCellSpacing w:w="15" w:type="dxa"/>
              </w:trPr>
              <w:tc>
                <w:tcPr>
                  <w:tcW w:w="0" w:type="auto"/>
                  <w:vAlign w:val="center"/>
                  <w:hideMark/>
                </w:tcPr>
                <w:p w14:paraId="3BA2D732" w14:textId="77777777" w:rsidR="00465469" w:rsidRPr="00465469" w:rsidRDefault="00465469" w:rsidP="00BF7F28">
                  <w:r w:rsidRPr="00465469">
                    <w:rPr>
                      <w:b/>
                      <w:bCs/>
                    </w:rPr>
                    <w:t>Ash Content</w:t>
                  </w:r>
                </w:p>
              </w:tc>
              <w:tc>
                <w:tcPr>
                  <w:tcW w:w="0" w:type="auto"/>
                  <w:tcBorders>
                    <w:left w:val="single" w:sz="4" w:space="0" w:color="auto"/>
                    <w:right w:val="single" w:sz="4" w:space="0" w:color="auto"/>
                  </w:tcBorders>
                  <w:vAlign w:val="center"/>
                  <w:hideMark/>
                </w:tcPr>
                <w:p w14:paraId="71266CA2" w14:textId="77777777" w:rsidR="00465469" w:rsidRPr="00465469" w:rsidRDefault="00465469" w:rsidP="00BF7F28">
                  <w:r w:rsidRPr="00465469">
                    <w:t>ISO 1171</w:t>
                  </w:r>
                </w:p>
              </w:tc>
              <w:tc>
                <w:tcPr>
                  <w:tcW w:w="0" w:type="auto"/>
                  <w:vAlign w:val="center"/>
                  <w:hideMark/>
                </w:tcPr>
                <w:p w14:paraId="6A226A07" w14:textId="77777777" w:rsidR="00465469" w:rsidRPr="00465469" w:rsidRDefault="00465469" w:rsidP="00BF7F28">
                  <w:r w:rsidRPr="00465469">
                    <w:t>Determination of ash content in coal and coke.</w:t>
                  </w:r>
                </w:p>
              </w:tc>
            </w:tr>
            <w:tr w:rsidR="00465469" w:rsidRPr="00465469" w14:paraId="2A471D96" w14:textId="77777777" w:rsidTr="00465469">
              <w:trPr>
                <w:tblCellSpacing w:w="15" w:type="dxa"/>
              </w:trPr>
              <w:tc>
                <w:tcPr>
                  <w:tcW w:w="0" w:type="auto"/>
                  <w:tcBorders>
                    <w:top w:val="single" w:sz="4" w:space="0" w:color="auto"/>
                  </w:tcBorders>
                  <w:vAlign w:val="center"/>
                  <w:hideMark/>
                </w:tcPr>
                <w:p w14:paraId="53458141" w14:textId="77777777" w:rsidR="00465469" w:rsidRPr="00465469" w:rsidRDefault="00465469" w:rsidP="00BF7F28">
                  <w:r w:rsidRPr="00465469">
                    <w:rPr>
                      <w:b/>
                      <w:bCs/>
                    </w:rPr>
                    <w:t>Volatile Matter</w:t>
                  </w:r>
                </w:p>
              </w:tc>
              <w:tc>
                <w:tcPr>
                  <w:tcW w:w="0" w:type="auto"/>
                  <w:tcBorders>
                    <w:top w:val="single" w:sz="4" w:space="0" w:color="auto"/>
                    <w:left w:val="single" w:sz="4" w:space="0" w:color="auto"/>
                    <w:right w:val="single" w:sz="4" w:space="0" w:color="auto"/>
                  </w:tcBorders>
                  <w:vAlign w:val="center"/>
                  <w:hideMark/>
                </w:tcPr>
                <w:p w14:paraId="2C7C810B" w14:textId="77777777" w:rsidR="00465469" w:rsidRPr="00465469" w:rsidRDefault="00465469" w:rsidP="00BF7F28">
                  <w:r w:rsidRPr="00465469">
                    <w:t>ISO 562</w:t>
                  </w:r>
                </w:p>
              </w:tc>
              <w:tc>
                <w:tcPr>
                  <w:tcW w:w="0" w:type="auto"/>
                  <w:tcBorders>
                    <w:top w:val="single" w:sz="4" w:space="0" w:color="auto"/>
                  </w:tcBorders>
                  <w:vAlign w:val="center"/>
                  <w:hideMark/>
                </w:tcPr>
                <w:p w14:paraId="3F6F4216" w14:textId="77777777" w:rsidR="00465469" w:rsidRPr="00465469" w:rsidRDefault="00465469" w:rsidP="00BF7F28">
                  <w:r w:rsidRPr="00465469">
                    <w:t>Determination of volatile matter content in coal and coke.</w:t>
                  </w:r>
                </w:p>
              </w:tc>
            </w:tr>
            <w:tr w:rsidR="00465469" w:rsidRPr="00465469" w14:paraId="587AC185" w14:textId="77777777" w:rsidTr="00465469">
              <w:trPr>
                <w:tblCellSpacing w:w="15" w:type="dxa"/>
              </w:trPr>
              <w:tc>
                <w:tcPr>
                  <w:tcW w:w="0" w:type="auto"/>
                  <w:tcBorders>
                    <w:top w:val="single" w:sz="4" w:space="0" w:color="auto"/>
                  </w:tcBorders>
                  <w:vAlign w:val="center"/>
                  <w:hideMark/>
                </w:tcPr>
                <w:p w14:paraId="0546C3EF" w14:textId="77777777" w:rsidR="00465469" w:rsidRPr="00465469" w:rsidRDefault="00465469" w:rsidP="00BF7F28">
                  <w:r w:rsidRPr="00465469">
                    <w:rPr>
                      <w:b/>
                      <w:bCs/>
                    </w:rPr>
                    <w:lastRenderedPageBreak/>
                    <w:t>Gross Calorific Value</w:t>
                  </w:r>
                </w:p>
              </w:tc>
              <w:tc>
                <w:tcPr>
                  <w:tcW w:w="0" w:type="auto"/>
                  <w:tcBorders>
                    <w:top w:val="single" w:sz="4" w:space="0" w:color="auto"/>
                    <w:left w:val="single" w:sz="4" w:space="0" w:color="auto"/>
                    <w:right w:val="single" w:sz="4" w:space="0" w:color="auto"/>
                  </w:tcBorders>
                  <w:vAlign w:val="center"/>
                  <w:hideMark/>
                </w:tcPr>
                <w:p w14:paraId="06D76365" w14:textId="77777777" w:rsidR="00465469" w:rsidRPr="00465469" w:rsidRDefault="00465469" w:rsidP="00BF7F28">
                  <w:r w:rsidRPr="00465469">
                    <w:t>ISO 1928</w:t>
                  </w:r>
                </w:p>
              </w:tc>
              <w:tc>
                <w:tcPr>
                  <w:tcW w:w="0" w:type="auto"/>
                  <w:tcBorders>
                    <w:top w:val="single" w:sz="4" w:space="0" w:color="auto"/>
                  </w:tcBorders>
                  <w:vAlign w:val="center"/>
                  <w:hideMark/>
                </w:tcPr>
                <w:p w14:paraId="100CDCAE" w14:textId="77777777" w:rsidR="00465469" w:rsidRPr="00465469" w:rsidRDefault="00465469" w:rsidP="00BF7F28">
                  <w:r w:rsidRPr="00465469">
                    <w:t>Determination of gross calorific value and calculation of net calorific value.</w:t>
                  </w:r>
                </w:p>
              </w:tc>
            </w:tr>
            <w:tr w:rsidR="00465469" w:rsidRPr="00465469" w14:paraId="08CE7365" w14:textId="77777777" w:rsidTr="00465469">
              <w:trPr>
                <w:tblCellSpacing w:w="15" w:type="dxa"/>
              </w:trPr>
              <w:tc>
                <w:tcPr>
                  <w:tcW w:w="0" w:type="auto"/>
                  <w:tcBorders>
                    <w:top w:val="single" w:sz="4" w:space="0" w:color="auto"/>
                  </w:tcBorders>
                  <w:vAlign w:val="center"/>
                  <w:hideMark/>
                </w:tcPr>
                <w:p w14:paraId="785F0200" w14:textId="47D86DD4" w:rsidR="00465469" w:rsidRPr="00465469" w:rsidRDefault="00465469" w:rsidP="00BF7F28">
                  <w:r w:rsidRPr="00465469">
                    <w:rPr>
                      <w:b/>
                      <w:bCs/>
                    </w:rPr>
                    <w:t>MIAS</w:t>
                  </w:r>
                </w:p>
              </w:tc>
              <w:tc>
                <w:tcPr>
                  <w:tcW w:w="0" w:type="auto"/>
                  <w:tcBorders>
                    <w:top w:val="single" w:sz="4" w:space="0" w:color="auto"/>
                    <w:left w:val="single" w:sz="4" w:space="0" w:color="auto"/>
                    <w:right w:val="single" w:sz="4" w:space="0" w:color="auto"/>
                  </w:tcBorders>
                  <w:vAlign w:val="center"/>
                  <w:hideMark/>
                </w:tcPr>
                <w:p w14:paraId="6FDCAF69" w14:textId="5010555C" w:rsidR="00465469" w:rsidRPr="00465469" w:rsidRDefault="00465469" w:rsidP="00BF7F28">
                  <w:r w:rsidRPr="00465469">
                    <w:t xml:space="preserve">SANS </w:t>
                  </w:r>
                  <w:r w:rsidR="00E96641">
                    <w:t>5925</w:t>
                  </w:r>
                </w:p>
              </w:tc>
              <w:tc>
                <w:tcPr>
                  <w:tcW w:w="0" w:type="auto"/>
                  <w:tcBorders>
                    <w:top w:val="single" w:sz="4" w:space="0" w:color="auto"/>
                  </w:tcBorders>
                  <w:vAlign w:val="center"/>
                  <w:hideMark/>
                </w:tcPr>
                <w:p w14:paraId="00424144" w14:textId="0DDE0B79" w:rsidR="00465469" w:rsidRPr="00465469" w:rsidRDefault="00465469" w:rsidP="00BF7F28">
                  <w:r w:rsidRPr="00465469">
                    <w:t>Determination of m</w:t>
                  </w:r>
                  <w:r w:rsidR="00E96641">
                    <w:t>oisture</w:t>
                  </w:r>
                  <w:r w:rsidRPr="00465469">
                    <w:t xml:space="preserve"> in</w:t>
                  </w:r>
                  <w:r w:rsidR="00E96641">
                    <w:t xml:space="preserve"> analysis sample</w:t>
                  </w:r>
                  <w:r w:rsidRPr="00465469">
                    <w:t xml:space="preserve"> coal and related solid fuels.</w:t>
                  </w:r>
                </w:p>
              </w:tc>
            </w:tr>
          </w:tbl>
          <w:p w14:paraId="732DAB2D" w14:textId="77777777" w:rsidR="00465469" w:rsidRDefault="00465469"/>
        </w:tc>
      </w:tr>
    </w:tbl>
    <w:p w14:paraId="1EA65A98" w14:textId="77777777" w:rsidR="00465469" w:rsidRPr="00465469" w:rsidRDefault="00465469" w:rsidP="00465469">
      <w:r w:rsidRPr="00465469">
        <w:rPr>
          <w:b/>
          <w:bCs/>
        </w:rPr>
        <w:lastRenderedPageBreak/>
        <w:t>Note:</w:t>
      </w:r>
      <w:r w:rsidRPr="00465469">
        <w:t xml:space="preserve"> While Azuresky (Pty) Ltd conducts its own sampling in accordance with ISO 18283 (Coal Sampling Procedures) when the need arises, sampling is not included within the laboratory’s claimed scope of conformity or accreditation.</w:t>
      </w:r>
    </w:p>
    <w:p w14:paraId="6EEE2E31" w14:textId="77777777" w:rsidR="00465469" w:rsidRPr="00465469" w:rsidRDefault="002773E3" w:rsidP="00465469">
      <w:r>
        <w:pict w14:anchorId="467FF705">
          <v:rect id="_x0000_i1026" style="width:0;height:1.5pt" o:hralign="center" o:hrstd="t" o:hr="t" fillcolor="#a0a0a0" stroked="f"/>
        </w:pict>
      </w:r>
    </w:p>
    <w:p w14:paraId="426EF7C0" w14:textId="77777777" w:rsidR="00465469" w:rsidRPr="00465469" w:rsidRDefault="00465469" w:rsidP="00465469">
      <w:pPr>
        <w:pStyle w:val="Heading2"/>
      </w:pPr>
      <w:r w:rsidRPr="00465469">
        <w:t>3. Externally Provided Laboratory Activities</w:t>
      </w:r>
    </w:p>
    <w:p w14:paraId="36235498" w14:textId="77777777" w:rsidR="00465469" w:rsidRPr="00465469" w:rsidRDefault="00465469" w:rsidP="00465469">
      <w:r w:rsidRPr="00465469">
        <w:t xml:space="preserve">The following analyses are </w:t>
      </w:r>
      <w:r w:rsidRPr="00465469">
        <w:rPr>
          <w:b/>
          <w:bCs/>
        </w:rPr>
        <w:t>outsourced</w:t>
      </w:r>
      <w:r w:rsidRPr="00465469">
        <w:t xml:space="preserve"> to approved and competent laboratories. These tests are </w:t>
      </w:r>
      <w:r w:rsidRPr="00465469">
        <w:rPr>
          <w:b/>
          <w:bCs/>
        </w:rPr>
        <w:t xml:space="preserve">excluded from Azuresky (Pty) </w:t>
      </w:r>
      <w:proofErr w:type="spellStart"/>
      <w:r w:rsidRPr="00465469">
        <w:rPr>
          <w:b/>
          <w:bCs/>
        </w:rPr>
        <w:t>Ltd’s</w:t>
      </w:r>
      <w:proofErr w:type="spellEnd"/>
      <w:r w:rsidRPr="00465469">
        <w:rPr>
          <w:b/>
          <w:bCs/>
        </w:rPr>
        <w:t xml:space="preserve"> ISO/IEC 17025 conformity claim</w:t>
      </w:r>
      <w:r w:rsidRPr="00465469">
        <w:t>, but are controlled through supplier evaluation, contractual agreements, and result traceability.</w:t>
      </w:r>
    </w:p>
    <w:tbl>
      <w:tblPr>
        <w:tblStyle w:val="TableGrid"/>
        <w:tblW w:w="0" w:type="auto"/>
        <w:tblInd w:w="0" w:type="dxa"/>
        <w:tblLook w:val="04A0" w:firstRow="1" w:lastRow="0" w:firstColumn="1" w:lastColumn="0" w:noHBand="0" w:noVBand="1"/>
      </w:tblPr>
      <w:tblGrid>
        <w:gridCol w:w="9016"/>
      </w:tblGrid>
      <w:tr w:rsidR="00465469" w14:paraId="31D4F89B" w14:textId="77777777">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1773"/>
              <w:gridCol w:w="4312"/>
            </w:tblGrid>
            <w:tr w:rsidR="00465469" w:rsidRPr="00465469" w14:paraId="6842D6AE" w14:textId="77777777" w:rsidTr="00465469">
              <w:trPr>
                <w:tblHeader/>
                <w:tblCellSpacing w:w="15" w:type="dxa"/>
              </w:trPr>
              <w:tc>
                <w:tcPr>
                  <w:tcW w:w="0" w:type="auto"/>
                  <w:tcBorders>
                    <w:bottom w:val="single" w:sz="4" w:space="0" w:color="auto"/>
                  </w:tcBorders>
                  <w:vAlign w:val="center"/>
                  <w:hideMark/>
                </w:tcPr>
                <w:p w14:paraId="4EC0C194" w14:textId="77777777" w:rsidR="00465469" w:rsidRPr="00465469" w:rsidRDefault="00465469" w:rsidP="002D498C">
                  <w:pPr>
                    <w:rPr>
                      <w:b/>
                      <w:bCs/>
                    </w:rPr>
                  </w:pPr>
                  <w:r w:rsidRPr="00465469">
                    <w:rPr>
                      <w:b/>
                      <w:bCs/>
                    </w:rPr>
                    <w:t>Externally Outsourced Test</w:t>
                  </w:r>
                </w:p>
              </w:tc>
              <w:tc>
                <w:tcPr>
                  <w:tcW w:w="0" w:type="auto"/>
                  <w:tcBorders>
                    <w:left w:val="single" w:sz="4" w:space="0" w:color="auto"/>
                    <w:bottom w:val="single" w:sz="4" w:space="0" w:color="auto"/>
                  </w:tcBorders>
                  <w:vAlign w:val="center"/>
                  <w:hideMark/>
                </w:tcPr>
                <w:p w14:paraId="53CF1FBC" w14:textId="77777777" w:rsidR="00465469" w:rsidRPr="00465469" w:rsidRDefault="00465469" w:rsidP="002D498C">
                  <w:pPr>
                    <w:rPr>
                      <w:b/>
                      <w:bCs/>
                    </w:rPr>
                  </w:pPr>
                  <w:r w:rsidRPr="00465469">
                    <w:rPr>
                      <w:b/>
                      <w:bCs/>
                    </w:rPr>
                    <w:t>Method / Standard</w:t>
                  </w:r>
                </w:p>
              </w:tc>
              <w:tc>
                <w:tcPr>
                  <w:tcW w:w="0" w:type="auto"/>
                  <w:tcBorders>
                    <w:left w:val="single" w:sz="4" w:space="0" w:color="auto"/>
                    <w:bottom w:val="single" w:sz="4" w:space="0" w:color="auto"/>
                  </w:tcBorders>
                  <w:vAlign w:val="center"/>
                  <w:hideMark/>
                </w:tcPr>
                <w:p w14:paraId="4C014863" w14:textId="77777777" w:rsidR="00465469" w:rsidRPr="00465469" w:rsidRDefault="00465469" w:rsidP="002D498C">
                  <w:pPr>
                    <w:rPr>
                      <w:b/>
                      <w:bCs/>
                    </w:rPr>
                  </w:pPr>
                  <w:r w:rsidRPr="00465469">
                    <w:rPr>
                      <w:b/>
                      <w:bCs/>
                    </w:rPr>
                    <w:t>Provider Status</w:t>
                  </w:r>
                </w:p>
              </w:tc>
            </w:tr>
            <w:tr w:rsidR="00465469" w:rsidRPr="00465469" w14:paraId="710DC157" w14:textId="77777777" w:rsidTr="00465469">
              <w:trPr>
                <w:tblCellSpacing w:w="15" w:type="dxa"/>
              </w:trPr>
              <w:tc>
                <w:tcPr>
                  <w:tcW w:w="0" w:type="auto"/>
                  <w:tcBorders>
                    <w:bottom w:val="single" w:sz="4" w:space="0" w:color="auto"/>
                  </w:tcBorders>
                  <w:vAlign w:val="center"/>
                  <w:hideMark/>
                </w:tcPr>
                <w:p w14:paraId="6732AD72" w14:textId="77777777" w:rsidR="00465469" w:rsidRPr="00465469" w:rsidRDefault="00465469" w:rsidP="002D498C">
                  <w:r w:rsidRPr="00465469">
                    <w:rPr>
                      <w:b/>
                      <w:bCs/>
                    </w:rPr>
                    <w:t>Total Sulphur</w:t>
                  </w:r>
                </w:p>
              </w:tc>
              <w:tc>
                <w:tcPr>
                  <w:tcW w:w="0" w:type="auto"/>
                  <w:tcBorders>
                    <w:left w:val="single" w:sz="4" w:space="0" w:color="auto"/>
                    <w:bottom w:val="single" w:sz="4" w:space="0" w:color="auto"/>
                  </w:tcBorders>
                  <w:vAlign w:val="center"/>
                  <w:hideMark/>
                </w:tcPr>
                <w:p w14:paraId="1E34DF42" w14:textId="77777777" w:rsidR="00465469" w:rsidRPr="00465469" w:rsidRDefault="00465469" w:rsidP="002D498C">
                  <w:r w:rsidRPr="00465469">
                    <w:t>ASTM D4239</w:t>
                  </w:r>
                </w:p>
              </w:tc>
              <w:tc>
                <w:tcPr>
                  <w:tcW w:w="0" w:type="auto"/>
                  <w:tcBorders>
                    <w:left w:val="single" w:sz="4" w:space="0" w:color="auto"/>
                    <w:bottom w:val="single" w:sz="4" w:space="0" w:color="auto"/>
                  </w:tcBorders>
                  <w:vAlign w:val="center"/>
                  <w:hideMark/>
                </w:tcPr>
                <w:p w14:paraId="6D65AF94" w14:textId="77777777" w:rsidR="00465469" w:rsidRPr="00465469" w:rsidRDefault="00465469" w:rsidP="002D498C">
                  <w:r w:rsidRPr="00465469">
                    <w:t>Performed by ISO 17025-accredited partner laboratory.</w:t>
                  </w:r>
                </w:p>
              </w:tc>
            </w:tr>
            <w:tr w:rsidR="00465469" w:rsidRPr="00465469" w14:paraId="5F9D3FE7" w14:textId="77777777" w:rsidTr="00465469">
              <w:trPr>
                <w:tblCellSpacing w:w="15" w:type="dxa"/>
              </w:trPr>
              <w:tc>
                <w:tcPr>
                  <w:tcW w:w="0" w:type="auto"/>
                  <w:vAlign w:val="center"/>
                  <w:hideMark/>
                </w:tcPr>
                <w:p w14:paraId="37BF1B1F" w14:textId="77777777" w:rsidR="00465469" w:rsidRPr="00465469" w:rsidRDefault="00465469" w:rsidP="002D498C">
                  <w:r w:rsidRPr="00465469">
                    <w:rPr>
                      <w:b/>
                      <w:bCs/>
                    </w:rPr>
                    <w:t>Ash Fusion Temperature (AFT)</w:t>
                  </w:r>
                </w:p>
              </w:tc>
              <w:tc>
                <w:tcPr>
                  <w:tcW w:w="0" w:type="auto"/>
                  <w:tcBorders>
                    <w:left w:val="single" w:sz="4" w:space="0" w:color="auto"/>
                  </w:tcBorders>
                  <w:vAlign w:val="center"/>
                  <w:hideMark/>
                </w:tcPr>
                <w:p w14:paraId="3980391F" w14:textId="77777777" w:rsidR="00465469" w:rsidRPr="00465469" w:rsidRDefault="00465469" w:rsidP="002D498C">
                  <w:r w:rsidRPr="00465469">
                    <w:t>ISO 540</w:t>
                  </w:r>
                </w:p>
              </w:tc>
              <w:tc>
                <w:tcPr>
                  <w:tcW w:w="0" w:type="auto"/>
                  <w:tcBorders>
                    <w:left w:val="single" w:sz="4" w:space="0" w:color="auto"/>
                  </w:tcBorders>
                  <w:vAlign w:val="center"/>
                  <w:hideMark/>
                </w:tcPr>
                <w:p w14:paraId="071C3155" w14:textId="77777777" w:rsidR="00465469" w:rsidRPr="00465469" w:rsidRDefault="00465469" w:rsidP="002D498C">
                  <w:r w:rsidRPr="00465469">
                    <w:t>Performed by ISO 17025-accredited partner laboratory.</w:t>
                  </w:r>
                </w:p>
              </w:tc>
            </w:tr>
          </w:tbl>
          <w:p w14:paraId="2EA95956" w14:textId="77777777" w:rsidR="00465469" w:rsidRDefault="00465469"/>
        </w:tc>
      </w:tr>
    </w:tbl>
    <w:p w14:paraId="05226BD0" w14:textId="77777777" w:rsidR="00465469" w:rsidRPr="00465469" w:rsidRDefault="00465469" w:rsidP="00465469">
      <w:r w:rsidRPr="00465469">
        <w:t>All external laboratories are evaluated based on competence, accreditation validity, proficiency performance, and result reliability before engagement.</w:t>
      </w:r>
      <w:r w:rsidRPr="00465469">
        <w:br/>
        <w:t xml:space="preserve">Results obtained from these laboratories are </w:t>
      </w:r>
      <w:r w:rsidRPr="00465469">
        <w:rPr>
          <w:b/>
          <w:bCs/>
        </w:rPr>
        <w:t>clearly identified in test reports</w:t>
      </w:r>
      <w:r w:rsidRPr="00465469">
        <w:t xml:space="preserve"> as externally performed and are not represented as part of Azuresky (Pty) </w:t>
      </w:r>
      <w:proofErr w:type="spellStart"/>
      <w:r w:rsidRPr="00465469">
        <w:t>Ltd’s</w:t>
      </w:r>
      <w:proofErr w:type="spellEnd"/>
      <w:r w:rsidRPr="00465469">
        <w:t xml:space="preserve"> conformity claim.</w:t>
      </w:r>
    </w:p>
    <w:p w14:paraId="148ECBD4" w14:textId="77777777" w:rsidR="00465469" w:rsidRPr="00465469" w:rsidRDefault="002773E3" w:rsidP="00465469">
      <w:r>
        <w:pict w14:anchorId="36344687">
          <v:rect id="_x0000_i1027" style="width:0;height:1.5pt" o:hralign="center" o:hrstd="t" o:hr="t" fillcolor="#a0a0a0" stroked="f"/>
        </w:pict>
      </w:r>
    </w:p>
    <w:p w14:paraId="452E3F82" w14:textId="56CDEB1D" w:rsidR="00465469" w:rsidRPr="00465469" w:rsidRDefault="00465469" w:rsidP="00465469">
      <w:pPr>
        <w:pStyle w:val="Heading2"/>
      </w:pPr>
      <w:r w:rsidRPr="00465469">
        <w:lastRenderedPageBreak/>
        <w:t xml:space="preserve">4. </w:t>
      </w:r>
      <w:r w:rsidR="00064FE3">
        <w:t>Distribution Service</w:t>
      </w:r>
    </w:p>
    <w:p w14:paraId="1A47409C" w14:textId="32A68B12" w:rsidR="00465469" w:rsidRPr="00465469" w:rsidRDefault="00465469" w:rsidP="00465469">
      <w:r w:rsidRPr="00465469">
        <w:t xml:space="preserve">Azuresky (Pty) Ltd conducts its own </w:t>
      </w:r>
      <w:r w:rsidR="00064FE3">
        <w:t>packaging however the distribution samples</w:t>
      </w:r>
      <w:r w:rsidR="00B86726">
        <w:t>, Azuresky and courier service handle the service. T</w:t>
      </w:r>
      <w:r w:rsidRPr="00465469">
        <w:t xml:space="preserve">he laboratory using controlled procedures to ensure sample integrity, traceability, and security. Transportation activities are </w:t>
      </w:r>
      <w:r w:rsidRPr="00465469">
        <w:rPr>
          <w:b/>
          <w:bCs/>
        </w:rPr>
        <w:t>internal support functions</w:t>
      </w:r>
      <w:r w:rsidRPr="00465469">
        <w:t xml:space="preserve"> and form part of the laboratory’s quality system but are </w:t>
      </w:r>
      <w:r w:rsidRPr="00465469">
        <w:rPr>
          <w:b/>
          <w:bCs/>
        </w:rPr>
        <w:t>not analytical activities</w:t>
      </w:r>
      <w:r w:rsidRPr="00465469">
        <w:t xml:space="preserve"> under the conformity scope.</w:t>
      </w:r>
    </w:p>
    <w:p w14:paraId="3A86671B" w14:textId="77777777" w:rsidR="00465469" w:rsidRPr="00465469" w:rsidRDefault="002773E3" w:rsidP="00465469">
      <w:r>
        <w:pict w14:anchorId="0E827D1E">
          <v:rect id="_x0000_i1028" style="width:0;height:1.5pt" o:hralign="center" o:hrstd="t" o:hr="t" fillcolor="#a0a0a0" stroked="f"/>
        </w:pict>
      </w:r>
    </w:p>
    <w:p w14:paraId="512E46C2" w14:textId="77777777" w:rsidR="00465469" w:rsidRPr="00465469" w:rsidRDefault="00465469" w:rsidP="00465469">
      <w:pPr>
        <w:pStyle w:val="Heading2"/>
      </w:pPr>
      <w:r w:rsidRPr="00465469">
        <w:t>5. Statement of Conformity</w:t>
      </w:r>
    </w:p>
    <w:p w14:paraId="775D530B" w14:textId="2A98F107" w:rsidR="00465469" w:rsidRDefault="00465469" w:rsidP="00465469">
      <w:r w:rsidRPr="00465469">
        <w:rPr>
          <w:b/>
          <w:bCs/>
        </w:rPr>
        <w:t>Clause 5.3 – Conformity Claim Statement</w:t>
      </w:r>
      <w:r w:rsidRPr="00465469">
        <w:br/>
        <w:t xml:space="preserve">Azuresky (Pty) Ltd claims conformity with ISO/IEC 17025:2017 for all coal and solid fuel analytical activities performed within its </w:t>
      </w:r>
      <w:r w:rsidR="00B86726">
        <w:t>rented</w:t>
      </w:r>
      <w:r w:rsidRPr="00465469">
        <w:t xml:space="preserve"> facility, including sample preparation, ash, volatile matter, calorific value, and MIAS determinations.</w:t>
      </w:r>
      <w:r w:rsidRPr="00465469">
        <w:br/>
        <w:t xml:space="preserve">Externally provided laboratory activities such as Total Sulphur (ASTM D4239) and Ash Fusion Temperature (ISO 540) are </w:t>
      </w:r>
      <w:r w:rsidRPr="00465469">
        <w:rPr>
          <w:b/>
          <w:bCs/>
        </w:rPr>
        <w:t>excluded</w:t>
      </w:r>
      <w:r w:rsidRPr="00465469">
        <w:t xml:space="preserve"> from this conformity claim.</w:t>
      </w:r>
      <w:r w:rsidRPr="00465469">
        <w:br/>
        <w:t xml:space="preserve">These outsourced analyses are conducted by evaluated and approved ISO 17025-accredited laboratories. Results from such tests are clearly identified in all reports and do not form part of Azuresky (Pty) </w:t>
      </w:r>
      <w:proofErr w:type="spellStart"/>
      <w:r w:rsidRPr="00465469">
        <w:t>Ltd’s</w:t>
      </w:r>
      <w:proofErr w:type="spellEnd"/>
      <w:r w:rsidRPr="00465469">
        <w:t xml:space="preserve"> scope of conformity.</w:t>
      </w:r>
      <w:r w:rsidRPr="00465469">
        <w:br/>
        <w:t>Sampling (ISO 18283) and transportation of samples are performed as support functions but are not included within the laboratory’s accreditation scope.</w:t>
      </w:r>
    </w:p>
    <w:p w14:paraId="561623E7" w14:textId="166F75F1" w:rsidR="00B86726" w:rsidRDefault="00B86726" w:rsidP="00465469">
      <w:r w:rsidRPr="00465469">
        <w:t>Azuresky (Pty) Ltd claims conformity with ISO/IEC 170</w:t>
      </w:r>
      <w:r>
        <w:t>43</w:t>
      </w:r>
      <w:r w:rsidRPr="00465469">
        <w:t>:20</w:t>
      </w:r>
      <w:r>
        <w:t>23</w:t>
      </w:r>
      <w:r w:rsidRPr="00465469">
        <w:t xml:space="preserve"> for </w:t>
      </w:r>
      <w:r>
        <w:t>the design, running and controlling the proficiency testing scheme activities involving</w:t>
      </w:r>
      <w:r w:rsidRPr="00465469">
        <w:t xml:space="preserve"> coal and solid fuel performed within its </w:t>
      </w:r>
      <w:r>
        <w:t>rented</w:t>
      </w:r>
      <w:r w:rsidRPr="00465469">
        <w:t xml:space="preserve"> facility</w:t>
      </w:r>
      <w:r>
        <w:t>.</w:t>
      </w:r>
    </w:p>
    <w:p w14:paraId="7F41B083" w14:textId="6DDA2295" w:rsidR="00A71538" w:rsidRDefault="00B86726" w:rsidP="00A71538">
      <w:r w:rsidRPr="00465469">
        <w:t xml:space="preserve"> </w:t>
      </w:r>
      <w:r w:rsidR="00A71538" w:rsidRPr="00465469">
        <w:t>Azuresky (Pty) Ltd claims conformity with ISO/IEC 170</w:t>
      </w:r>
      <w:r w:rsidR="00A71538">
        <w:t>34</w:t>
      </w:r>
      <w:r w:rsidR="00A71538" w:rsidRPr="00465469">
        <w:t>:20</w:t>
      </w:r>
      <w:r w:rsidR="00A71538">
        <w:t>16</w:t>
      </w:r>
      <w:r w:rsidR="00A71538" w:rsidRPr="00465469">
        <w:t xml:space="preserve"> for </w:t>
      </w:r>
      <w:r w:rsidR="00A71538">
        <w:t>the technical and production of reference material activities involving</w:t>
      </w:r>
      <w:r w:rsidR="00A71538" w:rsidRPr="00465469">
        <w:t xml:space="preserve"> coal and solid fuel performed within its </w:t>
      </w:r>
      <w:r w:rsidR="00A71538">
        <w:t>rented</w:t>
      </w:r>
      <w:r w:rsidR="00A71538" w:rsidRPr="00465469">
        <w:t xml:space="preserve"> facility</w:t>
      </w:r>
      <w:r w:rsidR="00A71538">
        <w:t>.</w:t>
      </w:r>
    </w:p>
    <w:p w14:paraId="275D2A29" w14:textId="646D9BF9" w:rsidR="00A71538" w:rsidRDefault="00A71538">
      <w:r>
        <w:br w:type="page"/>
      </w:r>
    </w:p>
    <w:p w14:paraId="5C058462" w14:textId="77777777" w:rsidR="00B86726" w:rsidRPr="00465469" w:rsidRDefault="00B86726" w:rsidP="00465469"/>
    <w:p w14:paraId="5247D3A4" w14:textId="77777777" w:rsidR="00465469" w:rsidRPr="00465469" w:rsidRDefault="002773E3" w:rsidP="00465469">
      <w:r>
        <w:pict w14:anchorId="3F0693BB">
          <v:rect id="_x0000_i1029" style="width:0;height:1.5pt" o:hralign="center" o:hrstd="t" o:hr="t" fillcolor="#a0a0a0" stroked="f"/>
        </w:pict>
      </w:r>
    </w:p>
    <w:p w14:paraId="288F2427" w14:textId="77777777" w:rsidR="00465469" w:rsidRPr="00465469" w:rsidRDefault="00465469" w:rsidP="00465469">
      <w:pPr>
        <w:rPr>
          <w:rStyle w:val="Heading2Char"/>
        </w:rPr>
      </w:pPr>
      <w:r w:rsidRPr="00465469">
        <w:rPr>
          <w:rStyle w:val="Heading2Char"/>
        </w:rPr>
        <w:t>6.</w:t>
      </w:r>
      <w:r w:rsidRPr="00465469">
        <w:rPr>
          <w:b/>
          <w:bCs/>
        </w:rPr>
        <w:t xml:space="preserve"> </w:t>
      </w:r>
      <w:r w:rsidRPr="00465469">
        <w:rPr>
          <w:rStyle w:val="Heading2Char"/>
        </w:rPr>
        <w:t>Responsibility and Review</w:t>
      </w:r>
    </w:p>
    <w:p w14:paraId="166AC363" w14:textId="77777777" w:rsidR="00465469" w:rsidRPr="00465469" w:rsidRDefault="00465469" w:rsidP="00465469">
      <w:r w:rsidRPr="00465469">
        <w:t xml:space="preserve">The </w:t>
      </w:r>
      <w:r w:rsidRPr="00465469">
        <w:rPr>
          <w:b/>
          <w:bCs/>
        </w:rPr>
        <w:t>Laboratory Manager</w:t>
      </w:r>
      <w:r w:rsidRPr="00465469">
        <w:t xml:space="preserve"> is responsible for ensuring:</w:t>
      </w:r>
    </w:p>
    <w:p w14:paraId="18D670ED" w14:textId="77777777" w:rsidR="00465469" w:rsidRPr="00465469" w:rsidRDefault="00465469" w:rsidP="00465469">
      <w:pPr>
        <w:numPr>
          <w:ilvl w:val="0"/>
          <w:numId w:val="1"/>
        </w:numPr>
      </w:pPr>
      <w:r w:rsidRPr="00465469">
        <w:t>The accuracy and currency of this conformity statement.</w:t>
      </w:r>
    </w:p>
    <w:p w14:paraId="75B70445" w14:textId="77777777" w:rsidR="00465469" w:rsidRPr="00465469" w:rsidRDefault="00465469" w:rsidP="00465469">
      <w:pPr>
        <w:numPr>
          <w:ilvl w:val="0"/>
          <w:numId w:val="1"/>
        </w:numPr>
      </w:pPr>
      <w:r w:rsidRPr="00465469">
        <w:t>That any changes in internal or outsourced activities are reflected in the document.</w:t>
      </w:r>
    </w:p>
    <w:p w14:paraId="092BB28C" w14:textId="77777777" w:rsidR="00465469" w:rsidRPr="00465469" w:rsidRDefault="00465469" w:rsidP="00465469">
      <w:pPr>
        <w:numPr>
          <w:ilvl w:val="0"/>
          <w:numId w:val="1"/>
        </w:numPr>
      </w:pPr>
      <w:r w:rsidRPr="00465469">
        <w:t>That staff are aware of which activities fall within or outside the accredited scope.</w:t>
      </w:r>
    </w:p>
    <w:p w14:paraId="2E9C22ED" w14:textId="38D7DF83" w:rsidR="00465469" w:rsidRPr="00465469" w:rsidRDefault="00465469" w:rsidP="00465469">
      <w:r w:rsidRPr="00465469">
        <w:t xml:space="preserve">This document shall be </w:t>
      </w:r>
      <w:r w:rsidRPr="00465469">
        <w:rPr>
          <w:b/>
          <w:bCs/>
        </w:rPr>
        <w:t>reviewed annually</w:t>
      </w:r>
      <w:r w:rsidRPr="00465469">
        <w:t xml:space="preserve"> or </w:t>
      </w:r>
      <w:r>
        <w:t>whenever any change occurs in the laboratory’s operational scope or the status of its external providers</w:t>
      </w:r>
      <w:r w:rsidRPr="00465469">
        <w:t>.</w:t>
      </w:r>
    </w:p>
    <w:p w14:paraId="36F4B577" w14:textId="77777777" w:rsidR="00465469" w:rsidRPr="00465469" w:rsidRDefault="002773E3" w:rsidP="00465469">
      <w:r>
        <w:pict w14:anchorId="0F4C3A68">
          <v:rect id="_x0000_i1030" style="width:0;height:1.5pt" o:hralign="center" o:hrstd="t" o:hr="t" fillcolor="#a0a0a0" stroked="f"/>
        </w:pict>
      </w:r>
    </w:p>
    <w:p w14:paraId="7FD37BE1" w14:textId="77777777" w:rsidR="00492E79" w:rsidRDefault="00492E79"/>
    <w:sectPr w:rsidR="00492E79" w:rsidSect="00B538DB">
      <w:headerReference w:type="default" r:id="rId7"/>
      <w:footerReference w:type="default" r:id="rId8"/>
      <w:pgSz w:w="11906" w:h="16838"/>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10A0" w14:textId="77777777" w:rsidR="002773E3" w:rsidRDefault="002773E3" w:rsidP="00465469">
      <w:pPr>
        <w:spacing w:after="0" w:line="240" w:lineRule="auto"/>
      </w:pPr>
      <w:r>
        <w:separator/>
      </w:r>
    </w:p>
  </w:endnote>
  <w:endnote w:type="continuationSeparator" w:id="0">
    <w:p w14:paraId="711C6EDB" w14:textId="77777777" w:rsidR="002773E3" w:rsidRDefault="002773E3" w:rsidP="00465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4337"/>
      <w:gridCol w:w="3239"/>
      <w:gridCol w:w="2914"/>
    </w:tblGrid>
    <w:tr w:rsidR="00B538DB" w:rsidRPr="00056E0F" w14:paraId="2F04DB56" w14:textId="77777777" w:rsidTr="00B538DB">
      <w:trPr>
        <w:trHeight w:val="452"/>
      </w:trPr>
      <w:tc>
        <w:tcPr>
          <w:tcW w:w="4337" w:type="dxa"/>
          <w:tcBorders>
            <w:top w:val="single" w:sz="6" w:space="0" w:color="575757"/>
            <w:left w:val="single" w:sz="6" w:space="0" w:color="575757"/>
            <w:bottom w:val="single" w:sz="6" w:space="0" w:color="575757"/>
            <w:right w:val="single" w:sz="6" w:space="0" w:color="575757"/>
          </w:tcBorders>
          <w:hideMark/>
        </w:tcPr>
        <w:p w14:paraId="45C1DCD5" w14:textId="77777777" w:rsidR="00B538DB" w:rsidRPr="00056E0F" w:rsidRDefault="00B538DB" w:rsidP="00B538DB">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3941A53B" w14:textId="77777777" w:rsidR="00B538DB" w:rsidRPr="00056E0F" w:rsidRDefault="00B538DB" w:rsidP="00B538DB">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2914" w:type="dxa"/>
          <w:tcBorders>
            <w:top w:val="single" w:sz="6" w:space="0" w:color="575757"/>
            <w:left w:val="single" w:sz="6" w:space="0" w:color="575757"/>
            <w:bottom w:val="single" w:sz="6" w:space="0" w:color="575757"/>
            <w:right w:val="single" w:sz="6" w:space="0" w:color="575757"/>
          </w:tcBorders>
          <w:hideMark/>
        </w:tcPr>
        <w:p w14:paraId="266C97B6" w14:textId="77777777" w:rsidR="00B538DB" w:rsidRPr="00056E0F" w:rsidRDefault="00B538DB" w:rsidP="00B538DB">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B538DB" w:rsidRPr="00056E0F" w14:paraId="685ABE00" w14:textId="77777777" w:rsidTr="00B538DB">
      <w:trPr>
        <w:trHeight w:val="417"/>
      </w:trPr>
      <w:tc>
        <w:tcPr>
          <w:tcW w:w="4337" w:type="dxa"/>
          <w:tcBorders>
            <w:top w:val="single" w:sz="6" w:space="0" w:color="575757"/>
            <w:left w:val="single" w:sz="6" w:space="0" w:color="575757"/>
            <w:bottom w:val="single" w:sz="6" w:space="0" w:color="575757"/>
            <w:right w:val="single" w:sz="6" w:space="0" w:color="575757"/>
          </w:tcBorders>
          <w:hideMark/>
        </w:tcPr>
        <w:p w14:paraId="685F5140" w14:textId="77777777" w:rsidR="00B538DB" w:rsidRPr="00056E0F" w:rsidRDefault="00B538DB" w:rsidP="00B538DB">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Pr>
              <w:rFonts w:ascii="Arial" w:eastAsia="Arial" w:hAnsi="Arial" w:cs="Arial"/>
              <w:color w:val="212121"/>
              <w:kern w:val="0"/>
              <w:lang w:val="en-US"/>
              <w14:ligatures w14:val="none"/>
            </w:rPr>
            <w:t>7</w:t>
          </w:r>
          <w:r w:rsidRPr="00056E0F">
            <w:rPr>
              <w:rFonts w:ascii="Arial" w:eastAsia="Arial" w:hAnsi="Arial" w:cs="Arial"/>
              <w:color w:val="212121"/>
              <w:kern w:val="0"/>
              <w:lang w:val="en-US"/>
              <w14:ligatures w14:val="none"/>
            </w:rPr>
            <w:t>/2025</w:t>
          </w:r>
        </w:p>
      </w:tc>
      <w:tc>
        <w:tcPr>
          <w:tcW w:w="3239" w:type="dxa"/>
          <w:tcBorders>
            <w:top w:val="single" w:sz="6" w:space="0" w:color="575757"/>
            <w:left w:val="single" w:sz="6" w:space="0" w:color="575757"/>
            <w:bottom w:val="single" w:sz="6" w:space="0" w:color="575757"/>
            <w:right w:val="single" w:sz="6" w:space="0" w:color="575757"/>
          </w:tcBorders>
          <w:hideMark/>
        </w:tcPr>
        <w:p w14:paraId="2BBCEA61" w14:textId="77777777" w:rsidR="00B538DB" w:rsidRPr="00056E0F" w:rsidRDefault="00B538DB" w:rsidP="00B538DB">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00</w:t>
          </w:r>
        </w:p>
      </w:tc>
      <w:tc>
        <w:tcPr>
          <w:tcW w:w="2914" w:type="dxa"/>
          <w:tcBorders>
            <w:top w:val="single" w:sz="6" w:space="0" w:color="575757"/>
            <w:left w:val="single" w:sz="6" w:space="0" w:color="575757"/>
            <w:bottom w:val="single" w:sz="6" w:space="0" w:color="575757"/>
            <w:right w:val="single" w:sz="6" w:space="0" w:color="575757"/>
          </w:tcBorders>
          <w:hideMark/>
        </w:tcPr>
        <w:p w14:paraId="097854D2" w14:textId="77777777" w:rsidR="00B538DB" w:rsidRPr="00056E0F" w:rsidRDefault="00B538DB" w:rsidP="00B538DB">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Pr>
              <w:rFonts w:ascii="Arial" w:eastAsia="Arial" w:hAnsi="Arial" w:cs="Arial"/>
              <w:color w:val="212121"/>
              <w:spacing w:val="-2"/>
              <w:kern w:val="0"/>
              <w:lang w:val="en-US"/>
              <w14:ligatures w14:val="none"/>
            </w:rPr>
            <w:t>7</w:t>
          </w:r>
          <w:r w:rsidRPr="00056E0F">
            <w:rPr>
              <w:rFonts w:ascii="Arial" w:eastAsia="Arial" w:hAnsi="Arial" w:cs="Arial"/>
              <w:color w:val="212121"/>
              <w:spacing w:val="-2"/>
              <w:kern w:val="0"/>
              <w:lang w:val="en-US"/>
              <w14:ligatures w14:val="none"/>
            </w:rPr>
            <w:t>/2028</w:t>
          </w:r>
        </w:p>
      </w:tc>
    </w:tr>
  </w:tbl>
  <w:p w14:paraId="7C37EB4D" w14:textId="77777777" w:rsidR="00B538DB" w:rsidRPr="00056E0F" w:rsidRDefault="00B538DB" w:rsidP="00B538DB">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084AD8FF" w14:textId="77777777" w:rsidR="00B538DB" w:rsidRDefault="00B538DB" w:rsidP="00B538DB">
    <w:pPr>
      <w:pStyle w:val="Footer"/>
    </w:pPr>
  </w:p>
  <w:p w14:paraId="2A582BD7" w14:textId="77777777" w:rsidR="00B538DB" w:rsidRDefault="00B538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B0DCE" w14:textId="77777777" w:rsidR="002773E3" w:rsidRDefault="002773E3" w:rsidP="00465469">
      <w:pPr>
        <w:spacing w:after="0" w:line="240" w:lineRule="auto"/>
      </w:pPr>
      <w:r>
        <w:separator/>
      </w:r>
    </w:p>
  </w:footnote>
  <w:footnote w:type="continuationSeparator" w:id="0">
    <w:p w14:paraId="73317BA0" w14:textId="77777777" w:rsidR="002773E3" w:rsidRDefault="002773E3" w:rsidP="00465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2"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112"/>
      <w:gridCol w:w="7340"/>
    </w:tblGrid>
    <w:tr w:rsidR="00465469" w:rsidRPr="00056E0F" w14:paraId="4763CF08" w14:textId="77777777" w:rsidTr="00437DEE">
      <w:trPr>
        <w:trHeight w:val="523"/>
      </w:trPr>
      <w:tc>
        <w:tcPr>
          <w:tcW w:w="3112" w:type="dxa"/>
          <w:vMerge w:val="restart"/>
          <w:tcBorders>
            <w:top w:val="single" w:sz="6" w:space="0" w:color="575757"/>
            <w:left w:val="single" w:sz="6" w:space="0" w:color="575757"/>
            <w:bottom w:val="single" w:sz="6" w:space="0" w:color="575757"/>
            <w:right w:val="single" w:sz="6" w:space="0" w:color="575757"/>
          </w:tcBorders>
        </w:tcPr>
        <w:p w14:paraId="63626D59" w14:textId="77777777" w:rsidR="00465469" w:rsidRPr="00056E0F" w:rsidRDefault="00465469" w:rsidP="00465469">
          <w:pPr>
            <w:widowControl w:val="0"/>
            <w:autoSpaceDE w:val="0"/>
            <w:autoSpaceDN w:val="0"/>
            <w:spacing w:after="0" w:line="399" w:lineRule="exact"/>
            <w:rPr>
              <w:rFonts w:ascii="Times New Roman" w:eastAsia="Arial" w:hAnsi="Arial" w:cs="Arial"/>
              <w:kern w:val="0"/>
              <w:lang w:val="en-US"/>
              <w14:ligatures w14:val="none"/>
            </w:rPr>
          </w:pPr>
          <w:r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263ECE13" wp14:editId="52748418">
                <wp:simplePos x="0" y="0"/>
                <wp:positionH relativeFrom="column">
                  <wp:posOffset>312420</wp:posOffset>
                </wp:positionH>
                <wp:positionV relativeFrom="paragraph">
                  <wp:posOffset>318135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imes New Roman" w:eastAsia="Arial" w:hAnsi="Arial" w:cs="Arial"/>
                <w:kern w:val="0"/>
                <w:lang w:val="en-US"/>
                <w14:ligatures w14:val="none"/>
              </w:rPr>
              <w:id w:val="-2124134303"/>
              <w:docPartObj>
                <w:docPartGallery w:val="Page Numbers (Margins)"/>
                <w:docPartUnique/>
              </w:docPartObj>
            </w:sdtPr>
            <w:sdtEndPr/>
            <w:sdtContent/>
          </w:sdt>
        </w:p>
        <w:p w14:paraId="5209CB7E" w14:textId="77777777" w:rsidR="00465469" w:rsidRPr="00056E0F" w:rsidRDefault="00465469" w:rsidP="00465469">
          <w:pPr>
            <w:widowControl w:val="0"/>
            <w:autoSpaceDE w:val="0"/>
            <w:autoSpaceDN w:val="0"/>
            <w:spacing w:after="0" w:line="135" w:lineRule="exact"/>
            <w:ind w:left="1164"/>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p w14:paraId="5CD08AA5" w14:textId="587DF12B" w:rsidR="00465469" w:rsidRPr="00056E0F" w:rsidRDefault="00465469" w:rsidP="00465469">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r w:rsidRPr="00465469">
            <w:rPr>
              <w:rFonts w:ascii="Arial" w:eastAsia="Arial" w:hAnsi="Arial" w:cs="Arial"/>
              <w:b/>
              <w:bCs/>
              <w:kern w:val="0"/>
              <w14:ligatures w14:val="none"/>
            </w:rPr>
            <w:t>Statement of Conformity</w:t>
          </w:r>
        </w:p>
      </w:tc>
    </w:tr>
    <w:tr w:rsidR="00465469" w:rsidRPr="00056E0F" w14:paraId="2C719CD7" w14:textId="77777777" w:rsidTr="00437DEE">
      <w:trPr>
        <w:trHeight w:val="26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5B0A3FBE" w14:textId="77777777" w:rsidR="00465469" w:rsidRPr="00056E0F" w:rsidRDefault="00465469" w:rsidP="00465469">
          <w:pPr>
            <w:widowControl w:val="0"/>
            <w:autoSpaceDE w:val="0"/>
            <w:autoSpaceDN w:val="0"/>
            <w:spacing w:after="0" w:line="240" w:lineRule="auto"/>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p w14:paraId="333C540F" w14:textId="2735FC91" w:rsidR="00465469" w:rsidRPr="00056E0F" w:rsidRDefault="00465469" w:rsidP="00465469">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sidRPr="00056E0F">
            <w:rPr>
              <w:rFonts w:ascii="Arial" w:eastAsia="Arial" w:hAnsi="Arial" w:cs="Arial"/>
              <w:b/>
              <w:bCs/>
              <w:color w:val="242424"/>
              <w:spacing w:val="-6"/>
              <w:kern w:val="0"/>
              <w:lang w:val="en-US"/>
              <w14:ligatures w14:val="none"/>
            </w:rPr>
            <w:t>Document no:</w:t>
          </w:r>
          <w:r>
            <w:rPr>
              <w:rFonts w:ascii="Arial" w:eastAsia="Arial" w:hAnsi="Arial" w:cs="Arial"/>
              <w:b/>
              <w:bCs/>
              <w:color w:val="242424"/>
              <w:spacing w:val="-6"/>
              <w:kern w:val="0"/>
              <w:lang w:val="en-US"/>
              <w14:ligatures w14:val="none"/>
            </w:rPr>
            <w:t xml:space="preserve"> ASMF5.3  </w:t>
          </w:r>
        </w:p>
      </w:tc>
    </w:tr>
    <w:tr w:rsidR="00465469" w:rsidRPr="00056E0F" w14:paraId="6815C54B" w14:textId="77777777" w:rsidTr="00437DEE">
      <w:trPr>
        <w:trHeight w:val="143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1D9AB255" w14:textId="77777777" w:rsidR="00465469" w:rsidRPr="00056E0F" w:rsidRDefault="00465469" w:rsidP="00465469">
          <w:pPr>
            <w:widowControl w:val="0"/>
            <w:autoSpaceDE w:val="0"/>
            <w:autoSpaceDN w:val="0"/>
            <w:spacing w:after="0" w:line="240" w:lineRule="auto"/>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02"/>
            <w:gridCol w:w="3047"/>
            <w:gridCol w:w="2325"/>
          </w:tblGrid>
          <w:tr w:rsidR="00465469" w:rsidRPr="00056E0F" w14:paraId="71F35925" w14:textId="77777777" w:rsidTr="00465469">
            <w:trPr>
              <w:trHeight w:val="841"/>
            </w:trPr>
            <w:tc>
              <w:tcPr>
                <w:tcW w:w="1602" w:type="dxa"/>
                <w:tcBorders>
                  <w:top w:val="single" w:sz="4" w:space="0" w:color="auto"/>
                  <w:left w:val="single" w:sz="4" w:space="0" w:color="auto"/>
                  <w:bottom w:val="single" w:sz="4" w:space="0" w:color="auto"/>
                  <w:right w:val="single" w:sz="4" w:space="0" w:color="auto"/>
                </w:tcBorders>
                <w:hideMark/>
              </w:tcPr>
              <w:p w14:paraId="52B832A1" w14:textId="77777777" w:rsidR="00465469" w:rsidRPr="00056E0F" w:rsidRDefault="00465469" w:rsidP="00465469">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047" w:type="dxa"/>
                <w:tcBorders>
                  <w:top w:val="single" w:sz="4" w:space="0" w:color="auto"/>
                  <w:left w:val="single" w:sz="4" w:space="0" w:color="auto"/>
                  <w:bottom w:val="single" w:sz="4" w:space="0" w:color="auto"/>
                  <w:right w:val="single" w:sz="4" w:space="0" w:color="auto"/>
                </w:tcBorders>
                <w:hideMark/>
              </w:tcPr>
              <w:p w14:paraId="7F7B3CD3" w14:textId="44D1BFE9" w:rsidR="00465469" w:rsidRPr="00056E0F" w:rsidRDefault="00465469" w:rsidP="00465469">
                <w:pPr>
                  <w:tabs>
                    <w:tab w:val="left" w:pos="1882"/>
                  </w:tabs>
                  <w:spacing w:before="149"/>
                  <w:rPr>
                    <w:rFonts w:ascii="Arial" w:eastAsia="Arial" w:hAnsi="Arial" w:cs="Arial"/>
                    <w:b/>
                    <w:bCs/>
                  </w:rPr>
                </w:pPr>
                <w:r>
                  <w:rPr>
                    <w:rFonts w:ascii="Arial" w:eastAsia="Arial" w:hAnsi="Arial" w:cs="Arial"/>
                    <w:b/>
                    <w:bCs/>
                  </w:rPr>
                  <w:t>Tshepo Maponya</w:t>
                </w:r>
                <w:r w:rsidRPr="00056E0F">
                  <w:rPr>
                    <w:rFonts w:ascii="Arial" w:eastAsia="Arial" w:hAnsi="Arial" w:cs="Arial"/>
                    <w:b/>
                    <w:bCs/>
                  </w:rPr>
                  <w:t xml:space="preserve"> </w:t>
                </w:r>
                <w:r>
                  <w:rPr>
                    <w:rFonts w:ascii="Arial" w:eastAsia="Arial" w:hAnsi="Arial" w:cs="Arial"/>
                    <w:b/>
                    <w:bCs/>
                  </w:rPr>
                  <w:t>–</w:t>
                </w:r>
                <w:r w:rsidRPr="00056E0F">
                  <w:rPr>
                    <w:rFonts w:ascii="Arial" w:eastAsia="Arial" w:hAnsi="Arial" w:cs="Arial"/>
                    <w:b/>
                    <w:bCs/>
                  </w:rPr>
                  <w:t xml:space="preserve"> </w:t>
                </w:r>
                <w:r>
                  <w:rPr>
                    <w:rFonts w:ascii="Arial" w:eastAsia="Arial" w:hAnsi="Arial" w:cs="Arial"/>
                    <w:b/>
                    <w:bCs/>
                  </w:rPr>
                  <w:t>Laboratory Supervisor</w:t>
                </w:r>
              </w:p>
            </w:tc>
            <w:tc>
              <w:tcPr>
                <w:tcW w:w="2325" w:type="dxa"/>
                <w:tcBorders>
                  <w:top w:val="single" w:sz="4" w:space="0" w:color="auto"/>
                  <w:left w:val="single" w:sz="4" w:space="0" w:color="auto"/>
                  <w:bottom w:val="single" w:sz="4" w:space="0" w:color="auto"/>
                  <w:right w:val="single" w:sz="4" w:space="0" w:color="auto"/>
                </w:tcBorders>
              </w:tcPr>
              <w:p w14:paraId="35D971E6" w14:textId="50DDA1D1" w:rsidR="00465469" w:rsidRPr="00056E0F" w:rsidRDefault="00465469" w:rsidP="008249B1">
                <w:pPr>
                  <w:tabs>
                    <w:tab w:val="right" w:pos="2109"/>
                  </w:tabs>
                  <w:spacing w:before="149"/>
                  <w:rPr>
                    <w:rFonts w:ascii="Arial" w:eastAsia="Arial" w:hAnsi="Arial" w:cs="Arial"/>
                    <w:b/>
                    <w:bCs/>
                  </w:rPr>
                </w:pPr>
                <w:r>
                  <w:rPr>
                    <w:rFonts w:ascii="Arial" w:eastAsia="Arial" w:hAnsi="Arial" w:cs="Arial"/>
                    <w:b/>
                    <w:bCs/>
                    <w:noProof/>
                  </w:rPr>
                  <w:drawing>
                    <wp:anchor distT="0" distB="0" distL="114300" distR="114300" simplePos="0" relativeHeight="251660288" behindDoc="0" locked="0" layoutInCell="1" allowOverlap="1" wp14:anchorId="254EA243" wp14:editId="5A036F9C">
                      <wp:simplePos x="0" y="0"/>
                      <wp:positionH relativeFrom="column">
                        <wp:posOffset>63501</wp:posOffset>
                      </wp:positionH>
                      <wp:positionV relativeFrom="paragraph">
                        <wp:posOffset>31115</wp:posOffset>
                      </wp:positionV>
                      <wp:extent cx="655320" cy="479916"/>
                      <wp:effectExtent l="0" t="0" r="0" b="0"/>
                      <wp:wrapNone/>
                      <wp:docPr id="74576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62294" name="Picture 745762294"/>
                              <pic:cNvPicPr/>
                            </pic:nvPicPr>
                            <pic:blipFill rotWithShape="1">
                              <a:blip r:embed="rId2">
                                <a:extLst>
                                  <a:ext uri="{28A0092B-C50C-407E-A947-70E740481C1C}">
                                    <a14:useLocalDpi xmlns:a14="http://schemas.microsoft.com/office/drawing/2010/main" val="0"/>
                                  </a:ext>
                                </a:extLst>
                              </a:blip>
                              <a:srcRect r="10958"/>
                              <a:stretch>
                                <a:fillRect/>
                              </a:stretch>
                            </pic:blipFill>
                            <pic:spPr bwMode="auto">
                              <a:xfrm>
                                <a:off x="0" y="0"/>
                                <a:ext cx="655517" cy="480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49B1">
                  <w:rPr>
                    <w:rFonts w:ascii="Arial" w:eastAsia="Arial" w:hAnsi="Arial" w:cs="Arial"/>
                    <w:b/>
                    <w:bCs/>
                  </w:rPr>
                  <w:tab/>
                </w:r>
              </w:p>
            </w:tc>
          </w:tr>
          <w:tr w:rsidR="00465469" w:rsidRPr="00056E0F" w14:paraId="3A241E53" w14:textId="77777777" w:rsidTr="006A6D80">
            <w:trPr>
              <w:trHeight w:val="699"/>
            </w:trPr>
            <w:tc>
              <w:tcPr>
                <w:tcW w:w="1602" w:type="dxa"/>
                <w:tcBorders>
                  <w:top w:val="single" w:sz="4" w:space="0" w:color="auto"/>
                  <w:left w:val="single" w:sz="4" w:space="0" w:color="auto"/>
                  <w:bottom w:val="single" w:sz="4" w:space="0" w:color="auto"/>
                  <w:right w:val="single" w:sz="4" w:space="0" w:color="auto"/>
                </w:tcBorders>
                <w:hideMark/>
              </w:tcPr>
              <w:p w14:paraId="1FAFE36B" w14:textId="77777777" w:rsidR="00465469" w:rsidRPr="00056E0F" w:rsidRDefault="00465469" w:rsidP="00465469">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047" w:type="dxa"/>
                <w:tcBorders>
                  <w:top w:val="single" w:sz="4" w:space="0" w:color="auto"/>
                  <w:left w:val="single" w:sz="4" w:space="0" w:color="auto"/>
                  <w:bottom w:val="single" w:sz="4" w:space="0" w:color="auto"/>
                  <w:right w:val="single" w:sz="4" w:space="0" w:color="auto"/>
                </w:tcBorders>
                <w:hideMark/>
              </w:tcPr>
              <w:p w14:paraId="39B446D4" w14:textId="2304E455" w:rsidR="00465469" w:rsidRPr="00056E0F" w:rsidRDefault="00465469" w:rsidP="00465469">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325" w:type="dxa"/>
                <w:tcBorders>
                  <w:top w:val="single" w:sz="4" w:space="0" w:color="auto"/>
                  <w:left w:val="single" w:sz="4" w:space="0" w:color="auto"/>
                  <w:bottom w:val="single" w:sz="4" w:space="0" w:color="auto"/>
                  <w:right w:val="single" w:sz="4" w:space="0" w:color="auto"/>
                </w:tcBorders>
              </w:tcPr>
              <w:p w14:paraId="540E0D61" w14:textId="2BA1424B" w:rsidR="00465469" w:rsidRPr="00056E0F" w:rsidRDefault="00465469" w:rsidP="00465469">
                <w:pPr>
                  <w:tabs>
                    <w:tab w:val="left" w:pos="1882"/>
                  </w:tabs>
                  <w:spacing w:before="149"/>
                  <w:rPr>
                    <w:rFonts w:ascii="Arial" w:eastAsia="Arial" w:hAnsi="Arial" w:cs="Arial"/>
                    <w:b/>
                    <w:bCs/>
                  </w:rPr>
                </w:pPr>
              </w:p>
            </w:tc>
          </w:tr>
        </w:tbl>
        <w:p w14:paraId="16AC390F" w14:textId="6288EC7F" w:rsidR="00465469" w:rsidRPr="00056E0F" w:rsidRDefault="00465469" w:rsidP="00465469">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63EC0C25" w14:textId="77777777" w:rsidR="00465469" w:rsidRDefault="004654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50F37"/>
    <w:multiLevelType w:val="multilevel"/>
    <w:tmpl w:val="B5E2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276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469"/>
    <w:rsid w:val="00064FE3"/>
    <w:rsid w:val="00191863"/>
    <w:rsid w:val="001E41A8"/>
    <w:rsid w:val="002773E3"/>
    <w:rsid w:val="00436DFB"/>
    <w:rsid w:val="00465469"/>
    <w:rsid w:val="004765F2"/>
    <w:rsid w:val="00492E79"/>
    <w:rsid w:val="004F7BC5"/>
    <w:rsid w:val="006A6D80"/>
    <w:rsid w:val="006D63BA"/>
    <w:rsid w:val="008249B1"/>
    <w:rsid w:val="0084113D"/>
    <w:rsid w:val="008A4C2E"/>
    <w:rsid w:val="00A4123B"/>
    <w:rsid w:val="00A71538"/>
    <w:rsid w:val="00B538DB"/>
    <w:rsid w:val="00B86726"/>
    <w:rsid w:val="00CC5A87"/>
    <w:rsid w:val="00D4250B"/>
    <w:rsid w:val="00D808C2"/>
    <w:rsid w:val="00E53363"/>
    <w:rsid w:val="00E64033"/>
    <w:rsid w:val="00E96641"/>
    <w:rsid w:val="00FE562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DF109D"/>
  <w15:chartTrackingRefBased/>
  <w15:docId w15:val="{C958E3A1-18B3-459F-9B31-14301256E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469"/>
    <w:rPr>
      <w:rFonts w:eastAsiaTheme="majorEastAsia" w:cstheme="majorBidi"/>
      <w:color w:val="272727" w:themeColor="text1" w:themeTint="D8"/>
    </w:rPr>
  </w:style>
  <w:style w:type="paragraph" w:styleId="Title">
    <w:name w:val="Title"/>
    <w:basedOn w:val="Normal"/>
    <w:next w:val="Normal"/>
    <w:link w:val="TitleChar"/>
    <w:uiPriority w:val="10"/>
    <w:qFormat/>
    <w:rsid w:val="00465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469"/>
    <w:pPr>
      <w:spacing w:before="160"/>
      <w:jc w:val="center"/>
    </w:pPr>
    <w:rPr>
      <w:i/>
      <w:iCs/>
      <w:color w:val="404040" w:themeColor="text1" w:themeTint="BF"/>
    </w:rPr>
  </w:style>
  <w:style w:type="character" w:customStyle="1" w:styleId="QuoteChar">
    <w:name w:val="Quote Char"/>
    <w:basedOn w:val="DefaultParagraphFont"/>
    <w:link w:val="Quote"/>
    <w:uiPriority w:val="29"/>
    <w:rsid w:val="00465469"/>
    <w:rPr>
      <w:i/>
      <w:iCs/>
      <w:color w:val="404040" w:themeColor="text1" w:themeTint="BF"/>
    </w:rPr>
  </w:style>
  <w:style w:type="paragraph" w:styleId="ListParagraph">
    <w:name w:val="List Paragraph"/>
    <w:basedOn w:val="Normal"/>
    <w:uiPriority w:val="34"/>
    <w:qFormat/>
    <w:rsid w:val="00465469"/>
    <w:pPr>
      <w:ind w:left="720"/>
      <w:contextualSpacing/>
    </w:pPr>
  </w:style>
  <w:style w:type="character" w:styleId="IntenseEmphasis">
    <w:name w:val="Intense Emphasis"/>
    <w:basedOn w:val="DefaultParagraphFont"/>
    <w:uiPriority w:val="21"/>
    <w:qFormat/>
    <w:rsid w:val="00465469"/>
    <w:rPr>
      <w:i/>
      <w:iCs/>
      <w:color w:val="0F4761" w:themeColor="accent1" w:themeShade="BF"/>
    </w:rPr>
  </w:style>
  <w:style w:type="paragraph" w:styleId="IntenseQuote">
    <w:name w:val="Intense Quote"/>
    <w:basedOn w:val="Normal"/>
    <w:next w:val="Normal"/>
    <w:link w:val="IntenseQuoteChar"/>
    <w:uiPriority w:val="30"/>
    <w:qFormat/>
    <w:rsid w:val="00465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469"/>
    <w:rPr>
      <w:i/>
      <w:iCs/>
      <w:color w:val="0F4761" w:themeColor="accent1" w:themeShade="BF"/>
    </w:rPr>
  </w:style>
  <w:style w:type="character" w:styleId="IntenseReference">
    <w:name w:val="Intense Reference"/>
    <w:basedOn w:val="DefaultParagraphFont"/>
    <w:uiPriority w:val="32"/>
    <w:qFormat/>
    <w:rsid w:val="00465469"/>
    <w:rPr>
      <w:b/>
      <w:bCs/>
      <w:smallCaps/>
      <w:color w:val="0F4761" w:themeColor="accent1" w:themeShade="BF"/>
      <w:spacing w:val="5"/>
    </w:rPr>
  </w:style>
  <w:style w:type="paragraph" w:styleId="Header">
    <w:name w:val="header"/>
    <w:basedOn w:val="Normal"/>
    <w:link w:val="HeaderChar"/>
    <w:uiPriority w:val="99"/>
    <w:unhideWhenUsed/>
    <w:rsid w:val="004654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469"/>
  </w:style>
  <w:style w:type="paragraph" w:styleId="Footer">
    <w:name w:val="footer"/>
    <w:basedOn w:val="Normal"/>
    <w:link w:val="FooterChar"/>
    <w:uiPriority w:val="99"/>
    <w:unhideWhenUsed/>
    <w:rsid w:val="004654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469"/>
  </w:style>
  <w:style w:type="table" w:styleId="TableGrid">
    <w:name w:val="Table Grid"/>
    <w:basedOn w:val="TableNormal"/>
    <w:uiPriority w:val="39"/>
    <w:rsid w:val="00465469"/>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673</Words>
  <Characters>4176</Characters>
  <Application>Microsoft Office Word</Application>
  <DocSecurity>0</DocSecurity>
  <Lines>111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5</cp:revision>
  <cp:lastPrinted>2025-10-06T09:48:00Z</cp:lastPrinted>
  <dcterms:created xsi:type="dcterms:W3CDTF">2025-10-16T23:51:00Z</dcterms:created>
  <dcterms:modified xsi:type="dcterms:W3CDTF">2026-02-09T09:04:00Z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b1cc6703-03c8-4f06-9823-2d4dec16ea38</vt:lpwstr>
  </property>
</Properties>
</file>