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ECA8" w14:textId="77777777" w:rsidR="006C332A" w:rsidRPr="00154A81" w:rsidRDefault="00000000">
      <w:pPr>
        <w:pStyle w:val="Heading1"/>
        <w:rPr>
          <w:sz w:val="21"/>
          <w:szCs w:val="21"/>
        </w:rPr>
      </w:pPr>
      <w:r w:rsidRPr="00154A81">
        <w:rPr>
          <w:sz w:val="21"/>
          <w:szCs w:val="21"/>
        </w:rPr>
        <w:t>Laboratory Declaration on Auto Transfer and Manual Data Entry</w:t>
      </w:r>
    </w:p>
    <w:p w14:paraId="10DEC499" w14:textId="77777777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>Document Title: Declaration on Data Transfer Methods</w:t>
      </w:r>
    </w:p>
    <w:p w14:paraId="4D28D3B5" w14:textId="1A5B9603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 xml:space="preserve">Document Number: </w:t>
      </w:r>
      <w:r w:rsidR="00154A81" w:rsidRPr="00154A81">
        <w:rPr>
          <w:sz w:val="21"/>
          <w:szCs w:val="21"/>
        </w:rPr>
        <w:t>ASD001</w:t>
      </w:r>
    </w:p>
    <w:p w14:paraId="324EB473" w14:textId="51647C1A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 xml:space="preserve">Effective Date: </w:t>
      </w:r>
      <w:r w:rsidR="00154A81" w:rsidRPr="00154A81">
        <w:rPr>
          <w:sz w:val="21"/>
          <w:szCs w:val="21"/>
        </w:rPr>
        <w:t>01 August 2025</w:t>
      </w:r>
    </w:p>
    <w:p w14:paraId="106D769F" w14:textId="33D23C65" w:rsidR="006C332A" w:rsidRPr="00154A81" w:rsidRDefault="00154A81">
      <w:pPr>
        <w:rPr>
          <w:sz w:val="21"/>
          <w:szCs w:val="21"/>
        </w:rPr>
      </w:pPr>
      <w:r>
        <w:rPr>
          <w:sz w:val="21"/>
          <w:szCs w:val="21"/>
        </w:rPr>
        <w:t xml:space="preserve">Compiled </w:t>
      </w:r>
      <w:r w:rsidR="00A3695F">
        <w:rPr>
          <w:sz w:val="21"/>
          <w:szCs w:val="21"/>
        </w:rPr>
        <w:t>by:</w:t>
      </w:r>
      <w:r w:rsidR="00000000" w:rsidRPr="00154A81">
        <w:rPr>
          <w:sz w:val="21"/>
          <w:szCs w:val="21"/>
        </w:rPr>
        <w:t xml:space="preserve"> </w:t>
      </w:r>
      <w:r>
        <w:rPr>
          <w:sz w:val="21"/>
          <w:szCs w:val="21"/>
        </w:rPr>
        <w:t>Laboratory Supervisor</w:t>
      </w:r>
      <w:r w:rsidRPr="00154A81">
        <w:rPr>
          <w:sz w:val="21"/>
          <w:szCs w:val="21"/>
        </w:rPr>
        <w:t xml:space="preserve">          </w:t>
      </w:r>
      <w:r w:rsidRPr="00154A81">
        <w:rPr>
          <w:sz w:val="21"/>
          <w:szCs w:val="21"/>
        </w:rPr>
        <w:tab/>
        <w:t>Signature:   _______________________________________</w:t>
      </w:r>
    </w:p>
    <w:p w14:paraId="526C793E" w14:textId="77777777" w:rsidR="006C332A" w:rsidRPr="00154A81" w:rsidRDefault="00000000">
      <w:pPr>
        <w:pStyle w:val="Heading2"/>
        <w:rPr>
          <w:sz w:val="21"/>
          <w:szCs w:val="21"/>
        </w:rPr>
      </w:pPr>
      <w:r w:rsidRPr="00154A81">
        <w:rPr>
          <w:sz w:val="21"/>
          <w:szCs w:val="21"/>
        </w:rPr>
        <w:t>Purpose</w:t>
      </w:r>
    </w:p>
    <w:p w14:paraId="2674244E" w14:textId="77777777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>This declaration clarifies the laboratory’s position and procedures regarding the transfer of mass data into the Laboratory Information Management System (LIMS) or equivalent recording systems.</w:t>
      </w:r>
    </w:p>
    <w:p w14:paraId="50A18393" w14:textId="77777777" w:rsidR="006C332A" w:rsidRPr="00154A81" w:rsidRDefault="00000000">
      <w:pPr>
        <w:pStyle w:val="Heading2"/>
        <w:rPr>
          <w:sz w:val="21"/>
          <w:szCs w:val="21"/>
        </w:rPr>
      </w:pPr>
      <w:r w:rsidRPr="00154A81">
        <w:rPr>
          <w:sz w:val="21"/>
          <w:szCs w:val="21"/>
        </w:rPr>
        <w:t>Statement</w:t>
      </w:r>
    </w:p>
    <w:p w14:paraId="5F4183EE" w14:textId="77777777" w:rsidR="006C332A" w:rsidRPr="00154A81" w:rsidRDefault="00000000">
      <w:pPr>
        <w:pStyle w:val="ListNumber"/>
        <w:rPr>
          <w:sz w:val="21"/>
          <w:szCs w:val="21"/>
        </w:rPr>
      </w:pPr>
      <w:r w:rsidRPr="00154A81">
        <w:rPr>
          <w:sz w:val="21"/>
          <w:szCs w:val="21"/>
        </w:rPr>
        <w:t>The laboratory prioritises and promotes the use of auto transfer of mass data from measurement equipment into the LIMS.</w:t>
      </w:r>
    </w:p>
    <w:p w14:paraId="6F6F2005" w14:textId="77777777" w:rsidR="006C332A" w:rsidRPr="00154A81" w:rsidRDefault="00000000">
      <w:pPr>
        <w:pStyle w:val="ListNumber"/>
        <w:rPr>
          <w:sz w:val="21"/>
          <w:szCs w:val="21"/>
        </w:rPr>
      </w:pPr>
      <w:r w:rsidRPr="00154A81">
        <w:rPr>
          <w:sz w:val="21"/>
          <w:szCs w:val="21"/>
        </w:rPr>
        <w:t>This practice is documented in all relevant Standard Operating Procedures (SOPs) and is applied wherever technically feasible to minimise transcription errors and improve efficiency.</w:t>
      </w:r>
    </w:p>
    <w:p w14:paraId="152C4280" w14:textId="6D643ED0" w:rsidR="006C332A" w:rsidRPr="00154A81" w:rsidRDefault="00154A81">
      <w:pPr>
        <w:pStyle w:val="ListNumber"/>
        <w:rPr>
          <w:sz w:val="21"/>
          <w:szCs w:val="21"/>
        </w:rPr>
      </w:pPr>
      <w:r w:rsidRPr="00154A81">
        <w:rPr>
          <w:sz w:val="21"/>
          <w:szCs w:val="21"/>
        </w:rPr>
        <w:t>If</w:t>
      </w:r>
      <w:r w:rsidR="00000000" w:rsidRPr="00154A81">
        <w:rPr>
          <w:sz w:val="21"/>
          <w:szCs w:val="21"/>
        </w:rPr>
        <w:t xml:space="preserve"> auto transfer is unavailable due to equipment malfunction, connectivity issues, or other technical limitations, the laboratory will make use of manual data entry as a controlled alternative.</w:t>
      </w:r>
    </w:p>
    <w:p w14:paraId="5DFFE484" w14:textId="77777777" w:rsidR="006C332A" w:rsidRPr="00154A81" w:rsidRDefault="00000000">
      <w:pPr>
        <w:pStyle w:val="ListNumber"/>
        <w:rPr>
          <w:sz w:val="21"/>
          <w:szCs w:val="21"/>
        </w:rPr>
      </w:pPr>
      <w:r w:rsidRPr="00154A81">
        <w:rPr>
          <w:sz w:val="21"/>
          <w:szCs w:val="21"/>
        </w:rPr>
        <w:t>All manual entries shall:</w:t>
      </w:r>
      <w:r w:rsidRPr="00154A81">
        <w:rPr>
          <w:sz w:val="21"/>
          <w:szCs w:val="21"/>
        </w:rPr>
        <w:br/>
        <w:t xml:space="preserve">   - Be clearly marked as “Manual Entry” in the system where possible.</w:t>
      </w:r>
      <w:r w:rsidRPr="00154A81">
        <w:rPr>
          <w:sz w:val="21"/>
          <w:szCs w:val="21"/>
        </w:rPr>
        <w:br/>
        <w:t xml:space="preserve">   - Be double-checked and verified by a second authorised person.</w:t>
      </w:r>
      <w:r w:rsidRPr="00154A81">
        <w:rPr>
          <w:sz w:val="21"/>
          <w:szCs w:val="21"/>
        </w:rPr>
        <w:br/>
        <w:t xml:space="preserve">   - Follow the lab’s documented Manual Data Entry and Verification Procedure.</w:t>
      </w:r>
    </w:p>
    <w:p w14:paraId="3CEE88C0" w14:textId="77777777" w:rsidR="006C332A" w:rsidRPr="00154A81" w:rsidRDefault="00000000">
      <w:pPr>
        <w:pStyle w:val="ListNumber"/>
        <w:rPr>
          <w:sz w:val="21"/>
          <w:szCs w:val="21"/>
        </w:rPr>
      </w:pPr>
      <w:r w:rsidRPr="00154A81">
        <w:rPr>
          <w:sz w:val="21"/>
          <w:szCs w:val="21"/>
        </w:rPr>
        <w:t>Manual entry is a temporary contingency measure and does not replace the primary method of auto transfer.</w:t>
      </w:r>
    </w:p>
    <w:p w14:paraId="2600FDB3" w14:textId="496B2565" w:rsidR="006C332A" w:rsidRPr="00154A81" w:rsidRDefault="00000000">
      <w:pPr>
        <w:pStyle w:val="ListNumber"/>
        <w:rPr>
          <w:sz w:val="21"/>
          <w:szCs w:val="21"/>
        </w:rPr>
      </w:pPr>
      <w:r w:rsidRPr="00154A81">
        <w:rPr>
          <w:sz w:val="21"/>
          <w:szCs w:val="21"/>
        </w:rPr>
        <w:t xml:space="preserve">This policy ensures </w:t>
      </w:r>
      <w:r w:rsidR="00154A81" w:rsidRPr="00154A81">
        <w:rPr>
          <w:sz w:val="21"/>
          <w:szCs w:val="21"/>
        </w:rPr>
        <w:t>integrity</w:t>
      </w:r>
      <w:r w:rsidRPr="00154A81">
        <w:rPr>
          <w:sz w:val="21"/>
          <w:szCs w:val="21"/>
        </w:rPr>
        <w:t>, traceability, and accuracy of recorded data in compliance with SANAS requirements and relevant quality management standards.</w:t>
      </w:r>
    </w:p>
    <w:p w14:paraId="0F118E9A" w14:textId="77777777" w:rsidR="006C332A" w:rsidRPr="00154A81" w:rsidRDefault="00000000">
      <w:pPr>
        <w:pStyle w:val="Heading2"/>
        <w:rPr>
          <w:sz w:val="21"/>
          <w:szCs w:val="21"/>
        </w:rPr>
      </w:pPr>
      <w:r w:rsidRPr="00154A81">
        <w:rPr>
          <w:sz w:val="21"/>
          <w:szCs w:val="21"/>
        </w:rPr>
        <w:t>Annual Review</w:t>
      </w:r>
    </w:p>
    <w:p w14:paraId="2F9863DE" w14:textId="73EE858D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 xml:space="preserve">This declaration will be reviewed </w:t>
      </w:r>
      <w:r w:rsidR="00154A81" w:rsidRPr="00154A81">
        <w:rPr>
          <w:sz w:val="21"/>
          <w:szCs w:val="21"/>
        </w:rPr>
        <w:t>annually</w:t>
      </w:r>
      <w:r w:rsidRPr="00154A81">
        <w:rPr>
          <w:sz w:val="21"/>
          <w:szCs w:val="21"/>
        </w:rPr>
        <w:t xml:space="preserve"> when significant changes to data transfer processes occur.</w:t>
      </w:r>
    </w:p>
    <w:p w14:paraId="043BFECA" w14:textId="77777777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br/>
        <w:t>Approved By:</w:t>
      </w:r>
    </w:p>
    <w:p w14:paraId="0CAA3545" w14:textId="3580E979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 xml:space="preserve">Name: </w:t>
      </w:r>
      <w:r w:rsidR="00154A81">
        <w:rPr>
          <w:sz w:val="21"/>
          <w:szCs w:val="21"/>
        </w:rPr>
        <w:t>Sifiso Nyambi</w:t>
      </w:r>
    </w:p>
    <w:p w14:paraId="78CA6025" w14:textId="5736595D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>Designation</w:t>
      </w:r>
      <w:r w:rsidR="00154A81" w:rsidRPr="00154A81">
        <w:rPr>
          <w:sz w:val="21"/>
          <w:szCs w:val="21"/>
        </w:rPr>
        <w:t xml:space="preserve">: </w:t>
      </w:r>
      <w:r w:rsidR="00154A81">
        <w:rPr>
          <w:sz w:val="21"/>
          <w:szCs w:val="21"/>
        </w:rPr>
        <w:t>Laboratory Manager</w:t>
      </w:r>
    </w:p>
    <w:p w14:paraId="06D7619B" w14:textId="77777777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>Signature: _________________________</w:t>
      </w:r>
    </w:p>
    <w:p w14:paraId="0FC83C05" w14:textId="1E9F5CA8" w:rsidR="006C332A" w:rsidRPr="00154A81" w:rsidRDefault="00000000">
      <w:pPr>
        <w:rPr>
          <w:sz w:val="21"/>
          <w:szCs w:val="21"/>
        </w:rPr>
      </w:pPr>
      <w:r w:rsidRPr="00154A81">
        <w:rPr>
          <w:sz w:val="21"/>
          <w:szCs w:val="21"/>
        </w:rPr>
        <w:t>Date:</w:t>
      </w:r>
      <w:r w:rsidR="00154A81">
        <w:rPr>
          <w:sz w:val="21"/>
          <w:szCs w:val="21"/>
        </w:rPr>
        <w:t xml:space="preserve"> 04/08/2025 </w:t>
      </w:r>
    </w:p>
    <w:sectPr w:rsidR="006C332A" w:rsidRPr="00154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21079">
    <w:abstractNumId w:val="8"/>
  </w:num>
  <w:num w:numId="2" w16cid:durableId="208686195">
    <w:abstractNumId w:val="6"/>
  </w:num>
  <w:num w:numId="3" w16cid:durableId="1308238544">
    <w:abstractNumId w:val="5"/>
  </w:num>
  <w:num w:numId="4" w16cid:durableId="373698719">
    <w:abstractNumId w:val="4"/>
  </w:num>
  <w:num w:numId="5" w16cid:durableId="514416067">
    <w:abstractNumId w:val="7"/>
  </w:num>
  <w:num w:numId="6" w16cid:durableId="1352805512">
    <w:abstractNumId w:val="3"/>
  </w:num>
  <w:num w:numId="7" w16cid:durableId="1237712943">
    <w:abstractNumId w:val="2"/>
  </w:num>
  <w:num w:numId="8" w16cid:durableId="1098022354">
    <w:abstractNumId w:val="1"/>
  </w:num>
  <w:num w:numId="9" w16cid:durableId="150126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A81"/>
    <w:rsid w:val="0029639D"/>
    <w:rsid w:val="00326F90"/>
    <w:rsid w:val="006C332A"/>
    <w:rsid w:val="00747900"/>
    <w:rsid w:val="00A369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79AD1"/>
  <w14:defaultImageDpi w14:val="300"/>
  <w15:docId w15:val="{77CBE10C-DB2E-4BDC-A300-A79AFE85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4</cp:revision>
  <dcterms:created xsi:type="dcterms:W3CDTF">2013-12-23T23:15:00Z</dcterms:created>
  <dcterms:modified xsi:type="dcterms:W3CDTF">2025-08-11T08:42:00Z</dcterms:modified>
  <cp:category/>
</cp:coreProperties>
</file>