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42" w:type="dxa"/>
        <w:tblInd w:w="-8" w:type="dxa"/>
        <w:tblBorders>
          <w:top w:val="single" w:sz="6" w:space="0" w:color="575757"/>
          <w:left w:val="single" w:sz="6" w:space="0" w:color="575757"/>
          <w:bottom w:val="single" w:sz="6" w:space="0" w:color="575757"/>
          <w:right w:val="single" w:sz="6" w:space="0" w:color="575757"/>
          <w:insideH w:val="single" w:sz="6" w:space="0" w:color="575757"/>
          <w:insideV w:val="single" w:sz="6" w:space="0" w:color="57575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0"/>
        <w:gridCol w:w="7412"/>
      </w:tblGrid>
      <w:tr w:rsidR="00C94F9E" w:rsidRPr="003C5BAD" w14:paraId="31578DC5" w14:textId="77777777" w:rsidTr="00C94F9E">
        <w:trPr>
          <w:trHeight w:val="517"/>
        </w:trPr>
        <w:tc>
          <w:tcPr>
            <w:tcW w:w="2530" w:type="dxa"/>
            <w:vMerge w:val="restart"/>
          </w:tcPr>
          <w:p w14:paraId="6CEFF3A8" w14:textId="5CC9CCA1" w:rsidR="00C94F9E" w:rsidRPr="00932407" w:rsidRDefault="00C94F9E" w:rsidP="004435D8">
            <w:pPr>
              <w:pStyle w:val="TableParagraph"/>
              <w:spacing w:line="399" w:lineRule="exact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2407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9504" behindDoc="0" locked="0" layoutInCell="1" allowOverlap="1" wp14:anchorId="2F9028D5" wp14:editId="487B3564">
                  <wp:simplePos x="0" y="0"/>
                  <wp:positionH relativeFrom="column">
                    <wp:posOffset>137795</wp:posOffset>
                  </wp:positionH>
                  <wp:positionV relativeFrom="paragraph">
                    <wp:posOffset>272415</wp:posOffset>
                  </wp:positionV>
                  <wp:extent cx="1329690" cy="1089660"/>
                  <wp:effectExtent l="0" t="0" r="3810" b="0"/>
                  <wp:wrapSquare wrapText="bothSides"/>
                  <wp:docPr id="588948380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402860" name="Picture 168640286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690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637176" w14:textId="77777777" w:rsidR="00C94F9E" w:rsidRPr="00932407" w:rsidRDefault="00C94F9E" w:rsidP="004435D8">
            <w:pPr>
              <w:pStyle w:val="TableParagraph"/>
              <w:spacing w:line="135" w:lineRule="exact"/>
              <w:ind w:left="1164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2" w:type="dxa"/>
          </w:tcPr>
          <w:p w14:paraId="1E049868" w14:textId="77777777" w:rsidR="00C94F9E" w:rsidRPr="00932407" w:rsidRDefault="00C94F9E" w:rsidP="004435D8">
            <w:pPr>
              <w:pStyle w:val="TableParagraph"/>
              <w:spacing w:before="69"/>
              <w:ind w:left="33" w:right="1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2407">
              <w:rPr>
                <w:rFonts w:ascii="Arial" w:hAnsi="Arial" w:cs="Arial"/>
                <w:b/>
                <w:bCs/>
                <w:color w:val="242424"/>
                <w:spacing w:val="-6"/>
                <w:sz w:val="20"/>
                <w:szCs w:val="20"/>
              </w:rPr>
              <w:t>AzureSky</w:t>
            </w:r>
          </w:p>
        </w:tc>
      </w:tr>
      <w:tr w:rsidR="00C94F9E" w:rsidRPr="003C5BAD" w14:paraId="6DC7C7C2" w14:textId="77777777" w:rsidTr="00C94F9E">
        <w:trPr>
          <w:trHeight w:val="517"/>
        </w:trPr>
        <w:tc>
          <w:tcPr>
            <w:tcW w:w="2530" w:type="dxa"/>
            <w:vMerge/>
          </w:tcPr>
          <w:p w14:paraId="06E69D0E" w14:textId="77777777" w:rsidR="00C94F9E" w:rsidRPr="00932407" w:rsidRDefault="00C94F9E" w:rsidP="004435D8">
            <w:pPr>
              <w:pStyle w:val="TableParagraph"/>
              <w:spacing w:line="399" w:lineRule="exact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2" w:type="dxa"/>
          </w:tcPr>
          <w:p w14:paraId="5823D76F" w14:textId="77777777" w:rsidR="00C94F9E" w:rsidRPr="00932407" w:rsidRDefault="00C94F9E" w:rsidP="004435D8">
            <w:pPr>
              <w:pStyle w:val="TableParagraph"/>
              <w:spacing w:before="69"/>
              <w:ind w:left="33" w:right="17"/>
              <w:rPr>
                <w:rFonts w:ascii="Arial" w:hAnsi="Arial" w:cs="Arial"/>
                <w:b/>
                <w:bCs/>
                <w:color w:val="242424"/>
                <w:spacing w:val="-6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33" w:type="dxa"/>
              <w:tblLook w:val="04A0" w:firstRow="1" w:lastRow="0" w:firstColumn="1" w:lastColumn="0" w:noHBand="0" w:noVBand="1"/>
            </w:tblPr>
            <w:tblGrid>
              <w:gridCol w:w="3691"/>
              <w:gridCol w:w="3691"/>
            </w:tblGrid>
            <w:tr w:rsidR="00C94F9E" w:rsidRPr="00932407" w14:paraId="25DCBCA2" w14:textId="77777777" w:rsidTr="004435D8">
              <w:trPr>
                <w:trHeight w:val="442"/>
              </w:trPr>
              <w:tc>
                <w:tcPr>
                  <w:tcW w:w="3691" w:type="dxa"/>
                </w:tcPr>
                <w:p w14:paraId="720CA3C0" w14:textId="453D6AA7" w:rsidR="00C94F9E" w:rsidRPr="00932407" w:rsidRDefault="00C94F9E" w:rsidP="004435D8">
                  <w:pPr>
                    <w:pStyle w:val="TableParagraph"/>
                    <w:spacing w:before="69"/>
                    <w:ind w:left="0" w:right="17"/>
                    <w:rPr>
                      <w:rFonts w:ascii="Arial" w:hAnsi="Arial" w:cs="Arial"/>
                      <w:b/>
                      <w:bCs/>
                      <w:color w:val="242424"/>
                      <w:spacing w:val="-6"/>
                      <w:sz w:val="20"/>
                      <w:szCs w:val="20"/>
                    </w:rPr>
                  </w:pPr>
                  <w:r w:rsidRPr="00932407">
                    <w:rPr>
                      <w:rFonts w:ascii="Arial" w:hAnsi="Arial" w:cs="Arial"/>
                      <w:b/>
                      <w:bCs/>
                      <w:color w:val="242424"/>
                      <w:spacing w:val="-6"/>
                      <w:sz w:val="20"/>
                      <w:szCs w:val="20"/>
                    </w:rPr>
                    <w:t>AS0</w:t>
                  </w:r>
                  <w:r w:rsidR="002D4C6B">
                    <w:rPr>
                      <w:rFonts w:ascii="Arial" w:hAnsi="Arial" w:cs="Arial"/>
                      <w:b/>
                      <w:bCs/>
                      <w:color w:val="242424"/>
                      <w:spacing w:val="-6"/>
                      <w:sz w:val="20"/>
                      <w:szCs w:val="20"/>
                    </w:rPr>
                    <w:t>28TF</w:t>
                  </w:r>
                </w:p>
              </w:tc>
              <w:tc>
                <w:tcPr>
                  <w:tcW w:w="3691" w:type="dxa"/>
                </w:tcPr>
                <w:p w14:paraId="69F2E233" w14:textId="7C6E8CDA" w:rsidR="00C94F9E" w:rsidRPr="00932407" w:rsidRDefault="007A33E4" w:rsidP="004435D8">
                  <w:pPr>
                    <w:pStyle w:val="TableParagraph"/>
                    <w:spacing w:before="69"/>
                    <w:ind w:left="0" w:right="17"/>
                    <w:jc w:val="left"/>
                    <w:rPr>
                      <w:rFonts w:ascii="Arial" w:hAnsi="Arial" w:cs="Arial"/>
                      <w:b/>
                      <w:bCs/>
                      <w:color w:val="242424"/>
                      <w:spacing w:val="-6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42424"/>
                      <w:spacing w:val="-6"/>
                      <w:sz w:val="20"/>
                      <w:szCs w:val="20"/>
                    </w:rPr>
                    <w:t>Checklist for Packaging</w:t>
                  </w:r>
                </w:p>
              </w:tc>
            </w:tr>
          </w:tbl>
          <w:p w14:paraId="203D613B" w14:textId="77777777" w:rsidR="00C94F9E" w:rsidRPr="00932407" w:rsidRDefault="00C94F9E" w:rsidP="004435D8">
            <w:pPr>
              <w:pStyle w:val="TableParagraph"/>
              <w:spacing w:before="69"/>
              <w:ind w:left="33" w:right="17"/>
              <w:rPr>
                <w:rFonts w:ascii="Arial" w:hAnsi="Arial" w:cs="Arial"/>
                <w:b/>
                <w:bCs/>
                <w:color w:val="242424"/>
                <w:spacing w:val="-6"/>
                <w:sz w:val="20"/>
                <w:szCs w:val="20"/>
              </w:rPr>
            </w:pPr>
          </w:p>
        </w:tc>
      </w:tr>
      <w:tr w:rsidR="00C94F9E" w:rsidRPr="003C5BAD" w14:paraId="50F95064" w14:textId="77777777" w:rsidTr="00C94F9E">
        <w:trPr>
          <w:trHeight w:val="1415"/>
        </w:trPr>
        <w:tc>
          <w:tcPr>
            <w:tcW w:w="2530" w:type="dxa"/>
            <w:vMerge/>
            <w:tcBorders>
              <w:top w:val="nil"/>
            </w:tcBorders>
          </w:tcPr>
          <w:p w14:paraId="24474794" w14:textId="77777777" w:rsidR="00C94F9E" w:rsidRPr="00932407" w:rsidRDefault="00C94F9E" w:rsidP="004435D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2" w:type="dxa"/>
          </w:tcPr>
          <w:tbl>
            <w:tblPr>
              <w:tblStyle w:val="TableGrid"/>
              <w:tblpPr w:leftFromText="180" w:rightFromText="180" w:vertAnchor="page" w:horzAnchor="margin" w:tblpY="33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60"/>
              <w:gridCol w:w="2461"/>
              <w:gridCol w:w="2461"/>
            </w:tblGrid>
            <w:tr w:rsidR="00C94F9E" w:rsidRPr="00932407" w14:paraId="2EB09DE6" w14:textId="77777777" w:rsidTr="004435D8">
              <w:tc>
                <w:tcPr>
                  <w:tcW w:w="2460" w:type="dxa"/>
                </w:tcPr>
                <w:p w14:paraId="5D91B408" w14:textId="77777777" w:rsidR="00C94F9E" w:rsidRPr="00932407" w:rsidRDefault="00C94F9E" w:rsidP="004435D8">
                  <w:pPr>
                    <w:pStyle w:val="TableParagraph"/>
                    <w:tabs>
                      <w:tab w:val="left" w:pos="1882"/>
                    </w:tabs>
                    <w:spacing w:before="149"/>
                    <w:jc w:val="left"/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932407"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Compiled by:</w:t>
                  </w:r>
                </w:p>
              </w:tc>
              <w:tc>
                <w:tcPr>
                  <w:tcW w:w="2461" w:type="dxa"/>
                </w:tcPr>
                <w:p w14:paraId="39B48ABF" w14:textId="77777777" w:rsidR="00C94F9E" w:rsidRPr="00932407" w:rsidRDefault="00C94F9E" w:rsidP="004435D8">
                  <w:pPr>
                    <w:pStyle w:val="TableParagraph"/>
                    <w:tabs>
                      <w:tab w:val="left" w:pos="1882"/>
                    </w:tabs>
                    <w:spacing w:before="149"/>
                    <w:jc w:val="left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3240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Sifiso Nyambi- Laboratory Manager</w:t>
                  </w:r>
                </w:p>
              </w:tc>
              <w:tc>
                <w:tcPr>
                  <w:tcW w:w="2461" w:type="dxa"/>
                </w:tcPr>
                <w:p w14:paraId="5E3B942E" w14:textId="381E7CE9" w:rsidR="00C94F9E" w:rsidRPr="00932407" w:rsidRDefault="00C94F9E" w:rsidP="004435D8">
                  <w:pPr>
                    <w:pStyle w:val="TableParagraph"/>
                    <w:tabs>
                      <w:tab w:val="left" w:pos="1882"/>
                    </w:tabs>
                    <w:spacing w:before="149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C94F9E" w:rsidRPr="00932407" w14:paraId="0668B080" w14:textId="77777777" w:rsidTr="004435D8">
              <w:trPr>
                <w:trHeight w:val="423"/>
              </w:trPr>
              <w:tc>
                <w:tcPr>
                  <w:tcW w:w="2460" w:type="dxa"/>
                </w:tcPr>
                <w:p w14:paraId="48A65DB1" w14:textId="77777777" w:rsidR="00C94F9E" w:rsidRPr="00932407" w:rsidRDefault="00C94F9E" w:rsidP="004435D8">
                  <w:pPr>
                    <w:pStyle w:val="TableParagraph"/>
                    <w:tabs>
                      <w:tab w:val="left" w:pos="1882"/>
                    </w:tabs>
                    <w:spacing w:before="149"/>
                    <w:jc w:val="left"/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932407"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Approved by:</w:t>
                  </w:r>
                </w:p>
              </w:tc>
              <w:tc>
                <w:tcPr>
                  <w:tcW w:w="2461" w:type="dxa"/>
                </w:tcPr>
                <w:p w14:paraId="316520AD" w14:textId="77777777" w:rsidR="00C94F9E" w:rsidRPr="00932407" w:rsidRDefault="00C94F9E" w:rsidP="004435D8">
                  <w:pPr>
                    <w:pStyle w:val="TableParagraph"/>
                    <w:tabs>
                      <w:tab w:val="left" w:pos="1882"/>
                    </w:tabs>
                    <w:spacing w:before="149"/>
                    <w:jc w:val="left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3240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Nonhlanhla Msibi- Operations Manager</w:t>
                  </w:r>
                </w:p>
              </w:tc>
              <w:tc>
                <w:tcPr>
                  <w:tcW w:w="2461" w:type="dxa"/>
                </w:tcPr>
                <w:p w14:paraId="0FA34A5E" w14:textId="4CB61A6A" w:rsidR="00C94F9E" w:rsidRPr="00932407" w:rsidRDefault="00F36F20" w:rsidP="00F36F20">
                  <w:pPr>
                    <w:pStyle w:val="TableParagraph"/>
                    <w:tabs>
                      <w:tab w:val="left" w:pos="1882"/>
                    </w:tabs>
                    <w:spacing w:before="149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1202D74" wp14:editId="71EFB500">
                        <wp:extent cx="678180" cy="425503"/>
                        <wp:effectExtent l="0" t="0" r="7620" b="0"/>
                        <wp:docPr id="517731258" name="Picture 3" descr="A black paint on a white surface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7731258" name="Picture 3" descr="A black paint on a white surface&#10;&#10;AI-generated content may be incorrect.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4021" cy="4291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947C263" w14:textId="77777777" w:rsidR="00C94F9E" w:rsidRPr="00932407" w:rsidRDefault="00C94F9E" w:rsidP="004435D8">
            <w:pPr>
              <w:pStyle w:val="TableParagraph"/>
              <w:tabs>
                <w:tab w:val="left" w:pos="1882"/>
              </w:tabs>
              <w:spacing w:before="149"/>
              <w:ind w:left="472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FB1DD0F" w14:textId="559D74A8" w:rsidR="00C94F9E" w:rsidRPr="003C5BAD" w:rsidRDefault="00C94F9E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1F408908" w14:textId="1796F7D4" w:rsidR="00C94F9E" w:rsidRDefault="00C94F9E" w:rsidP="007A33E4">
      <w:pPr>
        <w:rPr>
          <w:rFonts w:ascii="Arial" w:hAnsi="Arial" w:cs="Arial"/>
          <w:b/>
          <w:noProof/>
          <w:sz w:val="20"/>
          <w:szCs w:val="20"/>
          <w:u w:val="single"/>
          <w:lang w:val="en-ZA" w:eastAsia="en-ZA"/>
        </w:rPr>
      </w:pPr>
    </w:p>
    <w:p w14:paraId="6A412882" w14:textId="77777777" w:rsidR="007A33E4" w:rsidRDefault="007A33E4" w:rsidP="007A33E4">
      <w:pPr>
        <w:rPr>
          <w:rFonts w:ascii="Arial" w:hAnsi="Arial" w:cs="Arial"/>
          <w:b/>
          <w:noProof/>
          <w:sz w:val="20"/>
          <w:szCs w:val="20"/>
          <w:u w:val="single"/>
          <w:lang w:val="en-ZA" w:eastAsia="en-ZA"/>
        </w:rPr>
      </w:pPr>
    </w:p>
    <w:p w14:paraId="2327FAD3" w14:textId="77777777" w:rsidR="007A33E4" w:rsidRDefault="007A33E4" w:rsidP="007A33E4">
      <w:pPr>
        <w:rPr>
          <w:rFonts w:ascii="Arial" w:hAnsi="Arial" w:cs="Arial"/>
          <w:b/>
          <w:noProof/>
          <w:sz w:val="20"/>
          <w:szCs w:val="20"/>
          <w:u w:val="single"/>
          <w:lang w:val="en-ZA" w:eastAsia="en-ZA"/>
        </w:rPr>
      </w:pPr>
    </w:p>
    <w:p w14:paraId="3249F7CA" w14:textId="77777777" w:rsidR="007A33E4" w:rsidRDefault="007A33E4" w:rsidP="007A33E4">
      <w:pPr>
        <w:rPr>
          <w:rFonts w:ascii="Arial" w:hAnsi="Arial" w:cs="Arial"/>
          <w:b/>
          <w:noProof/>
          <w:sz w:val="20"/>
          <w:szCs w:val="20"/>
          <w:u w:val="single"/>
          <w:lang w:val="en-ZA" w:eastAsia="en-Z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2100"/>
        <w:gridCol w:w="6359"/>
        <w:gridCol w:w="638"/>
        <w:gridCol w:w="941"/>
      </w:tblGrid>
      <w:tr w:rsidR="007A33E4" w:rsidRPr="007A33E4" w14:paraId="67DDDD81" w14:textId="77777777" w:rsidTr="007A33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D14C6" w14:textId="77777777" w:rsidR="007A33E4" w:rsidRPr="007A33E4" w:rsidRDefault="007A33E4" w:rsidP="007A33E4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ZA" w:eastAsia="en-ZA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4E2A62E" w14:textId="77777777" w:rsidR="007A33E4" w:rsidRPr="007A33E4" w:rsidRDefault="007A33E4" w:rsidP="007A33E4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ZA" w:eastAsia="en-ZA"/>
              </w:rPr>
              <w:t>Verification Item</w:t>
            </w:r>
          </w:p>
        </w:tc>
        <w:tc>
          <w:tcPr>
            <w:tcW w:w="0" w:type="auto"/>
            <w:vAlign w:val="center"/>
            <w:hideMark/>
          </w:tcPr>
          <w:p w14:paraId="160E10AD" w14:textId="77777777" w:rsidR="007A33E4" w:rsidRPr="007A33E4" w:rsidRDefault="007A33E4" w:rsidP="007A33E4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ZA" w:eastAsia="en-ZA"/>
              </w:rPr>
              <w:t>Requirement / Acceptance Criteria</w:t>
            </w:r>
          </w:p>
        </w:tc>
        <w:tc>
          <w:tcPr>
            <w:tcW w:w="0" w:type="auto"/>
            <w:vAlign w:val="center"/>
            <w:hideMark/>
          </w:tcPr>
          <w:p w14:paraId="34A267C8" w14:textId="77777777" w:rsidR="007A33E4" w:rsidRPr="007A33E4" w:rsidRDefault="007A33E4" w:rsidP="007A33E4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ZA" w:eastAsia="en-ZA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55744091" w14:textId="77777777" w:rsidR="007A33E4" w:rsidRPr="007A33E4" w:rsidRDefault="007A33E4" w:rsidP="007A33E4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ZA" w:eastAsia="en-ZA"/>
              </w:rPr>
              <w:t>Remarks</w:t>
            </w:r>
          </w:p>
        </w:tc>
      </w:tr>
      <w:tr w:rsidR="007A33E4" w:rsidRPr="007A33E4" w14:paraId="57761BD2" w14:textId="77777777" w:rsidTr="007A3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8E1B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637F64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Analytical validation approval</w:t>
            </w:r>
          </w:p>
        </w:tc>
        <w:tc>
          <w:tcPr>
            <w:tcW w:w="0" w:type="auto"/>
            <w:vAlign w:val="center"/>
            <w:hideMark/>
          </w:tcPr>
          <w:p w14:paraId="101B1A83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All analytical parameters for the CRM batch have been validated and formally approved prior to packaging.</w:t>
            </w:r>
          </w:p>
        </w:tc>
        <w:tc>
          <w:tcPr>
            <w:tcW w:w="0" w:type="auto"/>
            <w:vAlign w:val="center"/>
            <w:hideMark/>
          </w:tcPr>
          <w:p w14:paraId="7AD4DEBD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5371FFFB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</w:tr>
      <w:tr w:rsidR="007A33E4" w:rsidRPr="007A33E4" w14:paraId="029076B1" w14:textId="77777777" w:rsidTr="007A3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26BF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D956F7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CRM label availability</w:t>
            </w:r>
          </w:p>
        </w:tc>
        <w:tc>
          <w:tcPr>
            <w:tcW w:w="0" w:type="auto"/>
            <w:vAlign w:val="center"/>
            <w:hideMark/>
          </w:tcPr>
          <w:p w14:paraId="59E9F295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Permanent CRM identification stickers are available prior to commencement of packaging.</w:t>
            </w:r>
          </w:p>
        </w:tc>
        <w:tc>
          <w:tcPr>
            <w:tcW w:w="0" w:type="auto"/>
            <w:vAlign w:val="center"/>
            <w:hideMark/>
          </w:tcPr>
          <w:p w14:paraId="7F0C2873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1078BA51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</w:tr>
      <w:tr w:rsidR="007A33E4" w:rsidRPr="007A33E4" w14:paraId="42520DB0" w14:textId="77777777" w:rsidTr="007A3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61FCA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9E9122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Individual bottle labelling</w:t>
            </w:r>
          </w:p>
        </w:tc>
        <w:tc>
          <w:tcPr>
            <w:tcW w:w="0" w:type="auto"/>
            <w:vAlign w:val="center"/>
            <w:hideMark/>
          </w:tcPr>
          <w:p w14:paraId="5E327C6C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Each CRM bottle is individually labelled with the correct CRM code, batch number, and required identification details.</w:t>
            </w:r>
          </w:p>
        </w:tc>
        <w:tc>
          <w:tcPr>
            <w:tcW w:w="0" w:type="auto"/>
            <w:vAlign w:val="center"/>
            <w:hideMark/>
          </w:tcPr>
          <w:p w14:paraId="51DC287B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0609D58C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</w:tr>
      <w:tr w:rsidR="007A33E4" w:rsidRPr="007A33E4" w14:paraId="3E31E43F" w14:textId="77777777" w:rsidTr="007A3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EAC2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B1FBCE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Label legibility and attachment</w:t>
            </w:r>
          </w:p>
        </w:tc>
        <w:tc>
          <w:tcPr>
            <w:tcW w:w="0" w:type="auto"/>
            <w:vAlign w:val="center"/>
            <w:hideMark/>
          </w:tcPr>
          <w:p w14:paraId="2115D3D2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Labels are legible, securely affixed, and resistant to normal handling and storage conditions.</w:t>
            </w:r>
          </w:p>
        </w:tc>
        <w:tc>
          <w:tcPr>
            <w:tcW w:w="0" w:type="auto"/>
            <w:vAlign w:val="center"/>
            <w:hideMark/>
          </w:tcPr>
          <w:p w14:paraId="5D6BEBCA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10418FAF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</w:tr>
      <w:tr w:rsidR="007A33E4" w:rsidRPr="007A33E4" w14:paraId="74078229" w14:textId="77777777" w:rsidTr="007A3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1D28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8139F6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Batch traceability verification</w:t>
            </w:r>
          </w:p>
        </w:tc>
        <w:tc>
          <w:tcPr>
            <w:tcW w:w="0" w:type="auto"/>
            <w:vAlign w:val="center"/>
            <w:hideMark/>
          </w:tcPr>
          <w:p w14:paraId="03994F37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Bottle labels correspond correctly to the approved batch records and CRM documentation.</w:t>
            </w:r>
          </w:p>
        </w:tc>
        <w:tc>
          <w:tcPr>
            <w:tcW w:w="0" w:type="auto"/>
            <w:vAlign w:val="center"/>
            <w:hideMark/>
          </w:tcPr>
          <w:p w14:paraId="2B8090FA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7E468FCC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</w:tr>
      <w:tr w:rsidR="007A33E4" w:rsidRPr="007A33E4" w14:paraId="3D1280B8" w14:textId="77777777" w:rsidTr="007A3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653D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4DC939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Tamper-evident sealing</w:t>
            </w:r>
          </w:p>
        </w:tc>
        <w:tc>
          <w:tcPr>
            <w:tcW w:w="0" w:type="auto"/>
            <w:vAlign w:val="center"/>
            <w:hideMark/>
          </w:tcPr>
          <w:p w14:paraId="7F2D7767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All CRM bottles are sealed using approved tamper-evident containers or seals.</w:t>
            </w:r>
          </w:p>
        </w:tc>
        <w:tc>
          <w:tcPr>
            <w:tcW w:w="0" w:type="auto"/>
            <w:vAlign w:val="center"/>
            <w:hideMark/>
          </w:tcPr>
          <w:p w14:paraId="0E4AB99C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63BF4DA4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</w:tr>
      <w:tr w:rsidR="007A33E4" w:rsidRPr="007A33E4" w14:paraId="50E06EE9" w14:textId="77777777" w:rsidTr="007A3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DB27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442583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Temporary labelling (if applicable)</w:t>
            </w:r>
          </w:p>
        </w:tc>
        <w:tc>
          <w:tcPr>
            <w:tcW w:w="0" w:type="auto"/>
            <w:vAlign w:val="center"/>
            <w:hideMark/>
          </w:tcPr>
          <w:p w14:paraId="5B5FCADC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Where permanent labels were unavailable, approved temporary identification was applied, documented, and bottles were quarantined.</w:t>
            </w:r>
          </w:p>
        </w:tc>
        <w:tc>
          <w:tcPr>
            <w:tcW w:w="0" w:type="auto"/>
            <w:vAlign w:val="center"/>
            <w:hideMark/>
          </w:tcPr>
          <w:p w14:paraId="04F64393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768B1639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</w:tr>
      <w:tr w:rsidR="007A33E4" w:rsidRPr="007A33E4" w14:paraId="78EA417A" w14:textId="77777777" w:rsidTr="007A3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B131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49988C1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Permanent label reconciliation</w:t>
            </w:r>
          </w:p>
        </w:tc>
        <w:tc>
          <w:tcPr>
            <w:tcW w:w="0" w:type="auto"/>
            <w:vAlign w:val="center"/>
            <w:hideMark/>
          </w:tcPr>
          <w:p w14:paraId="212039CB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Permanent CRM labels were applied and verified prior to release from quarantine (if temporary labels were used).</w:t>
            </w:r>
          </w:p>
        </w:tc>
        <w:tc>
          <w:tcPr>
            <w:tcW w:w="0" w:type="auto"/>
            <w:vAlign w:val="center"/>
            <w:hideMark/>
          </w:tcPr>
          <w:p w14:paraId="6C55E6E0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3687202D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</w:tr>
      <w:tr w:rsidR="007A33E4" w:rsidRPr="007A33E4" w14:paraId="41251A9B" w14:textId="77777777" w:rsidTr="007A3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CB13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216526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Release authorization</w:t>
            </w:r>
          </w:p>
        </w:tc>
        <w:tc>
          <w:tcPr>
            <w:tcW w:w="0" w:type="auto"/>
            <w:vAlign w:val="center"/>
            <w:hideMark/>
          </w:tcPr>
          <w:p w14:paraId="57326D6C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Packaging and labelling have been reviewed and authorized by designated personnel prior to storage or use.</w:t>
            </w:r>
          </w:p>
        </w:tc>
        <w:tc>
          <w:tcPr>
            <w:tcW w:w="0" w:type="auto"/>
            <w:vAlign w:val="center"/>
            <w:hideMark/>
          </w:tcPr>
          <w:p w14:paraId="449CA392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483C01FD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</w:tr>
      <w:tr w:rsidR="007A33E4" w:rsidRPr="007A33E4" w14:paraId="4A29AE54" w14:textId="77777777" w:rsidTr="007A3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8207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/>
                <w:noProof/>
                <w:sz w:val="20"/>
                <w:szCs w:val="20"/>
                <w:lang w:val="en-ZA" w:eastAsia="en-Z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DB1897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Storage authorization</w:t>
            </w:r>
          </w:p>
        </w:tc>
        <w:tc>
          <w:tcPr>
            <w:tcW w:w="0" w:type="auto"/>
            <w:vAlign w:val="center"/>
            <w:hideMark/>
          </w:tcPr>
          <w:p w14:paraId="0D4B2EBA" w14:textId="77777777" w:rsidR="007A33E4" w:rsidRPr="007A33E4" w:rsidRDefault="007A33E4" w:rsidP="007A33E4">
            <w:pPr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</w:pPr>
            <w:r w:rsidRPr="007A33E4">
              <w:rPr>
                <w:rFonts w:ascii="Arial" w:hAnsi="Arial" w:cs="Arial"/>
                <w:bCs/>
                <w:noProof/>
                <w:sz w:val="20"/>
                <w:szCs w:val="20"/>
                <w:lang w:val="en-ZA" w:eastAsia="en-ZA"/>
              </w:rPr>
              <w:t>Only fully labelled and verified CRM bottles are released to the designated CRM storage facility.</w:t>
            </w:r>
          </w:p>
        </w:tc>
        <w:tc>
          <w:tcPr>
            <w:tcW w:w="0" w:type="auto"/>
            <w:vAlign w:val="center"/>
            <w:hideMark/>
          </w:tcPr>
          <w:p w14:paraId="184C4F31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4286D86D" w14:textId="77777777" w:rsidR="007A33E4" w:rsidRPr="007A33E4" w:rsidRDefault="007A33E4" w:rsidP="007A33E4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ZA" w:eastAsia="en-ZA"/>
              </w:rPr>
            </w:pPr>
          </w:p>
        </w:tc>
      </w:tr>
    </w:tbl>
    <w:p w14:paraId="55EDF00A" w14:textId="77777777" w:rsidR="007A33E4" w:rsidRPr="003C5BAD" w:rsidRDefault="007A33E4" w:rsidP="007A33E4">
      <w:pPr>
        <w:rPr>
          <w:rFonts w:ascii="Arial" w:hAnsi="Arial" w:cs="Arial"/>
          <w:b/>
          <w:noProof/>
          <w:sz w:val="20"/>
          <w:szCs w:val="20"/>
          <w:u w:val="single"/>
          <w:lang w:val="en-ZA" w:eastAsia="en-ZA"/>
        </w:rPr>
      </w:pPr>
    </w:p>
    <w:sectPr w:rsidR="007A33E4" w:rsidRPr="003C5BAD" w:rsidSect="007A33E4">
      <w:footerReference w:type="default" r:id="rId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96347" w14:textId="77777777" w:rsidR="00D67B0F" w:rsidRDefault="00D67B0F">
      <w:r>
        <w:separator/>
      </w:r>
    </w:p>
  </w:endnote>
  <w:endnote w:type="continuationSeparator" w:id="0">
    <w:p w14:paraId="6287AEA1" w14:textId="77777777" w:rsidR="00D67B0F" w:rsidRDefault="00D67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84"/>
      <w:gridCol w:w="2585"/>
      <w:gridCol w:w="2585"/>
      <w:gridCol w:w="2585"/>
    </w:tblGrid>
    <w:tr w:rsidR="00564CED" w14:paraId="6C760027" w14:textId="77777777" w:rsidTr="00455F4E">
      <w:trPr>
        <w:trHeight w:val="346"/>
      </w:trPr>
      <w:tc>
        <w:tcPr>
          <w:tcW w:w="258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58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58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258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455F4E">
      <w:trPr>
        <w:trHeight w:val="346"/>
      </w:trPr>
      <w:tc>
        <w:tcPr>
          <w:tcW w:w="2584" w:type="dxa"/>
          <w:vAlign w:val="center"/>
        </w:tcPr>
        <w:p w14:paraId="05F0BEC0" w14:textId="537A4B46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AS02</w:t>
          </w:r>
          <w:r w:rsidR="002D4C6B">
            <w:rPr>
              <w:rFonts w:ascii="Arial" w:hAnsi="Arial" w:cs="Arial"/>
              <w:sz w:val="22"/>
              <w:szCs w:val="22"/>
            </w:rPr>
            <w:t>8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585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2585" w:type="dxa"/>
          <w:vAlign w:val="center"/>
        </w:tcPr>
        <w:p w14:paraId="477EFBBA" w14:textId="2BF3BB92" w:rsidR="00B73E00" w:rsidRPr="00455F4E" w:rsidRDefault="002D4C6B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01</w:t>
          </w:r>
          <w:r w:rsidR="00E963A2">
            <w:rPr>
              <w:rFonts w:ascii="Arial" w:hAnsi="Arial" w:cs="Arial"/>
              <w:sz w:val="22"/>
              <w:szCs w:val="22"/>
            </w:rPr>
            <w:t>/202</w:t>
          </w:r>
          <w:r>
            <w:rPr>
              <w:rFonts w:ascii="Arial" w:hAnsi="Arial" w:cs="Arial"/>
              <w:sz w:val="22"/>
              <w:szCs w:val="22"/>
            </w:rPr>
            <w:t>6</w:t>
          </w:r>
        </w:p>
      </w:tc>
      <w:tc>
        <w:tcPr>
          <w:tcW w:w="2585" w:type="dxa"/>
          <w:vAlign w:val="center"/>
        </w:tcPr>
        <w:p w14:paraId="6D8BF1FF" w14:textId="1DC2E11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</w:t>
          </w:r>
          <w:r w:rsidR="002D4C6B">
            <w:rPr>
              <w:rStyle w:val="PageNumber"/>
              <w:rFonts w:eastAsiaTheme="majorEastAsia"/>
            </w:rPr>
            <w:t>1</w:t>
          </w:r>
          <w:r>
            <w:rPr>
              <w:rStyle w:val="PageNumber"/>
              <w:rFonts w:eastAsiaTheme="majorEastAsia"/>
            </w:rPr>
            <w:t>/202</w:t>
          </w:r>
          <w:r w:rsidR="002D4C6B">
            <w:rPr>
              <w:rStyle w:val="PageNumber"/>
              <w:rFonts w:eastAsiaTheme="majorEastAsia"/>
            </w:rPr>
            <w:t>9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2A4B" w14:textId="77777777" w:rsidR="00D67B0F" w:rsidRDefault="00D67B0F">
      <w:r>
        <w:separator/>
      </w:r>
    </w:p>
  </w:footnote>
  <w:footnote w:type="continuationSeparator" w:id="0">
    <w:p w14:paraId="3BFC9F27" w14:textId="77777777" w:rsidR="00D67B0F" w:rsidRDefault="00D67B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015F3"/>
    <w:rsid w:val="00034409"/>
    <w:rsid w:val="000472C9"/>
    <w:rsid w:val="000615B8"/>
    <w:rsid w:val="00074728"/>
    <w:rsid w:val="0008707A"/>
    <w:rsid w:val="000A0F27"/>
    <w:rsid w:val="000A4AAC"/>
    <w:rsid w:val="000C10CE"/>
    <w:rsid w:val="001761C7"/>
    <w:rsid w:val="00192F6E"/>
    <w:rsid w:val="001F4109"/>
    <w:rsid w:val="00220EAB"/>
    <w:rsid w:val="00276957"/>
    <w:rsid w:val="002D1983"/>
    <w:rsid w:val="002D4C6B"/>
    <w:rsid w:val="002F56B5"/>
    <w:rsid w:val="002F6993"/>
    <w:rsid w:val="0031303A"/>
    <w:rsid w:val="00324A7F"/>
    <w:rsid w:val="00343ACB"/>
    <w:rsid w:val="003B387B"/>
    <w:rsid w:val="003C5BAD"/>
    <w:rsid w:val="003C6D62"/>
    <w:rsid w:val="003D64E4"/>
    <w:rsid w:val="00445820"/>
    <w:rsid w:val="004E4B22"/>
    <w:rsid w:val="00551A89"/>
    <w:rsid w:val="005B1184"/>
    <w:rsid w:val="00672E73"/>
    <w:rsid w:val="006A5BBF"/>
    <w:rsid w:val="006B4BDE"/>
    <w:rsid w:val="006D616D"/>
    <w:rsid w:val="00755795"/>
    <w:rsid w:val="00760498"/>
    <w:rsid w:val="00790C9D"/>
    <w:rsid w:val="00794C2D"/>
    <w:rsid w:val="007A33E4"/>
    <w:rsid w:val="007C3F5A"/>
    <w:rsid w:val="007F6D27"/>
    <w:rsid w:val="00807E60"/>
    <w:rsid w:val="00815180"/>
    <w:rsid w:val="008A315A"/>
    <w:rsid w:val="008B6179"/>
    <w:rsid w:val="009201D9"/>
    <w:rsid w:val="00932407"/>
    <w:rsid w:val="00991191"/>
    <w:rsid w:val="00997674"/>
    <w:rsid w:val="009E2072"/>
    <w:rsid w:val="00A272FD"/>
    <w:rsid w:val="00A401C6"/>
    <w:rsid w:val="00AD05EA"/>
    <w:rsid w:val="00AF2CC8"/>
    <w:rsid w:val="00B3727C"/>
    <w:rsid w:val="00B54E08"/>
    <w:rsid w:val="00B55F75"/>
    <w:rsid w:val="00B73E00"/>
    <w:rsid w:val="00B93A27"/>
    <w:rsid w:val="00BC3672"/>
    <w:rsid w:val="00BE19AF"/>
    <w:rsid w:val="00BF03BC"/>
    <w:rsid w:val="00C139BB"/>
    <w:rsid w:val="00C94F9E"/>
    <w:rsid w:val="00C975B7"/>
    <w:rsid w:val="00CB1548"/>
    <w:rsid w:val="00CD0F4B"/>
    <w:rsid w:val="00CE4BBE"/>
    <w:rsid w:val="00CF0DF5"/>
    <w:rsid w:val="00CF3C95"/>
    <w:rsid w:val="00D11A07"/>
    <w:rsid w:val="00D26CA3"/>
    <w:rsid w:val="00D67B0F"/>
    <w:rsid w:val="00DA13A1"/>
    <w:rsid w:val="00E110C2"/>
    <w:rsid w:val="00E36A0E"/>
    <w:rsid w:val="00E836BA"/>
    <w:rsid w:val="00E92FAF"/>
    <w:rsid w:val="00E963A2"/>
    <w:rsid w:val="00EE592D"/>
    <w:rsid w:val="00F07084"/>
    <w:rsid w:val="00F11AEF"/>
    <w:rsid w:val="00F36F20"/>
    <w:rsid w:val="00F5464A"/>
    <w:rsid w:val="00F8152C"/>
    <w:rsid w:val="00FD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79</cp:revision>
  <cp:lastPrinted>2026-01-15T12:14:00Z</cp:lastPrinted>
  <dcterms:created xsi:type="dcterms:W3CDTF">2025-05-05T08:01:00Z</dcterms:created>
  <dcterms:modified xsi:type="dcterms:W3CDTF">2026-01-15T12:15:00Z</dcterms:modified>
</cp:coreProperties>
</file>