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pPr w:leftFromText="180" w:rightFromText="180" w:horzAnchor="margin" w:tblpY="630"/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982"/>
        <w:gridCol w:w="1451"/>
        <w:gridCol w:w="1390"/>
        <w:gridCol w:w="1134"/>
        <w:gridCol w:w="1320"/>
        <w:gridCol w:w="1197"/>
      </w:tblGrid>
      <w:tr w:rsidR="009F4649" w:rsidTr="009F4649">
        <w:trPr>
          <w:cnfStyle w:val="100000000000"/>
          <w:trHeight w:val="846"/>
        </w:trPr>
        <w:tc>
          <w:tcPr>
            <w:cnfStyle w:val="001000000000"/>
            <w:tcW w:w="1185" w:type="dxa"/>
            <w:vMerge w:val="restart"/>
          </w:tcPr>
          <w:p w:rsidR="009F4649" w:rsidRDefault="009F4649" w:rsidP="00C817A2">
            <w:r>
              <w:t>№ ма</w:t>
            </w:r>
            <w:r>
              <w:t>р</w:t>
            </w:r>
            <w:r>
              <w:t>шрута</w:t>
            </w:r>
          </w:p>
        </w:tc>
        <w:tc>
          <w:tcPr>
            <w:tcW w:w="1982" w:type="dxa"/>
            <w:vMerge w:val="restart"/>
          </w:tcPr>
          <w:p w:rsidR="009F4649" w:rsidRDefault="009F4649" w:rsidP="00C817A2">
            <w:pPr>
              <w:cnfStyle w:val="100000000000"/>
            </w:pPr>
            <w:r>
              <w:t>Названия ма</w:t>
            </w:r>
            <w:r>
              <w:t>р</w:t>
            </w:r>
            <w:r>
              <w:t>шрута(пункт о</w:t>
            </w:r>
            <w:r>
              <w:t>т</w:t>
            </w:r>
            <w:r>
              <w:t>правления - к</w:t>
            </w:r>
            <w:r>
              <w:t>о</w:t>
            </w:r>
            <w:r>
              <w:t>нечный пункт)</w:t>
            </w:r>
          </w:p>
        </w:tc>
        <w:tc>
          <w:tcPr>
            <w:tcW w:w="2841" w:type="dxa"/>
            <w:gridSpan w:val="2"/>
            <w:vAlign w:val="center"/>
          </w:tcPr>
          <w:p w:rsidR="009F4649" w:rsidRPr="00E5165A" w:rsidRDefault="009F4649" w:rsidP="009D4049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Время</w:t>
            </w:r>
          </w:p>
        </w:tc>
        <w:tc>
          <w:tcPr>
            <w:tcW w:w="1134" w:type="dxa"/>
            <w:vMerge w:val="restart"/>
          </w:tcPr>
          <w:p w:rsidR="009F4649" w:rsidRPr="009D4049" w:rsidRDefault="009F4649" w:rsidP="00C817A2">
            <w:pPr>
              <w:cnfStyle w:val="100000000000"/>
            </w:pPr>
            <w:r>
              <w:t>Цена б</w:t>
            </w:r>
            <w:r>
              <w:t>и</w:t>
            </w:r>
            <w:r>
              <w:t>лета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</w:p>
        </w:tc>
        <w:tc>
          <w:tcPr>
            <w:tcW w:w="1320" w:type="dxa"/>
            <w:vMerge w:val="restart"/>
          </w:tcPr>
          <w:p w:rsidR="009F4649" w:rsidRDefault="009F4649" w:rsidP="00C817A2">
            <w:pPr>
              <w:cnfStyle w:val="100000000000"/>
            </w:pPr>
            <w:r>
              <w:t>Количество проданных билетов</w:t>
            </w:r>
          </w:p>
        </w:tc>
        <w:tc>
          <w:tcPr>
            <w:tcW w:w="1197" w:type="dxa"/>
            <w:vMerge w:val="restart"/>
          </w:tcPr>
          <w:p w:rsidR="009F4649" w:rsidRDefault="009F4649" w:rsidP="00C817A2">
            <w:pPr>
              <w:cnfStyle w:val="100000000000"/>
            </w:pPr>
            <w:r>
              <w:t>Общая стоимость</w:t>
            </w:r>
          </w:p>
        </w:tc>
      </w:tr>
      <w:tr w:rsidR="009F4649" w:rsidTr="009F4649">
        <w:trPr>
          <w:cnfStyle w:val="000000100000"/>
          <w:cantSplit/>
          <w:trHeight w:val="1134"/>
        </w:trPr>
        <w:tc>
          <w:tcPr>
            <w:cnfStyle w:val="001000000000"/>
            <w:tcW w:w="1185" w:type="dxa"/>
            <w:vMerge/>
          </w:tcPr>
          <w:p w:rsidR="009F4649" w:rsidRDefault="009F4649" w:rsidP="00C817A2"/>
        </w:tc>
        <w:tc>
          <w:tcPr>
            <w:tcW w:w="1982" w:type="dxa"/>
            <w:vMerge/>
          </w:tcPr>
          <w:p w:rsidR="009F4649" w:rsidRDefault="009F4649" w:rsidP="00C817A2">
            <w:pPr>
              <w:cnfStyle w:val="000000100000"/>
            </w:pPr>
          </w:p>
        </w:tc>
        <w:tc>
          <w:tcPr>
            <w:tcW w:w="1451" w:type="dxa"/>
            <w:textDirection w:val="tbRl"/>
          </w:tcPr>
          <w:p w:rsidR="009F4649" w:rsidRDefault="009F4649" w:rsidP="009F4649">
            <w:pPr>
              <w:ind w:left="113" w:right="113"/>
              <w:cnfStyle w:val="000000100000"/>
            </w:pPr>
            <w:r>
              <w:t>Отпра</w:t>
            </w:r>
            <w:r>
              <w:t>в</w:t>
            </w:r>
            <w:r>
              <w:t>ления</w:t>
            </w:r>
          </w:p>
        </w:tc>
        <w:tc>
          <w:tcPr>
            <w:tcW w:w="1390" w:type="dxa"/>
            <w:textDirection w:val="tbRl"/>
          </w:tcPr>
          <w:p w:rsidR="009F4649" w:rsidRDefault="009F4649" w:rsidP="009F4649">
            <w:pPr>
              <w:ind w:left="113" w:right="113"/>
              <w:cnfStyle w:val="000000100000"/>
            </w:pPr>
            <w:r>
              <w:t>Приб</w:t>
            </w:r>
            <w:r>
              <w:t>ы</w:t>
            </w:r>
            <w:r>
              <w:t>тия</w:t>
            </w:r>
          </w:p>
        </w:tc>
        <w:tc>
          <w:tcPr>
            <w:tcW w:w="1134" w:type="dxa"/>
            <w:vMerge/>
          </w:tcPr>
          <w:p w:rsidR="009F4649" w:rsidRDefault="009F4649" w:rsidP="00C817A2">
            <w:pPr>
              <w:cnfStyle w:val="000000100000"/>
            </w:pPr>
          </w:p>
        </w:tc>
        <w:tc>
          <w:tcPr>
            <w:tcW w:w="1320" w:type="dxa"/>
            <w:vMerge/>
          </w:tcPr>
          <w:p w:rsidR="009F4649" w:rsidRDefault="009F4649" w:rsidP="00C817A2">
            <w:pPr>
              <w:cnfStyle w:val="000000100000"/>
            </w:pPr>
          </w:p>
        </w:tc>
        <w:tc>
          <w:tcPr>
            <w:tcW w:w="1197" w:type="dxa"/>
            <w:vMerge/>
          </w:tcPr>
          <w:p w:rsidR="009F4649" w:rsidRDefault="009F4649" w:rsidP="00C817A2">
            <w:pPr>
              <w:cnfStyle w:val="000000100000"/>
            </w:pPr>
          </w:p>
        </w:tc>
      </w:tr>
      <w:tr w:rsidR="009D4049" w:rsidTr="009F4649">
        <w:trPr>
          <w:trHeight w:val="524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1</w:t>
            </w:r>
          </w:p>
        </w:tc>
        <w:tc>
          <w:tcPr>
            <w:tcW w:w="1982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390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134" w:type="dxa"/>
          </w:tcPr>
          <w:p w:rsidR="009F4649" w:rsidRDefault="009F4649" w:rsidP="00C817A2">
            <w:pPr>
              <w:cnfStyle w:val="000000000000"/>
            </w:pPr>
            <w:r>
              <w:t>200</w:t>
            </w:r>
          </w:p>
        </w:tc>
        <w:tc>
          <w:tcPr>
            <w:tcW w:w="1320" w:type="dxa"/>
          </w:tcPr>
          <w:p w:rsidR="009D4049" w:rsidRDefault="009F4649" w:rsidP="00C817A2">
            <w:pPr>
              <w:cnfStyle w:val="000000000000"/>
            </w:pPr>
            <w:r>
              <w:t>56</w:t>
            </w:r>
          </w:p>
        </w:tc>
        <w:tc>
          <w:tcPr>
            <w:tcW w:w="1197" w:type="dxa"/>
          </w:tcPr>
          <w:p w:rsidR="009D4049" w:rsidRDefault="00B92F08" w:rsidP="00C817A2">
            <w:pPr>
              <w:cnfStyle w:val="000000000000"/>
            </w:pPr>
            <w:fldSimple w:instr=" =PRODUCT(E3;F3) ">
              <w:r w:rsidR="00357CB8">
                <w:rPr>
                  <w:noProof/>
                </w:rPr>
                <w:t>11200</w:t>
              </w:r>
            </w:fldSimple>
          </w:p>
        </w:tc>
      </w:tr>
      <w:tr w:rsidR="009D4049" w:rsidTr="009F4649">
        <w:trPr>
          <w:cnfStyle w:val="000000100000"/>
          <w:trHeight w:val="345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2</w:t>
            </w:r>
          </w:p>
        </w:tc>
        <w:tc>
          <w:tcPr>
            <w:tcW w:w="1982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390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134" w:type="dxa"/>
          </w:tcPr>
          <w:p w:rsidR="009D4049" w:rsidRDefault="009F4649" w:rsidP="00C817A2">
            <w:pPr>
              <w:cnfStyle w:val="000000100000"/>
            </w:pPr>
            <w:r>
              <w:t>500</w:t>
            </w:r>
          </w:p>
        </w:tc>
        <w:tc>
          <w:tcPr>
            <w:tcW w:w="1320" w:type="dxa"/>
          </w:tcPr>
          <w:p w:rsidR="009D4049" w:rsidRDefault="009F4649" w:rsidP="00C817A2">
            <w:pPr>
              <w:cnfStyle w:val="000000100000"/>
            </w:pPr>
            <w:r>
              <w:t>125</w:t>
            </w:r>
          </w:p>
        </w:tc>
        <w:tc>
          <w:tcPr>
            <w:tcW w:w="1197" w:type="dxa"/>
          </w:tcPr>
          <w:p w:rsidR="009D4049" w:rsidRDefault="00B92F08" w:rsidP="00C817A2">
            <w:pPr>
              <w:cnfStyle w:val="000000100000"/>
            </w:pPr>
            <w:fldSimple w:instr=" =PRODUCT(E4;F4) ">
              <w:r w:rsidR="00357CB8">
                <w:rPr>
                  <w:noProof/>
                </w:rPr>
                <w:t>62500</w:t>
              </w:r>
            </w:fldSimple>
          </w:p>
        </w:tc>
      </w:tr>
      <w:tr w:rsidR="009D4049" w:rsidTr="009F4649">
        <w:trPr>
          <w:trHeight w:val="363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3</w:t>
            </w:r>
          </w:p>
        </w:tc>
        <w:tc>
          <w:tcPr>
            <w:tcW w:w="1982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390" w:type="dxa"/>
          </w:tcPr>
          <w:p w:rsidR="009D4049" w:rsidRDefault="009D4049" w:rsidP="00C817A2">
            <w:pPr>
              <w:keepNext/>
              <w:cnfStyle w:val="000000000000"/>
            </w:pPr>
          </w:p>
        </w:tc>
        <w:tc>
          <w:tcPr>
            <w:tcW w:w="1134" w:type="dxa"/>
          </w:tcPr>
          <w:p w:rsidR="009D4049" w:rsidRDefault="009F4649" w:rsidP="00C817A2">
            <w:pPr>
              <w:keepNext/>
              <w:cnfStyle w:val="000000000000"/>
            </w:pPr>
            <w:r>
              <w:t>800</w:t>
            </w:r>
          </w:p>
        </w:tc>
        <w:tc>
          <w:tcPr>
            <w:tcW w:w="1320" w:type="dxa"/>
          </w:tcPr>
          <w:p w:rsidR="009D4049" w:rsidRDefault="009F4649" w:rsidP="00C817A2">
            <w:pPr>
              <w:keepNext/>
              <w:cnfStyle w:val="000000000000"/>
            </w:pPr>
            <w:r>
              <w:t>43</w:t>
            </w:r>
          </w:p>
        </w:tc>
        <w:tc>
          <w:tcPr>
            <w:tcW w:w="1197" w:type="dxa"/>
          </w:tcPr>
          <w:p w:rsidR="009D4049" w:rsidRDefault="00B92F08" w:rsidP="00C817A2">
            <w:pPr>
              <w:keepNext/>
              <w:cnfStyle w:val="000000000000"/>
            </w:pPr>
            <w:fldSimple w:instr=" =PRODUCT(E5;F5) ">
              <w:r w:rsidR="00357CB8">
                <w:rPr>
                  <w:noProof/>
                </w:rPr>
                <w:t>34400</w:t>
              </w:r>
            </w:fldSimple>
          </w:p>
        </w:tc>
      </w:tr>
      <w:tr w:rsidR="009D4049" w:rsidTr="009F4649">
        <w:trPr>
          <w:cnfStyle w:val="000000100000"/>
          <w:trHeight w:val="363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4</w:t>
            </w:r>
          </w:p>
        </w:tc>
        <w:tc>
          <w:tcPr>
            <w:tcW w:w="1982" w:type="dxa"/>
          </w:tcPr>
          <w:p w:rsidR="009D4049" w:rsidRDefault="009D4049" w:rsidP="00357CB8">
            <w:pPr>
              <w:cnfStyle w:val="0000001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390" w:type="dxa"/>
          </w:tcPr>
          <w:p w:rsidR="009D4049" w:rsidRDefault="009D4049" w:rsidP="00C817A2">
            <w:pPr>
              <w:keepNext/>
              <w:cnfStyle w:val="000000100000"/>
            </w:pPr>
          </w:p>
        </w:tc>
        <w:tc>
          <w:tcPr>
            <w:tcW w:w="1134" w:type="dxa"/>
          </w:tcPr>
          <w:p w:rsidR="009D4049" w:rsidRDefault="009F4649" w:rsidP="00C817A2">
            <w:pPr>
              <w:keepNext/>
              <w:cnfStyle w:val="000000100000"/>
            </w:pPr>
            <w:r>
              <w:t>1000</w:t>
            </w:r>
          </w:p>
        </w:tc>
        <w:tc>
          <w:tcPr>
            <w:tcW w:w="1320" w:type="dxa"/>
          </w:tcPr>
          <w:p w:rsidR="009D4049" w:rsidRDefault="009F4649" w:rsidP="00C817A2">
            <w:pPr>
              <w:keepNext/>
              <w:cnfStyle w:val="000000100000"/>
            </w:pPr>
            <w:r>
              <w:t>28</w:t>
            </w:r>
          </w:p>
        </w:tc>
        <w:tc>
          <w:tcPr>
            <w:tcW w:w="1197" w:type="dxa"/>
          </w:tcPr>
          <w:p w:rsidR="009D4049" w:rsidRDefault="00B92F08" w:rsidP="00C817A2">
            <w:pPr>
              <w:keepNext/>
              <w:cnfStyle w:val="000000100000"/>
            </w:pPr>
            <w:fldSimple w:instr=" =PRODUCT(E6;F6) ">
              <w:r w:rsidR="00357CB8">
                <w:rPr>
                  <w:noProof/>
                </w:rPr>
                <w:t>28000</w:t>
              </w:r>
            </w:fldSimple>
          </w:p>
        </w:tc>
      </w:tr>
      <w:tr w:rsidR="009D4049" w:rsidTr="009F4649">
        <w:trPr>
          <w:trHeight w:val="363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5</w:t>
            </w:r>
          </w:p>
        </w:tc>
        <w:tc>
          <w:tcPr>
            <w:tcW w:w="1982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000000"/>
            </w:pPr>
          </w:p>
        </w:tc>
        <w:tc>
          <w:tcPr>
            <w:tcW w:w="1390" w:type="dxa"/>
          </w:tcPr>
          <w:p w:rsidR="009D4049" w:rsidRDefault="009D4049" w:rsidP="00C817A2">
            <w:pPr>
              <w:keepNext/>
              <w:cnfStyle w:val="000000000000"/>
            </w:pPr>
          </w:p>
        </w:tc>
        <w:tc>
          <w:tcPr>
            <w:tcW w:w="1134" w:type="dxa"/>
          </w:tcPr>
          <w:p w:rsidR="009D4049" w:rsidRDefault="009F4649" w:rsidP="00C817A2">
            <w:pPr>
              <w:keepNext/>
              <w:cnfStyle w:val="000000000000"/>
            </w:pPr>
            <w:r>
              <w:t>300</w:t>
            </w:r>
          </w:p>
        </w:tc>
        <w:tc>
          <w:tcPr>
            <w:tcW w:w="1320" w:type="dxa"/>
          </w:tcPr>
          <w:p w:rsidR="009D4049" w:rsidRDefault="009F4649" w:rsidP="00C817A2">
            <w:pPr>
              <w:keepNext/>
              <w:cnfStyle w:val="000000000000"/>
            </w:pPr>
            <w:r>
              <w:t>227</w:t>
            </w:r>
          </w:p>
        </w:tc>
        <w:tc>
          <w:tcPr>
            <w:tcW w:w="1197" w:type="dxa"/>
          </w:tcPr>
          <w:p w:rsidR="009D4049" w:rsidRDefault="00B92F08" w:rsidP="00C817A2">
            <w:pPr>
              <w:keepNext/>
              <w:cnfStyle w:val="000000000000"/>
            </w:pPr>
            <w:fldSimple w:instr=" =PRODUCT(E7;F7) ">
              <w:r w:rsidR="00357CB8">
                <w:rPr>
                  <w:noProof/>
                </w:rPr>
                <w:t>68100</w:t>
              </w:r>
            </w:fldSimple>
          </w:p>
        </w:tc>
      </w:tr>
      <w:tr w:rsidR="009D4049" w:rsidTr="008D2B9D">
        <w:trPr>
          <w:cnfStyle w:val="000000100000"/>
          <w:trHeight w:val="738"/>
        </w:trPr>
        <w:tc>
          <w:tcPr>
            <w:cnfStyle w:val="001000000000"/>
            <w:tcW w:w="1185" w:type="dxa"/>
          </w:tcPr>
          <w:p w:rsidR="009D4049" w:rsidRDefault="009F4649" w:rsidP="00C817A2">
            <w:r>
              <w:t>Итого:</w:t>
            </w:r>
          </w:p>
        </w:tc>
        <w:tc>
          <w:tcPr>
            <w:tcW w:w="1982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451" w:type="dxa"/>
          </w:tcPr>
          <w:p w:rsidR="009D4049" w:rsidRDefault="009D4049" w:rsidP="00C817A2">
            <w:pPr>
              <w:cnfStyle w:val="000000100000"/>
            </w:pPr>
          </w:p>
        </w:tc>
        <w:tc>
          <w:tcPr>
            <w:tcW w:w="1390" w:type="dxa"/>
          </w:tcPr>
          <w:p w:rsidR="009D4049" w:rsidRDefault="009D4049" w:rsidP="00C817A2">
            <w:pPr>
              <w:keepNext/>
              <w:cnfStyle w:val="000000100000"/>
            </w:pPr>
          </w:p>
        </w:tc>
        <w:tc>
          <w:tcPr>
            <w:tcW w:w="1134" w:type="dxa"/>
          </w:tcPr>
          <w:p w:rsidR="009D4049" w:rsidRDefault="009D4049" w:rsidP="00C817A2">
            <w:pPr>
              <w:keepNext/>
              <w:cnfStyle w:val="000000100000"/>
            </w:pPr>
          </w:p>
        </w:tc>
        <w:tc>
          <w:tcPr>
            <w:tcW w:w="1320" w:type="dxa"/>
          </w:tcPr>
          <w:p w:rsidR="009D4049" w:rsidRPr="00357CB8" w:rsidRDefault="003471E7" w:rsidP="00C817A2">
            <w:pPr>
              <w:keepNext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479</w:t>
            </w:r>
          </w:p>
        </w:tc>
        <w:tc>
          <w:tcPr>
            <w:tcW w:w="1197" w:type="dxa"/>
          </w:tcPr>
          <w:p w:rsidR="009D4049" w:rsidRPr="003471E7" w:rsidRDefault="003471E7" w:rsidP="00C817A2">
            <w:pPr>
              <w:keepNext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204200</w:t>
            </w:r>
          </w:p>
        </w:tc>
      </w:tr>
    </w:tbl>
    <w:p w:rsidR="008D2B9D" w:rsidRDefault="00C817A2" w:rsidP="00C817A2">
      <w:pPr>
        <w:pStyle w:val="a4"/>
      </w:pPr>
      <w:r>
        <w:t xml:space="preserve">Автобусные маршруты </w:t>
      </w:r>
      <w:fldSimple w:instr=" SEQ Автобусные_маршруты \* ARABIC ">
        <w:r>
          <w:rPr>
            <w:noProof/>
          </w:rPr>
          <w:t>1</w:t>
        </w:r>
      </w:fldSimple>
      <w:r w:rsidR="003471E7">
        <w:rPr>
          <w:noProof/>
        </w:rPr>
        <w:drawing>
          <wp:inline distT="0" distB="0" distL="0" distR="0">
            <wp:extent cx="5391150" cy="302895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2B9D" w:rsidRDefault="008D2B9D" w:rsidP="008D2B9D"/>
    <w:p w:rsidR="008D2B9D" w:rsidRPr="008D2B9D" w:rsidRDefault="008D2B9D" w:rsidP="008D2B9D">
      <w:pPr>
        <w:tabs>
          <w:tab w:val="left" w:pos="6240"/>
        </w:tabs>
      </w:pPr>
      <w:r>
        <w:tab/>
      </w:r>
    </w:p>
    <w:tbl>
      <w:tblPr>
        <w:tblStyle w:val="a3"/>
        <w:tblW w:w="0" w:type="auto"/>
        <w:tblLook w:val="04A0"/>
      </w:tblPr>
      <w:tblGrid>
        <w:gridCol w:w="530"/>
        <w:gridCol w:w="1293"/>
        <w:gridCol w:w="6455"/>
        <w:gridCol w:w="1293"/>
      </w:tblGrid>
      <w:tr w:rsidR="008D2B9D" w:rsidTr="008D2B9D">
        <w:tc>
          <w:tcPr>
            <w:tcW w:w="457" w:type="dxa"/>
          </w:tcPr>
          <w:p w:rsidR="008D2B9D" w:rsidRPr="008D2B9D" w:rsidRDefault="008D2B9D" w:rsidP="008D2B9D">
            <w:pPr>
              <w:tabs>
                <w:tab w:val="left" w:pos="6240"/>
              </w:tabs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ФИО с</w:t>
            </w:r>
            <w:r>
              <w:t>о</w:t>
            </w:r>
            <w:r>
              <w:t>трудника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 xml:space="preserve">Должность 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 xml:space="preserve">Заработная плата, </w:t>
            </w:r>
            <w:proofErr w:type="spellStart"/>
            <w:r>
              <w:t>руб</w:t>
            </w:r>
            <w:proofErr w:type="spellEnd"/>
          </w:p>
        </w:tc>
      </w:tr>
      <w:tr w:rsidR="008D2B9D" w:rsidTr="008D2B9D">
        <w:tc>
          <w:tcPr>
            <w:tcW w:w="457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1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Сорокин Н.И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Менеджер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20000</w:t>
            </w:r>
          </w:p>
        </w:tc>
      </w:tr>
      <w:tr w:rsidR="008D2B9D" w:rsidTr="008D2B9D">
        <w:tc>
          <w:tcPr>
            <w:tcW w:w="457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2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Попова С.Д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Директор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35000</w:t>
            </w:r>
          </w:p>
        </w:tc>
      </w:tr>
      <w:tr w:rsidR="008D2B9D" w:rsidTr="008D2B9D">
        <w:tc>
          <w:tcPr>
            <w:tcW w:w="457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3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Киселев Т.О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Программист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30000</w:t>
            </w:r>
          </w:p>
        </w:tc>
      </w:tr>
      <w:tr w:rsidR="008D2B9D" w:rsidTr="008D2B9D">
        <w:trPr>
          <w:trHeight w:val="337"/>
        </w:trPr>
        <w:tc>
          <w:tcPr>
            <w:tcW w:w="457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4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Петров И.И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Бухгалтер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25000</w:t>
            </w:r>
          </w:p>
        </w:tc>
      </w:tr>
      <w:tr w:rsidR="008D2B9D" w:rsidTr="008D2B9D">
        <w:trPr>
          <w:trHeight w:val="557"/>
        </w:trPr>
        <w:tc>
          <w:tcPr>
            <w:tcW w:w="457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5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proofErr w:type="spellStart"/>
            <w:r>
              <w:t>Носкова</w:t>
            </w:r>
            <w:proofErr w:type="spellEnd"/>
            <w:r>
              <w:t xml:space="preserve"> П.Е</w:t>
            </w:r>
          </w:p>
        </w:tc>
        <w:tc>
          <w:tcPr>
            <w:tcW w:w="7024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Секретарь</w:t>
            </w:r>
          </w:p>
        </w:tc>
        <w:tc>
          <w:tcPr>
            <w:tcW w:w="1045" w:type="dxa"/>
          </w:tcPr>
          <w:p w:rsidR="008D2B9D" w:rsidRDefault="008D2B9D" w:rsidP="008D2B9D">
            <w:pPr>
              <w:tabs>
                <w:tab w:val="left" w:pos="6240"/>
              </w:tabs>
            </w:pPr>
            <w:r>
              <w:t>15000</w:t>
            </w:r>
          </w:p>
        </w:tc>
      </w:tr>
    </w:tbl>
    <w:p w:rsidR="00C817A2" w:rsidRDefault="008D2B9D" w:rsidP="008D2B9D">
      <w:pPr>
        <w:tabs>
          <w:tab w:val="left" w:pos="6240"/>
        </w:tabs>
      </w:pPr>
      <w:r>
        <w:rPr>
          <w:noProof/>
        </w:rPr>
        <w:lastRenderedPageBreak/>
        <w:drawing>
          <wp:inline distT="0" distB="0" distL="0" distR="0">
            <wp:extent cx="5581650" cy="3733800"/>
            <wp:effectExtent l="19050" t="0" r="1905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06B2" w:rsidRDefault="00F306B2" w:rsidP="00F306B2">
      <w:pPr>
        <w:keepNext/>
        <w:tabs>
          <w:tab w:val="left" w:pos="6240"/>
        </w:tabs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7284" w:rsidRPr="008D2B9D" w:rsidRDefault="00F87284" w:rsidP="00F306B2">
      <w:pPr>
        <w:pStyle w:val="a4"/>
      </w:pPr>
    </w:p>
    <w:sectPr w:rsidR="00F87284" w:rsidRPr="008D2B9D" w:rsidSect="00B0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compat>
    <w:useFELayout/>
  </w:compat>
  <w:rsids>
    <w:rsidRoot w:val="00C817A2"/>
    <w:rsid w:val="003471E7"/>
    <w:rsid w:val="00357CB8"/>
    <w:rsid w:val="008D2B9D"/>
    <w:rsid w:val="008E18DE"/>
    <w:rsid w:val="009D4049"/>
    <w:rsid w:val="009F4649"/>
    <w:rsid w:val="00B022BE"/>
    <w:rsid w:val="00B92F08"/>
    <w:rsid w:val="00BC67B0"/>
    <w:rsid w:val="00C817A2"/>
    <w:rsid w:val="00E5165A"/>
    <w:rsid w:val="00F306B2"/>
    <w:rsid w:val="00F8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817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C817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34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7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проданных билетов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  <c:pt idx="4">
                  <c:v>Категория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56</c:v>
                </c:pt>
                <c:pt idx="1">
                  <c:v>125</c:v>
                </c:pt>
                <c:pt idx="2">
                  <c:v>43</c:v>
                </c:pt>
                <c:pt idx="3">
                  <c:v>28</c:v>
                </c:pt>
                <c:pt idx="4">
                  <c:v>227</c:v>
                </c:pt>
              </c:numCache>
            </c:numRef>
          </c:val>
        </c:ser>
        <c:axId val="73621888"/>
        <c:axId val="73623424"/>
      </c:barChart>
      <c:catAx>
        <c:axId val="73621888"/>
        <c:scaling>
          <c:orientation val="minMax"/>
        </c:scaling>
        <c:axPos val="b"/>
        <c:tickLblPos val="nextTo"/>
        <c:crossAx val="73623424"/>
        <c:crosses val="autoZero"/>
        <c:auto val="1"/>
        <c:lblAlgn val="ctr"/>
        <c:lblOffset val="100"/>
      </c:catAx>
      <c:valAx>
        <c:axId val="73623424"/>
        <c:scaling>
          <c:orientation val="minMax"/>
        </c:scaling>
        <c:axPos val="l"/>
        <c:majorGridlines/>
        <c:numFmt formatCode="General" sourceLinked="1"/>
        <c:tickLblPos val="nextTo"/>
        <c:crossAx val="736218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layout/>
    </c:title>
    <c:plotArea>
      <c:layout>
        <c:manualLayout>
          <c:layoutTarget val="inner"/>
          <c:xMode val="edge"/>
          <c:yMode val="edge"/>
          <c:x val="0.10561533974919801"/>
          <c:y val="0.18681571053618323"/>
          <c:w val="0.51475503062117389"/>
          <c:h val="0.55759248843894516"/>
        </c:manualLayout>
      </c:layout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Заработная плата сотрудников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Менеджер</c:v>
                </c:pt>
                <c:pt idx="1">
                  <c:v>Директор</c:v>
                </c:pt>
                <c:pt idx="2">
                  <c:v>Программист</c:v>
                </c:pt>
                <c:pt idx="3">
                  <c:v>Бухгалтер</c:v>
                </c:pt>
                <c:pt idx="4">
                  <c:v>Секретарь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axId val="75032832"/>
        <c:axId val="75034624"/>
      </c:barChart>
      <c:catAx>
        <c:axId val="75032832"/>
        <c:scaling>
          <c:orientation val="minMax"/>
        </c:scaling>
        <c:axPos val="b"/>
        <c:tickLblPos val="nextTo"/>
        <c:crossAx val="75034624"/>
        <c:crosses val="autoZero"/>
        <c:auto val="1"/>
        <c:lblAlgn val="ctr"/>
        <c:lblOffset val="100"/>
      </c:catAx>
      <c:valAx>
        <c:axId val="75034624"/>
        <c:scaling>
          <c:orientation val="minMax"/>
        </c:scaling>
        <c:axPos val="l"/>
        <c:majorGridlines/>
        <c:numFmt formatCode="General" sourceLinked="1"/>
        <c:tickLblPos val="nextTo"/>
        <c:crossAx val="750328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заработной платы сотрудников от занимаемой должности</c:v>
                </c:pt>
              </c:strCache>
            </c:strRef>
          </c:tx>
          <c:dLbls>
            <c:dLbl>
              <c:idx val="0"/>
              <c:layout/>
              <c:showVal val="1"/>
            </c:dLbl>
            <c:dLbl>
              <c:idx val="1"/>
              <c:layout/>
              <c:showVal val="1"/>
            </c:dLbl>
            <c:dLbl>
              <c:idx val="2"/>
              <c:layout/>
              <c:showVal val="1"/>
            </c:dLbl>
            <c:dLbl>
              <c:idx val="3"/>
              <c:layout/>
              <c:showVal val="1"/>
            </c:dLbl>
            <c:dLbl>
              <c:idx val="4"/>
              <c:layout/>
              <c:showVal val="1"/>
            </c:dLbl>
            <c:delete val="1"/>
          </c:dLbls>
          <c:cat>
            <c:strRef>
              <c:f>Лист1!$A$2:$A$6</c:f>
              <c:strCache>
                <c:ptCount val="5"/>
                <c:pt idx="0">
                  <c:v>Менеджер</c:v>
                </c:pt>
                <c:pt idx="1">
                  <c:v>Директор</c:v>
                </c:pt>
                <c:pt idx="2">
                  <c:v>Программист</c:v>
                </c:pt>
                <c:pt idx="3">
                  <c:v>Бухгалтер</c:v>
                </c:pt>
                <c:pt idx="4">
                  <c:v>Секретарь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CC044-986B-4BE1-AD8F-C059CE59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4</cp:revision>
  <dcterms:created xsi:type="dcterms:W3CDTF">2023-10-16T04:39:00Z</dcterms:created>
  <dcterms:modified xsi:type="dcterms:W3CDTF">2023-10-19T01:40:00Z</dcterms:modified>
</cp:coreProperties>
</file>