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C3" w:rsidRPr="00206325" w:rsidRDefault="00EA5BC3" w:rsidP="00EA5BC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206325">
        <w:rPr>
          <w:rFonts w:ascii="Times New Roman" w:hAnsi="Times New Roman" w:cs="Times New Roman"/>
          <w:i/>
          <w:sz w:val="24"/>
          <w:szCs w:val="24"/>
        </w:rPr>
        <w:t xml:space="preserve">Hoy, más que nunca, la filosofía frecuenta la literatura como campo inafectable de exploración. Habiendo abandonado, al parecer definitivamente, sus viejos latifundios baldíos: la religión y la ciencia, le queda, como acogedor refugio ocupacional, el inmenso universo del discurso. El lenguaje humano está por naturaleza incapacitado para dar vida sin una previa y complicada iniciación en sus consubstanciales astucias. Lo único que tiene de original mi ensayo, es hacer resaltar esta vertiente maniobrera de la composición literaria. </w:t>
      </w:r>
    </w:p>
    <w:p w:rsidR="00EA5BC3" w:rsidRPr="006A7078" w:rsidRDefault="00EA5BC3" w:rsidP="00EA5BC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6325">
        <w:rPr>
          <w:rFonts w:ascii="Times New Roman" w:hAnsi="Times New Roman" w:cs="Times New Roman"/>
          <w:i/>
          <w:sz w:val="24"/>
          <w:szCs w:val="24"/>
        </w:rPr>
        <w:t>Jamás disolveremos el calambre mental que nos produce preguntarnos si el hombre está hecho a imagen y semejanza del lenguaje, o por el contrario, si lo que solemos designar  como lenguaje no es otra cosa que la semejanza e imagen del hombre; el itinerario de sus huellas</w:t>
      </w:r>
      <w:r w:rsidRPr="006A7078">
        <w:rPr>
          <w:rFonts w:ascii="Times New Roman" w:hAnsi="Times New Roman" w:cs="Times New Roman"/>
          <w:sz w:val="24"/>
          <w:szCs w:val="24"/>
        </w:rPr>
        <w:t xml:space="preserve"> también </w:t>
      </w:r>
      <w:r w:rsidRPr="00206325">
        <w:rPr>
          <w:rFonts w:ascii="Times New Roman" w:hAnsi="Times New Roman" w:cs="Times New Roman"/>
          <w:i/>
          <w:sz w:val="24"/>
          <w:szCs w:val="24"/>
        </w:rPr>
        <w:t>en lo escrito y en lo oral, en la palabra a solas o en diálogo. Rastreadora infatigable de lo humano, desde que Sócrates lo instituyó así en la ciudad de Atenas, la filosofía acompaña las aventuras humanas de expresión con una celosa y frugal curiosidad.</w:t>
      </w:r>
    </w:p>
    <w:p w:rsidR="00EA5BC3" w:rsidRPr="009504D9" w:rsidRDefault="00EA5BC3" w:rsidP="00EA5BC3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504D9">
        <w:rPr>
          <w:rFonts w:ascii="Times New Roman" w:hAnsi="Times New Roman" w:cs="Times New Roman"/>
          <w:i/>
          <w:sz w:val="24"/>
          <w:szCs w:val="24"/>
        </w:rPr>
        <w:t xml:space="preserve">No pertenezco ya, por la inflexible edad de mis días, a la juventud. Pero me considero, en la mocedad de mi madurez, que no soy como el peregrino de quien dijo </w:t>
      </w:r>
      <w:proofErr w:type="spellStart"/>
      <w:r w:rsidRPr="009504D9">
        <w:rPr>
          <w:rFonts w:ascii="Times New Roman" w:hAnsi="Times New Roman" w:cs="Times New Roman"/>
          <w:i/>
          <w:sz w:val="24"/>
          <w:szCs w:val="24"/>
        </w:rPr>
        <w:t>Wordsworth</w:t>
      </w:r>
      <w:proofErr w:type="spellEnd"/>
      <w:r w:rsidRPr="009504D9">
        <w:rPr>
          <w:rFonts w:ascii="Times New Roman" w:hAnsi="Times New Roman" w:cs="Times New Roman"/>
          <w:i/>
          <w:sz w:val="24"/>
          <w:szCs w:val="24"/>
        </w:rPr>
        <w:t xml:space="preserve">: “Ese joven que, cotidianamente, se aleja un poco más de Oriente”. El buen artista, el siempre adolescente, debe, como el zorro, borrar sus occidentales huellas. Permítaseme abandonarme a la ilusión de que los restos del olfato cínico que quedan en cualquier filósofo, me hayan auxiliado para discernir, admirar y catar, con gusto y oficio, algunas agudezas literarias. </w:t>
      </w:r>
    </w:p>
    <w:p w:rsidR="003A07B7" w:rsidRDefault="00EA5BC3"/>
    <w:sectPr w:rsidR="003A07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C3"/>
    <w:rsid w:val="00A912D2"/>
    <w:rsid w:val="00D160B0"/>
    <w:rsid w:val="00E906EC"/>
    <w:rsid w:val="00EA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5BC3"/>
    <w:pPr>
      <w:spacing w:after="160" w:line="259" w:lineRule="auto"/>
    </w:pPr>
    <w:rPr>
      <w:rFonts w:ascii="Calibri" w:eastAsia="Calibri" w:hAnsi="Calibri" w:cs="Calibri"/>
      <w:color w:val="00000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5BC3"/>
    <w:pPr>
      <w:spacing w:after="160" w:line="259" w:lineRule="auto"/>
    </w:pPr>
    <w:rPr>
      <w:rFonts w:ascii="Calibri" w:eastAsia="Calibri" w:hAnsi="Calibri" w:cs="Calibri"/>
      <w:color w:val="00000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Gerardo</cp:lastModifiedBy>
  <cp:revision>1</cp:revision>
  <dcterms:created xsi:type="dcterms:W3CDTF">2018-09-17T23:54:00Z</dcterms:created>
  <dcterms:modified xsi:type="dcterms:W3CDTF">2018-09-18T00:03:00Z</dcterms:modified>
</cp:coreProperties>
</file>