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5EAF4" w14:textId="6606D25C" w:rsidR="00D540B2" w:rsidRDefault="0066308D" w:rsidP="002221C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2C</w:t>
      </w:r>
      <w:r w:rsidR="008E58CD">
        <w:rPr>
          <w:rFonts w:ascii="Arial" w:hAnsi="Arial" w:cs="Arial"/>
          <w:b/>
          <w:bCs/>
          <w:sz w:val="28"/>
          <w:szCs w:val="28"/>
        </w:rPr>
        <w:t>O</w:t>
      </w:r>
    </w:p>
    <w:p w14:paraId="02CA8223" w14:textId="2A8A9E1A" w:rsidR="0066308D" w:rsidRDefault="0066308D" w:rsidP="002221C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Observaciones</w:t>
      </w:r>
    </w:p>
    <w:p w14:paraId="22E00EA8" w14:textId="528A797F" w:rsidR="0066308D" w:rsidRDefault="002221CC" w:rsidP="002221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PET2CO el último versículo era 23 cuando debían ser 24 para quedar así </w:t>
      </w:r>
      <w:r w:rsidRPr="002221CC">
        <w:rPr>
          <w:rFonts w:ascii="Arial" w:hAnsi="Arial" w:cs="Arial"/>
          <w:sz w:val="24"/>
          <w:szCs w:val="24"/>
        </w:rPr>
        <w:t>2CO001024</w:t>
      </w:r>
      <w:r>
        <w:rPr>
          <w:rFonts w:ascii="Arial" w:hAnsi="Arial" w:cs="Arial"/>
          <w:sz w:val="24"/>
          <w:szCs w:val="24"/>
        </w:rPr>
        <w:t xml:space="preserve"> como el resto de las demás Biblias. Es decir, el versículo 23 comprendía también al 24.</w:t>
      </w:r>
    </w:p>
    <w:p w14:paraId="2563DC5F" w14:textId="58D330B9" w:rsidR="00C46F08" w:rsidRDefault="00C46F08" w:rsidP="002221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ESP2CO el versículo 1 del capítulo dos tenía información que debía ir en el versículo 24 del capítulo anterior para cuadrar con el resto de las Biblias.</w:t>
      </w:r>
    </w:p>
    <w:p w14:paraId="3901018C" w14:textId="18DCCE39" w:rsidR="00C46F08" w:rsidRDefault="00C46F08" w:rsidP="002221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capítulo dos, el versículo 1, es decir, </w:t>
      </w:r>
      <w:r w:rsidRPr="00C46F08">
        <w:rPr>
          <w:rFonts w:ascii="Arial" w:hAnsi="Arial" w:cs="Arial"/>
          <w:sz w:val="24"/>
          <w:szCs w:val="24"/>
        </w:rPr>
        <w:t>2CO002001</w:t>
      </w:r>
      <w:r>
        <w:rPr>
          <w:rFonts w:ascii="Arial" w:hAnsi="Arial" w:cs="Arial"/>
          <w:sz w:val="24"/>
          <w:szCs w:val="24"/>
        </w:rPr>
        <w:t>, en ESP</w:t>
      </w:r>
      <w:r w:rsidRPr="00C46F08">
        <w:rPr>
          <w:rFonts w:ascii="Arial" w:hAnsi="Arial" w:cs="Arial"/>
          <w:sz w:val="24"/>
          <w:szCs w:val="24"/>
        </w:rPr>
        <w:t>2CO</w:t>
      </w:r>
      <w:r>
        <w:rPr>
          <w:rFonts w:ascii="Arial" w:hAnsi="Arial" w:cs="Arial"/>
          <w:sz w:val="24"/>
          <w:szCs w:val="24"/>
        </w:rPr>
        <w:t>, ENM</w:t>
      </w:r>
      <w:r w:rsidRPr="00C46F08">
        <w:rPr>
          <w:rFonts w:ascii="Arial" w:hAnsi="Arial" w:cs="Arial"/>
          <w:sz w:val="24"/>
          <w:szCs w:val="24"/>
        </w:rPr>
        <w:t>2CO</w:t>
      </w:r>
      <w:r>
        <w:rPr>
          <w:rFonts w:ascii="Arial" w:hAnsi="Arial" w:cs="Arial"/>
          <w:sz w:val="24"/>
          <w:szCs w:val="24"/>
        </w:rPr>
        <w:t>, LAT</w:t>
      </w:r>
      <w:r w:rsidRPr="00C46F08">
        <w:rPr>
          <w:rFonts w:ascii="Arial" w:hAnsi="Arial" w:cs="Arial"/>
          <w:sz w:val="24"/>
          <w:szCs w:val="24"/>
        </w:rPr>
        <w:t>2CO</w:t>
      </w:r>
      <w:r>
        <w:rPr>
          <w:rFonts w:ascii="Arial" w:hAnsi="Arial" w:cs="Arial"/>
          <w:sz w:val="24"/>
          <w:szCs w:val="24"/>
        </w:rPr>
        <w:t>, SER</w:t>
      </w:r>
      <w:r w:rsidRPr="00C46F08">
        <w:rPr>
          <w:rFonts w:ascii="Arial" w:hAnsi="Arial" w:cs="Arial"/>
          <w:sz w:val="24"/>
          <w:szCs w:val="24"/>
        </w:rPr>
        <w:t>2CO</w:t>
      </w:r>
      <w:r>
        <w:rPr>
          <w:rFonts w:ascii="Arial" w:hAnsi="Arial" w:cs="Arial"/>
          <w:sz w:val="24"/>
          <w:szCs w:val="24"/>
        </w:rPr>
        <w:t xml:space="preserve"> y PET</w:t>
      </w:r>
      <w:r w:rsidRPr="00C46F08">
        <w:rPr>
          <w:rFonts w:ascii="Arial" w:hAnsi="Arial" w:cs="Arial"/>
          <w:sz w:val="24"/>
          <w:szCs w:val="24"/>
        </w:rPr>
        <w:t>2CO</w:t>
      </w:r>
      <w:r>
        <w:rPr>
          <w:rFonts w:ascii="Arial" w:hAnsi="Arial" w:cs="Arial"/>
          <w:sz w:val="24"/>
          <w:szCs w:val="24"/>
        </w:rPr>
        <w:t xml:space="preserve"> el sentido de la oración es de no volver a visitar a las personas, mientras que en AME</w:t>
      </w:r>
      <w:r w:rsidRPr="00C46F08">
        <w:rPr>
          <w:rFonts w:ascii="Arial" w:hAnsi="Arial" w:cs="Arial"/>
          <w:sz w:val="24"/>
          <w:szCs w:val="24"/>
        </w:rPr>
        <w:t>2CO</w:t>
      </w:r>
      <w:r>
        <w:rPr>
          <w:rFonts w:ascii="Arial" w:hAnsi="Arial" w:cs="Arial"/>
          <w:sz w:val="24"/>
          <w:szCs w:val="24"/>
        </w:rPr>
        <w:t>, JER</w:t>
      </w:r>
      <w:r w:rsidRPr="00C46F08">
        <w:rPr>
          <w:rFonts w:ascii="Arial" w:hAnsi="Arial" w:cs="Arial"/>
          <w:sz w:val="24"/>
          <w:szCs w:val="24"/>
        </w:rPr>
        <w:t>2CO</w:t>
      </w:r>
      <w:r>
        <w:rPr>
          <w:rFonts w:ascii="Arial" w:hAnsi="Arial" w:cs="Arial"/>
          <w:sz w:val="24"/>
          <w:szCs w:val="24"/>
        </w:rPr>
        <w:t>, JNM</w:t>
      </w:r>
      <w:r w:rsidRPr="00C46F08">
        <w:rPr>
          <w:rFonts w:ascii="Arial" w:hAnsi="Arial" w:cs="Arial"/>
          <w:sz w:val="24"/>
          <w:szCs w:val="24"/>
        </w:rPr>
        <w:t>2CO</w:t>
      </w:r>
      <w:r>
        <w:rPr>
          <w:rFonts w:ascii="Arial" w:hAnsi="Arial" w:cs="Arial"/>
          <w:sz w:val="24"/>
          <w:szCs w:val="24"/>
        </w:rPr>
        <w:t>, REV</w:t>
      </w:r>
      <w:r w:rsidRPr="00C46F08">
        <w:rPr>
          <w:rFonts w:ascii="Arial" w:hAnsi="Arial" w:cs="Arial"/>
          <w:sz w:val="24"/>
          <w:szCs w:val="24"/>
        </w:rPr>
        <w:t>2CO</w:t>
      </w:r>
      <w:r>
        <w:rPr>
          <w:rFonts w:ascii="Arial" w:hAnsi="Arial" w:cs="Arial"/>
          <w:sz w:val="24"/>
          <w:szCs w:val="24"/>
        </w:rPr>
        <w:t>, NAC</w:t>
      </w:r>
      <w:r w:rsidRPr="00C46F08">
        <w:rPr>
          <w:rFonts w:ascii="Arial" w:hAnsi="Arial" w:cs="Arial"/>
          <w:sz w:val="24"/>
          <w:szCs w:val="24"/>
        </w:rPr>
        <w:t>2CO</w:t>
      </w:r>
      <w:r>
        <w:rPr>
          <w:rFonts w:ascii="Arial" w:hAnsi="Arial" w:cs="Arial"/>
          <w:sz w:val="24"/>
          <w:szCs w:val="24"/>
        </w:rPr>
        <w:t xml:space="preserve"> y OSO</w:t>
      </w:r>
      <w:r w:rsidRPr="00C46F08">
        <w:rPr>
          <w:rFonts w:ascii="Arial" w:hAnsi="Arial" w:cs="Arial"/>
          <w:sz w:val="24"/>
          <w:szCs w:val="24"/>
        </w:rPr>
        <w:t>2CO</w:t>
      </w:r>
      <w:r>
        <w:rPr>
          <w:rFonts w:ascii="Arial" w:hAnsi="Arial" w:cs="Arial"/>
          <w:sz w:val="24"/>
          <w:szCs w:val="24"/>
        </w:rPr>
        <w:t xml:space="preserve"> es de no visitarlas si es con tristeza. Una es una negación y la otra una condicional.</w:t>
      </w:r>
    </w:p>
    <w:p w14:paraId="69E02809" w14:textId="44D51BAE" w:rsidR="00670983" w:rsidRDefault="00670983" w:rsidP="002221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LAT</w:t>
      </w:r>
      <w:r w:rsidRPr="00C46F08">
        <w:rPr>
          <w:rFonts w:ascii="Arial" w:hAnsi="Arial" w:cs="Arial"/>
          <w:sz w:val="24"/>
          <w:szCs w:val="24"/>
        </w:rPr>
        <w:t>2CO</w:t>
      </w:r>
      <w:r>
        <w:rPr>
          <w:rFonts w:ascii="Arial" w:hAnsi="Arial" w:cs="Arial"/>
          <w:sz w:val="24"/>
          <w:szCs w:val="24"/>
        </w:rPr>
        <w:t xml:space="preserve"> el </w:t>
      </w:r>
      <w:r w:rsidRPr="00C46F08">
        <w:rPr>
          <w:rFonts w:ascii="Arial" w:hAnsi="Arial" w:cs="Arial"/>
          <w:sz w:val="24"/>
          <w:szCs w:val="24"/>
        </w:rPr>
        <w:t>2CO</w:t>
      </w:r>
      <w:r>
        <w:rPr>
          <w:rFonts w:ascii="Arial" w:hAnsi="Arial" w:cs="Arial"/>
          <w:sz w:val="24"/>
          <w:szCs w:val="24"/>
        </w:rPr>
        <w:t>002017</w:t>
      </w:r>
      <w:r w:rsidR="00F476F2">
        <w:rPr>
          <w:rFonts w:ascii="Arial" w:hAnsi="Arial" w:cs="Arial"/>
          <w:sz w:val="24"/>
          <w:szCs w:val="24"/>
        </w:rPr>
        <w:t xml:space="preserve"> y </w:t>
      </w:r>
      <w:r w:rsidR="00F476F2" w:rsidRPr="00F476F2">
        <w:rPr>
          <w:rFonts w:ascii="Arial" w:hAnsi="Arial" w:cs="Arial"/>
          <w:sz w:val="24"/>
          <w:szCs w:val="24"/>
        </w:rPr>
        <w:t>2CO011033</w:t>
      </w:r>
      <w:r>
        <w:rPr>
          <w:rFonts w:ascii="Arial" w:hAnsi="Arial" w:cs="Arial"/>
          <w:sz w:val="24"/>
          <w:szCs w:val="24"/>
        </w:rPr>
        <w:t xml:space="preserve"> tiene</w:t>
      </w:r>
      <w:r w:rsidR="00F476F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información extra que no viene en ninguna otra Biblia.</w:t>
      </w:r>
    </w:p>
    <w:p w14:paraId="64F5B80B" w14:textId="2ACEC415" w:rsidR="00F33EF1" w:rsidRDefault="00F33EF1" w:rsidP="002221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JNM2CO faltaban el </w:t>
      </w:r>
      <w:r w:rsidRPr="00F33EF1">
        <w:rPr>
          <w:rFonts w:ascii="Arial" w:hAnsi="Arial" w:cs="Arial"/>
          <w:sz w:val="24"/>
          <w:szCs w:val="24"/>
        </w:rPr>
        <w:t>2CO00601</w:t>
      </w:r>
      <w:r>
        <w:rPr>
          <w:rFonts w:ascii="Arial" w:hAnsi="Arial" w:cs="Arial"/>
          <w:sz w:val="24"/>
          <w:szCs w:val="24"/>
        </w:rPr>
        <w:t xml:space="preserve">7 y el </w:t>
      </w:r>
      <w:r w:rsidRPr="00F33EF1">
        <w:rPr>
          <w:rFonts w:ascii="Arial" w:hAnsi="Arial" w:cs="Arial"/>
          <w:sz w:val="24"/>
          <w:szCs w:val="24"/>
        </w:rPr>
        <w:t>2CO006018</w:t>
      </w:r>
      <w:r>
        <w:rPr>
          <w:rFonts w:ascii="Arial" w:hAnsi="Arial" w:cs="Arial"/>
          <w:sz w:val="24"/>
          <w:szCs w:val="24"/>
        </w:rPr>
        <w:t>, es decir, los versículos 17 y 18 del capítulo seis, pero estaban comprendidos en el versículo 16.</w:t>
      </w:r>
    </w:p>
    <w:p w14:paraId="59451C8A" w14:textId="15055EDD" w:rsidR="00D26703" w:rsidRDefault="00D26703" w:rsidP="002221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LAT2CO había parte del versículo 1 del capítulo siete en el versículo 18 del capítulo seis. Es decir, </w:t>
      </w:r>
      <w:r w:rsidRPr="00D26703">
        <w:rPr>
          <w:rFonts w:ascii="Arial" w:hAnsi="Arial" w:cs="Arial"/>
          <w:sz w:val="24"/>
          <w:szCs w:val="24"/>
        </w:rPr>
        <w:t>2CO006018</w:t>
      </w:r>
      <w:r>
        <w:rPr>
          <w:rFonts w:ascii="Arial" w:hAnsi="Arial" w:cs="Arial"/>
          <w:sz w:val="24"/>
          <w:szCs w:val="24"/>
        </w:rPr>
        <w:t xml:space="preserve"> tenía parte del </w:t>
      </w:r>
      <w:r w:rsidRPr="00D26703">
        <w:rPr>
          <w:rFonts w:ascii="Arial" w:hAnsi="Arial" w:cs="Arial"/>
          <w:sz w:val="24"/>
          <w:szCs w:val="24"/>
        </w:rPr>
        <w:t>2CO00</w:t>
      </w:r>
      <w:r>
        <w:rPr>
          <w:rFonts w:ascii="Arial" w:hAnsi="Arial" w:cs="Arial"/>
          <w:sz w:val="24"/>
          <w:szCs w:val="24"/>
        </w:rPr>
        <w:t>7</w:t>
      </w:r>
      <w:r w:rsidRPr="00D2670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 w:rsidRPr="00D2670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14:paraId="0A150DCB" w14:textId="7051124C" w:rsidR="00D92917" w:rsidRDefault="00D92917" w:rsidP="002221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LAT2CO había un versículo extra, tenía 17 en lugar de 16 como el resto, es decir, debía quedar como </w:t>
      </w:r>
      <w:r w:rsidRPr="00D92917">
        <w:rPr>
          <w:rFonts w:ascii="Arial" w:hAnsi="Arial" w:cs="Arial"/>
          <w:sz w:val="24"/>
          <w:szCs w:val="24"/>
        </w:rPr>
        <w:t>2CO00</w:t>
      </w:r>
      <w:r>
        <w:rPr>
          <w:rFonts w:ascii="Arial" w:hAnsi="Arial" w:cs="Arial"/>
          <w:sz w:val="24"/>
          <w:szCs w:val="24"/>
        </w:rPr>
        <w:t>7</w:t>
      </w:r>
      <w:r w:rsidRPr="00D92917"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6.</w:t>
      </w:r>
      <w:r w:rsidR="00546935">
        <w:rPr>
          <w:rFonts w:ascii="Arial" w:hAnsi="Arial" w:cs="Arial"/>
          <w:sz w:val="24"/>
          <w:szCs w:val="24"/>
        </w:rPr>
        <w:t xml:space="preserve"> El problema estaba en el versículo 13 que había sido dividido en dos partes.</w:t>
      </w:r>
    </w:p>
    <w:p w14:paraId="5B7C8D6A" w14:textId="04BE3D2F" w:rsidR="00670983" w:rsidRDefault="00670983" w:rsidP="002221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Esa información extra mencionada en los renglones de arriba parecieran títulos para introducir el siguiente capítulo.</w:t>
      </w:r>
    </w:p>
    <w:p w14:paraId="113DD605" w14:textId="77989D40" w:rsidR="002F2282" w:rsidRPr="0066308D" w:rsidRDefault="002F2282" w:rsidP="002221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AME2CO, LAT2CO, REV2CO y OSO2CO había un versículo demás al final del libro, es decir, del capítulo trece. Todas deberían tener 13 versículos y esas tenían 14. El error estaba en que había información del versículo 13</w:t>
      </w:r>
      <w:r w:rsidR="00D06AF9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 xml:space="preserve"> </w:t>
      </w:r>
      <w:r w:rsidR="00D06AF9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>separa</w:t>
      </w:r>
      <w:r w:rsidR="00D06AF9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 en otro versículo</w:t>
      </w:r>
      <w:r w:rsidR="00D06AF9">
        <w:rPr>
          <w:rFonts w:ascii="Arial" w:hAnsi="Arial" w:cs="Arial"/>
          <w:sz w:val="24"/>
          <w:szCs w:val="24"/>
        </w:rPr>
        <w:t xml:space="preserve"> y creaba el 14</w:t>
      </w:r>
      <w:r>
        <w:rPr>
          <w:rFonts w:ascii="Arial" w:hAnsi="Arial" w:cs="Arial"/>
          <w:sz w:val="24"/>
          <w:szCs w:val="24"/>
        </w:rPr>
        <w:t>.</w:t>
      </w:r>
    </w:p>
    <w:sectPr w:rsidR="002F2282" w:rsidRPr="00663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8D"/>
    <w:rsid w:val="002221CC"/>
    <w:rsid w:val="002F2282"/>
    <w:rsid w:val="00546935"/>
    <w:rsid w:val="0066308D"/>
    <w:rsid w:val="00670983"/>
    <w:rsid w:val="008E58CD"/>
    <w:rsid w:val="00C46F08"/>
    <w:rsid w:val="00D06AF9"/>
    <w:rsid w:val="00D26703"/>
    <w:rsid w:val="00D540B2"/>
    <w:rsid w:val="00D92917"/>
    <w:rsid w:val="00F33EF1"/>
    <w:rsid w:val="00F4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DFD8"/>
  <w15:chartTrackingRefBased/>
  <w15:docId w15:val="{F3D0B000-0A7E-4221-B550-240BC022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CARMONA CORTES</dc:creator>
  <cp:keywords/>
  <dc:description/>
  <cp:lastModifiedBy>PAOLA CARMONA CORTES</cp:lastModifiedBy>
  <cp:revision>13</cp:revision>
  <dcterms:created xsi:type="dcterms:W3CDTF">2020-12-03T08:39:00Z</dcterms:created>
  <dcterms:modified xsi:type="dcterms:W3CDTF">2020-12-04T05:12:00Z</dcterms:modified>
</cp:coreProperties>
</file>