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B7E20" w14:textId="508A509C" w:rsidR="00BC567B" w:rsidRPr="00D040B2" w:rsidRDefault="00BC567B" w:rsidP="00BC567B">
      <w:pPr>
        <w:jc w:val="center"/>
        <w:rPr>
          <w:b/>
          <w:sz w:val="28"/>
        </w:rPr>
      </w:pPr>
      <w:r>
        <w:rPr>
          <w:b/>
          <w:sz w:val="28"/>
        </w:rPr>
        <w:t xml:space="preserve">Service Composition </w:t>
      </w:r>
      <w:r w:rsidRPr="00D040B2">
        <w:rPr>
          <w:b/>
          <w:sz w:val="28"/>
        </w:rPr>
        <w:t xml:space="preserve">Implementation </w:t>
      </w:r>
      <w:r w:rsidR="00ED01A2">
        <w:rPr>
          <w:b/>
          <w:sz w:val="28"/>
        </w:rPr>
        <w:t>Additional Features</w:t>
      </w:r>
    </w:p>
    <w:p w14:paraId="40F273C8" w14:textId="72B666FA" w:rsidR="00BC567B" w:rsidRDefault="00BC567B" w:rsidP="00BC567B">
      <w:pPr>
        <w:jc w:val="both"/>
      </w:pPr>
    </w:p>
    <w:p w14:paraId="5A9975A9" w14:textId="4A62680E" w:rsidR="001C4D05" w:rsidRDefault="001C4D05" w:rsidP="00BC567B">
      <w:pPr>
        <w:jc w:val="both"/>
      </w:pPr>
      <w:r>
        <w:t xml:space="preserve">To make the service composition implementation more flexible and to enable its use as a tool/application, some additional functionality has been introduced </w:t>
      </w:r>
      <w:r w:rsidR="00752F3A">
        <w:t xml:space="preserve">in it </w:t>
      </w:r>
      <w:r>
        <w:t xml:space="preserve">that is not found in the algorithms on which the implementation is based. </w:t>
      </w:r>
      <w:r w:rsidR="003E7EAA">
        <w:t>Here, those additional features and their architecture have been described.</w:t>
      </w:r>
    </w:p>
    <w:p w14:paraId="4B2F6481" w14:textId="0E803F14" w:rsidR="005A65D7" w:rsidRDefault="005A65D7" w:rsidP="00BC567B">
      <w:pPr>
        <w:jc w:val="both"/>
      </w:pPr>
    </w:p>
    <w:p w14:paraId="55161BDC" w14:textId="77777777" w:rsidR="00734513" w:rsidRDefault="00734513" w:rsidP="00734513">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Service Repository Parser Alternatives</w:t>
      </w:r>
    </w:p>
    <w:p w14:paraId="4C37B0B8" w14:textId="1B479E05" w:rsidR="00734513" w:rsidRDefault="00734513" w:rsidP="00734513">
      <w:pPr>
        <w:jc w:val="both"/>
      </w:pPr>
      <w:r>
        <w:t xml:space="preserve">Depending on the type (file extension) of the service repository file whose details are provided in the request configuration by the user, a suitable </w:t>
      </w:r>
      <w:r w:rsidRPr="00244857">
        <w:rPr>
          <w:b/>
        </w:rPr>
        <w:t>constrained</w:t>
      </w:r>
      <w:r>
        <w:t xml:space="preserve"> service parser can be employed</w:t>
      </w:r>
      <w:r w:rsidR="00A61479">
        <w:t xml:space="preserve"> within the service composition process</w:t>
      </w:r>
      <w:r w:rsidR="001F7814">
        <w:t xml:space="preserve"> to read constrained service repositories</w:t>
      </w:r>
      <w:r>
        <w:t>. Currently, a serialized Java object parser is used to parse .txt files and an XML parser is used to parse .xml files. This functionality can be easily extended to include as many repository file types as there are parsers available, thereby making the composition process more versatile.</w:t>
      </w:r>
    </w:p>
    <w:p w14:paraId="69008C60" w14:textId="77777777" w:rsidR="00734513" w:rsidRDefault="00734513" w:rsidP="00BC567B">
      <w:pPr>
        <w:jc w:val="both"/>
      </w:pPr>
    </w:p>
    <w:p w14:paraId="3050978C" w14:textId="0338C725" w:rsidR="00BC567B" w:rsidRDefault="00343A05" w:rsidP="00BC567B">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Service </w:t>
      </w:r>
      <w:r w:rsidR="00BC567B">
        <w:rPr>
          <w:rFonts w:asciiTheme="minorHAnsi" w:hAnsiTheme="minorHAnsi" w:cstheme="minorHAnsi"/>
          <w:b/>
          <w:color w:val="auto"/>
          <w:sz w:val="24"/>
          <w:szCs w:val="24"/>
        </w:rPr>
        <w:t xml:space="preserve">Composition </w:t>
      </w:r>
      <w:r>
        <w:rPr>
          <w:rFonts w:asciiTheme="minorHAnsi" w:hAnsiTheme="minorHAnsi" w:cstheme="minorHAnsi"/>
          <w:b/>
          <w:color w:val="auto"/>
          <w:sz w:val="24"/>
          <w:szCs w:val="24"/>
        </w:rPr>
        <w:t>Driver</w:t>
      </w:r>
    </w:p>
    <w:p w14:paraId="1ED2B22C" w14:textId="02570928" w:rsidR="00BC567B" w:rsidRDefault="00BC567B" w:rsidP="00BC567B">
      <w:pPr>
        <w:jc w:val="both"/>
      </w:pPr>
      <w:r>
        <w:t xml:space="preserve">The </w:t>
      </w:r>
      <w:r w:rsidR="004D6140">
        <w:t>service composition driver</w:t>
      </w:r>
      <w:r w:rsidR="00B47F60">
        <w:t xml:space="preserve"> is responsible </w:t>
      </w:r>
      <w:r w:rsidR="004D6140">
        <w:t xml:space="preserve">for prompting the user to provide the information required for the service composition </w:t>
      </w:r>
      <w:r w:rsidR="00B47F60">
        <w:t>process</w:t>
      </w:r>
      <w:r w:rsidR="00244C16">
        <w:t>, to trigger the various phases involved in the process in the proper sequence and to display the final status (success/failure) of the process on the console.</w:t>
      </w:r>
      <w:r w:rsidR="00DB1F9F">
        <w:t xml:space="preserve"> Specifically, the driver performs the following tasks:</w:t>
      </w:r>
    </w:p>
    <w:p w14:paraId="6006F0F0" w14:textId="412E5570" w:rsidR="00DB1F9F" w:rsidRDefault="00126056" w:rsidP="00B8228D">
      <w:pPr>
        <w:pStyle w:val="ListParagraph"/>
        <w:numPr>
          <w:ilvl w:val="0"/>
          <w:numId w:val="1"/>
        </w:numPr>
        <w:jc w:val="both"/>
      </w:pPr>
      <w:r>
        <w:t xml:space="preserve">Prompt the user on the console to select a mode of input for </w:t>
      </w:r>
      <w:r w:rsidR="00092761">
        <w:t xml:space="preserve">providing </w:t>
      </w:r>
      <w:r>
        <w:t>the composition request configuration. At present, the user can choose between console and XML file modes, although the architecture in place allows these options to be extended to other modes</w:t>
      </w:r>
      <w:r w:rsidR="002A496D">
        <w:t xml:space="preserve"> as well</w:t>
      </w:r>
      <w:r>
        <w:t>.</w:t>
      </w:r>
    </w:p>
    <w:p w14:paraId="29907644" w14:textId="77777777" w:rsidR="00F65C6E" w:rsidRDefault="00F65C6E" w:rsidP="00F65C6E">
      <w:pPr>
        <w:pStyle w:val="ListParagraph"/>
        <w:jc w:val="both"/>
      </w:pPr>
    </w:p>
    <w:p w14:paraId="669612D6" w14:textId="2615DA9B" w:rsidR="007E490D" w:rsidRDefault="007E490D" w:rsidP="00B8228D">
      <w:pPr>
        <w:pStyle w:val="ListParagraph"/>
        <w:numPr>
          <w:ilvl w:val="0"/>
          <w:numId w:val="1"/>
        </w:numPr>
        <w:jc w:val="both"/>
      </w:pPr>
      <w:r>
        <w:t>If the XML file mode is selected, prompt the user to provide the XML configuration file name and location.</w:t>
      </w:r>
    </w:p>
    <w:p w14:paraId="0142D15A" w14:textId="77777777" w:rsidR="00F65C6E" w:rsidRDefault="00F65C6E" w:rsidP="00F65C6E">
      <w:pPr>
        <w:pStyle w:val="ListParagraph"/>
      </w:pPr>
    </w:p>
    <w:p w14:paraId="797F5722" w14:textId="5715A49D" w:rsidR="008251DF" w:rsidRDefault="008251DF" w:rsidP="00B8228D">
      <w:pPr>
        <w:pStyle w:val="ListParagraph"/>
        <w:numPr>
          <w:ilvl w:val="0"/>
          <w:numId w:val="1"/>
        </w:numPr>
        <w:jc w:val="both"/>
      </w:pPr>
      <w:r>
        <w:t xml:space="preserve">Depending on the selected mode of input, </w:t>
      </w:r>
      <w:r w:rsidR="000A1B1F">
        <w:t xml:space="preserve">invoke </w:t>
      </w:r>
      <w:r>
        <w:t>the corresponding request configuration reader to receive the composition request and other necessary information from the user.</w:t>
      </w:r>
    </w:p>
    <w:p w14:paraId="18182300" w14:textId="77777777" w:rsidR="00F65C6E" w:rsidRDefault="00F65C6E" w:rsidP="00F65C6E">
      <w:pPr>
        <w:pStyle w:val="ListParagraph"/>
      </w:pPr>
    </w:p>
    <w:p w14:paraId="5E568413" w14:textId="58D791ED" w:rsidR="000E37EE" w:rsidRDefault="000E37EE" w:rsidP="00B8228D">
      <w:pPr>
        <w:pStyle w:val="ListParagraph"/>
        <w:numPr>
          <w:ilvl w:val="0"/>
          <w:numId w:val="1"/>
        </w:numPr>
        <w:jc w:val="both"/>
      </w:pPr>
      <w:r>
        <w:t>Create a logger object which would be passed across methods for recording error messages generated th</w:t>
      </w:r>
      <w:r w:rsidR="0083192B">
        <w:t>r</w:t>
      </w:r>
      <w:r>
        <w:t>oughout the proce</w:t>
      </w:r>
      <w:r w:rsidR="00C556B4">
        <w:t>ss.</w:t>
      </w:r>
    </w:p>
    <w:p w14:paraId="422BB059" w14:textId="77777777" w:rsidR="00F65C6E" w:rsidRDefault="00F65C6E" w:rsidP="00F65C6E">
      <w:pPr>
        <w:pStyle w:val="ListParagraph"/>
      </w:pPr>
    </w:p>
    <w:p w14:paraId="04CF5B12" w14:textId="305C9C7B" w:rsidR="00642536" w:rsidRDefault="00642536" w:rsidP="00B8228D">
      <w:pPr>
        <w:pStyle w:val="ListParagraph"/>
        <w:numPr>
          <w:ilvl w:val="0"/>
          <w:numId w:val="1"/>
        </w:numPr>
        <w:jc w:val="both"/>
      </w:pPr>
      <w:r>
        <w:t>Trigger the service composition process, passing it the request configuration and logger objects</w:t>
      </w:r>
      <w:r w:rsidR="00E95700">
        <w:t xml:space="preserve"> created earlier</w:t>
      </w:r>
      <w:r>
        <w:t>.</w:t>
      </w:r>
    </w:p>
    <w:p w14:paraId="546FBD1A" w14:textId="77777777" w:rsidR="00F65C6E" w:rsidRDefault="00F65C6E" w:rsidP="00F65C6E">
      <w:pPr>
        <w:pStyle w:val="ListParagraph"/>
      </w:pPr>
    </w:p>
    <w:p w14:paraId="464C6FFE" w14:textId="0245E775" w:rsidR="001F44B0" w:rsidRDefault="001F44B0" w:rsidP="00B8228D">
      <w:pPr>
        <w:pStyle w:val="ListParagraph"/>
        <w:numPr>
          <w:ilvl w:val="0"/>
          <w:numId w:val="1"/>
        </w:numPr>
        <w:jc w:val="both"/>
      </w:pPr>
      <w:r>
        <w:t xml:space="preserve">If the composition process fails at any point, display a failure message and invite the user to check the log file </w:t>
      </w:r>
      <w:r w:rsidR="0098512A">
        <w:t>for error details.</w:t>
      </w:r>
    </w:p>
    <w:p w14:paraId="31572619" w14:textId="77777777" w:rsidR="00F65C6E" w:rsidRDefault="00F65C6E" w:rsidP="00F65C6E">
      <w:pPr>
        <w:pStyle w:val="ListParagraph"/>
      </w:pPr>
    </w:p>
    <w:p w14:paraId="40A10A87" w14:textId="41014404" w:rsidR="0098512A" w:rsidRDefault="0098512A" w:rsidP="00B8228D">
      <w:pPr>
        <w:pStyle w:val="ListParagraph"/>
        <w:numPr>
          <w:ilvl w:val="0"/>
          <w:numId w:val="1"/>
        </w:numPr>
        <w:jc w:val="both"/>
      </w:pPr>
      <w:r>
        <w:lastRenderedPageBreak/>
        <w:t>If the composition process is successful, write the constraint-aware composition plans generated into a text file and invite the user to check the plans file.</w:t>
      </w:r>
    </w:p>
    <w:p w14:paraId="250E0519" w14:textId="77777777" w:rsidR="00F65C6E" w:rsidRDefault="00F65C6E" w:rsidP="00F65C6E">
      <w:pPr>
        <w:pStyle w:val="ListParagraph"/>
      </w:pPr>
    </w:p>
    <w:p w14:paraId="7E5D284F" w14:textId="22FEC193" w:rsidR="00630AF5" w:rsidRDefault="00630AF5" w:rsidP="00B8228D">
      <w:pPr>
        <w:pStyle w:val="ListParagraph"/>
        <w:numPr>
          <w:ilvl w:val="0"/>
          <w:numId w:val="1"/>
        </w:numPr>
        <w:jc w:val="both"/>
      </w:pPr>
      <w:r>
        <w:t>The log and plans file, if generated, are stored in the same folder that contains the service repository offered by the user.</w:t>
      </w:r>
      <w:r w:rsidR="00C44CA7">
        <w:t xml:space="preserve"> Sample log</w:t>
      </w:r>
      <w:r w:rsidR="00C12707">
        <w:t xml:space="preserve"> (log.txt)</w:t>
      </w:r>
      <w:r w:rsidR="00C44CA7">
        <w:t xml:space="preserve"> and plans</w:t>
      </w:r>
      <w:r w:rsidR="00967428">
        <w:t xml:space="preserve"> (plans.txt)</w:t>
      </w:r>
      <w:r w:rsidR="00C44CA7">
        <w:t xml:space="preserve"> files have been placed in the </w:t>
      </w:r>
      <w:r w:rsidR="00A93A18">
        <w:t>same</w:t>
      </w:r>
      <w:r w:rsidR="00C44CA7">
        <w:t xml:space="preserve"> folder</w:t>
      </w:r>
      <w:r w:rsidR="00A93A18">
        <w:t xml:space="preserve"> as </w:t>
      </w:r>
      <w:r w:rsidR="00C44CA7">
        <w:t>this document.</w:t>
      </w:r>
    </w:p>
    <w:p w14:paraId="118663B7" w14:textId="77777777" w:rsidR="007629FD" w:rsidRDefault="007629FD" w:rsidP="002C391A">
      <w:pPr>
        <w:pStyle w:val="ListParagraph"/>
        <w:jc w:val="both"/>
      </w:pPr>
    </w:p>
    <w:p w14:paraId="68279BD9" w14:textId="3F8470B2" w:rsidR="000C4511" w:rsidRPr="003036F6" w:rsidRDefault="00726CA1" w:rsidP="000C4511">
      <w:pPr>
        <w:jc w:val="both"/>
        <w:rPr>
          <w:b/>
        </w:rPr>
      </w:pPr>
      <w:r w:rsidRPr="003036F6">
        <w:rPr>
          <w:b/>
        </w:rPr>
        <w:t xml:space="preserve">Plans </w:t>
      </w:r>
      <w:r w:rsidR="00402FD4" w:rsidRPr="003036F6">
        <w:rPr>
          <w:b/>
        </w:rPr>
        <w:t>F</w:t>
      </w:r>
      <w:r w:rsidRPr="003036F6">
        <w:rPr>
          <w:b/>
        </w:rPr>
        <w:t xml:space="preserve">ile </w:t>
      </w:r>
      <w:r w:rsidR="00402FD4" w:rsidRPr="003036F6">
        <w:rPr>
          <w:b/>
        </w:rPr>
        <w:t>Description:</w:t>
      </w:r>
    </w:p>
    <w:p w14:paraId="4F3ED956" w14:textId="157FE0EF" w:rsidR="00FC126F" w:rsidRDefault="00FC126F" w:rsidP="00FC126F">
      <w:pPr>
        <w:pStyle w:val="ListParagraph"/>
        <w:numPr>
          <w:ilvl w:val="0"/>
          <w:numId w:val="2"/>
        </w:numPr>
        <w:jc w:val="both"/>
      </w:pPr>
      <w:r>
        <w:t>Multiple constraint-aware composition plans can be generated for a composition request. All the generated plans will be numbered and listed in th</w:t>
      </w:r>
      <w:r w:rsidR="00421A06">
        <w:t>e</w:t>
      </w:r>
      <w:r>
        <w:t xml:space="preserve"> file.</w:t>
      </w:r>
    </w:p>
    <w:p w14:paraId="76078DDA" w14:textId="77777777" w:rsidR="00E25CF6" w:rsidRDefault="00E25CF6" w:rsidP="00E25CF6">
      <w:pPr>
        <w:pStyle w:val="ListParagraph"/>
        <w:jc w:val="both"/>
      </w:pPr>
    </w:p>
    <w:p w14:paraId="4CD6AC59" w14:textId="1AD9CB60" w:rsidR="00FC126F" w:rsidRDefault="00FC126F" w:rsidP="00FC126F">
      <w:pPr>
        <w:pStyle w:val="ListParagraph"/>
        <w:numPr>
          <w:ilvl w:val="0"/>
          <w:numId w:val="2"/>
        </w:numPr>
        <w:jc w:val="both"/>
      </w:pPr>
      <w:r>
        <w:t>Each plan consists of layers, with their indices starting from 0. A plan description lists all the layer descriptions from top to bottom in increasing order of their layer index. A separate line is allotted to each layer.</w:t>
      </w:r>
    </w:p>
    <w:p w14:paraId="4EC6E759" w14:textId="77777777" w:rsidR="00E25CF6" w:rsidRDefault="00E25CF6" w:rsidP="00E25CF6">
      <w:pPr>
        <w:pStyle w:val="ListParagraph"/>
      </w:pPr>
    </w:p>
    <w:p w14:paraId="7F9E3EDB" w14:textId="6D1B5518" w:rsidR="00FC126F" w:rsidRDefault="00FC126F" w:rsidP="00FC126F">
      <w:pPr>
        <w:pStyle w:val="ListParagraph"/>
        <w:numPr>
          <w:ilvl w:val="0"/>
          <w:numId w:val="2"/>
        </w:numPr>
        <w:jc w:val="both"/>
      </w:pPr>
      <w:r>
        <w:t>Each layer description describes the service nodes that constitute that layer. Multiple node descriptions are separated by a comma. The order of service nodes (or their description) within a layer is not important.</w:t>
      </w:r>
    </w:p>
    <w:p w14:paraId="2782E124" w14:textId="77777777" w:rsidR="00E25CF6" w:rsidRDefault="00E25CF6" w:rsidP="00E25CF6">
      <w:pPr>
        <w:pStyle w:val="ListParagraph"/>
      </w:pPr>
    </w:p>
    <w:p w14:paraId="0F7AF55E" w14:textId="0AF8658A" w:rsidR="00FC126F" w:rsidRDefault="00FC126F" w:rsidP="00FC126F">
      <w:pPr>
        <w:pStyle w:val="ListParagraph"/>
        <w:numPr>
          <w:ilvl w:val="0"/>
          <w:numId w:val="2"/>
        </w:numPr>
        <w:jc w:val="both"/>
      </w:pPr>
      <w:r>
        <w:t>A service node description consists of four parts: predecessor names, constraints, service name and successor names. They are written as follows:</w:t>
      </w:r>
    </w:p>
    <w:p w14:paraId="7B23D543" w14:textId="404D62DE" w:rsidR="00FC126F" w:rsidRDefault="00FC126F" w:rsidP="00060449">
      <w:pPr>
        <w:pStyle w:val="ListParagraph"/>
        <w:jc w:val="both"/>
      </w:pPr>
      <w:r>
        <w:t>{</w:t>
      </w:r>
      <w:proofErr w:type="spellStart"/>
      <w:r>
        <w:t>predecessor_names</w:t>
      </w:r>
      <w:proofErr w:type="spellEnd"/>
      <w:r>
        <w:t xml:space="preserve">} [constraints] </w:t>
      </w:r>
      <w:proofErr w:type="spellStart"/>
      <w:r>
        <w:t>service_name</w:t>
      </w:r>
      <w:proofErr w:type="spellEnd"/>
      <w:r>
        <w:t xml:space="preserve"> {</w:t>
      </w:r>
      <w:proofErr w:type="spellStart"/>
      <w:r>
        <w:t>successor_names</w:t>
      </w:r>
      <w:proofErr w:type="spellEnd"/>
      <w:r>
        <w:t>}</w:t>
      </w:r>
    </w:p>
    <w:p w14:paraId="1647D244" w14:textId="77777777" w:rsidR="00075AC7" w:rsidRDefault="00075AC7" w:rsidP="00060449">
      <w:pPr>
        <w:pStyle w:val="ListParagraph"/>
        <w:jc w:val="both"/>
      </w:pPr>
    </w:p>
    <w:p w14:paraId="69F580F9" w14:textId="327CF672" w:rsidR="00FC126F" w:rsidRDefault="00FC126F" w:rsidP="00FC126F">
      <w:pPr>
        <w:pStyle w:val="ListParagraph"/>
        <w:numPr>
          <w:ilvl w:val="0"/>
          <w:numId w:val="2"/>
        </w:numPr>
        <w:jc w:val="both"/>
      </w:pPr>
      <w:r>
        <w:t>Predecessor names for a service node are a comma-separated list of service names that belong to the service nodes that act as predecessors to the given service node. Predecessors are the nodes that must be executed before the given node can be executed. The order of names in the list is not important.</w:t>
      </w:r>
    </w:p>
    <w:p w14:paraId="7F0735A6" w14:textId="77777777" w:rsidR="00885077" w:rsidRDefault="00885077" w:rsidP="00885077">
      <w:pPr>
        <w:pStyle w:val="ListParagraph"/>
        <w:jc w:val="both"/>
      </w:pPr>
    </w:p>
    <w:p w14:paraId="604A91B8" w14:textId="5D73D328" w:rsidR="00FC126F" w:rsidRDefault="00FC126F" w:rsidP="00FC126F">
      <w:pPr>
        <w:pStyle w:val="ListParagraph"/>
        <w:numPr>
          <w:ilvl w:val="0"/>
          <w:numId w:val="2"/>
        </w:numPr>
        <w:jc w:val="both"/>
      </w:pPr>
      <w:r>
        <w:t>Constraints for a service node are a comma-separated list of constraints that belong to the given service node and must be sati</w:t>
      </w:r>
      <w:r w:rsidR="008752F9">
        <w:t>s</w:t>
      </w:r>
      <w:r>
        <w:t>fied before the service contained by the node could be executed. These may include the constraints that belong to the service contained by the given node or the constraints that were transferred to the node from other nodes in the plan during the constraint adjustment process. The order of constraints in the list is not important.</w:t>
      </w:r>
    </w:p>
    <w:p w14:paraId="0FC62E24" w14:textId="5E2F9258" w:rsidR="00D0073A" w:rsidRDefault="00517554" w:rsidP="00D0073A">
      <w:pPr>
        <w:pStyle w:val="ListParagraph"/>
      </w:pPr>
      <w:r>
        <w:t xml:space="preserve">Each constraint is </w:t>
      </w:r>
      <w:r w:rsidR="00DD24DA">
        <w:t>described as “</w:t>
      </w:r>
      <w:proofErr w:type="spellStart"/>
      <w:r w:rsidR="00DD24DA">
        <w:t>feature</w:t>
      </w:r>
      <w:r w:rsidR="00FD2EA0">
        <w:t>_</w:t>
      </w:r>
      <w:proofErr w:type="gramStart"/>
      <w:r w:rsidR="00FD2EA0">
        <w:t>datatype</w:t>
      </w:r>
      <w:proofErr w:type="spellEnd"/>
      <w:r w:rsidR="00FD2EA0">
        <w:t xml:space="preserve"> :</w:t>
      </w:r>
      <w:proofErr w:type="gramEnd"/>
      <w:r w:rsidR="00FD2EA0">
        <w:t xml:space="preserve"> </w:t>
      </w:r>
      <w:proofErr w:type="spellStart"/>
      <w:r w:rsidR="00FD2EA0">
        <w:t>feature_name</w:t>
      </w:r>
      <w:proofErr w:type="spellEnd"/>
      <w:r w:rsidR="00DD24DA">
        <w:t xml:space="preserve"> </w:t>
      </w:r>
      <w:proofErr w:type="spellStart"/>
      <w:r w:rsidR="00DD24DA">
        <w:t>operator_name</w:t>
      </w:r>
      <w:proofErr w:type="spellEnd"/>
      <w:r w:rsidR="00DD24DA">
        <w:t xml:space="preserve"> </w:t>
      </w:r>
      <w:proofErr w:type="spellStart"/>
      <w:r w:rsidR="00DD24DA">
        <w:t>literal_value</w:t>
      </w:r>
      <w:proofErr w:type="spellEnd"/>
      <w:r w:rsidR="00DD24DA">
        <w:t>”</w:t>
      </w:r>
      <w:r w:rsidR="003B5DB2">
        <w:t>, where:</w:t>
      </w:r>
    </w:p>
    <w:p w14:paraId="30A1320B" w14:textId="6D653C8B" w:rsidR="006F2285" w:rsidRDefault="006F2285" w:rsidP="006F2285">
      <w:pPr>
        <w:pStyle w:val="ListParagraph"/>
        <w:numPr>
          <w:ilvl w:val="0"/>
          <w:numId w:val="3"/>
        </w:numPr>
      </w:pPr>
      <w:proofErr w:type="spellStart"/>
      <w:r>
        <w:t>feature_datatype</w:t>
      </w:r>
      <w:proofErr w:type="spellEnd"/>
      <w:r>
        <w:t xml:space="preserve"> can be one of int, float, char, </w:t>
      </w:r>
      <w:proofErr w:type="spellStart"/>
      <w:r>
        <w:t>boolean</w:t>
      </w:r>
      <w:proofErr w:type="spellEnd"/>
      <w:r>
        <w:t xml:space="preserve"> and string.</w:t>
      </w:r>
    </w:p>
    <w:p w14:paraId="5FD0825A" w14:textId="445D58B2" w:rsidR="00406362" w:rsidRDefault="00260C53" w:rsidP="006F2285">
      <w:pPr>
        <w:pStyle w:val="ListParagraph"/>
        <w:numPr>
          <w:ilvl w:val="0"/>
          <w:numId w:val="3"/>
        </w:numPr>
      </w:pPr>
      <w:proofErr w:type="spellStart"/>
      <w:r>
        <w:t>feature_name</w:t>
      </w:r>
      <w:proofErr w:type="spellEnd"/>
      <w:r>
        <w:t xml:space="preserve"> is the name of an input or output parameter.</w:t>
      </w:r>
    </w:p>
    <w:p w14:paraId="4C206FF7" w14:textId="11CE4DFD" w:rsidR="00260C53" w:rsidRDefault="00260C53" w:rsidP="006F2285">
      <w:pPr>
        <w:pStyle w:val="ListParagraph"/>
        <w:numPr>
          <w:ilvl w:val="0"/>
          <w:numId w:val="3"/>
        </w:numPr>
      </w:pPr>
      <w:proofErr w:type="spellStart"/>
      <w:r>
        <w:t>operator_name</w:t>
      </w:r>
      <w:proofErr w:type="spellEnd"/>
      <w:r>
        <w:t xml:space="preserve"> can be one of the following depending on the intended operator:</w:t>
      </w:r>
    </w:p>
    <w:p w14:paraId="3292A67F" w14:textId="4E0BFD73" w:rsidR="00260C53" w:rsidRPr="00C376EE" w:rsidRDefault="00C376EE" w:rsidP="00260C53">
      <w:pPr>
        <w:pStyle w:val="ListParagraph"/>
        <w:numPr>
          <w:ilvl w:val="0"/>
          <w:numId w:val="4"/>
        </w:numPr>
      </w:pPr>
      <w:proofErr w:type="gramStart"/>
      <w:r w:rsidRPr="00D534D5">
        <w:rPr>
          <w:b/>
        </w:rPr>
        <w:t>&lt;</w:t>
      </w:r>
      <w:r w:rsidR="00140F08">
        <w:rPr>
          <w:b/>
        </w:rPr>
        <w:t xml:space="preserve"> </w:t>
      </w:r>
      <w:r w:rsidRPr="00D534D5">
        <w:rPr>
          <w:b/>
        </w:rPr>
        <w:t>:</w:t>
      </w:r>
      <w:proofErr w:type="gramEnd"/>
      <w:r>
        <w:t xml:space="preserve"> </w:t>
      </w:r>
      <w:r w:rsidRPr="00C43528">
        <w:t>LESS_THAN</w:t>
      </w:r>
    </w:p>
    <w:p w14:paraId="3476C8C5" w14:textId="3D06F1E1" w:rsidR="00C376EE" w:rsidRPr="00C376EE" w:rsidRDefault="00C376EE" w:rsidP="00260C53">
      <w:pPr>
        <w:pStyle w:val="ListParagraph"/>
        <w:numPr>
          <w:ilvl w:val="0"/>
          <w:numId w:val="4"/>
        </w:numPr>
      </w:pPr>
      <w:proofErr w:type="gramStart"/>
      <w:r w:rsidRPr="00D534D5">
        <w:rPr>
          <w:b/>
        </w:rPr>
        <w:t>&gt;</w:t>
      </w:r>
      <w:r w:rsidR="00140F08">
        <w:rPr>
          <w:b/>
        </w:rPr>
        <w:t xml:space="preserve"> </w:t>
      </w:r>
      <w:r w:rsidRPr="00D534D5">
        <w:rPr>
          <w:b/>
        </w:rPr>
        <w:t>:</w:t>
      </w:r>
      <w:proofErr w:type="gramEnd"/>
      <w:r>
        <w:t xml:space="preserve"> </w:t>
      </w:r>
      <w:r w:rsidRPr="00C43528">
        <w:t>GREATER_THAN</w:t>
      </w:r>
    </w:p>
    <w:p w14:paraId="1D073DB3" w14:textId="4E7A1B0E" w:rsidR="00C376EE" w:rsidRPr="00C376EE" w:rsidRDefault="00C376EE" w:rsidP="00260C53">
      <w:pPr>
        <w:pStyle w:val="ListParagraph"/>
        <w:numPr>
          <w:ilvl w:val="0"/>
          <w:numId w:val="4"/>
        </w:numPr>
      </w:pPr>
      <w:proofErr w:type="gramStart"/>
      <w:r w:rsidRPr="00D534D5">
        <w:rPr>
          <w:b/>
        </w:rPr>
        <w:t>=</w:t>
      </w:r>
      <w:r w:rsidR="00140F08">
        <w:rPr>
          <w:b/>
        </w:rPr>
        <w:t xml:space="preserve"> </w:t>
      </w:r>
      <w:r w:rsidRPr="00D534D5">
        <w:rPr>
          <w:b/>
        </w:rPr>
        <w:t>:</w:t>
      </w:r>
      <w:proofErr w:type="gramEnd"/>
      <w:r>
        <w:t xml:space="preserve"> </w:t>
      </w:r>
      <w:r w:rsidRPr="00C43528">
        <w:t>EQUALS</w:t>
      </w:r>
    </w:p>
    <w:p w14:paraId="76E55284" w14:textId="3D6CCB84" w:rsidR="00C376EE" w:rsidRPr="00C376EE" w:rsidRDefault="00C376EE" w:rsidP="00260C53">
      <w:pPr>
        <w:pStyle w:val="ListParagraph"/>
        <w:numPr>
          <w:ilvl w:val="0"/>
          <w:numId w:val="4"/>
        </w:numPr>
      </w:pPr>
      <w:r w:rsidRPr="00D534D5">
        <w:rPr>
          <w:b/>
        </w:rPr>
        <w:t>&lt;</w:t>
      </w:r>
      <w:proofErr w:type="gramStart"/>
      <w:r w:rsidRPr="00D534D5">
        <w:rPr>
          <w:b/>
        </w:rPr>
        <w:t>=</w:t>
      </w:r>
      <w:r w:rsidR="00140F08">
        <w:rPr>
          <w:b/>
        </w:rPr>
        <w:t xml:space="preserve"> </w:t>
      </w:r>
      <w:r w:rsidRPr="00D534D5">
        <w:rPr>
          <w:b/>
        </w:rPr>
        <w:t>:</w:t>
      </w:r>
      <w:proofErr w:type="gramEnd"/>
      <w:r w:rsidRPr="00C43528">
        <w:t xml:space="preserve"> LESS_THAN_OR_EQUAL_TO</w:t>
      </w:r>
    </w:p>
    <w:p w14:paraId="5107E211" w14:textId="045CF08A" w:rsidR="00C376EE" w:rsidRDefault="00C376EE" w:rsidP="00260C53">
      <w:pPr>
        <w:pStyle w:val="ListParagraph"/>
        <w:numPr>
          <w:ilvl w:val="0"/>
          <w:numId w:val="4"/>
        </w:numPr>
      </w:pPr>
      <w:r w:rsidRPr="00D534D5">
        <w:rPr>
          <w:b/>
        </w:rPr>
        <w:t>&gt;</w:t>
      </w:r>
      <w:proofErr w:type="gramStart"/>
      <w:r w:rsidRPr="00D534D5">
        <w:rPr>
          <w:b/>
        </w:rPr>
        <w:t>=</w:t>
      </w:r>
      <w:r w:rsidR="00140F08">
        <w:rPr>
          <w:b/>
        </w:rPr>
        <w:t xml:space="preserve"> </w:t>
      </w:r>
      <w:r w:rsidRPr="00D534D5">
        <w:rPr>
          <w:b/>
        </w:rPr>
        <w:t>:</w:t>
      </w:r>
      <w:proofErr w:type="gramEnd"/>
      <w:r>
        <w:t xml:space="preserve"> </w:t>
      </w:r>
      <w:r w:rsidRPr="00C43528">
        <w:t>GREATER_THAN_OR_EQUAL_TO</w:t>
      </w:r>
    </w:p>
    <w:p w14:paraId="3932FA40" w14:textId="245558AC" w:rsidR="00836709" w:rsidRDefault="00D0598D" w:rsidP="00BB5BAC">
      <w:pPr>
        <w:pStyle w:val="ListParagraph"/>
        <w:numPr>
          <w:ilvl w:val="0"/>
          <w:numId w:val="3"/>
        </w:numPr>
      </w:pPr>
      <w:proofErr w:type="spellStart"/>
      <w:r>
        <w:lastRenderedPageBreak/>
        <w:t>l</w:t>
      </w:r>
      <w:r w:rsidR="006D1036">
        <w:t>iteral_value</w:t>
      </w:r>
      <w:proofErr w:type="spellEnd"/>
      <w:r w:rsidR="006D1036">
        <w:t xml:space="preserve"> is the value to which the feature’s value will be compared during constraint verification.</w:t>
      </w:r>
    </w:p>
    <w:p w14:paraId="6FBED425" w14:textId="77777777" w:rsidR="003B5DB2" w:rsidRDefault="003B5DB2" w:rsidP="00D0073A">
      <w:pPr>
        <w:pStyle w:val="ListParagraph"/>
      </w:pPr>
    </w:p>
    <w:p w14:paraId="519667CD" w14:textId="6A76A152" w:rsidR="00FC126F" w:rsidRDefault="00FC126F" w:rsidP="00FC126F">
      <w:pPr>
        <w:pStyle w:val="ListParagraph"/>
        <w:numPr>
          <w:ilvl w:val="0"/>
          <w:numId w:val="2"/>
        </w:numPr>
        <w:jc w:val="both"/>
      </w:pPr>
      <w:r>
        <w:t>Service name is the name of the service contained by the given node.</w:t>
      </w:r>
    </w:p>
    <w:p w14:paraId="7EBB55A2" w14:textId="77777777" w:rsidR="004D4713" w:rsidRDefault="004D4713" w:rsidP="004D4713">
      <w:pPr>
        <w:pStyle w:val="ListParagraph"/>
      </w:pPr>
    </w:p>
    <w:p w14:paraId="56E43DD8" w14:textId="60D5DDF2" w:rsidR="00DE2A12" w:rsidRDefault="00FC126F" w:rsidP="00FC126F">
      <w:pPr>
        <w:pStyle w:val="ListParagraph"/>
        <w:numPr>
          <w:ilvl w:val="0"/>
          <w:numId w:val="2"/>
        </w:numPr>
        <w:jc w:val="both"/>
      </w:pPr>
      <w:r>
        <w:t>Successor names for a service node are a comma-separated list of service names that belong to the service nodes that act as successors to the given service node. Successors are the nodes to which the given node acts as a predecessor. The order of names in the list is not important.</w:t>
      </w:r>
    </w:p>
    <w:p w14:paraId="16686005" w14:textId="77777777" w:rsidR="00D9276B" w:rsidRDefault="00D9276B" w:rsidP="00D9276B">
      <w:pPr>
        <w:pStyle w:val="ListParagraph"/>
      </w:pPr>
    </w:p>
    <w:p w14:paraId="34A4B93E" w14:textId="7B3F6CA7" w:rsidR="00451EF2" w:rsidRDefault="00D9276B" w:rsidP="006D1092">
      <w:pPr>
        <w:pStyle w:val="ListParagraph"/>
        <w:numPr>
          <w:ilvl w:val="0"/>
          <w:numId w:val="2"/>
        </w:numPr>
        <w:jc w:val="both"/>
      </w:pPr>
      <w:r>
        <w:t>Service nodes in the first layer do not have any predecessors</w:t>
      </w:r>
      <w:r w:rsidR="006D1092">
        <w:t xml:space="preserve"> while those in the last layer do not have any successors. In such cases</w:t>
      </w:r>
      <w:r>
        <w:t>,</w:t>
      </w:r>
      <w:r w:rsidR="006D1092">
        <w:t xml:space="preserve"> the curly braces that enclose the predecessor/successor list are left empty ({}).</w:t>
      </w:r>
      <w:r w:rsidR="00653A16">
        <w:t xml:space="preserve"> Similarly, service nodes that do not have any constraints have the enclosing square brackets empty ([]).</w:t>
      </w:r>
    </w:p>
    <w:p w14:paraId="4592F78E" w14:textId="77777777" w:rsidR="00653A16" w:rsidRDefault="00653A16" w:rsidP="00653A16">
      <w:pPr>
        <w:pStyle w:val="ListParagraph"/>
      </w:pPr>
    </w:p>
    <w:p w14:paraId="7FC1693C" w14:textId="6F1A4001" w:rsidR="00D321A0" w:rsidRDefault="00653A16" w:rsidP="00A035B2">
      <w:pPr>
        <w:pStyle w:val="ListParagraph"/>
        <w:numPr>
          <w:ilvl w:val="0"/>
          <w:numId w:val="2"/>
        </w:numPr>
        <w:jc w:val="both"/>
      </w:pPr>
      <w:r>
        <w:t>Since every service node must have a service, and every service must have a name, therefore, a service node description must always have a service name.</w:t>
      </w:r>
    </w:p>
    <w:p w14:paraId="442564AC" w14:textId="77777777" w:rsidR="00055115" w:rsidRDefault="00055115" w:rsidP="00055115">
      <w:pPr>
        <w:jc w:val="both"/>
      </w:pPr>
    </w:p>
    <w:p w14:paraId="6993FEBC" w14:textId="2F4D2FF1" w:rsidR="00055115" w:rsidRDefault="00055115" w:rsidP="00055115">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Composition </w:t>
      </w:r>
      <w:r w:rsidR="002358FD">
        <w:rPr>
          <w:rFonts w:asciiTheme="minorHAnsi" w:hAnsiTheme="minorHAnsi" w:cstheme="minorHAnsi"/>
          <w:b/>
          <w:color w:val="auto"/>
          <w:sz w:val="24"/>
          <w:szCs w:val="24"/>
        </w:rPr>
        <w:t>Request Configuration and its Readers</w:t>
      </w:r>
    </w:p>
    <w:p w14:paraId="2CD984A2" w14:textId="4A76E515" w:rsidR="00105EBA" w:rsidRPr="00262BA6" w:rsidRDefault="00105EBA" w:rsidP="00262BA6">
      <w:pPr>
        <w:pStyle w:val="ListParagraph"/>
        <w:numPr>
          <w:ilvl w:val="0"/>
          <w:numId w:val="6"/>
        </w:numPr>
        <w:jc w:val="both"/>
        <w:rPr>
          <w:b/>
        </w:rPr>
      </w:pPr>
      <w:r w:rsidRPr="00262BA6">
        <w:rPr>
          <w:b/>
        </w:rPr>
        <w:t>Request Configuration</w:t>
      </w:r>
    </w:p>
    <w:p w14:paraId="0E8A89A0" w14:textId="7295A35C" w:rsidR="003401B9" w:rsidRDefault="00FF15FF" w:rsidP="00262BA6">
      <w:pPr>
        <w:ind w:left="720"/>
        <w:jc w:val="both"/>
      </w:pPr>
      <w:r>
        <w:t xml:space="preserve">A </w:t>
      </w:r>
      <w:r w:rsidR="00CC14ED">
        <w:t>r</w:t>
      </w:r>
      <w:r w:rsidR="00284FF2">
        <w:t xml:space="preserve">equest </w:t>
      </w:r>
      <w:r w:rsidR="00CC14ED">
        <w:t>c</w:t>
      </w:r>
      <w:r w:rsidR="00284FF2">
        <w:t>onfiguration object</w:t>
      </w:r>
      <w:r w:rsidR="001603A4">
        <w:t xml:space="preserve"> </w:t>
      </w:r>
      <w:r w:rsidR="003401B9">
        <w:t xml:space="preserve">contains all the information provided by the user that is required to execute the service composition process. </w:t>
      </w:r>
      <w:r w:rsidR="006D107E">
        <w:t>It consists of the following</w:t>
      </w:r>
      <w:r w:rsidR="006E0F55">
        <w:t xml:space="preserve"> elements</w:t>
      </w:r>
      <w:r w:rsidR="00BD247A">
        <w:t>:</w:t>
      </w:r>
    </w:p>
    <w:p w14:paraId="43F7DCC9" w14:textId="69CE4E2E" w:rsidR="006D107E" w:rsidRDefault="006E0F55" w:rsidP="00AE05C1">
      <w:pPr>
        <w:pStyle w:val="ListParagraph"/>
        <w:numPr>
          <w:ilvl w:val="0"/>
          <w:numId w:val="3"/>
        </w:numPr>
        <w:jc w:val="both"/>
      </w:pPr>
      <w:r>
        <w:rPr>
          <w:b/>
        </w:rPr>
        <w:t>I</w:t>
      </w:r>
      <w:r w:rsidR="00262BA6" w:rsidRPr="0036309B">
        <w:rPr>
          <w:b/>
        </w:rPr>
        <w:t>nputs:</w:t>
      </w:r>
      <w:r w:rsidR="00262BA6">
        <w:t xml:space="preserve"> Comma-separated list of requested inputs</w:t>
      </w:r>
    </w:p>
    <w:p w14:paraId="709905D3" w14:textId="08FBEB81" w:rsidR="006D107E" w:rsidRPr="00B8054F" w:rsidRDefault="00BA21F9" w:rsidP="00AE05C1">
      <w:pPr>
        <w:pStyle w:val="ListParagraph"/>
        <w:numPr>
          <w:ilvl w:val="0"/>
          <w:numId w:val="3"/>
        </w:numPr>
        <w:jc w:val="both"/>
      </w:pPr>
      <w:r>
        <w:rPr>
          <w:b/>
        </w:rPr>
        <w:t>O</w:t>
      </w:r>
      <w:r w:rsidR="006D107E" w:rsidRPr="0036309B">
        <w:rPr>
          <w:b/>
        </w:rPr>
        <w:t>utputs:</w:t>
      </w:r>
      <w:r w:rsidR="006D107E" w:rsidRPr="00AE05C1">
        <w:rPr>
          <w:b/>
        </w:rPr>
        <w:t xml:space="preserve"> </w:t>
      </w:r>
      <w:r w:rsidR="00AF17C7" w:rsidRPr="00B8054F">
        <w:t>C</w:t>
      </w:r>
      <w:r w:rsidR="006D107E" w:rsidRPr="00B8054F">
        <w:t>omma-separated list of requested outputs</w:t>
      </w:r>
    </w:p>
    <w:p w14:paraId="1B9E201D" w14:textId="476A4995" w:rsidR="006D107E" w:rsidRPr="00B8054F" w:rsidRDefault="00F10581" w:rsidP="00AE05C1">
      <w:pPr>
        <w:pStyle w:val="ListParagraph"/>
        <w:numPr>
          <w:ilvl w:val="0"/>
          <w:numId w:val="3"/>
        </w:numPr>
        <w:jc w:val="both"/>
      </w:pPr>
      <w:r>
        <w:rPr>
          <w:b/>
        </w:rPr>
        <w:t>QoS</w:t>
      </w:r>
      <w:r w:rsidR="006D107E" w:rsidRPr="0036309B">
        <w:rPr>
          <w:b/>
        </w:rPr>
        <w:t>:</w:t>
      </w:r>
      <w:r w:rsidR="006D107E" w:rsidRPr="00AE05C1">
        <w:rPr>
          <w:b/>
        </w:rPr>
        <w:t xml:space="preserve"> </w:t>
      </w:r>
      <w:r w:rsidR="00AF17C7" w:rsidRPr="00B8054F">
        <w:t>C</w:t>
      </w:r>
      <w:r w:rsidR="006D107E" w:rsidRPr="00B8054F">
        <w:t>omma-separated list of requested QoS features</w:t>
      </w:r>
    </w:p>
    <w:p w14:paraId="3C71EF3A" w14:textId="5F5032E6" w:rsidR="00AE2B4D" w:rsidRPr="00B8054F" w:rsidRDefault="000D787C" w:rsidP="00AE05C1">
      <w:pPr>
        <w:pStyle w:val="ListParagraph"/>
        <w:numPr>
          <w:ilvl w:val="0"/>
          <w:numId w:val="3"/>
        </w:numPr>
        <w:jc w:val="both"/>
      </w:pPr>
      <w:r>
        <w:rPr>
          <w:b/>
        </w:rPr>
        <w:t>C</w:t>
      </w:r>
      <w:r w:rsidR="00AE2B4D" w:rsidRPr="0036309B">
        <w:rPr>
          <w:b/>
        </w:rPr>
        <w:t>onstraints:</w:t>
      </w:r>
      <w:r w:rsidR="00AE2B4D" w:rsidRPr="00AE05C1">
        <w:rPr>
          <w:b/>
        </w:rPr>
        <w:t xml:space="preserve"> </w:t>
      </w:r>
      <w:r w:rsidR="00AF17C7" w:rsidRPr="00B8054F">
        <w:t>C</w:t>
      </w:r>
      <w:r w:rsidR="00AE2B4D" w:rsidRPr="00B8054F">
        <w:t>omma-separated list of requested</w:t>
      </w:r>
      <w:r w:rsidR="00793CC5" w:rsidRPr="00B8054F">
        <w:t xml:space="preserve"> constraints</w:t>
      </w:r>
    </w:p>
    <w:p w14:paraId="1FAD173C" w14:textId="529BE331" w:rsidR="00793CC5" w:rsidRPr="00B8054F" w:rsidRDefault="0019441E" w:rsidP="00AE05C1">
      <w:pPr>
        <w:pStyle w:val="ListParagraph"/>
        <w:numPr>
          <w:ilvl w:val="0"/>
          <w:numId w:val="3"/>
        </w:numPr>
        <w:jc w:val="both"/>
      </w:pPr>
      <w:r>
        <w:rPr>
          <w:b/>
        </w:rPr>
        <w:t>R</w:t>
      </w:r>
      <w:r w:rsidR="00671DA8" w:rsidRPr="0036309B">
        <w:rPr>
          <w:b/>
        </w:rPr>
        <w:t>epo</w:t>
      </w:r>
      <w:r>
        <w:rPr>
          <w:b/>
        </w:rPr>
        <w:t xml:space="preserve">sitory </w:t>
      </w:r>
      <w:r w:rsidR="00671DA8" w:rsidRPr="0036309B">
        <w:rPr>
          <w:b/>
        </w:rPr>
        <w:t>File</w:t>
      </w:r>
      <w:r w:rsidR="003151F4">
        <w:rPr>
          <w:b/>
        </w:rPr>
        <w:t>n</w:t>
      </w:r>
      <w:r w:rsidR="00671DA8" w:rsidRPr="0036309B">
        <w:rPr>
          <w:b/>
        </w:rPr>
        <w:t>ame:</w:t>
      </w:r>
      <w:r w:rsidR="00671DA8" w:rsidRPr="00AE05C1">
        <w:rPr>
          <w:b/>
        </w:rPr>
        <w:t xml:space="preserve"> </w:t>
      </w:r>
      <w:r w:rsidR="00671DA8" w:rsidRPr="00B8054F">
        <w:t>Complete name and path of the file containing the available services</w:t>
      </w:r>
    </w:p>
    <w:p w14:paraId="6B8ED422" w14:textId="68A40213" w:rsidR="0073421E" w:rsidRPr="00B8054F" w:rsidRDefault="00F97CC9" w:rsidP="00AE05C1">
      <w:pPr>
        <w:pStyle w:val="ListParagraph"/>
        <w:numPr>
          <w:ilvl w:val="0"/>
          <w:numId w:val="3"/>
        </w:numPr>
        <w:jc w:val="both"/>
      </w:pPr>
      <w:r w:rsidRPr="0036309B">
        <w:rPr>
          <w:b/>
        </w:rPr>
        <w:t>C</w:t>
      </w:r>
      <w:r w:rsidR="0098258D">
        <w:rPr>
          <w:b/>
        </w:rPr>
        <w:t xml:space="preserve">omposite </w:t>
      </w:r>
      <w:r w:rsidRPr="0036309B">
        <w:rPr>
          <w:b/>
        </w:rPr>
        <w:t>S</w:t>
      </w:r>
      <w:r w:rsidR="0098258D">
        <w:rPr>
          <w:b/>
        </w:rPr>
        <w:t xml:space="preserve">ervice (CS) Storage </w:t>
      </w:r>
      <w:r w:rsidRPr="0036309B">
        <w:rPr>
          <w:b/>
        </w:rPr>
        <w:t>Flag:</w:t>
      </w:r>
      <w:r w:rsidRPr="00AE05C1">
        <w:rPr>
          <w:b/>
        </w:rPr>
        <w:t xml:space="preserve"> </w:t>
      </w:r>
      <w:r w:rsidR="00E37CDC" w:rsidRPr="00B8054F">
        <w:t>Single-character flag, which, when set to “Y”</w:t>
      </w:r>
      <w:r w:rsidR="007D1461" w:rsidRPr="00B8054F">
        <w:t>, causes the</w:t>
      </w:r>
      <w:r w:rsidR="000C5C0A" w:rsidRPr="00B8054F">
        <w:t xml:space="preserve"> constraint-aware</w:t>
      </w:r>
      <w:r w:rsidR="007D1461" w:rsidRPr="00B8054F">
        <w:t xml:space="preserve"> composition plans created as solutions to the given request to be </w:t>
      </w:r>
      <w:r w:rsidR="00E53BE0" w:rsidRPr="00B8054F">
        <w:t xml:space="preserve">translated into layered </w:t>
      </w:r>
      <w:r w:rsidR="007D1461" w:rsidRPr="00B8054F">
        <w:t>composite services</w:t>
      </w:r>
      <w:r w:rsidR="00E53BE0" w:rsidRPr="00B8054F">
        <w:t xml:space="preserve"> and stored back</w:t>
      </w:r>
      <w:r w:rsidR="007D1461" w:rsidRPr="00B8054F">
        <w:t xml:space="preserve"> in the given</w:t>
      </w:r>
      <w:r w:rsidR="00B02E47" w:rsidRPr="00B8054F">
        <w:t xml:space="preserve"> service</w:t>
      </w:r>
      <w:r w:rsidR="007D1461" w:rsidRPr="00B8054F">
        <w:t xml:space="preserve"> repository</w:t>
      </w:r>
      <w:r w:rsidR="00672387" w:rsidRPr="00B8054F">
        <w:t xml:space="preserve"> file</w:t>
      </w:r>
      <w:r w:rsidR="0095090B" w:rsidRPr="00B8054F">
        <w:t>.</w:t>
      </w:r>
      <w:r w:rsidR="002C2730" w:rsidRPr="00B8054F">
        <w:t xml:space="preserve"> When set to “N”, this flag prevents the composition solutions to be added to the repository.</w:t>
      </w:r>
      <w:r w:rsidR="002E3A79" w:rsidRPr="00B8054F">
        <w:t xml:space="preserve"> Presently, this flag </w:t>
      </w:r>
      <w:r w:rsidR="00DF6478" w:rsidRPr="00B8054F">
        <w:t>works only for serialized Java object repositories.</w:t>
      </w:r>
    </w:p>
    <w:p w14:paraId="6DA073D8" w14:textId="6BC302C8" w:rsidR="00055115" w:rsidRDefault="003176A1" w:rsidP="00262BA6">
      <w:pPr>
        <w:ind w:left="720"/>
        <w:jc w:val="both"/>
      </w:pPr>
      <w:r>
        <w:t>Once created and passed to the service composition trigger</w:t>
      </w:r>
      <w:r w:rsidR="005E0EE9">
        <w:t>ing procedure</w:t>
      </w:r>
      <w:r>
        <w:t xml:space="preserve">, the </w:t>
      </w:r>
      <w:r w:rsidR="00E613E5">
        <w:t>i</w:t>
      </w:r>
      <w:r>
        <w:t xml:space="preserve">nputs, outputs, </w:t>
      </w:r>
      <w:r w:rsidR="00E613E5">
        <w:t xml:space="preserve">QoS </w:t>
      </w:r>
      <w:r>
        <w:t xml:space="preserve">and constraints of a </w:t>
      </w:r>
      <w:r w:rsidR="002E1021">
        <w:t>r</w:t>
      </w:r>
      <w:r>
        <w:t xml:space="preserve">equest </w:t>
      </w:r>
      <w:r w:rsidR="002E1021">
        <w:t>c</w:t>
      </w:r>
      <w:r>
        <w:t xml:space="preserve">onfiguration </w:t>
      </w:r>
      <w:r w:rsidR="00D07AAD">
        <w:t xml:space="preserve">object </w:t>
      </w:r>
      <w:r>
        <w:t xml:space="preserve">are used to create a </w:t>
      </w:r>
      <w:r w:rsidR="00C5283B">
        <w:t>c</w:t>
      </w:r>
      <w:r>
        <w:t xml:space="preserve">omposition </w:t>
      </w:r>
      <w:r w:rsidR="00C5283B">
        <w:t>r</w:t>
      </w:r>
      <w:r>
        <w:t xml:space="preserve">equest </w:t>
      </w:r>
      <w:r w:rsidR="00A56D46">
        <w:t xml:space="preserve">object </w:t>
      </w:r>
      <w:r>
        <w:t xml:space="preserve">while the </w:t>
      </w:r>
      <w:r w:rsidR="00E613E5">
        <w:t>repository filename</w:t>
      </w:r>
      <w:r>
        <w:t xml:space="preserve"> is used to parse and extract a list of services available for composition. These </w:t>
      </w:r>
      <w:r w:rsidR="00A573D4">
        <w:t>objects</w:t>
      </w:r>
      <w:r w:rsidR="00C0036E">
        <w:t xml:space="preserve"> </w:t>
      </w:r>
      <w:r>
        <w:t>are then used for composi</w:t>
      </w:r>
      <w:r w:rsidR="00195515">
        <w:t xml:space="preserve">ng </w:t>
      </w:r>
      <w:r>
        <w:t>services. Finally, if any solutions are found to the given composition problem, value of the CS</w:t>
      </w:r>
      <w:r w:rsidR="00C0036E">
        <w:t xml:space="preserve"> storage f</w:t>
      </w:r>
      <w:r>
        <w:t xml:space="preserve">lag is inspected to decide </w:t>
      </w:r>
      <w:proofErr w:type="gramStart"/>
      <w:r>
        <w:t>whether or not</w:t>
      </w:r>
      <w:proofErr w:type="gramEnd"/>
      <w:r>
        <w:t xml:space="preserve"> to store the solutions in the repository.</w:t>
      </w:r>
    </w:p>
    <w:p w14:paraId="334EB3C2" w14:textId="77777777" w:rsidR="00031132" w:rsidRDefault="00031132" w:rsidP="00262BA6">
      <w:pPr>
        <w:ind w:left="720"/>
        <w:jc w:val="both"/>
      </w:pPr>
    </w:p>
    <w:p w14:paraId="65D3B98A" w14:textId="4DC3B54B" w:rsidR="00F44F39" w:rsidRPr="00262BA6" w:rsidRDefault="00F44F39" w:rsidP="00F44F39">
      <w:pPr>
        <w:pStyle w:val="ListParagraph"/>
        <w:numPr>
          <w:ilvl w:val="0"/>
          <w:numId w:val="6"/>
        </w:numPr>
        <w:jc w:val="both"/>
        <w:rPr>
          <w:b/>
        </w:rPr>
      </w:pPr>
      <w:r w:rsidRPr="00262BA6">
        <w:rPr>
          <w:b/>
        </w:rPr>
        <w:lastRenderedPageBreak/>
        <w:t>Request Configuration</w:t>
      </w:r>
      <w:r w:rsidR="0063106A">
        <w:rPr>
          <w:b/>
        </w:rPr>
        <w:t xml:space="preserve"> </w:t>
      </w:r>
      <w:r w:rsidR="0063106A" w:rsidRPr="00AD71EB">
        <w:rPr>
          <w:b/>
        </w:rPr>
        <w:t>Readers</w:t>
      </w:r>
    </w:p>
    <w:p w14:paraId="3957FE3E" w14:textId="2BEC48DF" w:rsidR="00D321A0" w:rsidRDefault="002551C7" w:rsidP="008A6AA2">
      <w:pPr>
        <w:ind w:left="720"/>
        <w:jc w:val="both"/>
      </w:pPr>
      <w:r>
        <w:t>The user can opt for different modes for supplying the composition request configuration details. An architecture has been designed and implemented to allow modular addition and removal of such readers. Presently, this implementation can support console and XML file readers. The architecture and implementation specifications are as follows</w:t>
      </w:r>
      <w:r w:rsidR="00F44F39">
        <w:t>:</w:t>
      </w:r>
    </w:p>
    <w:p w14:paraId="4FDF24AE" w14:textId="6EB6B468" w:rsidR="00C15DDF" w:rsidRDefault="00C71567" w:rsidP="00D73424">
      <w:pPr>
        <w:pStyle w:val="ListParagraph"/>
        <w:numPr>
          <w:ilvl w:val="0"/>
          <w:numId w:val="7"/>
        </w:numPr>
        <w:jc w:val="both"/>
      </w:pPr>
      <w:proofErr w:type="spellStart"/>
      <w:r w:rsidRPr="00094D3D">
        <w:rPr>
          <w:b/>
        </w:rPr>
        <w:t>RequestConfigReader</w:t>
      </w:r>
      <w:proofErr w:type="spellEnd"/>
      <w:r w:rsidRPr="00094D3D">
        <w:rPr>
          <w:b/>
        </w:rPr>
        <w:t>:</w:t>
      </w:r>
      <w:r>
        <w:t xml:space="preserve"> Th</w:t>
      </w:r>
      <w:r w:rsidR="00747E84">
        <w:t>e i</w:t>
      </w:r>
      <w:r w:rsidR="00747E84" w:rsidRPr="00747E84">
        <w:t>nterface to be implemented by all concrete composition request configuration readers.</w:t>
      </w:r>
      <w:r w:rsidR="001016D3">
        <w:t xml:space="preserve"> It declares the </w:t>
      </w:r>
      <w:proofErr w:type="spellStart"/>
      <w:r w:rsidR="001016D3">
        <w:t>readReqConfig</w:t>
      </w:r>
      <w:proofErr w:type="spellEnd"/>
      <w:r w:rsidR="001016D3">
        <w:t xml:space="preserve"> method </w:t>
      </w:r>
      <w:r w:rsidR="001C7410">
        <w:t xml:space="preserve">which should be defined to </w:t>
      </w:r>
      <w:r w:rsidR="001016D3">
        <w:t xml:space="preserve">accept </w:t>
      </w:r>
      <w:r w:rsidR="00253DB2">
        <w:t>request configuration details from the user based on the mode of input</w:t>
      </w:r>
      <w:r w:rsidR="00611CAF">
        <w:t xml:space="preserve"> being handled</w:t>
      </w:r>
      <w:r w:rsidR="00045C36">
        <w:t xml:space="preserve"> </w:t>
      </w:r>
      <w:r w:rsidR="007A76E7">
        <w:t xml:space="preserve">by </w:t>
      </w:r>
      <w:r w:rsidR="0058405E">
        <w:t>each</w:t>
      </w:r>
      <w:r w:rsidR="007A76E7">
        <w:t xml:space="preserve"> concrete reader</w:t>
      </w:r>
      <w:r w:rsidR="00253DB2">
        <w:t>.</w:t>
      </w:r>
    </w:p>
    <w:p w14:paraId="59B51CDA" w14:textId="77777777" w:rsidR="004F68B6" w:rsidRPr="004F68B6" w:rsidRDefault="004F68B6" w:rsidP="004F68B6">
      <w:pPr>
        <w:pStyle w:val="ListParagraph"/>
        <w:ind w:left="1440"/>
        <w:jc w:val="both"/>
      </w:pPr>
    </w:p>
    <w:p w14:paraId="5981303F" w14:textId="687F6DDC" w:rsidR="009F2BA0" w:rsidRDefault="005E5410" w:rsidP="00D73424">
      <w:pPr>
        <w:pStyle w:val="ListParagraph"/>
        <w:numPr>
          <w:ilvl w:val="0"/>
          <w:numId w:val="7"/>
        </w:numPr>
        <w:jc w:val="both"/>
      </w:pPr>
      <w:proofErr w:type="spellStart"/>
      <w:r w:rsidRPr="00E038F3">
        <w:rPr>
          <w:b/>
        </w:rPr>
        <w:t>ConsoleReqConfigReader</w:t>
      </w:r>
      <w:proofErr w:type="spellEnd"/>
      <w:r w:rsidRPr="00E038F3">
        <w:rPr>
          <w:b/>
        </w:rPr>
        <w:t>:</w:t>
      </w:r>
      <w:r>
        <w:t xml:space="preserve"> </w:t>
      </w:r>
      <w:r w:rsidR="00831E88">
        <w:t xml:space="preserve">Concrete composition request configuration reader for interacting with the user through the console to obtain </w:t>
      </w:r>
      <w:r w:rsidR="000475CE">
        <w:t xml:space="preserve">request </w:t>
      </w:r>
      <w:r w:rsidR="00831E88">
        <w:t>configuration details.</w:t>
      </w:r>
      <w:r w:rsidR="009B2339">
        <w:t xml:space="preserve"> It implements the </w:t>
      </w:r>
      <w:proofErr w:type="spellStart"/>
      <w:r w:rsidR="006B6876">
        <w:t>RequestConfigReader</w:t>
      </w:r>
      <w:proofErr w:type="spellEnd"/>
      <w:r w:rsidR="006B6876">
        <w:t xml:space="preserve"> interface and defines the </w:t>
      </w:r>
      <w:proofErr w:type="spellStart"/>
      <w:r w:rsidR="006B6876">
        <w:t>readReqConfig</w:t>
      </w:r>
      <w:proofErr w:type="spellEnd"/>
      <w:r w:rsidR="006B6876">
        <w:t xml:space="preserve"> method</w:t>
      </w:r>
      <w:r w:rsidR="009B2339">
        <w:t>.</w:t>
      </w:r>
      <w:r w:rsidR="00831E88">
        <w:t xml:space="preserve"> </w:t>
      </w:r>
      <w:r w:rsidR="001D1936">
        <w:t>After reading all the required information, the method c</w:t>
      </w:r>
      <w:r w:rsidR="003A57FE">
        <w:t xml:space="preserve">reates </w:t>
      </w:r>
      <w:r w:rsidR="005D03A5">
        <w:t>a Request Configuration object</w:t>
      </w:r>
      <w:r w:rsidR="00FB4A82">
        <w:t xml:space="preserve"> to be used for service composition</w:t>
      </w:r>
      <w:r w:rsidR="005D03A5">
        <w:t>.</w:t>
      </w:r>
    </w:p>
    <w:p w14:paraId="684205CD" w14:textId="77777777" w:rsidR="00731566" w:rsidRDefault="00731566" w:rsidP="00731566">
      <w:pPr>
        <w:pStyle w:val="ListParagraph"/>
      </w:pPr>
    </w:p>
    <w:p w14:paraId="6F9C326C" w14:textId="77777777" w:rsidR="00BC5030" w:rsidRDefault="009B2339" w:rsidP="00D73424">
      <w:pPr>
        <w:pStyle w:val="ListParagraph"/>
        <w:numPr>
          <w:ilvl w:val="0"/>
          <w:numId w:val="7"/>
        </w:numPr>
        <w:jc w:val="both"/>
      </w:pPr>
      <w:proofErr w:type="spellStart"/>
      <w:r w:rsidRPr="00052D35">
        <w:rPr>
          <w:b/>
        </w:rPr>
        <w:t>FileReqConfigReader</w:t>
      </w:r>
      <w:proofErr w:type="spellEnd"/>
      <w:r w:rsidRPr="00052D35">
        <w:rPr>
          <w:b/>
        </w:rPr>
        <w:t>:</w:t>
      </w:r>
      <w:r>
        <w:t xml:space="preserve"> Abstract class to be extended </w:t>
      </w:r>
      <w:r w:rsidR="00332422">
        <w:t xml:space="preserve">by all concrete composition request configuration file readers. </w:t>
      </w:r>
      <w:r w:rsidR="00144C39">
        <w:t xml:space="preserve">It implements the </w:t>
      </w:r>
      <w:proofErr w:type="spellStart"/>
      <w:r w:rsidR="00144C39">
        <w:t>RequestConfigReader</w:t>
      </w:r>
      <w:proofErr w:type="spellEnd"/>
      <w:r w:rsidR="00144C39">
        <w:t xml:space="preserve"> interface</w:t>
      </w:r>
      <w:r w:rsidR="00E2707E">
        <w:t xml:space="preserve"> but does not define the </w:t>
      </w:r>
      <w:proofErr w:type="spellStart"/>
      <w:r w:rsidR="00E2707E">
        <w:t>readReqConfig</w:t>
      </w:r>
      <w:proofErr w:type="spellEnd"/>
      <w:r w:rsidR="00E2707E">
        <w:t xml:space="preserve"> method</w:t>
      </w:r>
      <w:r w:rsidR="0010612C">
        <w:t>;</w:t>
      </w:r>
      <w:r w:rsidR="00E2707E">
        <w:t xml:space="preserve"> </w:t>
      </w:r>
      <w:r w:rsidR="0010612C">
        <w:t>it is expected to be done by the concrete file readers.</w:t>
      </w:r>
      <w:r w:rsidR="004F6C27">
        <w:t xml:space="preserve"> </w:t>
      </w:r>
    </w:p>
    <w:p w14:paraId="764F3956" w14:textId="1B478486" w:rsidR="008976D1" w:rsidRDefault="004F6C27" w:rsidP="00BC5030">
      <w:pPr>
        <w:pStyle w:val="ListParagraph"/>
        <w:ind w:left="1440"/>
        <w:jc w:val="both"/>
      </w:pPr>
      <w:r>
        <w:t xml:space="preserve">This class contains a </w:t>
      </w:r>
      <w:proofErr w:type="spellStart"/>
      <w:r>
        <w:t>configFileName</w:t>
      </w:r>
      <w:proofErr w:type="spellEnd"/>
      <w:r>
        <w:t xml:space="preserve"> data member and a mutator method for assigning a value to it. </w:t>
      </w:r>
      <w:r w:rsidR="00765B8F">
        <w:t xml:space="preserve">The </w:t>
      </w:r>
      <w:proofErr w:type="spellStart"/>
      <w:r w:rsidR="00765B8F">
        <w:t>configFileName</w:t>
      </w:r>
      <w:proofErr w:type="spellEnd"/>
      <w:r w:rsidR="00765B8F">
        <w:t xml:space="preserve"> member is inherited by all concrete file readers and stores the complete name and location of the file to be read by the</w:t>
      </w:r>
      <w:r w:rsidR="00C947AE">
        <w:t>m</w:t>
      </w:r>
      <w:r w:rsidR="00765B8F">
        <w:t>.</w:t>
      </w:r>
      <w:r>
        <w:t xml:space="preserve"> </w:t>
      </w:r>
    </w:p>
    <w:p w14:paraId="21B3CD3E" w14:textId="09D57EB8" w:rsidR="00C77176" w:rsidRDefault="00C77176" w:rsidP="00BC5030">
      <w:pPr>
        <w:pStyle w:val="ListParagraph"/>
        <w:ind w:left="1440"/>
        <w:jc w:val="both"/>
      </w:pPr>
    </w:p>
    <w:p w14:paraId="5E6B1F5A" w14:textId="3EFDE597" w:rsidR="00C77176" w:rsidRDefault="00B43B7A" w:rsidP="00C77176">
      <w:pPr>
        <w:pStyle w:val="ListParagraph"/>
        <w:numPr>
          <w:ilvl w:val="0"/>
          <w:numId w:val="7"/>
        </w:numPr>
        <w:jc w:val="both"/>
      </w:pPr>
      <w:proofErr w:type="spellStart"/>
      <w:r w:rsidRPr="005E5175">
        <w:rPr>
          <w:b/>
        </w:rPr>
        <w:t>XMLFileReqConfigReader</w:t>
      </w:r>
      <w:proofErr w:type="spellEnd"/>
      <w:r w:rsidRPr="005E5175">
        <w:rPr>
          <w:b/>
        </w:rPr>
        <w:t>:</w:t>
      </w:r>
      <w:r>
        <w:t xml:space="preserve"> </w:t>
      </w:r>
      <w:r w:rsidR="0041101C">
        <w:t>Concrete composition request configuration reader for extracting</w:t>
      </w:r>
      <w:r w:rsidR="00D234B1">
        <w:t xml:space="preserve"> request configuration details from </w:t>
      </w:r>
      <w:r w:rsidR="0041101C">
        <w:t>a user-specified XML file</w:t>
      </w:r>
      <w:r w:rsidR="00D234B1">
        <w:t xml:space="preserve">. </w:t>
      </w:r>
      <w:r w:rsidR="00091190">
        <w:t xml:space="preserve">It extends the </w:t>
      </w:r>
      <w:proofErr w:type="spellStart"/>
      <w:r w:rsidR="00091190">
        <w:t>FileReqConfigReader</w:t>
      </w:r>
      <w:proofErr w:type="spellEnd"/>
      <w:r w:rsidR="00091190">
        <w:t xml:space="preserve"> class and defines the </w:t>
      </w:r>
      <w:proofErr w:type="spellStart"/>
      <w:r w:rsidR="00091190">
        <w:t>readReqConfig</w:t>
      </w:r>
      <w:proofErr w:type="spellEnd"/>
      <w:r w:rsidR="00091190">
        <w:t xml:space="preserve"> method</w:t>
      </w:r>
      <w:r w:rsidR="00464C07">
        <w:t>.</w:t>
      </w:r>
      <w:r w:rsidR="00357330">
        <w:t xml:space="preserve"> After reading all the required information, the method creates a Request Configuration object to be used for service composition.</w:t>
      </w:r>
    </w:p>
    <w:p w14:paraId="2D5DB716" w14:textId="77777777" w:rsidR="004B6A56" w:rsidRDefault="004B6A56" w:rsidP="004B6A56">
      <w:pPr>
        <w:pStyle w:val="ListParagraph"/>
        <w:ind w:left="1440"/>
        <w:jc w:val="both"/>
      </w:pPr>
    </w:p>
    <w:p w14:paraId="7CB75BAA" w14:textId="548DB264" w:rsidR="00B22882" w:rsidRDefault="004D201B" w:rsidP="00C76E58">
      <w:pPr>
        <w:pStyle w:val="ListParagraph"/>
        <w:jc w:val="both"/>
      </w:pPr>
      <w:r>
        <w:t xml:space="preserve">Readers for other file formats </w:t>
      </w:r>
      <w:r w:rsidR="00B8420B">
        <w:t>can be</w:t>
      </w:r>
      <w:r>
        <w:t xml:space="preserve"> easily</w:t>
      </w:r>
      <w:r w:rsidR="00B8420B">
        <w:t xml:space="preserve"> added to th</w:t>
      </w:r>
      <w:r>
        <w:t>e existing</w:t>
      </w:r>
      <w:r w:rsidR="00B8420B">
        <w:t xml:space="preserve"> architecture by extending the </w:t>
      </w:r>
      <w:proofErr w:type="spellStart"/>
      <w:r w:rsidR="00B8420B">
        <w:t>FileReqConfigReader</w:t>
      </w:r>
      <w:proofErr w:type="spellEnd"/>
      <w:r w:rsidR="00B8420B">
        <w:t xml:space="preserve"> class</w:t>
      </w:r>
      <w:r w:rsidR="00E324E7">
        <w:t xml:space="preserve"> and defining the </w:t>
      </w:r>
      <w:proofErr w:type="spellStart"/>
      <w:r w:rsidR="00E324E7">
        <w:t>readReqConfig</w:t>
      </w:r>
      <w:proofErr w:type="spellEnd"/>
      <w:r w:rsidR="00E324E7">
        <w:t xml:space="preserve"> method</w:t>
      </w:r>
      <w:r w:rsidR="00891AD2">
        <w:t xml:space="preserve"> to do the</w:t>
      </w:r>
      <w:r w:rsidR="00C25F97">
        <w:t xml:space="preserve"> file-specific</w:t>
      </w:r>
      <w:r w:rsidR="00891AD2">
        <w:t xml:space="preserve"> parsing</w:t>
      </w:r>
      <w:r w:rsidR="00E324E7">
        <w:t>.</w:t>
      </w:r>
      <w:r w:rsidR="00B66CFF">
        <w:t xml:space="preserve"> </w:t>
      </w:r>
      <w:r w:rsidR="006B6876">
        <w:t xml:space="preserve">To include readers for other modes of input, such as, databases, a new class can be added to this structure and made to implement the </w:t>
      </w:r>
      <w:proofErr w:type="spellStart"/>
      <w:r w:rsidR="006B6876">
        <w:t>RequestConfigReader</w:t>
      </w:r>
      <w:proofErr w:type="spellEnd"/>
      <w:r w:rsidR="006B6876">
        <w:t xml:space="preserve"> interface </w:t>
      </w:r>
      <w:r w:rsidR="00D83C8C">
        <w:t>while</w:t>
      </w:r>
      <w:r w:rsidR="006B6876">
        <w:t xml:space="preserve"> </w:t>
      </w:r>
      <w:r w:rsidR="00D83C8C">
        <w:t xml:space="preserve">defining the required behavior in </w:t>
      </w:r>
      <w:r w:rsidR="006B6876">
        <w:t xml:space="preserve">the </w:t>
      </w:r>
      <w:proofErr w:type="spellStart"/>
      <w:r w:rsidR="006B6876">
        <w:t>readReqConfig</w:t>
      </w:r>
      <w:proofErr w:type="spellEnd"/>
      <w:r w:rsidR="006B6876">
        <w:t xml:space="preserve"> method</w:t>
      </w:r>
      <w:r w:rsidR="00D83C8C">
        <w:t>.</w:t>
      </w:r>
    </w:p>
    <w:p w14:paraId="47EF2C93" w14:textId="553D02F2" w:rsidR="00153407" w:rsidRDefault="00641EB2" w:rsidP="00C76E58">
      <w:pPr>
        <w:jc w:val="center"/>
      </w:pPr>
      <w:r>
        <w:rPr>
          <w:noProof/>
        </w:rPr>
        <w:lastRenderedPageBreak/>
        <w:drawing>
          <wp:inline distT="0" distB="0" distL="0" distR="0" wp14:anchorId="7A79B05C" wp14:editId="777DD687">
            <wp:extent cx="3108298" cy="2499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2019" cy="2526728"/>
                    </a:xfrm>
                    <a:prstGeom prst="rect">
                      <a:avLst/>
                    </a:prstGeom>
                    <a:noFill/>
                    <a:ln>
                      <a:noFill/>
                    </a:ln>
                  </pic:spPr>
                </pic:pic>
              </a:graphicData>
            </a:graphic>
          </wp:inline>
        </w:drawing>
      </w:r>
    </w:p>
    <w:p w14:paraId="0E3AF008" w14:textId="31CFA05B" w:rsidR="00975B34" w:rsidRDefault="000733D2" w:rsidP="004A353D">
      <w:pPr>
        <w:jc w:val="center"/>
      </w:pPr>
      <w:r>
        <w:t xml:space="preserve">Figure 1: </w:t>
      </w:r>
      <w:r w:rsidR="00567077">
        <w:t>Composition request configuration reader architecture</w:t>
      </w:r>
    </w:p>
    <w:p w14:paraId="2D9A7EFB" w14:textId="419C11D0" w:rsidR="00F50802" w:rsidRDefault="00F50802" w:rsidP="00F50802">
      <w:pPr>
        <w:jc w:val="both"/>
      </w:pPr>
    </w:p>
    <w:p w14:paraId="6D2AF3E2" w14:textId="77777777" w:rsidR="005C0104" w:rsidRPr="00262BA6" w:rsidRDefault="005C0104" w:rsidP="005C0104">
      <w:pPr>
        <w:pStyle w:val="ListParagraph"/>
        <w:numPr>
          <w:ilvl w:val="0"/>
          <w:numId w:val="6"/>
        </w:numPr>
        <w:jc w:val="both"/>
        <w:rPr>
          <w:b/>
        </w:rPr>
      </w:pPr>
      <w:r w:rsidRPr="00262BA6">
        <w:rPr>
          <w:b/>
        </w:rPr>
        <w:t>Request Configuration</w:t>
      </w:r>
      <w:r>
        <w:rPr>
          <w:b/>
        </w:rPr>
        <w:t xml:space="preserve"> Input Format</w:t>
      </w:r>
    </w:p>
    <w:p w14:paraId="341E7BE1" w14:textId="287C2729" w:rsidR="0059358A" w:rsidRDefault="0059358A" w:rsidP="00AC011D">
      <w:pPr>
        <w:ind w:left="720"/>
        <w:jc w:val="both"/>
      </w:pPr>
      <w:r>
        <w:t xml:space="preserve">The format in which the readers expect to receive </w:t>
      </w:r>
      <w:r w:rsidR="00002924">
        <w:t xml:space="preserve">the </w:t>
      </w:r>
      <w:r>
        <w:t>request configuration details have been described below for each acceptable mode of input:</w:t>
      </w:r>
    </w:p>
    <w:p w14:paraId="3DF72131" w14:textId="1A91697B" w:rsidR="00002924" w:rsidRPr="00EA3C46" w:rsidRDefault="00EA3C46" w:rsidP="00002924">
      <w:pPr>
        <w:pStyle w:val="ListParagraph"/>
        <w:numPr>
          <w:ilvl w:val="0"/>
          <w:numId w:val="7"/>
        </w:numPr>
        <w:jc w:val="both"/>
        <w:rPr>
          <w:b/>
        </w:rPr>
      </w:pPr>
      <w:r w:rsidRPr="00EA3C46">
        <w:rPr>
          <w:b/>
        </w:rPr>
        <w:t>Console</w:t>
      </w:r>
    </w:p>
    <w:p w14:paraId="57886342" w14:textId="01F8941B" w:rsidR="00EA3C46" w:rsidRDefault="00027272" w:rsidP="00EA3C46">
      <w:pPr>
        <w:pStyle w:val="ListParagraph"/>
        <w:ind w:left="1440"/>
        <w:jc w:val="both"/>
      </w:pPr>
      <w:r>
        <w:t>The user will be prompted to provide each of the required elements’ values. The elements and their expected input formats are as follows:</w:t>
      </w:r>
    </w:p>
    <w:p w14:paraId="38567713" w14:textId="02DE6BC1" w:rsidR="0078026F" w:rsidRDefault="0078026F" w:rsidP="0078026F">
      <w:pPr>
        <w:pStyle w:val="ListParagraph"/>
        <w:numPr>
          <w:ilvl w:val="0"/>
          <w:numId w:val="9"/>
        </w:numPr>
        <w:jc w:val="both"/>
      </w:pPr>
      <w:r w:rsidRPr="00E80CFC">
        <w:rPr>
          <w:b/>
        </w:rPr>
        <w:t>Inputs:</w:t>
      </w:r>
      <w:r>
        <w:t xml:space="preserve"> Comma-separated list of values. </w:t>
      </w:r>
      <w:r w:rsidR="00FE4AC0">
        <w:t>Each value must have two parts</w:t>
      </w:r>
      <w:r w:rsidR="00AB4A82">
        <w:t xml:space="preserve"> in the given sequence</w:t>
      </w:r>
      <w:r w:rsidR="00FE4AC0">
        <w:t xml:space="preserve">: data type and name. The two parts must be separated by a colon preceded and succeeded by a space character. The rules regarding these values are the same as those </w:t>
      </w:r>
      <w:r w:rsidR="00D6527E">
        <w:t>defined</w:t>
      </w:r>
      <w:r w:rsidR="00FE4AC0">
        <w:t xml:space="preserve"> for composition request </w:t>
      </w:r>
      <w:r w:rsidR="00114575">
        <w:t>inputs</w:t>
      </w:r>
      <w:r w:rsidR="00C917CA">
        <w:t>/outputs</w:t>
      </w:r>
      <w:r w:rsidR="00FE4AC0">
        <w:t>.</w:t>
      </w:r>
    </w:p>
    <w:p w14:paraId="713E3609" w14:textId="350B7FCB" w:rsidR="00E80CFC" w:rsidRDefault="003C50E2" w:rsidP="0078026F">
      <w:pPr>
        <w:pStyle w:val="ListParagraph"/>
        <w:numPr>
          <w:ilvl w:val="0"/>
          <w:numId w:val="9"/>
        </w:numPr>
        <w:jc w:val="both"/>
      </w:pPr>
      <w:r>
        <w:rPr>
          <w:b/>
        </w:rPr>
        <w:t xml:space="preserve">Outputs: </w:t>
      </w:r>
      <w:r w:rsidR="00456BB1">
        <w:t>Same as inputs.</w:t>
      </w:r>
    </w:p>
    <w:p w14:paraId="15327148" w14:textId="03B87B83" w:rsidR="00456BB1" w:rsidRDefault="00142531" w:rsidP="0078026F">
      <w:pPr>
        <w:pStyle w:val="ListParagraph"/>
        <w:numPr>
          <w:ilvl w:val="0"/>
          <w:numId w:val="9"/>
        </w:numPr>
        <w:jc w:val="both"/>
      </w:pPr>
      <w:r>
        <w:rPr>
          <w:b/>
        </w:rPr>
        <w:t xml:space="preserve">QoS: </w:t>
      </w:r>
      <w:r>
        <w:t>Comma-separated list of values. Each value must contain just the QoS feature name. The rules regarding these values are the same as those defined for composition request QoS features.</w:t>
      </w:r>
    </w:p>
    <w:p w14:paraId="57670989" w14:textId="7E4EC7DF" w:rsidR="00D65EED" w:rsidRDefault="00D65EED" w:rsidP="0078026F">
      <w:pPr>
        <w:pStyle w:val="ListParagraph"/>
        <w:numPr>
          <w:ilvl w:val="0"/>
          <w:numId w:val="9"/>
        </w:numPr>
        <w:jc w:val="both"/>
      </w:pPr>
      <w:r>
        <w:rPr>
          <w:b/>
        </w:rPr>
        <w:t>Constraints:</w:t>
      </w:r>
      <w:r>
        <w:t xml:space="preserve"> </w:t>
      </w:r>
      <w:r w:rsidR="00AB4A82">
        <w:t>Comma-separated list of values. Each value must have three parts in the given sequence: feature, operator and literal value. The three parts must be separated by a pipe symbol preceded and succeeded by a space character.</w:t>
      </w:r>
      <w:r w:rsidR="00A64567">
        <w:t xml:space="preserve"> The rules regarding these values are the same as those defined for composition request constraints.</w:t>
      </w:r>
    </w:p>
    <w:p w14:paraId="2F56C487" w14:textId="3ABB2F1A" w:rsidR="00623EA5" w:rsidRDefault="00623EA5" w:rsidP="0078026F">
      <w:pPr>
        <w:pStyle w:val="ListParagraph"/>
        <w:numPr>
          <w:ilvl w:val="0"/>
          <w:numId w:val="9"/>
        </w:numPr>
        <w:jc w:val="both"/>
      </w:pPr>
      <w:r>
        <w:rPr>
          <w:b/>
        </w:rPr>
        <w:t>Repository Filename:</w:t>
      </w:r>
      <w:r>
        <w:t xml:space="preserve"> </w:t>
      </w:r>
      <w:r w:rsidR="002774C1">
        <w:t>Complete name (with extension) and path of the repository file.</w:t>
      </w:r>
      <w:r w:rsidR="00E5072E">
        <w:t xml:space="preserve"> For now, only “txt” and “xml” are recognized as acceptable file extensions.</w:t>
      </w:r>
    </w:p>
    <w:p w14:paraId="3A0ACFF6" w14:textId="63A171A9" w:rsidR="00AC311C" w:rsidRDefault="00AC311C" w:rsidP="0078026F">
      <w:pPr>
        <w:pStyle w:val="ListParagraph"/>
        <w:numPr>
          <w:ilvl w:val="0"/>
          <w:numId w:val="9"/>
        </w:numPr>
        <w:jc w:val="both"/>
      </w:pPr>
      <w:r>
        <w:rPr>
          <w:b/>
        </w:rPr>
        <w:t>CS Storage Flag:</w:t>
      </w:r>
      <w:r>
        <w:t xml:space="preserve"> Acceptable values are “Y”</w:t>
      </w:r>
      <w:r w:rsidR="00CD2005">
        <w:t xml:space="preserve"> and</w:t>
      </w:r>
      <w:r>
        <w:t xml:space="preserve"> “y”</w:t>
      </w:r>
      <w:r w:rsidR="00D178F2">
        <w:t xml:space="preserve"> to allow storage and </w:t>
      </w:r>
      <w:r>
        <w:t>“N”</w:t>
      </w:r>
      <w:r w:rsidR="00D178F2">
        <w:t xml:space="preserve"> or </w:t>
      </w:r>
      <w:r>
        <w:t>“n”</w:t>
      </w:r>
      <w:r w:rsidR="00D178F2">
        <w:t xml:space="preserve"> to prevent storage</w:t>
      </w:r>
      <w:r>
        <w:t>.</w:t>
      </w:r>
    </w:p>
    <w:p w14:paraId="3D6DC6B5" w14:textId="379475F8" w:rsidR="00F33D95" w:rsidRDefault="00FA6B8F" w:rsidP="00531223">
      <w:pPr>
        <w:ind w:left="1440"/>
        <w:jc w:val="both"/>
      </w:pPr>
      <w:r>
        <w:lastRenderedPageBreak/>
        <w:t>When there are no values to be provided for an element, such as, for the optional QoS element, pressing the Return key when prompted for the element’s value would allow the user to skip to the next element directly</w:t>
      </w:r>
      <w:r w:rsidR="007877E0">
        <w:t>.</w:t>
      </w:r>
    </w:p>
    <w:p w14:paraId="557E7F63" w14:textId="77777777" w:rsidR="00531223" w:rsidRDefault="00531223" w:rsidP="006A0536">
      <w:pPr>
        <w:pStyle w:val="ListParagraph"/>
        <w:ind w:left="1440"/>
        <w:jc w:val="both"/>
      </w:pPr>
    </w:p>
    <w:p w14:paraId="54119F6B" w14:textId="2690EAF3" w:rsidR="005136D2" w:rsidRPr="00570160" w:rsidRDefault="005136D2" w:rsidP="005136D2">
      <w:pPr>
        <w:pStyle w:val="ListParagraph"/>
        <w:numPr>
          <w:ilvl w:val="0"/>
          <w:numId w:val="7"/>
        </w:numPr>
        <w:jc w:val="both"/>
        <w:rPr>
          <w:b/>
        </w:rPr>
      </w:pPr>
      <w:r w:rsidRPr="00570160">
        <w:rPr>
          <w:b/>
        </w:rPr>
        <w:t>XML</w:t>
      </w:r>
      <w:r w:rsidR="003324C5" w:rsidRPr="00570160">
        <w:rPr>
          <w:b/>
        </w:rPr>
        <w:t xml:space="preserve"> File</w:t>
      </w:r>
    </w:p>
    <w:p w14:paraId="61A4E6FD" w14:textId="510CC0AB" w:rsidR="00F81D31" w:rsidRDefault="00F81D31" w:rsidP="003324C5">
      <w:pPr>
        <w:pStyle w:val="ListParagraph"/>
        <w:ind w:left="1440"/>
        <w:jc w:val="both"/>
      </w:pPr>
      <w:r>
        <w:t>The elements of the request configuration XML file have been described below. Each of these is mandatory.</w:t>
      </w:r>
    </w:p>
    <w:p w14:paraId="4692030A" w14:textId="77777777" w:rsidR="00DB2935" w:rsidRDefault="00DB2935" w:rsidP="00FA2859">
      <w:pPr>
        <w:pStyle w:val="ListParagraph"/>
        <w:numPr>
          <w:ilvl w:val="0"/>
          <w:numId w:val="12"/>
        </w:numPr>
        <w:jc w:val="both"/>
      </w:pPr>
      <w:proofErr w:type="spellStart"/>
      <w:r w:rsidRPr="00C07B84">
        <w:rPr>
          <w:b/>
        </w:rPr>
        <w:t>r</w:t>
      </w:r>
      <w:r w:rsidRPr="00C07B84">
        <w:rPr>
          <w:b/>
        </w:rPr>
        <w:t>equestconfig</w:t>
      </w:r>
      <w:proofErr w:type="spellEnd"/>
      <w:r w:rsidRPr="00C07B84">
        <w:rPr>
          <w:b/>
        </w:rPr>
        <w:t>:</w:t>
      </w:r>
      <w:r>
        <w:t xml:space="preserve"> It is the r</w:t>
      </w:r>
      <w:r w:rsidR="00FA2859">
        <w:t xml:space="preserve">oot </w:t>
      </w:r>
      <w:r>
        <w:t>e</w:t>
      </w:r>
      <w:r w:rsidR="00FA2859">
        <w:t>lement</w:t>
      </w:r>
      <w:r>
        <w:t xml:space="preserve"> of the XML file.</w:t>
      </w:r>
    </w:p>
    <w:p w14:paraId="7652308E" w14:textId="1290C7F9" w:rsidR="00FA2859" w:rsidRDefault="006B1844" w:rsidP="00FA2859">
      <w:pPr>
        <w:pStyle w:val="ListParagraph"/>
        <w:numPr>
          <w:ilvl w:val="0"/>
          <w:numId w:val="12"/>
        </w:numPr>
        <w:jc w:val="both"/>
      </w:pPr>
      <w:r w:rsidRPr="00C07B84">
        <w:rPr>
          <w:b/>
        </w:rPr>
        <w:t>inputs:</w:t>
      </w:r>
      <w:r>
        <w:t xml:space="preserve"> It appears only once, as a sub-element of the root. The value assigned to its “value” attri</w:t>
      </w:r>
      <w:r w:rsidR="00522837">
        <w:t>bute is a comma-separated list of composite service inputs.</w:t>
      </w:r>
    </w:p>
    <w:p w14:paraId="57544D82" w14:textId="668C251A" w:rsidR="00C42094" w:rsidRDefault="00523BC5" w:rsidP="00FA2859">
      <w:pPr>
        <w:pStyle w:val="ListParagraph"/>
        <w:numPr>
          <w:ilvl w:val="0"/>
          <w:numId w:val="12"/>
        </w:numPr>
        <w:jc w:val="both"/>
      </w:pPr>
      <w:r w:rsidRPr="00C07B84">
        <w:rPr>
          <w:b/>
        </w:rPr>
        <w:t>o</w:t>
      </w:r>
      <w:r w:rsidR="00093A44" w:rsidRPr="00C07B84">
        <w:rPr>
          <w:b/>
        </w:rPr>
        <w:t>ut</w:t>
      </w:r>
      <w:r w:rsidR="00CF175A" w:rsidRPr="00C07B84">
        <w:rPr>
          <w:b/>
        </w:rPr>
        <w:t>puts:</w:t>
      </w:r>
      <w:r w:rsidR="00CF175A">
        <w:t xml:space="preserve"> It appears only once, as a sub-element of the root. The value assigned to its “value” attribute is a comma-separated list of composite service </w:t>
      </w:r>
      <w:r w:rsidR="00B93984">
        <w:t>o</w:t>
      </w:r>
      <w:r w:rsidR="00093A44">
        <w:t>ut</w:t>
      </w:r>
      <w:r w:rsidR="00CF175A">
        <w:t>puts</w:t>
      </w:r>
      <w:r w:rsidR="00CF175A">
        <w:t>.</w:t>
      </w:r>
    </w:p>
    <w:p w14:paraId="297834EF" w14:textId="3348C248" w:rsidR="006200B2" w:rsidRDefault="00105E98" w:rsidP="00FA2859">
      <w:pPr>
        <w:pStyle w:val="ListParagraph"/>
        <w:numPr>
          <w:ilvl w:val="0"/>
          <w:numId w:val="12"/>
        </w:numPr>
        <w:jc w:val="both"/>
      </w:pPr>
      <w:proofErr w:type="spellStart"/>
      <w:r w:rsidRPr="00C07B84">
        <w:rPr>
          <w:b/>
        </w:rPr>
        <w:t>qos</w:t>
      </w:r>
      <w:proofErr w:type="spellEnd"/>
      <w:r w:rsidR="006200B2" w:rsidRPr="00C07B84">
        <w:rPr>
          <w:b/>
        </w:rPr>
        <w:t>:</w:t>
      </w:r>
      <w:r w:rsidR="006200B2">
        <w:t xml:space="preserve"> It appears only once, as a sub-element of the root. The value assigned to its “value” attribute is a comma-separated list of composite service </w:t>
      </w:r>
      <w:r w:rsidR="00CE6224">
        <w:t>QoS features.</w:t>
      </w:r>
    </w:p>
    <w:p w14:paraId="09520C77" w14:textId="17E5A927" w:rsidR="00CE6224" w:rsidRDefault="00CA4141" w:rsidP="00FA2859">
      <w:pPr>
        <w:pStyle w:val="ListParagraph"/>
        <w:numPr>
          <w:ilvl w:val="0"/>
          <w:numId w:val="12"/>
        </w:numPr>
        <w:jc w:val="both"/>
      </w:pPr>
      <w:r w:rsidRPr="00C07B84">
        <w:rPr>
          <w:b/>
        </w:rPr>
        <w:t>constraints</w:t>
      </w:r>
      <w:r w:rsidR="00CE6224" w:rsidRPr="00C07B84">
        <w:rPr>
          <w:b/>
        </w:rPr>
        <w:t>:</w:t>
      </w:r>
      <w:r w:rsidR="00CE6224">
        <w:t xml:space="preserve"> It appears only once, as a sub-element of the root. The value assigned to its “value” attribute is a comma-separated list of composite service </w:t>
      </w:r>
      <w:r w:rsidR="00F26046">
        <w:t>constraints.</w:t>
      </w:r>
    </w:p>
    <w:p w14:paraId="6096F044" w14:textId="3CA79914" w:rsidR="00F26046" w:rsidRDefault="00D5568B" w:rsidP="00FA2859">
      <w:pPr>
        <w:pStyle w:val="ListParagraph"/>
        <w:numPr>
          <w:ilvl w:val="0"/>
          <w:numId w:val="12"/>
        </w:numPr>
        <w:jc w:val="both"/>
      </w:pPr>
      <w:proofErr w:type="spellStart"/>
      <w:r w:rsidRPr="00C07B84">
        <w:rPr>
          <w:b/>
        </w:rPr>
        <w:t>repofilename</w:t>
      </w:r>
      <w:proofErr w:type="spellEnd"/>
      <w:r w:rsidR="00A1745C" w:rsidRPr="00C07B84">
        <w:rPr>
          <w:b/>
        </w:rPr>
        <w:t>:</w:t>
      </w:r>
      <w:r w:rsidR="00A1745C">
        <w:t xml:space="preserve"> It appears only once, as a sub-element of the root. The value assigned to its “value” attribute is </w:t>
      </w:r>
      <w:r w:rsidR="00B44016">
        <w:t>the complete name (with extension) and path of the repository file.</w:t>
      </w:r>
    </w:p>
    <w:p w14:paraId="04A870CE" w14:textId="5153C451" w:rsidR="00B44016" w:rsidRDefault="00B44016" w:rsidP="00FA2859">
      <w:pPr>
        <w:pStyle w:val="ListParagraph"/>
        <w:numPr>
          <w:ilvl w:val="0"/>
          <w:numId w:val="12"/>
        </w:numPr>
        <w:jc w:val="both"/>
      </w:pPr>
      <w:proofErr w:type="spellStart"/>
      <w:r w:rsidRPr="00C07B84">
        <w:rPr>
          <w:b/>
        </w:rPr>
        <w:t>storecsflag</w:t>
      </w:r>
      <w:proofErr w:type="spellEnd"/>
      <w:r w:rsidRPr="00C07B84">
        <w:rPr>
          <w:b/>
        </w:rPr>
        <w:t>:</w:t>
      </w:r>
      <w:r>
        <w:t xml:space="preserve"> It appears only once, as a sub-element of the root. </w:t>
      </w:r>
      <w:r w:rsidR="005D3750">
        <w:t xml:space="preserve">Acceptable values for its </w:t>
      </w:r>
      <w:r>
        <w:t xml:space="preserve">“value” attribute </w:t>
      </w:r>
      <w:proofErr w:type="gramStart"/>
      <w:r w:rsidR="005D3750">
        <w:t>are</w:t>
      </w:r>
      <w:proofErr w:type="gramEnd"/>
      <w:r w:rsidR="005D3750">
        <w:t xml:space="preserve"> “Y” </w:t>
      </w:r>
      <w:r w:rsidR="00D318D6">
        <w:t>and</w:t>
      </w:r>
      <w:r w:rsidR="005D3750">
        <w:t xml:space="preserve"> “y” to allow storage and “N” </w:t>
      </w:r>
      <w:r w:rsidR="00D318D6">
        <w:t>and</w:t>
      </w:r>
      <w:r w:rsidR="005D3750">
        <w:t xml:space="preserve"> “n” to prevent storage</w:t>
      </w:r>
      <w:r w:rsidR="004B1B4A">
        <w:t>.</w:t>
      </w:r>
    </w:p>
    <w:p w14:paraId="08F8373C" w14:textId="77777777" w:rsidR="00F81D31" w:rsidRDefault="00F81D31" w:rsidP="003324C5">
      <w:pPr>
        <w:pStyle w:val="ListParagraph"/>
        <w:ind w:left="1440"/>
        <w:jc w:val="both"/>
      </w:pPr>
    </w:p>
    <w:p w14:paraId="20923BC7" w14:textId="58C25991" w:rsidR="003324C5" w:rsidRDefault="00B6371B" w:rsidP="003324C5">
      <w:pPr>
        <w:pStyle w:val="ListParagraph"/>
        <w:ind w:left="1440"/>
        <w:jc w:val="both"/>
      </w:pPr>
      <w:r>
        <w:t>The same</w:t>
      </w:r>
      <w:r w:rsidR="0098029E">
        <w:t xml:space="preserve"> format and</w:t>
      </w:r>
      <w:r>
        <w:t xml:space="preserve"> rules apply to the</w:t>
      </w:r>
      <w:r w:rsidR="008F241C">
        <w:t xml:space="preserve"> composite service elements</w:t>
      </w:r>
      <w:r>
        <w:t xml:space="preserve"> </w:t>
      </w:r>
      <w:bookmarkStart w:id="0" w:name="_GoBack"/>
      <w:bookmarkEnd w:id="0"/>
      <w:r>
        <w:t xml:space="preserve">as defined for the console </w:t>
      </w:r>
      <w:r w:rsidR="0098029E">
        <w:t>mode</w:t>
      </w:r>
      <w:r>
        <w:t xml:space="preserve">. </w:t>
      </w:r>
      <w:r w:rsidR="00662201">
        <w:t>A sample</w:t>
      </w:r>
      <w:r w:rsidR="00D107DC">
        <w:t xml:space="preserve"> configuration XML</w:t>
      </w:r>
      <w:r w:rsidR="00662201">
        <w:t xml:space="preserve"> file</w:t>
      </w:r>
      <w:r w:rsidR="00575318">
        <w:t xml:space="preserve"> (</w:t>
      </w:r>
      <w:r w:rsidR="00575318" w:rsidRPr="00575318">
        <w:t>Request_Configuration.xml</w:t>
      </w:r>
      <w:r w:rsidR="00575318">
        <w:t>)</w:t>
      </w:r>
      <w:r w:rsidR="00662201">
        <w:t xml:space="preserve"> has been placed with this document</w:t>
      </w:r>
      <w:r w:rsidR="0098029E">
        <w:t xml:space="preserve"> for reference</w:t>
      </w:r>
      <w:r w:rsidR="00662201">
        <w:t>.</w:t>
      </w:r>
    </w:p>
    <w:p w14:paraId="44A7F85C" w14:textId="127348ED" w:rsidR="006E66FE" w:rsidRDefault="006E66FE" w:rsidP="003324C5">
      <w:pPr>
        <w:pStyle w:val="ListParagraph"/>
        <w:ind w:left="1440"/>
        <w:jc w:val="both"/>
      </w:pPr>
      <w:r>
        <w:t>If there are no values to be provided for an element, such as, for the optional constraints element, the double quotes for that element’s value should be left empty.</w:t>
      </w:r>
    </w:p>
    <w:p w14:paraId="6BC16BEF" w14:textId="6B463247" w:rsidR="00094645" w:rsidRDefault="00094645" w:rsidP="003324C5">
      <w:pPr>
        <w:pStyle w:val="ListParagraph"/>
        <w:ind w:left="1440"/>
        <w:jc w:val="both"/>
      </w:pPr>
      <w:r>
        <w:t>There is no restriction on the name</w:t>
      </w:r>
      <w:r w:rsidR="00130B4E">
        <w:t xml:space="preserve"> or location</w:t>
      </w:r>
      <w:r>
        <w:t xml:space="preserve"> of </w:t>
      </w:r>
      <w:r w:rsidR="0025394F">
        <w:t xml:space="preserve">the </w:t>
      </w:r>
      <w:r>
        <w:t>configuration file other than its extension, which must be “xml”.</w:t>
      </w:r>
    </w:p>
    <w:p w14:paraId="035E63B4" w14:textId="77777777" w:rsidR="005136D2" w:rsidRDefault="005136D2" w:rsidP="00F872CE">
      <w:pPr>
        <w:ind w:left="1440"/>
        <w:jc w:val="both"/>
      </w:pPr>
    </w:p>
    <w:p w14:paraId="1B0633E2" w14:textId="051ED2F0" w:rsidR="00F50802" w:rsidRDefault="00A069E6" w:rsidP="00F50802">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Layered </w:t>
      </w:r>
      <w:r w:rsidR="0082114E">
        <w:rPr>
          <w:rFonts w:asciiTheme="minorHAnsi" w:hAnsiTheme="minorHAnsi" w:cstheme="minorHAnsi"/>
          <w:b/>
          <w:color w:val="auto"/>
          <w:sz w:val="24"/>
          <w:szCs w:val="24"/>
        </w:rPr>
        <w:t xml:space="preserve">Composite Service Storage and Reuse </w:t>
      </w:r>
    </w:p>
    <w:p w14:paraId="3E23999F" w14:textId="2B0E87D6" w:rsidR="00FC29F6" w:rsidRDefault="00FC29F6" w:rsidP="00FC29F6">
      <w:pPr>
        <w:jc w:val="both"/>
      </w:pPr>
      <w:r>
        <w:t xml:space="preserve">A layered composite service decorator has been added to the service repository implementation. A utility class has also been defined which uses the decorator to create a layered composite service object for each of the constraint-aware composition plans created as a solution to a composition request. This utility also enables </w:t>
      </w:r>
      <w:r w:rsidR="004A111C" w:rsidRPr="00A44938">
        <w:rPr>
          <w:b/>
        </w:rPr>
        <w:t>appending</w:t>
      </w:r>
      <w:r>
        <w:t xml:space="preserve"> this composite service object </w:t>
      </w:r>
      <w:r w:rsidR="006C7D15">
        <w:t>to</w:t>
      </w:r>
      <w:r>
        <w:t xml:space="preserve"> the service repository from which the atomic services for its creation were extracted. The stored composite service can then be used as a component service for future compositions.</w:t>
      </w:r>
    </w:p>
    <w:p w14:paraId="118A5B9D" w14:textId="57EE1D69" w:rsidR="009B447D" w:rsidRDefault="00FC29F6" w:rsidP="00FC29F6">
      <w:pPr>
        <w:jc w:val="both"/>
      </w:pPr>
      <w:r>
        <w:t>The limitation to this feature is that, at present, the storage and reuse of composite services is restricted to serialized Java object repositories only.</w:t>
      </w:r>
    </w:p>
    <w:p w14:paraId="64EB22A7" w14:textId="3E685A78" w:rsidR="009A288C" w:rsidRDefault="002B544B" w:rsidP="00FC29F6">
      <w:pPr>
        <w:jc w:val="both"/>
      </w:pPr>
      <w:r>
        <w:lastRenderedPageBreak/>
        <w:t>Elements</w:t>
      </w:r>
      <w:r w:rsidR="00A207DA">
        <w:t xml:space="preserve"> of the composite service object created by this utility are listed below:</w:t>
      </w:r>
    </w:p>
    <w:p w14:paraId="790B39FD" w14:textId="3952B15D" w:rsidR="00A207DA" w:rsidRDefault="008814E8" w:rsidP="008814E8">
      <w:pPr>
        <w:pStyle w:val="ListParagraph"/>
        <w:numPr>
          <w:ilvl w:val="0"/>
          <w:numId w:val="6"/>
        </w:numPr>
        <w:jc w:val="both"/>
      </w:pPr>
      <w:r w:rsidRPr="00BC3853">
        <w:rPr>
          <w:b/>
        </w:rPr>
        <w:t>Composite Service Name:</w:t>
      </w:r>
      <w:r>
        <w:t xml:space="preserve"> “</w:t>
      </w:r>
      <w:proofErr w:type="spellStart"/>
      <w:r>
        <w:t>CompSvc</w:t>
      </w:r>
      <w:proofErr w:type="spellEnd"/>
      <w:r>
        <w:t xml:space="preserve">_” concatenated with the current </w:t>
      </w:r>
      <w:r w:rsidR="00A6707B">
        <w:t>system expressed in nanoseconds</w:t>
      </w:r>
      <w:r>
        <w:t>.</w:t>
      </w:r>
    </w:p>
    <w:p w14:paraId="346B180D" w14:textId="44DEEC96" w:rsidR="009E37A3" w:rsidRDefault="009E37A3" w:rsidP="008814E8">
      <w:pPr>
        <w:pStyle w:val="ListParagraph"/>
        <w:numPr>
          <w:ilvl w:val="0"/>
          <w:numId w:val="6"/>
        </w:numPr>
        <w:jc w:val="both"/>
      </w:pPr>
      <w:r w:rsidRPr="00BC3853">
        <w:rPr>
          <w:b/>
        </w:rPr>
        <w:t>Composite Service Inputs:</w:t>
      </w:r>
      <w:r>
        <w:t xml:space="preserve"> Same as the composition request inputs.</w:t>
      </w:r>
    </w:p>
    <w:p w14:paraId="372700AC" w14:textId="7160AACE" w:rsidR="009E37A3" w:rsidRDefault="009E37A3" w:rsidP="008814E8">
      <w:pPr>
        <w:pStyle w:val="ListParagraph"/>
        <w:numPr>
          <w:ilvl w:val="0"/>
          <w:numId w:val="6"/>
        </w:numPr>
        <w:jc w:val="both"/>
      </w:pPr>
      <w:r w:rsidRPr="00BC3853">
        <w:rPr>
          <w:b/>
        </w:rPr>
        <w:t>Composite Service Outputs:</w:t>
      </w:r>
      <w:r>
        <w:t xml:space="preserve"> Same as the composition request outputs.</w:t>
      </w:r>
    </w:p>
    <w:p w14:paraId="4DCE3160" w14:textId="277092F5" w:rsidR="009A288C" w:rsidRDefault="009E37A3" w:rsidP="00FC29F6">
      <w:pPr>
        <w:pStyle w:val="ListParagraph"/>
        <w:numPr>
          <w:ilvl w:val="0"/>
          <w:numId w:val="6"/>
        </w:numPr>
        <w:jc w:val="both"/>
      </w:pPr>
      <w:r w:rsidRPr="00BC3853">
        <w:rPr>
          <w:b/>
        </w:rPr>
        <w:t>Composite Service Effects:</w:t>
      </w:r>
      <w:r>
        <w:t xml:space="preserve"> Set of all the effects of </w:t>
      </w:r>
      <w:r w:rsidR="00A25261">
        <w:t xml:space="preserve">all </w:t>
      </w:r>
      <w:r>
        <w:t>the service</w:t>
      </w:r>
      <w:r w:rsidR="00A25261">
        <w:t>s</w:t>
      </w:r>
      <w:r>
        <w:t xml:space="preserve"> contained </w:t>
      </w:r>
      <w:r w:rsidR="00A25261">
        <w:t xml:space="preserve">within </w:t>
      </w:r>
      <w:r>
        <w:t>the service nodes that constitute the constraint-aware plan</w:t>
      </w:r>
      <w:r w:rsidR="00A25261">
        <w:t>.</w:t>
      </w:r>
    </w:p>
    <w:p w14:paraId="24C29993" w14:textId="2E11B4DA" w:rsidR="00A25261" w:rsidRDefault="00597A56" w:rsidP="00FC29F6">
      <w:pPr>
        <w:pStyle w:val="ListParagraph"/>
        <w:numPr>
          <w:ilvl w:val="0"/>
          <w:numId w:val="6"/>
        </w:numPr>
        <w:jc w:val="both"/>
      </w:pPr>
      <w:r w:rsidRPr="009A375E">
        <w:rPr>
          <w:b/>
        </w:rPr>
        <w:t>Composite Service Constraints:</w:t>
      </w:r>
      <w:r>
        <w:t xml:space="preserve"> </w:t>
      </w:r>
      <w:r w:rsidR="009A375E">
        <w:t>Union of two sets of constraints: the set</w:t>
      </w:r>
      <w:r>
        <w:t xml:space="preserve"> of all the constraints of the service nodes that constitute the constraint-aware plan</w:t>
      </w:r>
      <w:r w:rsidR="00AD05F1">
        <w:t xml:space="preserve"> and t</w:t>
      </w:r>
      <w:r w:rsidR="009A375E">
        <w:t>h</w:t>
      </w:r>
      <w:r w:rsidR="00AD05F1">
        <w:t xml:space="preserve">e </w:t>
      </w:r>
      <w:r w:rsidR="009A375E">
        <w:t>set</w:t>
      </w:r>
      <w:r w:rsidR="00AD05F1">
        <w:t xml:space="preserve"> of all the composition request constraints.</w:t>
      </w:r>
      <w:r w:rsidR="009A375E">
        <w:t xml:space="preserve"> </w:t>
      </w:r>
    </w:p>
    <w:p w14:paraId="0E5DA1D1" w14:textId="5C2F708B" w:rsidR="00434AF6" w:rsidRDefault="00434AF6" w:rsidP="00FC29F6">
      <w:pPr>
        <w:pStyle w:val="ListParagraph"/>
        <w:numPr>
          <w:ilvl w:val="0"/>
          <w:numId w:val="6"/>
        </w:numPr>
        <w:jc w:val="both"/>
      </w:pPr>
      <w:r>
        <w:rPr>
          <w:b/>
        </w:rPr>
        <w:t>Constraint</w:t>
      </w:r>
      <w:r w:rsidRPr="00577058">
        <w:rPr>
          <w:b/>
        </w:rPr>
        <w:t>-aware Plan:</w:t>
      </w:r>
      <w:r>
        <w:t xml:space="preserve"> The constraint-aware composition plan for which this composite service is being created. It is one of the resultant plans generated by the service composition process for the given composition request.</w:t>
      </w:r>
    </w:p>
    <w:p w14:paraId="12D4922A" w14:textId="27D51860" w:rsidR="00551E3C" w:rsidRDefault="00551E3C" w:rsidP="00551E3C">
      <w:pPr>
        <w:jc w:val="both"/>
      </w:pPr>
      <w:r>
        <w:t xml:space="preserve">The constrained service </w:t>
      </w:r>
      <w:r w:rsidR="00D03921">
        <w:t>decorator</w:t>
      </w:r>
      <w:r>
        <w:t xml:space="preserve"> from the </w:t>
      </w:r>
      <w:r w:rsidR="00B67C56">
        <w:t>service repository implementation is first used to create a simple constrained service using the composite service name, inputs, outputs, effects and constraints. Then,</w:t>
      </w:r>
      <w:r w:rsidR="005B6F72">
        <w:t xml:space="preserve"> this constrained service and the constraint-aware plan are combined</w:t>
      </w:r>
      <w:r w:rsidR="008C439D">
        <w:t xml:space="preserve"> by the newly-created layered composite service decorator </w:t>
      </w:r>
      <w:r w:rsidR="005B6F72">
        <w:t xml:space="preserve">to form a </w:t>
      </w:r>
      <w:r w:rsidR="00B67C56">
        <w:t>layered composite service</w:t>
      </w:r>
      <w:r w:rsidR="00A67B5E">
        <w:t xml:space="preserve"> object</w:t>
      </w:r>
      <w:r w:rsidR="005B6F72">
        <w:t>.</w:t>
      </w:r>
    </w:p>
    <w:p w14:paraId="3514E0B6" w14:textId="77777777" w:rsidR="004D4725" w:rsidRDefault="004D4725" w:rsidP="00551E3C">
      <w:pPr>
        <w:jc w:val="both"/>
      </w:pPr>
    </w:p>
    <w:p w14:paraId="061709DF" w14:textId="1DE86BFA" w:rsidR="00975B34" w:rsidRDefault="00825311" w:rsidP="00975B34">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Logger</w:t>
      </w:r>
    </w:p>
    <w:p w14:paraId="4EBE4C71" w14:textId="61C722CA" w:rsidR="00465088" w:rsidRDefault="00465088" w:rsidP="00DD71D0">
      <w:pPr>
        <w:jc w:val="both"/>
      </w:pPr>
      <w:r>
        <w:t>A simple message logging utility has been added to the</w:t>
      </w:r>
      <w:r w:rsidR="002213C1">
        <w:t xml:space="preserve"> implementation, which is shared by the</w:t>
      </w:r>
      <w:r>
        <w:t xml:space="preserve"> </w:t>
      </w:r>
      <w:r w:rsidR="00BE7CA0">
        <w:t xml:space="preserve">service composition and </w:t>
      </w:r>
      <w:r w:rsidR="003B5951">
        <w:t>transl</w:t>
      </w:r>
      <w:r w:rsidR="00DE1CBB">
        <w:t>a</w:t>
      </w:r>
      <w:r w:rsidR="003B5951">
        <w:t>tion</w:t>
      </w:r>
      <w:r w:rsidR="00BE7CA0">
        <w:t xml:space="preserve"> </w:t>
      </w:r>
      <w:r w:rsidR="002213C1">
        <w:t xml:space="preserve">processes. It </w:t>
      </w:r>
      <w:r>
        <w:t>allows all the error and status messages generated during</w:t>
      </w:r>
      <w:r w:rsidR="007F3710">
        <w:t xml:space="preserve"> a</w:t>
      </w:r>
      <w:r w:rsidR="009D36AC">
        <w:t xml:space="preserve"> </w:t>
      </w:r>
      <w:r w:rsidR="007F3710">
        <w:t>p</w:t>
      </w:r>
      <w:r>
        <w:t xml:space="preserve">rocess to be recorded in a text file. </w:t>
      </w:r>
    </w:p>
    <w:p w14:paraId="77C56488" w14:textId="612CBD5E" w:rsidR="00F57663" w:rsidRDefault="00465088" w:rsidP="009852C9">
      <w:pPr>
        <w:jc w:val="both"/>
      </w:pPr>
      <w:r>
        <w:t xml:space="preserve">Each logger object is associated with a specific text file, and the file is opened in “append” mode. Therefore, if the same logger object is passed across the different methods called during </w:t>
      </w:r>
      <w:r w:rsidR="00BF47A3">
        <w:t>a</w:t>
      </w:r>
      <w:r>
        <w:t xml:space="preserve"> process, all the messages generated can be recorded in the same text file. This helps in generating a persistent error record of a composition</w:t>
      </w:r>
      <w:r w:rsidR="00E05283">
        <w:t>/translation</w:t>
      </w:r>
      <w:r>
        <w:t xml:space="preserve"> run </w:t>
      </w:r>
      <w:proofErr w:type="gramStart"/>
      <w:r>
        <w:t>and also</w:t>
      </w:r>
      <w:proofErr w:type="gramEnd"/>
      <w:r>
        <w:t xml:space="preserve"> assists in performing automated unit testing (since it eliminates the use of the console).</w:t>
      </w:r>
    </w:p>
    <w:sectPr w:rsidR="00F5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1F4AF0"/>
    <w:multiLevelType w:val="hybridMultilevel"/>
    <w:tmpl w:val="44FD2F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136D"/>
    <w:multiLevelType w:val="hybridMultilevel"/>
    <w:tmpl w:val="9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7173"/>
    <w:multiLevelType w:val="hybridMultilevel"/>
    <w:tmpl w:val="1D8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A13E5"/>
    <w:multiLevelType w:val="hybridMultilevel"/>
    <w:tmpl w:val="6138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05779"/>
    <w:multiLevelType w:val="hybridMultilevel"/>
    <w:tmpl w:val="148827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0D5974"/>
    <w:multiLevelType w:val="hybridMultilevel"/>
    <w:tmpl w:val="11D0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329C4"/>
    <w:multiLevelType w:val="hybridMultilevel"/>
    <w:tmpl w:val="DB56F0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DE4753"/>
    <w:multiLevelType w:val="hybridMultilevel"/>
    <w:tmpl w:val="7DD82C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6207AED"/>
    <w:multiLevelType w:val="hybridMultilevel"/>
    <w:tmpl w:val="653407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852B86"/>
    <w:multiLevelType w:val="hybridMultilevel"/>
    <w:tmpl w:val="BDA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F69B6"/>
    <w:multiLevelType w:val="hybridMultilevel"/>
    <w:tmpl w:val="4C6AD5B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6E90858"/>
    <w:multiLevelType w:val="hybridMultilevel"/>
    <w:tmpl w:val="5A5E29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1"/>
  </w:num>
  <w:num w:numId="4">
    <w:abstractNumId w:val="4"/>
  </w:num>
  <w:num w:numId="5">
    <w:abstractNumId w:val="5"/>
  </w:num>
  <w:num w:numId="6">
    <w:abstractNumId w:val="3"/>
  </w:num>
  <w:num w:numId="7">
    <w:abstractNumId w:val="8"/>
  </w:num>
  <w:num w:numId="8">
    <w:abstractNumId w:val="1"/>
  </w:num>
  <w:num w:numId="9">
    <w:abstractNumId w:val="6"/>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A1"/>
    <w:rsid w:val="00002924"/>
    <w:rsid w:val="000152DF"/>
    <w:rsid w:val="00025BEC"/>
    <w:rsid w:val="00027272"/>
    <w:rsid w:val="0003074C"/>
    <w:rsid w:val="00031132"/>
    <w:rsid w:val="00045C36"/>
    <w:rsid w:val="000475CE"/>
    <w:rsid w:val="00052D35"/>
    <w:rsid w:val="00055115"/>
    <w:rsid w:val="00060449"/>
    <w:rsid w:val="000612DD"/>
    <w:rsid w:val="000733D2"/>
    <w:rsid w:val="00075AC7"/>
    <w:rsid w:val="0008529E"/>
    <w:rsid w:val="00091190"/>
    <w:rsid w:val="00092761"/>
    <w:rsid w:val="00093A44"/>
    <w:rsid w:val="00094645"/>
    <w:rsid w:val="00094D3D"/>
    <w:rsid w:val="000A1B1F"/>
    <w:rsid w:val="000C4511"/>
    <w:rsid w:val="000C5C0A"/>
    <w:rsid w:val="000D654C"/>
    <w:rsid w:val="000D787C"/>
    <w:rsid w:val="000E37EE"/>
    <w:rsid w:val="001016D3"/>
    <w:rsid w:val="00101847"/>
    <w:rsid w:val="00105E98"/>
    <w:rsid w:val="00105EBA"/>
    <w:rsid w:val="0010612C"/>
    <w:rsid w:val="00114575"/>
    <w:rsid w:val="00116F96"/>
    <w:rsid w:val="00126056"/>
    <w:rsid w:val="00130120"/>
    <w:rsid w:val="00130B4E"/>
    <w:rsid w:val="00140F08"/>
    <w:rsid w:val="00142531"/>
    <w:rsid w:val="00144C39"/>
    <w:rsid w:val="00153407"/>
    <w:rsid w:val="001603A4"/>
    <w:rsid w:val="0017415F"/>
    <w:rsid w:val="00186276"/>
    <w:rsid w:val="0019441E"/>
    <w:rsid w:val="00195515"/>
    <w:rsid w:val="0019676E"/>
    <w:rsid w:val="001A6A37"/>
    <w:rsid w:val="001C06DA"/>
    <w:rsid w:val="001C37B2"/>
    <w:rsid w:val="001C4D05"/>
    <w:rsid w:val="001C7410"/>
    <w:rsid w:val="001D0EEC"/>
    <w:rsid w:val="001D1936"/>
    <w:rsid w:val="001F44B0"/>
    <w:rsid w:val="001F7814"/>
    <w:rsid w:val="001F7B83"/>
    <w:rsid w:val="002213C1"/>
    <w:rsid w:val="0022335B"/>
    <w:rsid w:val="002358FD"/>
    <w:rsid w:val="00244857"/>
    <w:rsid w:val="00244C16"/>
    <w:rsid w:val="0025394F"/>
    <w:rsid w:val="00253DB2"/>
    <w:rsid w:val="002551C7"/>
    <w:rsid w:val="00256F9F"/>
    <w:rsid w:val="00260C53"/>
    <w:rsid w:val="00262BA6"/>
    <w:rsid w:val="002774C1"/>
    <w:rsid w:val="00284FF2"/>
    <w:rsid w:val="002936F8"/>
    <w:rsid w:val="002948A4"/>
    <w:rsid w:val="0029661B"/>
    <w:rsid w:val="002A495A"/>
    <w:rsid w:val="002A496D"/>
    <w:rsid w:val="002B544B"/>
    <w:rsid w:val="002C2730"/>
    <w:rsid w:val="002C391A"/>
    <w:rsid w:val="002C46EC"/>
    <w:rsid w:val="002D44CD"/>
    <w:rsid w:val="002D7ED9"/>
    <w:rsid w:val="002E1021"/>
    <w:rsid w:val="002E3A79"/>
    <w:rsid w:val="003036F6"/>
    <w:rsid w:val="003151F4"/>
    <w:rsid w:val="003176A1"/>
    <w:rsid w:val="00321DD4"/>
    <w:rsid w:val="00332422"/>
    <w:rsid w:val="003324C5"/>
    <w:rsid w:val="003401B9"/>
    <w:rsid w:val="00343A05"/>
    <w:rsid w:val="00357330"/>
    <w:rsid w:val="0036309B"/>
    <w:rsid w:val="003A57FE"/>
    <w:rsid w:val="003B5951"/>
    <w:rsid w:val="003B5DB2"/>
    <w:rsid w:val="003C0C83"/>
    <w:rsid w:val="003C1BF0"/>
    <w:rsid w:val="003C50E2"/>
    <w:rsid w:val="003E79B3"/>
    <w:rsid w:val="003E7EAA"/>
    <w:rsid w:val="00401153"/>
    <w:rsid w:val="00402FD4"/>
    <w:rsid w:val="00406362"/>
    <w:rsid w:val="0041101C"/>
    <w:rsid w:val="00421A06"/>
    <w:rsid w:val="00424CFD"/>
    <w:rsid w:val="00431AFD"/>
    <w:rsid w:val="00434AF6"/>
    <w:rsid w:val="00447294"/>
    <w:rsid w:val="00451EF2"/>
    <w:rsid w:val="00456BB1"/>
    <w:rsid w:val="00464C07"/>
    <w:rsid w:val="00465088"/>
    <w:rsid w:val="004A111C"/>
    <w:rsid w:val="004A353D"/>
    <w:rsid w:val="004B1B4A"/>
    <w:rsid w:val="004B6A56"/>
    <w:rsid w:val="004D201B"/>
    <w:rsid w:val="004D4713"/>
    <w:rsid w:val="004D4725"/>
    <w:rsid w:val="004D6140"/>
    <w:rsid w:val="004E5425"/>
    <w:rsid w:val="004F68B6"/>
    <w:rsid w:val="004F6C27"/>
    <w:rsid w:val="00504E68"/>
    <w:rsid w:val="005136D2"/>
    <w:rsid w:val="00517554"/>
    <w:rsid w:val="00521D62"/>
    <w:rsid w:val="00522837"/>
    <w:rsid w:val="00523BC5"/>
    <w:rsid w:val="00531223"/>
    <w:rsid w:val="00537465"/>
    <w:rsid w:val="00551E3C"/>
    <w:rsid w:val="00556AD2"/>
    <w:rsid w:val="00557F62"/>
    <w:rsid w:val="00567077"/>
    <w:rsid w:val="00570160"/>
    <w:rsid w:val="005750C4"/>
    <w:rsid w:val="00575318"/>
    <w:rsid w:val="00577058"/>
    <w:rsid w:val="00577418"/>
    <w:rsid w:val="0058405E"/>
    <w:rsid w:val="0059358A"/>
    <w:rsid w:val="00596F48"/>
    <w:rsid w:val="00597A56"/>
    <w:rsid w:val="005A65D7"/>
    <w:rsid w:val="005B6C5C"/>
    <w:rsid w:val="005B6F72"/>
    <w:rsid w:val="005C0104"/>
    <w:rsid w:val="005D03A5"/>
    <w:rsid w:val="005D3750"/>
    <w:rsid w:val="005E0EE9"/>
    <w:rsid w:val="005E5175"/>
    <w:rsid w:val="005E5410"/>
    <w:rsid w:val="00611CAF"/>
    <w:rsid w:val="006200B2"/>
    <w:rsid w:val="006232A1"/>
    <w:rsid w:val="00623EA5"/>
    <w:rsid w:val="00630AF5"/>
    <w:rsid w:val="0063106A"/>
    <w:rsid w:val="0063524F"/>
    <w:rsid w:val="00641EB2"/>
    <w:rsid w:val="00642536"/>
    <w:rsid w:val="006529F4"/>
    <w:rsid w:val="00653A16"/>
    <w:rsid w:val="00662201"/>
    <w:rsid w:val="00671DA8"/>
    <w:rsid w:val="00671E87"/>
    <w:rsid w:val="00672387"/>
    <w:rsid w:val="006A0536"/>
    <w:rsid w:val="006B1844"/>
    <w:rsid w:val="006B6876"/>
    <w:rsid w:val="006C7D15"/>
    <w:rsid w:val="006D1036"/>
    <w:rsid w:val="006D107E"/>
    <w:rsid w:val="006D1092"/>
    <w:rsid w:val="006E0F55"/>
    <w:rsid w:val="006E66FE"/>
    <w:rsid w:val="006F2285"/>
    <w:rsid w:val="007156DB"/>
    <w:rsid w:val="00726CA1"/>
    <w:rsid w:val="00731566"/>
    <w:rsid w:val="0073421E"/>
    <w:rsid w:val="00734513"/>
    <w:rsid w:val="00747E84"/>
    <w:rsid w:val="00752F3A"/>
    <w:rsid w:val="007557C3"/>
    <w:rsid w:val="00757002"/>
    <w:rsid w:val="007629FD"/>
    <w:rsid w:val="00765B8F"/>
    <w:rsid w:val="0076747E"/>
    <w:rsid w:val="00776E63"/>
    <w:rsid w:val="0078026F"/>
    <w:rsid w:val="007877E0"/>
    <w:rsid w:val="00793CC5"/>
    <w:rsid w:val="007A288F"/>
    <w:rsid w:val="007A2CD9"/>
    <w:rsid w:val="007A4803"/>
    <w:rsid w:val="007A76E7"/>
    <w:rsid w:val="007C472A"/>
    <w:rsid w:val="007D1461"/>
    <w:rsid w:val="007D5FB6"/>
    <w:rsid w:val="007E490D"/>
    <w:rsid w:val="007F3710"/>
    <w:rsid w:val="007F43E6"/>
    <w:rsid w:val="0082114E"/>
    <w:rsid w:val="008251DF"/>
    <w:rsid w:val="00825311"/>
    <w:rsid w:val="0083192B"/>
    <w:rsid w:val="00831E88"/>
    <w:rsid w:val="008346A0"/>
    <w:rsid w:val="00836709"/>
    <w:rsid w:val="00846E5E"/>
    <w:rsid w:val="008752F9"/>
    <w:rsid w:val="008814E8"/>
    <w:rsid w:val="00885077"/>
    <w:rsid w:val="00891AD2"/>
    <w:rsid w:val="008976D1"/>
    <w:rsid w:val="008A2172"/>
    <w:rsid w:val="008A6AA2"/>
    <w:rsid w:val="008C439D"/>
    <w:rsid w:val="008C6226"/>
    <w:rsid w:val="008D3DBB"/>
    <w:rsid w:val="008D73F1"/>
    <w:rsid w:val="008D7D0B"/>
    <w:rsid w:val="008F241C"/>
    <w:rsid w:val="00916668"/>
    <w:rsid w:val="00920F5E"/>
    <w:rsid w:val="00931FC9"/>
    <w:rsid w:val="0093384B"/>
    <w:rsid w:val="0095090B"/>
    <w:rsid w:val="00957759"/>
    <w:rsid w:val="00967428"/>
    <w:rsid w:val="00970585"/>
    <w:rsid w:val="00975B34"/>
    <w:rsid w:val="0098029E"/>
    <w:rsid w:val="0098258D"/>
    <w:rsid w:val="0098512A"/>
    <w:rsid w:val="009852C9"/>
    <w:rsid w:val="009A288C"/>
    <w:rsid w:val="009A375E"/>
    <w:rsid w:val="009B0746"/>
    <w:rsid w:val="009B2339"/>
    <w:rsid w:val="009B447D"/>
    <w:rsid w:val="009D3186"/>
    <w:rsid w:val="009D36AC"/>
    <w:rsid w:val="009E37A3"/>
    <w:rsid w:val="009E4979"/>
    <w:rsid w:val="009F2BA0"/>
    <w:rsid w:val="00A02C0E"/>
    <w:rsid w:val="00A035B2"/>
    <w:rsid w:val="00A05917"/>
    <w:rsid w:val="00A069E6"/>
    <w:rsid w:val="00A1745C"/>
    <w:rsid w:val="00A207DA"/>
    <w:rsid w:val="00A25261"/>
    <w:rsid w:val="00A44938"/>
    <w:rsid w:val="00A56D46"/>
    <w:rsid w:val="00A573D4"/>
    <w:rsid w:val="00A61479"/>
    <w:rsid w:val="00A64567"/>
    <w:rsid w:val="00A6707B"/>
    <w:rsid w:val="00A67B5E"/>
    <w:rsid w:val="00A93A18"/>
    <w:rsid w:val="00AB4A82"/>
    <w:rsid w:val="00AB68EA"/>
    <w:rsid w:val="00AC011D"/>
    <w:rsid w:val="00AC311C"/>
    <w:rsid w:val="00AD05F1"/>
    <w:rsid w:val="00AD71EB"/>
    <w:rsid w:val="00AE05C1"/>
    <w:rsid w:val="00AE2B4D"/>
    <w:rsid w:val="00AE62BE"/>
    <w:rsid w:val="00AF17C7"/>
    <w:rsid w:val="00B02E47"/>
    <w:rsid w:val="00B048AC"/>
    <w:rsid w:val="00B22882"/>
    <w:rsid w:val="00B353AB"/>
    <w:rsid w:val="00B43B7A"/>
    <w:rsid w:val="00B44016"/>
    <w:rsid w:val="00B47331"/>
    <w:rsid w:val="00B47F60"/>
    <w:rsid w:val="00B6371B"/>
    <w:rsid w:val="00B64063"/>
    <w:rsid w:val="00B66CFF"/>
    <w:rsid w:val="00B67C56"/>
    <w:rsid w:val="00B8054F"/>
    <w:rsid w:val="00B8228D"/>
    <w:rsid w:val="00B8420B"/>
    <w:rsid w:val="00B90553"/>
    <w:rsid w:val="00B93984"/>
    <w:rsid w:val="00B96FAC"/>
    <w:rsid w:val="00BA21F9"/>
    <w:rsid w:val="00BB4470"/>
    <w:rsid w:val="00BB5BAC"/>
    <w:rsid w:val="00BB6121"/>
    <w:rsid w:val="00BC1A05"/>
    <w:rsid w:val="00BC2155"/>
    <w:rsid w:val="00BC3853"/>
    <w:rsid w:val="00BC5030"/>
    <w:rsid w:val="00BC567B"/>
    <w:rsid w:val="00BD247A"/>
    <w:rsid w:val="00BE7CA0"/>
    <w:rsid w:val="00BF47A3"/>
    <w:rsid w:val="00C0036E"/>
    <w:rsid w:val="00C07B84"/>
    <w:rsid w:val="00C12707"/>
    <w:rsid w:val="00C15DDF"/>
    <w:rsid w:val="00C25F97"/>
    <w:rsid w:val="00C376EE"/>
    <w:rsid w:val="00C42094"/>
    <w:rsid w:val="00C43528"/>
    <w:rsid w:val="00C44CA7"/>
    <w:rsid w:val="00C5283B"/>
    <w:rsid w:val="00C556B4"/>
    <w:rsid w:val="00C71567"/>
    <w:rsid w:val="00C76E58"/>
    <w:rsid w:val="00C77176"/>
    <w:rsid w:val="00C917CA"/>
    <w:rsid w:val="00C947AE"/>
    <w:rsid w:val="00CA4141"/>
    <w:rsid w:val="00CC14ED"/>
    <w:rsid w:val="00CC37D0"/>
    <w:rsid w:val="00CD2005"/>
    <w:rsid w:val="00CE6224"/>
    <w:rsid w:val="00CF175A"/>
    <w:rsid w:val="00CF38CB"/>
    <w:rsid w:val="00CF3F67"/>
    <w:rsid w:val="00D0073A"/>
    <w:rsid w:val="00D03921"/>
    <w:rsid w:val="00D05207"/>
    <w:rsid w:val="00D0598D"/>
    <w:rsid w:val="00D07AAD"/>
    <w:rsid w:val="00D107DC"/>
    <w:rsid w:val="00D178F2"/>
    <w:rsid w:val="00D234B1"/>
    <w:rsid w:val="00D318D6"/>
    <w:rsid w:val="00D321A0"/>
    <w:rsid w:val="00D43718"/>
    <w:rsid w:val="00D534D5"/>
    <w:rsid w:val="00D5568B"/>
    <w:rsid w:val="00D6498F"/>
    <w:rsid w:val="00D6527E"/>
    <w:rsid w:val="00D65EED"/>
    <w:rsid w:val="00D73424"/>
    <w:rsid w:val="00D83C8C"/>
    <w:rsid w:val="00D85E99"/>
    <w:rsid w:val="00D86451"/>
    <w:rsid w:val="00D9276B"/>
    <w:rsid w:val="00DA5775"/>
    <w:rsid w:val="00DB1F9F"/>
    <w:rsid w:val="00DB2935"/>
    <w:rsid w:val="00DC018E"/>
    <w:rsid w:val="00DD24DA"/>
    <w:rsid w:val="00DD50D7"/>
    <w:rsid w:val="00DD71D0"/>
    <w:rsid w:val="00DE12F3"/>
    <w:rsid w:val="00DE1CBB"/>
    <w:rsid w:val="00DE2A12"/>
    <w:rsid w:val="00DF6478"/>
    <w:rsid w:val="00E01B36"/>
    <w:rsid w:val="00E038F3"/>
    <w:rsid w:val="00E05283"/>
    <w:rsid w:val="00E12BD3"/>
    <w:rsid w:val="00E25CF6"/>
    <w:rsid w:val="00E2707E"/>
    <w:rsid w:val="00E324E7"/>
    <w:rsid w:val="00E37CDC"/>
    <w:rsid w:val="00E405DD"/>
    <w:rsid w:val="00E5072E"/>
    <w:rsid w:val="00E53BE0"/>
    <w:rsid w:val="00E613E5"/>
    <w:rsid w:val="00E73F68"/>
    <w:rsid w:val="00E80CFC"/>
    <w:rsid w:val="00E842E7"/>
    <w:rsid w:val="00E868D2"/>
    <w:rsid w:val="00E95700"/>
    <w:rsid w:val="00E95CFE"/>
    <w:rsid w:val="00EA3C46"/>
    <w:rsid w:val="00EB707C"/>
    <w:rsid w:val="00ED01A2"/>
    <w:rsid w:val="00F10581"/>
    <w:rsid w:val="00F14567"/>
    <w:rsid w:val="00F23BDE"/>
    <w:rsid w:val="00F26046"/>
    <w:rsid w:val="00F33D95"/>
    <w:rsid w:val="00F44F39"/>
    <w:rsid w:val="00F45D5D"/>
    <w:rsid w:val="00F50802"/>
    <w:rsid w:val="00F57663"/>
    <w:rsid w:val="00F6405A"/>
    <w:rsid w:val="00F642FF"/>
    <w:rsid w:val="00F65C6E"/>
    <w:rsid w:val="00F81CD7"/>
    <w:rsid w:val="00F81D31"/>
    <w:rsid w:val="00F872CE"/>
    <w:rsid w:val="00F91ACD"/>
    <w:rsid w:val="00F97CC9"/>
    <w:rsid w:val="00FA2859"/>
    <w:rsid w:val="00FA6B8F"/>
    <w:rsid w:val="00FB4A82"/>
    <w:rsid w:val="00FC126F"/>
    <w:rsid w:val="00FC29F6"/>
    <w:rsid w:val="00FD2EA0"/>
    <w:rsid w:val="00FE4AC0"/>
    <w:rsid w:val="00FE61CD"/>
    <w:rsid w:val="00FF15FF"/>
    <w:rsid w:val="00FF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B1A2"/>
  <w15:chartTrackingRefBased/>
  <w15:docId w15:val="{0D1572D4-DC3B-48F7-8FC2-3F47C71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67B"/>
  </w:style>
  <w:style w:type="paragraph" w:styleId="Heading1">
    <w:name w:val="heading 1"/>
    <w:basedOn w:val="Normal"/>
    <w:next w:val="Normal"/>
    <w:link w:val="Heading1Char"/>
    <w:uiPriority w:val="9"/>
    <w:qFormat/>
    <w:rsid w:val="00BC5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228D"/>
    <w:pPr>
      <w:ind w:left="720"/>
      <w:contextualSpacing/>
    </w:pPr>
  </w:style>
  <w:style w:type="paragraph" w:customStyle="1" w:styleId="Default">
    <w:name w:val="Default"/>
    <w:rsid w:val="0078026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7</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Gupta</dc:creator>
  <cp:keywords/>
  <dc:description/>
  <cp:lastModifiedBy>Jyotsana Gupta</cp:lastModifiedBy>
  <cp:revision>456</cp:revision>
  <cp:lastPrinted>2018-07-20T19:49:00Z</cp:lastPrinted>
  <dcterms:created xsi:type="dcterms:W3CDTF">2018-07-10T20:49:00Z</dcterms:created>
  <dcterms:modified xsi:type="dcterms:W3CDTF">2018-07-21T01:37:00Z</dcterms:modified>
</cp:coreProperties>
</file>