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image/x-e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b w:val="1"/>
          <w:color w:val="000000"/>
          <w:u w:val="single"/>
        </w:rPr>
      </w:pPr>
      <w:r>
        <w:rPr>
          <w:b w:val="1"/>
          <w:color w:val="000000"/>
          <w:u w:val="single"/>
        </w:rPr>
        <w:t>2. DETAILS OF IDEA:</w:t>
      </w:r>
    </w:p>
    <w:p>
      <w:pPr>
        <w:rPr>
          <w:b w:val="1"/>
          <w:color w:val="000000"/>
        </w:rPr>
      </w:pPr>
      <w:r>
        <w:rPr>
          <w:b w:val="1"/>
          <w:color w:val="000000"/>
        </w:rPr>
        <w:t>2.1* Title of proposed idea/innovation</w:t>
      </w:r>
    </w:p>
    <w:p>
      <w:pPr>
        <w:rPr>
          <w:b w:val="1"/>
          <w:bCs w:val="1"/>
          <w:color w:val="000000"/>
        </w:rPr>
      </w:pPr>
      <w:r>
        <w:rPr>
          <w:b w:val="1"/>
          <w:bCs w:val="1"/>
          <w:color w:val="000000"/>
          <w:rtl w:val="0"/>
          <w:lang w:val="en-IN" w:bidi="en-IN" w:eastAsia="en-IN"/>
        </w:rPr>
        <w:t>SMART HEALTHCARE MONITORING SYSTEM</w:t>
      </w:r>
    </w:p>
    <w:p>
      <w:pPr>
        <w:rPr>
          <w:color w:val="000000"/>
        </w:rPr>
      </w:pPr>
      <w:r>
        <w:rPr>
          <w:b w:val="1"/>
          <w:color w:val="000000"/>
        </w:rPr>
        <w:t xml:space="preserve">2.2* </w:t>
      </w:r>
      <w:r>
        <w:rPr>
          <w:color w:val="000000"/>
        </w:rPr>
        <w:t>Whether the idea involves use of existing intellectual property or not, give brief detail there of</w:t>
      </w:r>
    </w:p>
    <w:p>
      <w:pPr>
        <w:rPr>
          <w:b w:val="1"/>
          <w:color w:val="000000"/>
        </w:rPr>
      </w:pPr>
      <w:r>
        <w:rPr>
          <w:color w:val="000000"/>
        </w:rPr>
        <w:t>Enter existing intellectual property detail</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xml:space="preserve">• The idea is already patent filed in patent office and following are the details of the patent </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Title - Smart</w:t>
      </w:r>
      <w:r>
        <w:rPr>
          <w:rFonts w:ascii="Arial" w:hAnsi="Arial" w:cs="Arial"/>
          <w:b w:val="1"/>
          <w:bCs w:val="1"/>
          <w:color w:val="000000"/>
          <w:sz w:val="18"/>
          <w:szCs w:val="18"/>
          <w:shd w:val="clear" w:color="auto" w:fill="FFFFFF"/>
          <w:rtl w:val="0"/>
          <w:lang w:val="en-IN" w:bidi="en-IN" w:eastAsia="en-IN"/>
        </w:rPr>
        <w:t xml:space="preserve">  Healthcare Monitoring System</w:t>
      </w:r>
      <w:r>
        <w:rPr>
          <w:rFonts w:ascii="Arial" w:hAnsi="Arial" w:cs="Arial"/>
          <w:b w:val="1"/>
          <w:bCs w:val="1"/>
          <w:color w:val="000000"/>
          <w:sz w:val="18"/>
          <w:szCs w:val="18"/>
          <w:shd w:val="clear" w:color="auto" w:fill="FFFFFF"/>
        </w:rPr>
        <w:t xml:space="preserve"> filed in Shri Rajendra Ratnoo, Controller General of Patents, Designs &amp; Trade Marks, Patent number 202141003251 and date of publication 29/01/2021,Holding by QIS College of Engineering and Technology, Ongole.</w:t>
      </w:r>
    </w:p>
    <w:p>
      <w:pPr>
        <w:spacing w:before="240" w:after="240" w:beforeAutospacing="0" w:afterAutospacing="0"/>
        <w:ind w:firstLine="0" w:left="0" w:right="0"/>
        <w:bidi w:val="0"/>
        <w:outlineLvl w:val="9"/>
        <w:rPr>
          <w:b w:val="1"/>
          <w:color w:val="000000"/>
        </w:rPr>
      </w:pPr>
      <w:r>
        <w:rPr>
          <w:b w:val="1"/>
          <w:color w:val="000000"/>
        </w:rPr>
        <w:t>2.3*Briefly explain newness/uniqueness of the innovation</w:t>
      </w:r>
      <w:bookmarkStart w:id="0" w:name="_dx_frag_StartFragment"/>
      <w:bookmarkEnd w:id="0"/>
    </w:p>
    <w:p>
      <w:pPr>
        <w:spacing w:before="240" w:after="240" w:beforeAutospacing="0" w:afterAutospacing="0"/>
        <w:ind w:firstLine="0" w:left="0" w:right="0"/>
        <w:bidi w:val="0"/>
        <w:outlineLvl w:val="9"/>
        <w:rPr>
          <w:color w:val="000000"/>
          <w:rtl w:val="0"/>
        </w:rPr>
      </w:pPr>
      <w:r>
        <w:rPr>
          <w:color w:val="000000"/>
          <w:rtl w:val="0"/>
        </w:rPr>
        <w:t xml:space="preserve">The </w:t>
      </w:r>
      <w:r>
        <w:rPr>
          <w:b w:val="1"/>
          <w:color w:val="000000"/>
          <w:rtl w:val="0"/>
        </w:rPr>
        <w:t>Smart Healthcare Monitoring System</w:t>
      </w:r>
      <w:r>
        <w:rPr>
          <w:color w:val="000000"/>
          <w:rtl w:val="0"/>
        </w:rPr>
        <w:t xml:space="preserve"> introduces several unique and innovative features:</w:t>
      </w:r>
    </w:p>
    <w:p>
      <w:pPr>
        <w:numPr>
          <w:ilvl w:val="0"/>
          <w:numId w:val="14"/>
        </w:numPr>
        <w:spacing w:before="240" w:after="240" w:beforeAutospacing="0" w:afterAutospacing="0"/>
        <w:ind w:hanging="360" w:left="720" w:right="0"/>
        <w:bidi w:val="0"/>
        <w:outlineLvl w:val="9"/>
        <w:rPr>
          <w:color w:val="000000"/>
          <w:rtl w:val="0"/>
        </w:rPr>
      </w:pPr>
      <w:r>
        <w:rPr>
          <w:b w:val="1"/>
          <w:color w:val="000000"/>
          <w:rtl w:val="0"/>
        </w:rPr>
        <w:t>Continuous, Real-Time Monitoring</w:t>
      </w:r>
      <w:r>
        <w:rPr>
          <w:color w:val="000000"/>
          <w:rtl w:val="0"/>
        </w:rPr>
        <w:t>: Unlike traditional methods that require periodic check-ups, this system provides constant, real-time health tracking through wearable devices.</w:t>
      </w:r>
    </w:p>
    <w:p>
      <w:pPr>
        <w:numPr>
          <w:ilvl w:val="0"/>
          <w:numId w:val="14"/>
        </w:numPr>
        <w:spacing w:before="240" w:after="240" w:beforeAutospacing="0" w:afterAutospacing="0"/>
        <w:ind w:hanging="360" w:left="720" w:right="0"/>
        <w:bidi w:val="0"/>
        <w:outlineLvl w:val="9"/>
        <w:rPr>
          <w:color w:val="000000"/>
          <w:rtl w:val="0"/>
        </w:rPr>
      </w:pPr>
      <w:r>
        <w:rPr>
          <w:b w:val="1"/>
          <w:color w:val="000000"/>
          <w:rtl w:val="0"/>
        </w:rPr>
        <w:t>AI-Driven Health Insights</w:t>
      </w:r>
      <w:r>
        <w:rPr>
          <w:color w:val="000000"/>
          <w:rtl w:val="0"/>
        </w:rPr>
        <w:t>: Advanced AI algorithms analyze health data, predict potential health risks, and provide personalized recommendations, enabling early detection and preventive care.</w:t>
      </w:r>
    </w:p>
    <w:p>
      <w:pPr>
        <w:numPr>
          <w:ilvl w:val="0"/>
          <w:numId w:val="14"/>
        </w:numPr>
        <w:spacing w:before="240" w:after="240" w:beforeAutospacing="0" w:afterAutospacing="0"/>
        <w:ind w:hanging="360" w:left="720" w:right="0"/>
        <w:bidi w:val="0"/>
        <w:outlineLvl w:val="9"/>
        <w:rPr>
          <w:color w:val="000000"/>
          <w:rtl w:val="0"/>
        </w:rPr>
      </w:pPr>
      <w:r>
        <w:rPr>
          <w:b w:val="1"/>
          <w:color w:val="000000"/>
          <w:rtl w:val="0"/>
        </w:rPr>
        <w:t>Remote Connectivity via IoT</w:t>
      </w:r>
      <w:r>
        <w:rPr>
          <w:color w:val="000000"/>
          <w:rtl w:val="0"/>
        </w:rPr>
        <w:t>: The system uses IoT to securely transmit health data to cloud platforms, allowing healthcare providers to monitor patients remotely and intervene when necessary.</w:t>
      </w:r>
    </w:p>
    <w:p>
      <w:pPr>
        <w:numPr>
          <w:ilvl w:val="0"/>
          <w:numId w:val="14"/>
        </w:numPr>
        <w:spacing w:before="240" w:after="240" w:beforeAutospacing="0" w:afterAutospacing="0"/>
        <w:ind w:hanging="360" w:left="720" w:right="0"/>
        <w:bidi w:val="0"/>
        <w:outlineLvl w:val="9"/>
        <w:rPr>
          <w:color w:val="000000"/>
          <w:rtl w:val="0"/>
        </w:rPr>
      </w:pPr>
      <w:r>
        <w:rPr>
          <w:b w:val="1"/>
          <w:color w:val="000000"/>
          <w:rtl w:val="0"/>
        </w:rPr>
        <w:t>Seamless Telemedicine Integration</w:t>
      </w:r>
      <w:r>
        <w:rPr>
          <w:color w:val="000000"/>
          <w:rtl w:val="0"/>
        </w:rPr>
        <w:t>: It supports telemedicine, enabling patients to share live data with doctors for virtual consultations and real-time diagnosis, reducing the need for physical visits.</w:t>
      </w:r>
    </w:p>
    <w:p>
      <w:pPr>
        <w:numPr>
          <w:ilvl w:val="0"/>
          <w:numId w:val="14"/>
        </w:numPr>
        <w:spacing w:before="240" w:after="240" w:beforeAutospacing="0" w:afterAutospacing="0"/>
        <w:ind w:hanging="360" w:left="720" w:right="0"/>
        <w:bidi w:val="0"/>
        <w:outlineLvl w:val="9"/>
        <w:rPr>
          <w:color w:val="000000"/>
          <w:rtl w:val="0"/>
        </w:rPr>
      </w:pPr>
      <w:r>
        <w:rPr>
          <w:b w:val="1"/>
          <w:color w:val="000000"/>
          <w:rtl w:val="0"/>
        </w:rPr>
        <w:t>Personalized, Data-Driven Care</w:t>
      </w:r>
      <w:r>
        <w:rPr>
          <w:color w:val="000000"/>
          <w:rtl w:val="0"/>
        </w:rPr>
        <w:t>: By collecting continuous data, the system tailors health recommendations and treatments based on individual patterns, improving care outcomes.</w:t>
      </w:r>
    </w:p>
    <w:p>
      <w:pPr>
        <w:spacing w:before="240" w:after="240" w:beforeAutospacing="0" w:afterAutospacing="0"/>
        <w:ind w:firstLine="0" w:left="0" w:right="0"/>
        <w:bidi w:val="0"/>
        <w:outlineLvl w:val="9"/>
        <w:rPr>
          <w:color w:val="000000"/>
          <w:rtl w:val="0"/>
        </w:rPr>
      </w:pPr>
      <w:r>
        <w:rPr>
          <w:color w:val="000000"/>
        </w:rPr>
        <w:t>This integration of AI, IoT, real-time data, and remote connectivity marks the innovation as a unique, comprehensive solution for modern healthcare</w:t>
      </w:r>
      <w:r>
        <w:rPr>
          <w:color w:val="000000"/>
          <w:rtl w:val="0"/>
        </w:rPr>
        <w:t>.</w:t>
      </w:r>
    </w:p>
    <w:p>
      <w:pPr>
        <w:spacing w:before="0" w:after="0" w:beforeAutospacing="0" w:afterAutospacing="0"/>
        <w:ind w:firstLine="0" w:left="0" w:right="0"/>
        <w:outlineLvl w:val="9"/>
        <w:rPr>
          <w:color w:val="000000"/>
        </w:rPr>
      </w:pPr>
    </w:p>
    <w:p>
      <w:pPr>
        <w:rPr>
          <w:rFonts w:ascii="Arial" w:hAnsi="Arial" w:cs="Arial"/>
          <w:b w:val="1"/>
          <w:bCs w:val="1"/>
          <w:vanish w:val="1"/>
          <w:color w:val="000000"/>
          <w:sz w:val="18"/>
          <w:szCs w:val="18"/>
          <w:shd w:val="clear" w:color="auto" w:fill="FFFFFF"/>
        </w:rPr>
      </w:pPr>
      <w:bookmarkStart w:id="1" w:name="prompt-textarea"/>
      <w:bookmarkEnd w:id="1"/>
      <w:bookmarkStart w:id="2" w:name="_dx_frag_EndFragment"/>
      <w:bookmarkEnd w:id="2"/>
      <w:r>
        <w:rPr>
          <w:rFonts w:ascii="Arial" w:hAnsi="Arial" w:cs="Arial"/>
          <w:b w:val="1"/>
          <w:bCs w:val="1"/>
          <w:vanish w:val="1"/>
          <w:color w:val="000000"/>
          <w:sz w:val="18"/>
          <w:szCs w:val="18"/>
          <w:shd w:val="clear" w:color="auto" w:fill="FFFFFF"/>
        </w:rPr>
        <w:t>Top of Form</w:t>
      </w:r>
    </w:p>
    <w:p>
      <w:pPr>
        <w:rPr>
          <w:b w:val="1"/>
          <w:color w:val="000000"/>
        </w:rPr>
      </w:pPr>
      <w:r>
        <w:rPr>
          <w:rFonts w:ascii="Arial" w:hAnsi="Arial" w:cs="Arial"/>
          <w:b w:val="1"/>
          <w:bCs w:val="1"/>
          <w:color w:val="000000"/>
          <w:sz w:val="18"/>
          <w:szCs w:val="18"/>
          <w:shd w:val="clear" w:color="auto" w:fill="FFFFFF"/>
        </w:rPr>
        <w:t xml:space="preserve"> </w:t>
      </w:r>
      <w:r>
        <w:rPr>
          <w:b w:val="1"/>
          <w:color w:val="000000"/>
        </w:rPr>
        <w:t>2.4*Concept &amp; Objective</w:t>
      </w:r>
    </w:p>
    <w:p>
      <w:pPr>
        <w:rPr>
          <w:b w:val="1"/>
          <w:color w:val="000000"/>
        </w:rPr>
      </w:pPr>
      <w:r>
        <w:rPr>
          <w:b w:val="1"/>
          <w:color w:val="000000"/>
          <w:rtl w:val="0"/>
          <w:lang w:val="en-IN" w:bidi="en-IN" w:eastAsia="en-IN"/>
        </w:rPr>
        <w:t>Concept</w:t>
      </w:r>
    </w:p>
    <w:p>
      <w:pPr>
        <w:shd w:val="clear" w:fill="FFFFFF"/>
        <w:spacing w:lineRule="auto" w:line="240" w:beforeAutospacing="0" w:afterAutospacing="0"/>
        <w:rPr>
          <w:color w:val="000000"/>
          <w:sz w:val="20"/>
          <w:szCs w:val="20"/>
        </w:rPr>
      </w:pPr>
      <w:bookmarkStart w:id="3" w:name="_dx_frag_StartFragment"/>
      <w:bookmarkEnd w:id="3"/>
      <w:r>
        <w:rPr>
          <w:color w:val="000000"/>
          <w:sz w:val="20"/>
          <w:szCs w:val="20"/>
        </w:rPr>
        <w:t xml:space="preserve">A </w:t>
      </w:r>
      <w:r>
        <w:rPr>
          <w:b w:val="1"/>
          <w:color w:val="000000"/>
          <w:sz w:val="20"/>
          <w:szCs w:val="20"/>
        </w:rPr>
        <w:t>Human Healthcare Monitoring System</w:t>
      </w:r>
      <w:r>
        <w:rPr>
          <w:color w:val="000000"/>
          <w:sz w:val="20"/>
          <w:szCs w:val="20"/>
        </w:rPr>
        <w:t xml:space="preserve"> uses technology like wearables, IoT, and AI to continuously monitor an individual's vital signs and health metrics (e.g., heart rate, blood pressure, glucose levels). The data is transmitted to a centralized platform where it is analyzed in real-time. Healthcare professionals can access this data remotely, allowing for ongoing patient care without the need for frequent hospital visits.</w:t>
      </w:r>
      <w:bookmarkStart w:id="4" w:name="_dx_frag_EndFragment"/>
      <w:bookmarkEnd w:id="4"/>
    </w:p>
    <w:p>
      <w:pPr>
        <w:spacing w:before="240" w:after="240" w:beforeAutospacing="0" w:afterAutospacing="0"/>
        <w:ind w:firstLine="0" w:left="0" w:right="0"/>
        <w:outlineLvl w:val="2"/>
        <w:rPr>
          <w:b w:val="1"/>
          <w:color w:val="000000"/>
          <w:sz w:val="27"/>
        </w:rPr>
      </w:pPr>
      <w:bookmarkStart w:id="5" w:name="_dx_frag_StartFragment"/>
      <w:bookmarkEnd w:id="5"/>
      <w:r>
        <w:rPr>
          <w:b w:val="1"/>
          <w:color w:val="000000"/>
          <w:sz w:val="27"/>
          <w:szCs w:val="27"/>
        </w:rPr>
        <w:t>Objectives:</w:t>
      </w:r>
    </w:p>
    <w:p>
      <w:pPr>
        <w:numPr>
          <w:ilvl w:val="0"/>
          <w:numId w:val="15"/>
        </w:numPr>
        <w:spacing w:before="240" w:after="240" w:beforeAutospacing="0" w:afterAutospacing="0"/>
        <w:ind w:hanging="360" w:left="720" w:right="0"/>
        <w:rPr>
          <w:color w:val="000000"/>
          <w:sz w:val="20"/>
          <w:szCs w:val="20"/>
        </w:rPr>
      </w:pPr>
      <w:r>
        <w:rPr>
          <w:b w:val="1"/>
          <w:color w:val="000000"/>
          <w:sz w:val="20"/>
          <w:szCs w:val="20"/>
        </w:rPr>
        <w:t>Continuous Health Monitoring</w:t>
      </w:r>
      <w:r>
        <w:rPr>
          <w:color w:val="000000"/>
          <w:sz w:val="20"/>
          <w:szCs w:val="20"/>
        </w:rPr>
        <w:t>: To provide around-the-clock tracking of vital health parameters, ensuring that potential health issues are detected early.</w:t>
      </w:r>
    </w:p>
    <w:p>
      <w:pPr>
        <w:numPr>
          <w:ilvl w:val="0"/>
          <w:numId w:val="15"/>
        </w:numPr>
        <w:spacing w:before="240" w:after="240" w:beforeAutospacing="0" w:afterAutospacing="0"/>
        <w:ind w:hanging="360" w:left="720" w:right="0"/>
        <w:rPr>
          <w:color w:val="000000"/>
          <w:sz w:val="20"/>
          <w:szCs w:val="20"/>
        </w:rPr>
      </w:pPr>
      <w:r>
        <w:rPr>
          <w:b w:val="1"/>
          <w:color w:val="000000"/>
          <w:sz w:val="20"/>
          <w:szCs w:val="20"/>
        </w:rPr>
        <w:t>Remote Access to Health Data</w:t>
      </w:r>
      <w:r>
        <w:rPr>
          <w:color w:val="000000"/>
          <w:sz w:val="20"/>
          <w:szCs w:val="20"/>
        </w:rPr>
        <w:t>: Enable healthcare providers to access real-time data, facilitating remote patient management and reducing the need for in-person visits.</w:t>
      </w:r>
    </w:p>
    <w:p>
      <w:pPr>
        <w:numPr>
          <w:ilvl w:val="0"/>
          <w:numId w:val="15"/>
        </w:numPr>
        <w:spacing w:before="240" w:after="240" w:beforeAutospacing="0" w:afterAutospacing="0"/>
        <w:ind w:hanging="360" w:left="720" w:right="0"/>
        <w:rPr>
          <w:color w:val="000000"/>
          <w:sz w:val="20"/>
          <w:szCs w:val="20"/>
        </w:rPr>
      </w:pPr>
      <w:r>
        <w:rPr>
          <w:b w:val="1"/>
          <w:color w:val="000000"/>
          <w:sz w:val="20"/>
          <w:szCs w:val="20"/>
        </w:rPr>
        <w:t>Early Detection and Preventive Care</w:t>
      </w:r>
      <w:r>
        <w:rPr>
          <w:color w:val="000000"/>
          <w:sz w:val="20"/>
          <w:szCs w:val="20"/>
        </w:rPr>
        <w:t>: Use AI to analyze data for early signs of disease or health deterioration, enabling preventive measures and timely intervention.</w:t>
      </w:r>
    </w:p>
    <w:p>
      <w:pPr>
        <w:numPr>
          <w:ilvl w:val="0"/>
          <w:numId w:val="15"/>
        </w:numPr>
        <w:spacing w:before="240" w:after="240" w:beforeAutospacing="0" w:afterAutospacing="0"/>
        <w:ind w:hanging="360" w:left="720" w:right="0"/>
        <w:rPr>
          <w:color w:val="000000"/>
          <w:sz w:val="20"/>
          <w:szCs w:val="20"/>
        </w:rPr>
      </w:pPr>
      <w:r>
        <w:rPr>
          <w:b w:val="1"/>
          <w:color w:val="000000"/>
          <w:sz w:val="20"/>
          <w:szCs w:val="20"/>
        </w:rPr>
        <w:t>Improved Patient Engagement</w:t>
      </w:r>
      <w:r>
        <w:rPr>
          <w:color w:val="000000"/>
          <w:sz w:val="20"/>
          <w:szCs w:val="20"/>
        </w:rPr>
        <w:t>: Empower patients to take an active role in managing their health by providing them with accessible, real-time insights into their health metrics.</w:t>
      </w:r>
      <w:bookmarkStart w:id="6" w:name="_dx_frag_EndFragment"/>
      <w:bookmarkEnd w:id="6"/>
    </w:p>
    <w:p>
      <w:pPr>
        <w:shd w:val="clear" w:fill="FFFFFF"/>
        <w:spacing w:lineRule="auto" w:line="240" w:beforeAutospacing="0" w:afterAutospacing="0"/>
        <w:rPr>
          <w:color w:val="000000"/>
        </w:rPr>
      </w:pPr>
    </w:p>
    <w:p>
      <w:pPr>
        <w:shd w:val="clear" w:fill="FFFFFF"/>
        <w:spacing w:lineRule="auto" w:line="240" w:beforeAutospacing="0" w:afterAutospacing="0"/>
        <w:rPr>
          <w:rFonts w:ascii="Arial" w:hAnsi="Arial" w:cs="Arial" w:eastAsia="Times New Roman"/>
          <w:b w:val="1"/>
          <w:color w:val="000000"/>
          <w:sz w:val="18"/>
          <w:szCs w:val="18"/>
        </w:rPr>
      </w:pPr>
      <w:r>
        <w:rPr>
          <w:rFonts w:ascii="Arial" w:hAnsi="Arial" w:cs="Arial" w:eastAsia="Times New Roman"/>
          <w:b w:val="1"/>
          <w:color w:val="000000"/>
          <w:sz w:val="18"/>
          <w:szCs w:val="18"/>
        </w:rPr>
        <w:t>2.5*Specify the potential areas of application in industry/market</w:t>
      </w:r>
      <w:r>
        <w:rPr>
          <w:rFonts w:ascii="Arial" w:hAnsi="Arial" w:cs="Arial" w:eastAsia="Times New Roman"/>
          <w:b w:val="1"/>
          <w:color w:val="000000"/>
          <w:sz w:val="18"/>
          <w:szCs w:val="18"/>
          <w:rtl w:val="0"/>
          <w:lang w:val="en-IN" w:bidi="en-IN" w:eastAsia="en-IN"/>
        </w:rPr>
        <w:t xml:space="preserve"> / public</w:t>
      </w:r>
      <w:r>
        <w:rPr>
          <w:rFonts w:ascii="Arial" w:hAnsi="Arial" w:cs="Arial" w:eastAsia="Times New Roman"/>
          <w:b w:val="1"/>
          <w:color w:val="000000"/>
          <w:sz w:val="18"/>
          <w:szCs w:val="18"/>
        </w:rPr>
        <w:t>in brief</w:t>
      </w:r>
    </w:p>
    <w:p>
      <w:pPr>
        <w:shd w:val="clear" w:fill="FFFFFF"/>
        <w:spacing w:lineRule="auto" w:line="240" w:beforeAutospacing="0" w:afterAutospacing="0"/>
        <w:rPr>
          <w:rFonts w:ascii="Arial" w:hAnsi="Arial" w:cs="Arial" w:eastAsia="Times New Roman"/>
          <w:b w:val="1"/>
          <w:color w:val="000000"/>
          <w:sz w:val="18"/>
          <w:szCs w:val="18"/>
        </w:rPr>
      </w:pPr>
      <w:bookmarkStart w:id="7" w:name="_dx_frag_StartFragment"/>
      <w:bookmarkEnd w:id="7"/>
      <w:r>
        <w:rPr>
          <w:color w:val="000000"/>
        </w:rPr>
        <w:t xml:space="preserve">A </w:t>
      </w:r>
      <w:r>
        <w:rPr>
          <w:b w:val="1"/>
          <w:color w:val="000000"/>
        </w:rPr>
        <w:t>smart healthcare monitoring system</w:t>
      </w:r>
      <w:r>
        <w:rPr>
          <w:color w:val="000000"/>
        </w:rPr>
        <w:t xml:space="preserve"> has a wide range of potential applications across various sectors, including industry, the market, and public services. Here's a brief overview of key application areas:</w:t>
      </w:r>
      <w:bookmarkStart w:id="8" w:name="_dx_frag_EndFragment"/>
      <w:bookmarkEnd w:id="8"/>
    </w:p>
    <w:p>
      <w:pPr>
        <w:numPr>
          <w:ilvl w:val="0"/>
          <w:numId w:val="2"/>
        </w:numPr>
        <w:shd w:val="clear" w:fill="FFFFFF"/>
        <w:spacing w:lineRule="auto" w:line="240" w:beforeAutospacing="0" w:afterAutospacing="0"/>
        <w:rPr>
          <w:rFonts w:ascii="Arial" w:hAnsi="Arial" w:cs="Arial" w:eastAsia="Times New Roman"/>
          <w:b w:val="1"/>
          <w:color w:val="000000"/>
          <w:sz w:val="18"/>
          <w:szCs w:val="18"/>
        </w:rPr>
      </w:pPr>
      <w:bookmarkStart w:id="9" w:name="_dx_frag_StartFragment"/>
      <w:bookmarkEnd w:id="9"/>
      <w:r>
        <w:rPr>
          <w:b w:val="1"/>
          <w:color w:val="000000"/>
        </w:rPr>
        <w:t>Real-time patient monitoring</w:t>
      </w:r>
      <w:r>
        <w:rPr>
          <w:color w:val="000000"/>
        </w:rPr>
        <w:t>: In hospitals, smart monitoring systems can track vital signs such as heart rate, blood pressure, oxygen levels, and temperature in real-time, enabling timely medical interventions.</w:t>
      </w:r>
      <w:bookmarkStart w:id="10" w:name="_dx_frag_EndFragment"/>
      <w:bookmarkEnd w:id="10"/>
    </w:p>
    <w:p>
      <w:pPr>
        <w:numPr>
          <w:ilvl w:val="0"/>
          <w:numId w:val="2"/>
        </w:numPr>
        <w:shd w:val="clear" w:fill="FFFFFF"/>
        <w:spacing w:lineRule="auto" w:line="240" w:beforeAutospacing="0" w:afterAutospacing="0"/>
        <w:rPr>
          <w:rFonts w:ascii="Arial" w:hAnsi="Arial" w:cs="Arial" w:eastAsia="Times New Roman"/>
          <w:b w:val="1"/>
          <w:color w:val="000000"/>
          <w:sz w:val="18"/>
          <w:szCs w:val="18"/>
        </w:rPr>
      </w:pPr>
      <w:bookmarkStart w:id="11" w:name="_dx_frag_StartFragment"/>
      <w:bookmarkEnd w:id="11"/>
      <w:r>
        <w:rPr>
          <w:b w:val="1"/>
          <w:color w:val="000000"/>
        </w:rPr>
        <w:t>Remote patient monitoring</w:t>
      </w:r>
      <w:r>
        <w:rPr>
          <w:color w:val="000000"/>
        </w:rPr>
        <w:t>: Patients with chronic conditions (e.g., diabetes, hypertension, or cardiovascular diseases) can be monitored at home using wearable devices, reducing the need for frequent hospital visits</w:t>
      </w:r>
      <w:bookmarkStart w:id="12" w:name="_dx_frag_EndFragment"/>
      <w:bookmarkEnd w:id="12"/>
      <w:r>
        <w:rPr>
          <w:color w:val="000000"/>
          <w:rtl w:val="0"/>
          <w:lang w:val="en-IN" w:bidi="en-IN" w:eastAsia="en-IN"/>
        </w:rPr>
        <w:t>.</w:t>
      </w:r>
    </w:p>
    <w:p>
      <w:pPr>
        <w:numPr>
          <w:ilvl w:val="0"/>
          <w:numId w:val="2"/>
        </w:numPr>
        <w:shd w:val="clear" w:fill="FFFFFF"/>
        <w:spacing w:lineRule="auto" w:line="240" w:beforeAutospacing="0" w:afterAutospacing="0"/>
        <w:rPr>
          <w:rFonts w:ascii="Arial" w:hAnsi="Arial" w:cs="Arial" w:eastAsia="Times New Roman"/>
          <w:b w:val="1"/>
          <w:color w:val="000000"/>
          <w:sz w:val="18"/>
          <w:szCs w:val="18"/>
        </w:rPr>
      </w:pPr>
      <w:bookmarkStart w:id="13" w:name="_dx_frag_StartFragment"/>
      <w:bookmarkEnd w:id="13"/>
      <w:r>
        <w:rPr>
          <w:b w:val="1"/>
          <w:color w:val="000000"/>
        </w:rPr>
        <w:t>Fitness and wellness tracking</w:t>
      </w:r>
      <w:r>
        <w:rPr>
          <w:color w:val="000000"/>
        </w:rPr>
        <w:t>: Consumers use wearables to monitor general health metrics such as physical activity, sleep patterns, and heart rate. Smart healthcare systems can integrate advanced health analytics into these wearables.</w:t>
      </w:r>
      <w:bookmarkStart w:id="14" w:name="_dx_frag_EndFragment"/>
      <w:bookmarkEnd w:id="14"/>
      <w:r>
        <w:rPr>
          <w:rFonts w:ascii="Arial" w:hAnsi="Arial" w:cs="Arial" w:eastAsia="Times New Roman"/>
          <w:b w:val="1"/>
          <w:color w:val="000000"/>
          <w:sz w:val="18"/>
          <w:szCs w:val="18"/>
        </w:rPr>
        <w:t>.</w:t>
      </w:r>
    </w:p>
    <w:p>
      <w:pPr>
        <w:numPr>
          <w:ilvl w:val="0"/>
          <w:numId w:val="2"/>
        </w:numPr>
        <w:shd w:val="clear" w:fill="FFFFFF"/>
        <w:spacing w:lineRule="auto" w:line="240" w:beforeAutospacing="0" w:afterAutospacing="0"/>
        <w:rPr>
          <w:rFonts w:ascii="Arial" w:hAnsi="Arial" w:cs="Arial" w:eastAsia="Times New Roman"/>
          <w:b w:val="1"/>
          <w:color w:val="000000"/>
          <w:sz w:val="18"/>
          <w:szCs w:val="18"/>
        </w:rPr>
      </w:pPr>
      <w:bookmarkStart w:id="15" w:name="_dx_frag_StartFragment"/>
      <w:bookmarkEnd w:id="15"/>
      <w:r>
        <w:rPr>
          <w:b w:val="1"/>
          <w:color w:val="000000"/>
        </w:rPr>
        <w:t>Virtual consultations</w:t>
      </w:r>
      <w:r>
        <w:rPr>
          <w:color w:val="000000"/>
        </w:rPr>
        <w:t>: Smart healthcare monitoring can enhance telemedicine by providing doctors with real-time or historical patient health data during virtual consultations, leading to more informed diagnoses</w:t>
      </w:r>
      <w:bookmarkStart w:id="16" w:name="_dx_frag_EndFragment"/>
      <w:bookmarkEnd w:id="16"/>
      <w:r>
        <w:rPr>
          <w:rFonts w:ascii="Arial" w:hAnsi="Arial" w:cs="Arial" w:eastAsia="Times New Roman"/>
          <w:b w:val="1"/>
          <w:color w:val="000000"/>
          <w:sz w:val="18"/>
          <w:szCs w:val="18"/>
        </w:rPr>
        <w:t>.</w:t>
      </w:r>
    </w:p>
    <w:p>
      <w:pPr>
        <w:numPr>
          <w:ilvl w:val="0"/>
          <w:numId w:val="2"/>
        </w:numPr>
        <w:shd w:val="clear" w:fill="FFFFFF"/>
        <w:spacing w:lineRule="auto" w:line="240" w:beforeAutospacing="0" w:afterAutospacing="0"/>
        <w:rPr>
          <w:rFonts w:ascii="Arial" w:hAnsi="Arial" w:cs="Arial" w:eastAsia="Times New Roman"/>
          <w:b w:val="1"/>
          <w:color w:val="000000"/>
          <w:sz w:val="18"/>
          <w:szCs w:val="18"/>
        </w:rPr>
      </w:pPr>
      <w:bookmarkStart w:id="17" w:name="_dx_frag_StartFragment"/>
      <w:bookmarkEnd w:id="17"/>
      <w:bookmarkStart w:id="18" w:name="_dx_frag_StartFragment"/>
      <w:bookmarkEnd w:id="18"/>
      <w:bookmarkStart w:id="19" w:name="_dx_frag_EndFragment"/>
      <w:bookmarkEnd w:id="19"/>
      <w:r>
        <w:rPr>
          <w:b w:val="1"/>
          <w:color w:val="000000"/>
        </w:rPr>
        <w:t>Stress and mental health tracking</w:t>
      </w:r>
      <w:r>
        <w:rPr>
          <w:color w:val="000000"/>
        </w:rPr>
        <w:t>: Smart systems can track indicators of stress or fatigue, promoting better mental health awareness among employees</w:t>
      </w:r>
      <w:bookmarkStart w:id="20" w:name="_dx_frag_EndFragment"/>
      <w:bookmarkEnd w:id="20"/>
      <w:r>
        <w:rPr>
          <w:rFonts w:ascii="Arial" w:hAnsi="Arial" w:cs="Arial" w:eastAsia="Times New Roman"/>
          <w:b w:val="1"/>
          <w:color w:val="000000"/>
          <w:sz w:val="18"/>
          <w:szCs w:val="18"/>
        </w:rPr>
        <w:t>.</w:t>
      </w:r>
    </w:p>
    <w:p>
      <w:pPr>
        <w:numPr>
          <w:ilvl w:val="0"/>
          <w:numId w:val="2"/>
        </w:numPr>
        <w:shd w:val="clear" w:fill="FFFFFF"/>
        <w:spacing w:lineRule="auto" w:line="240" w:beforeAutospacing="0" w:afterAutospacing="0"/>
        <w:rPr>
          <w:rFonts w:ascii="Arial" w:hAnsi="Arial" w:cs="Arial" w:eastAsia="Times New Roman"/>
          <w:b w:val="1"/>
          <w:color w:val="000000"/>
          <w:sz w:val="18"/>
          <w:szCs w:val="18"/>
        </w:rPr>
      </w:pPr>
      <w:bookmarkStart w:id="21" w:name="_dx_frag_StartFragment"/>
      <w:bookmarkEnd w:id="21"/>
      <w:r>
        <w:rPr>
          <w:b w:val="1"/>
          <w:color w:val="000000"/>
        </w:rPr>
        <w:t>Cardiovascular health</w:t>
      </w:r>
      <w:r>
        <w:rPr>
          <w:color w:val="000000"/>
        </w:rPr>
        <w:t>: Patients with heart conditions can benefit from real-time ECG or heart rate monitoring, allowing early detection of arrhythmias or other cardiac issues</w:t>
      </w:r>
      <w:bookmarkStart w:id="22" w:name="_dx_frag_EndFragment"/>
      <w:bookmarkEnd w:id="22"/>
      <w:r>
        <w:rPr>
          <w:rFonts w:ascii="Arial" w:hAnsi="Arial" w:cs="Arial" w:eastAsia="Times New Roman"/>
          <w:b w:val="1"/>
          <w:color w:val="000000"/>
          <w:sz w:val="18"/>
          <w:szCs w:val="18"/>
        </w:rPr>
        <w:t>.</w:t>
      </w:r>
    </w:p>
    <w:p>
      <w:pPr>
        <w:numPr>
          <w:ilvl w:val="0"/>
          <w:numId w:val="2"/>
        </w:numPr>
        <w:shd w:val="clear" w:fill="FFFFFF"/>
        <w:spacing w:lineRule="auto" w:line="240" w:beforeAutospacing="0" w:afterAutospacing="0"/>
        <w:rPr>
          <w:rFonts w:ascii="Arial" w:hAnsi="Arial" w:cs="Arial" w:eastAsia="Times New Roman"/>
          <w:b w:val="1"/>
          <w:color w:val="000000"/>
          <w:sz w:val="18"/>
          <w:szCs w:val="18"/>
        </w:rPr>
      </w:pPr>
      <w:bookmarkStart w:id="23" w:name="_dx_frag_StartFragment"/>
      <w:bookmarkEnd w:id="23"/>
      <w:r>
        <w:rPr>
          <w:b w:val="1"/>
          <w:color w:val="000000"/>
        </w:rPr>
        <w:t>Pandemic management</w:t>
      </w:r>
      <w:r>
        <w:rPr>
          <w:color w:val="000000"/>
        </w:rPr>
        <w:t>: Smart healthcare systems can track the health of individuals during pandemics, monitoring symptoms like fever and respiratory rates to help in disease management and contact tracing</w:t>
      </w:r>
      <w:bookmarkStart w:id="24" w:name="_dx_frag_EndFragment"/>
      <w:bookmarkEnd w:id="24"/>
      <w:r>
        <w:rPr>
          <w:color w:val="000000"/>
          <w:rtl w:val="0"/>
          <w:lang w:val="en-IN" w:bidi="en-IN" w:eastAsia="en-IN"/>
        </w:rPr>
        <w:t>.</w:t>
      </w:r>
    </w:p>
    <w:p>
      <w:pPr>
        <w:numPr>
          <w:ilvl w:val="0"/>
          <w:numId w:val="2"/>
        </w:numPr>
        <w:shd w:val="clear" w:fill="FFFFFF"/>
        <w:spacing w:lineRule="auto" w:line="240" w:beforeAutospacing="0" w:afterAutospacing="0"/>
        <w:rPr>
          <w:rFonts w:ascii="Arial" w:hAnsi="Arial" w:cs="Arial" w:eastAsia="Times New Roman"/>
          <w:b w:val="1"/>
          <w:color w:val="000000"/>
          <w:sz w:val="18"/>
          <w:szCs w:val="18"/>
        </w:rPr>
      </w:pPr>
      <w:bookmarkStart w:id="25" w:name="_dx_frag_StartFragment"/>
      <w:bookmarkEnd w:id="25"/>
      <w:r>
        <w:rPr>
          <w:b w:val="1"/>
          <w:color w:val="000000"/>
        </w:rPr>
        <w:t>Health data analytics</w:t>
      </w:r>
      <w:r>
        <w:rPr>
          <w:color w:val="000000"/>
        </w:rPr>
        <w:t>: Insurance companies can use data from smart monitoring systems to offer personalized health plans, monitor high-risk patients, and reduce claim costs by incentivizing preventive care</w:t>
      </w:r>
      <w:bookmarkStart w:id="26" w:name="_dx_frag_EndFragment"/>
      <w:bookmarkEnd w:id="26"/>
      <w:r>
        <w:rPr>
          <w:rFonts w:ascii="Arial" w:hAnsi="Arial" w:cs="Arial" w:eastAsia="Times New Roman"/>
          <w:b w:val="1"/>
          <w:color w:val="000000"/>
          <w:sz w:val="18"/>
          <w:szCs w:val="18"/>
        </w:rPr>
        <w:t>.</w:t>
      </w:r>
    </w:p>
    <w:p>
      <w:pPr>
        <w:numPr>
          <w:ilvl w:val="0"/>
          <w:numId w:val="2"/>
        </w:numPr>
        <w:shd w:val="clear" w:fill="FFFFFF"/>
        <w:spacing w:lineRule="auto" w:line="240" w:beforeAutospacing="0" w:afterAutospacing="0"/>
        <w:rPr>
          <w:rFonts w:ascii="Arial" w:hAnsi="Arial" w:cs="Arial" w:eastAsia="Times New Roman"/>
          <w:b w:val="1"/>
          <w:color w:val="000000"/>
          <w:sz w:val="18"/>
          <w:szCs w:val="18"/>
        </w:rPr>
      </w:pPr>
      <w:bookmarkStart w:id="27" w:name="_dx_frag_StartFragment"/>
      <w:bookmarkEnd w:id="27"/>
      <w:r>
        <w:rPr>
          <w:b w:val="1"/>
          <w:color w:val="000000"/>
        </w:rPr>
        <w:t>Value-based care models</w:t>
      </w:r>
      <w:r>
        <w:rPr>
          <w:color w:val="000000"/>
        </w:rPr>
        <w:t>: Healthcare providers can adopt smart monitoring systems to track patient outcomes more effectively, aligning with value-based care reimbursement models</w:t>
      </w:r>
      <w:bookmarkStart w:id="28" w:name="_dx_frag_EndFragment"/>
      <w:bookmarkEnd w:id="28"/>
      <w:r>
        <w:rPr>
          <w:rFonts w:ascii="Arial" w:hAnsi="Arial" w:cs="Arial" w:eastAsia="Times New Roman"/>
          <w:b w:val="1"/>
          <w:color w:val="000000"/>
          <w:sz w:val="18"/>
          <w:szCs w:val="18"/>
        </w:rPr>
        <w:t>.</w:t>
      </w:r>
    </w:p>
    <w:p>
      <w:pPr>
        <w:numPr>
          <w:ilvl w:val="0"/>
          <w:numId w:val="2"/>
        </w:numPr>
        <w:shd w:val="clear" w:fill="FFFFFF"/>
        <w:spacing w:lineRule="auto" w:line="240" w:beforeAutospacing="0" w:afterAutospacing="0"/>
        <w:rPr>
          <w:rFonts w:ascii="Arial" w:hAnsi="Arial" w:cs="Arial" w:eastAsia="Times New Roman"/>
          <w:b w:val="1"/>
          <w:color w:val="000000"/>
          <w:sz w:val="18"/>
          <w:szCs w:val="18"/>
        </w:rPr>
      </w:pPr>
      <w:bookmarkStart w:id="29" w:name="_dx_frag_StartFragment"/>
      <w:bookmarkEnd w:id="29"/>
      <w:r>
        <w:rPr>
          <w:b w:val="1"/>
          <w:color w:val="000000"/>
        </w:rPr>
        <w:t>Clinical trials</w:t>
      </w:r>
      <w:r>
        <w:rPr>
          <w:color w:val="000000"/>
        </w:rPr>
        <w:t xml:space="preserve">: Smart </w:t>
      </w:r>
      <w:r>
        <w:rPr>
          <w:color w:val="000000"/>
          <w:rtl w:val="0"/>
          <w:lang w:val="en-IN" w:bidi="en-IN" w:eastAsia="en-IN"/>
        </w:rPr>
        <w:t xml:space="preserve">healthcare </w:t>
      </w:r>
      <w:r>
        <w:rPr>
          <w:color w:val="000000"/>
        </w:rPr>
        <w:t>monitoring systems can provide real-time data during clinical trials, offering detailed insights into how patients respond to medications or treatments, improving trial efficiency and accuracy</w:t>
      </w:r>
      <w:bookmarkStart w:id="30" w:name="_dx_frag_EndFragment"/>
      <w:bookmarkEnd w:id="30"/>
      <w:r>
        <w:rPr>
          <w:rFonts w:ascii="Arial" w:hAnsi="Arial" w:cs="Arial" w:eastAsia="Times New Roman"/>
          <w:b w:val="1"/>
          <w:color w:val="000000"/>
          <w:sz w:val="18"/>
          <w:szCs w:val="18"/>
        </w:rPr>
        <w:t>.</w:t>
      </w:r>
    </w:p>
    <w:p>
      <w:pPr>
        <w:shd w:val="clear" w:fill="FFFFFF"/>
        <w:spacing w:lineRule="auto" w:line="240" w:beforeAutospacing="0" w:afterAutospacing="0"/>
        <w:ind w:left="0"/>
        <w:rPr>
          <w:rFonts w:ascii="Arial" w:hAnsi="Arial" w:cs="Arial" w:eastAsia="Times New Roman"/>
          <w:b w:val="1"/>
          <w:color w:val="000000"/>
          <w:sz w:val="18"/>
          <w:szCs w:val="18"/>
        </w:rPr>
      </w:pP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2.6*Briefly provide the market data for the potential idea/ innovation</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the market for smart healthcare monitoring system in India showed promising growth potential, driven by various factors:</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Market Size and Growth:</w:t>
      </w:r>
    </w:p>
    <w:p>
      <w:pPr>
        <w:numPr>
          <w:ilvl w:val="0"/>
          <w:numId w:val="17"/>
        </w:numPr>
        <w:spacing w:before="0" w:after="0" w:beforeAutospacing="0" w:afterAutospacing="0"/>
        <w:ind w:hanging="360" w:left="720" w:right="0"/>
        <w:rPr>
          <w:color w:val="000000"/>
        </w:rPr>
      </w:pPr>
      <w:bookmarkStart w:id="31" w:name="_dx_frag_StartFragment"/>
      <w:bookmarkEnd w:id="31"/>
      <w:r>
        <w:rPr>
          <w:b w:val="1"/>
          <w:color w:val="000000"/>
        </w:rPr>
        <w:t>2022 Value</w:t>
      </w:r>
      <w:r>
        <w:rPr>
          <w:color w:val="000000"/>
        </w:rPr>
        <w:t xml:space="preserve">: The global smartwatch market was valued at approximately </w:t>
      </w:r>
      <w:r>
        <w:rPr>
          <w:b w:val="1"/>
          <w:color w:val="000000"/>
        </w:rPr>
        <w:t>$20 billion</w:t>
      </w:r>
      <w:r>
        <w:rPr>
          <w:color w:val="000000"/>
        </w:rPr>
        <w:t>.</w:t>
      </w:r>
    </w:p>
    <w:p>
      <w:pPr>
        <w:spacing w:before="0" w:after="0" w:beforeAutospacing="0" w:afterAutospacing="0"/>
        <w:ind w:hanging="360" w:left="720" w:right="0"/>
        <w:rPr>
          <w:color w:val="000000"/>
        </w:rPr>
      </w:pPr>
    </w:p>
    <w:p>
      <w:pPr>
        <w:numPr>
          <w:ilvl w:val="0"/>
          <w:numId w:val="17"/>
        </w:numPr>
        <w:spacing w:before="0" w:after="0" w:beforeAutospacing="0" w:afterAutospacing="0"/>
        <w:ind w:hanging="360" w:left="720" w:right="0"/>
        <w:rPr>
          <w:b w:val="1"/>
          <w:color w:val="000000"/>
          <w:sz w:val="27"/>
        </w:rPr>
      </w:pPr>
      <w:r>
        <w:rPr>
          <w:b w:val="1"/>
          <w:color w:val="000000"/>
        </w:rPr>
        <w:t>Healthcare Segment</w:t>
      </w:r>
      <w:r>
        <w:rPr>
          <w:color w:val="000000"/>
        </w:rPr>
        <w:t xml:space="preserve">: Within this market, the healthcare monitoring segment is a significant portion, estimated to be valued at around </w:t>
      </w:r>
      <w:r>
        <w:rPr>
          <w:b w:val="1"/>
          <w:color w:val="000000"/>
        </w:rPr>
        <w:t>$4-5 billion</w:t>
      </w:r>
      <w:r>
        <w:rPr>
          <w:color w:val="000000"/>
        </w:rPr>
        <w:t xml:space="preserve"> in 2022, driven by demand for health tracking features.</w:t>
      </w:r>
    </w:p>
    <w:p>
      <w:pPr>
        <w:spacing w:before="0" w:after="0" w:beforeAutospacing="0" w:afterAutospacing="0"/>
        <w:ind w:hanging="360" w:left="720" w:right="0"/>
        <w:rPr>
          <w:b w:val="1"/>
          <w:color w:val="000000"/>
          <w:sz w:val="27"/>
        </w:rPr>
      </w:pPr>
    </w:p>
    <w:p>
      <w:pPr>
        <w:numPr>
          <w:ilvl w:val="0"/>
          <w:numId w:val="18"/>
        </w:numPr>
        <w:spacing w:before="0" w:after="0" w:beforeAutospacing="0" w:afterAutospacing="0"/>
        <w:ind w:hanging="360" w:left="720" w:right="0"/>
        <w:rPr>
          <w:color w:val="000000"/>
        </w:rPr>
      </w:pPr>
      <w:r>
        <w:rPr>
          <w:b w:val="1"/>
          <w:color w:val="000000"/>
        </w:rPr>
        <w:t>CAGR</w:t>
      </w:r>
      <w:r>
        <w:rPr>
          <w:color w:val="000000"/>
        </w:rPr>
        <w:t xml:space="preserve">: The healthcare monitoring segment is expected to grow at a compound annual growth rate (CAGR) of </w:t>
      </w:r>
      <w:r>
        <w:rPr>
          <w:b w:val="1"/>
          <w:color w:val="000000"/>
        </w:rPr>
        <w:t>20-25%</w:t>
      </w:r>
      <w:r>
        <w:rPr>
          <w:color w:val="000000"/>
        </w:rPr>
        <w:t xml:space="preserve"> through 2028, indicating strong demand for health-related features in wearables.</w:t>
      </w:r>
      <w:bookmarkStart w:id="32" w:name="_dx_frag_EndFragment"/>
      <w:bookmarkEnd w:id="32"/>
    </w:p>
    <w:p>
      <w:pPr>
        <w:rPr>
          <w:color w:val="000000"/>
        </w:rPr>
      </w:pPr>
      <w:r>
        <w:rPr>
          <w:rFonts w:ascii="Arial" w:hAnsi="Arial" w:cs="Arial"/>
          <w:b w:val="1"/>
          <w:bCs w:val="1"/>
          <w:color w:val="000000"/>
          <w:sz w:val="18"/>
          <w:szCs w:val="18"/>
          <w:shd w:val="clear" w:color="auto" w:fill="FFFFFF"/>
        </w:rPr>
        <w:t>Government Initiatives:</w:t>
      </w:r>
      <w:bookmarkStart w:id="33" w:name="_dx_frag_StartFragment"/>
      <w:bookmarkEnd w:id="33"/>
      <w:r>
        <w:rPr>
          <w:color w:val="000000"/>
        </w:rPr>
        <w:t xml:space="preserve">  </w:t>
      </w:r>
    </w:p>
    <w:p>
      <w:pPr>
        <w:spacing w:before="0" w:after="0" w:beforeAutospacing="0" w:afterAutospacing="0"/>
        <w:ind w:firstLine="0" w:left="0" w:right="0"/>
        <w:rPr>
          <w:b w:val="1"/>
          <w:color w:val="000000"/>
        </w:rPr>
      </w:pPr>
      <w:r>
        <w:rPr>
          <w:b w:val="1"/>
          <w:color w:val="000000"/>
        </w:rPr>
        <w:t>Funding and Grants for Innovation</w:t>
      </w:r>
      <w:r>
        <w:rPr>
          <w:color w:val="000000"/>
        </w:rPr>
        <w:t xml:space="preserve">: Governments provide financial support for research and </w:t>
      </w:r>
      <w:r>
        <w:rPr>
          <w:color w:val="000000"/>
          <w:rtl w:val="0"/>
          <w:lang w:val="en-IN" w:bidi="en-IN" w:eastAsia="en-IN"/>
        </w:rPr>
        <w:t xml:space="preserve">         </w:t>
      </w:r>
      <w:r>
        <w:rPr>
          <w:color w:val="000000"/>
        </w:rPr>
        <w:t>development of smart health monitoring technologies, encouraging startups and established companies to innovate in this space.</w:t>
      </w:r>
    </w:p>
    <w:p>
      <w:pPr>
        <w:spacing w:before="0" w:after="0" w:beforeAutospacing="0" w:afterAutospacing="0"/>
        <w:ind w:firstLine="0" w:left="0" w:right="0"/>
        <w:rPr>
          <w:b w:val="1"/>
          <w:color w:val="000000"/>
        </w:rPr>
      </w:pPr>
    </w:p>
    <w:p>
      <w:pPr>
        <w:spacing w:before="0" w:after="0" w:beforeAutospacing="0" w:afterAutospacing="0"/>
        <w:ind w:firstLine="0" w:left="0" w:right="0"/>
        <w:rPr>
          <w:color w:val="000000"/>
        </w:rPr>
      </w:pPr>
      <w:r>
        <w:rPr>
          <w:b w:val="1"/>
          <w:color w:val="000000"/>
        </w:rPr>
        <w:t>Regulatory Frameworks and Standards</w:t>
      </w:r>
      <w:r>
        <w:rPr>
          <w:color w:val="000000"/>
        </w:rPr>
        <w:t xml:space="preserve">: Establishing clear regulations and standards for the safety, </w:t>
      </w:r>
      <w:r>
        <w:rPr>
          <w:color w:val="000000"/>
          <w:rtl w:val="0"/>
          <w:lang w:val="en-IN" w:bidi="en-IN" w:eastAsia="en-IN"/>
        </w:rPr>
        <w:t xml:space="preserve">   </w:t>
      </w:r>
      <w:r>
        <w:rPr>
          <w:color w:val="000000"/>
        </w:rPr>
        <w:t>effectiveness, and data privacy of wearable health devices to ensure consumer protection and promote trust in these technologies.</w:t>
      </w:r>
    </w:p>
    <w:p>
      <w:pPr>
        <w:spacing w:before="0" w:after="0" w:beforeAutospacing="0" w:afterAutospacing="0"/>
        <w:ind w:firstLine="0" w:left="0" w:right="0"/>
        <w:rPr>
          <w:b w:val="1"/>
          <w:color w:val="000000"/>
        </w:rPr>
      </w:pPr>
    </w:p>
    <w:p>
      <w:pPr>
        <w:spacing w:before="0" w:after="0" w:beforeAutospacing="0" w:afterAutospacing="0"/>
        <w:ind w:firstLine="0" w:left="0" w:right="0"/>
        <w:rPr>
          <w:color w:val="000000"/>
        </w:rPr>
      </w:pPr>
      <w:r>
        <w:rPr>
          <w:b w:val="1"/>
          <w:color w:val="000000"/>
        </w:rPr>
        <w:t>Integration with Telehealth Services</w:t>
      </w:r>
      <w:r>
        <w:rPr>
          <w:color w:val="000000"/>
        </w:rPr>
        <w:t>: Supporting the integration of smart healthcare monitoring systems with telehealth platforms to facilitate remote patient monitoring, enhancing access to healthcare, especially in rural or underserved areas.</w:t>
      </w:r>
      <w:bookmarkStart w:id="34" w:name="_dx_frag_EndFragment"/>
      <w:bookmarkEnd w:id="34"/>
    </w:p>
    <w:p>
      <w:pPr>
        <w:spacing w:before="0" w:after="0" w:beforeAutospacing="0" w:afterAutospacing="0"/>
        <w:ind w:firstLine="0" w:left="0" w:right="0"/>
        <w:rPr>
          <w:color w:val="000000"/>
        </w:rPr>
      </w:pPr>
    </w:p>
    <w:p>
      <w:pPr>
        <w:spacing w:before="0" w:after="0" w:beforeAutospacing="0" w:afterAutospacing="0"/>
        <w:ind w:firstLine="0" w:left="0" w:right="0"/>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Challenges and Opportunities:</w:t>
      </w:r>
    </w:p>
    <w:p>
      <w:pPr>
        <w:numPr>
          <w:ilvl w:val="0"/>
          <w:numId w:val="5"/>
        </w:numPr>
        <w:rPr>
          <w:rFonts w:ascii="Arial" w:hAnsi="Arial" w:cs="Arial"/>
          <w:b w:val="1"/>
          <w:bCs w:val="1"/>
          <w:color w:val="000000"/>
          <w:sz w:val="18"/>
          <w:szCs w:val="18"/>
          <w:shd w:val="clear" w:color="auto" w:fill="FFFFFF"/>
        </w:rPr>
      </w:pPr>
      <w:bookmarkStart w:id="35" w:name="_dx_frag_StartFragment"/>
      <w:bookmarkEnd w:id="35"/>
      <w:r>
        <w:rPr>
          <w:b w:val="1"/>
          <w:bCs w:val="1"/>
          <w:color w:val="000000"/>
        </w:rPr>
        <w:t>Real-Time Data Processing</w:t>
      </w:r>
      <w:bookmarkStart w:id="36" w:name="_dx_frag_EndFragment"/>
      <w:bookmarkEnd w:id="36"/>
      <w:bookmarkStart w:id="37" w:name="_dx_frag_StartFragment"/>
      <w:bookmarkEnd w:id="37"/>
      <w:r>
        <w:rPr>
          <w:b w:val="1"/>
          <w:bCs w:val="1"/>
          <w:color w:val="000000"/>
          <w:rtl w:val="0"/>
          <w:lang w:val="en-IN" w:bidi="en-IN" w:eastAsia="en-IN"/>
        </w:rPr>
        <w:t xml:space="preserve"> </w:t>
      </w:r>
      <w:r>
        <w:rPr>
          <w:color w:val="000000"/>
          <w:rtl w:val="0"/>
          <w:lang w:val="en-IN" w:bidi="en-IN" w:eastAsia="en-IN"/>
        </w:rPr>
        <w:t xml:space="preserve">: </w:t>
      </w:r>
      <w:r>
        <w:rPr>
          <w:color w:val="000000"/>
        </w:rPr>
        <w:t>Continuous monitoring requires real-time data analysis, which demands high processing power and efficient algorithms</w:t>
      </w:r>
      <w:bookmarkStart w:id="38" w:name="_dx_frag_EndFragment"/>
      <w:bookmarkEnd w:id="38"/>
      <w:r>
        <w:rPr>
          <w:rFonts w:ascii="Arial" w:hAnsi="Arial" w:cs="Arial"/>
          <w:b w:val="1"/>
          <w:bCs w:val="1"/>
          <w:color w:val="000000"/>
          <w:sz w:val="18"/>
          <w:szCs w:val="18"/>
          <w:shd w:val="clear" w:color="auto" w:fill="FFFFFF"/>
        </w:rPr>
        <w:t>.</w:t>
      </w:r>
    </w:p>
    <w:p>
      <w:pPr>
        <w:numPr>
          <w:ilvl w:val="0"/>
          <w:numId w:val="5"/>
        </w:numPr>
        <w:rPr>
          <w:rFonts w:ascii="Arial" w:hAnsi="Arial" w:cs="Arial"/>
          <w:b w:val="1"/>
          <w:bCs w:val="1"/>
          <w:color w:val="000000"/>
          <w:sz w:val="18"/>
          <w:szCs w:val="18"/>
          <w:shd w:val="clear" w:color="auto" w:fill="FFFFFF"/>
        </w:rPr>
      </w:pPr>
      <w:bookmarkStart w:id="39" w:name="_dx_frag_StartFragment"/>
      <w:bookmarkEnd w:id="39"/>
      <w:r>
        <w:rPr>
          <w:b w:val="1"/>
          <w:bCs w:val="1"/>
          <w:color w:val="000000"/>
        </w:rPr>
        <w:t>Data Privacy and Security</w:t>
      </w:r>
      <w:bookmarkStart w:id="40" w:name="_dx_frag_EndFragment"/>
      <w:bookmarkEnd w:id="40"/>
      <w:r>
        <w:rPr>
          <w:b w:val="1"/>
          <w:bCs w:val="1"/>
          <w:color w:val="000000"/>
          <w:rtl w:val="0"/>
          <w:lang w:val="en-IN" w:bidi="en-IN" w:eastAsia="en-IN"/>
        </w:rPr>
        <w:t xml:space="preserve"> </w:t>
      </w:r>
      <w:r>
        <w:rPr>
          <w:rFonts w:ascii="Arial" w:hAnsi="Arial" w:cs="Arial"/>
          <w:b w:val="1"/>
          <w:bCs w:val="1"/>
          <w:color w:val="000000"/>
          <w:sz w:val="18"/>
          <w:szCs w:val="18"/>
          <w:shd w:val="clear" w:color="auto" w:fill="FFFFFF"/>
        </w:rPr>
        <w:t xml:space="preserve">: </w:t>
      </w:r>
      <w:bookmarkStart w:id="41" w:name="_dx_frag_StartFragment"/>
      <w:bookmarkEnd w:id="41"/>
      <w:r>
        <w:rPr>
          <w:color w:val="000000"/>
        </w:rPr>
        <w:t>Healthcare data is sensitive, and ensuring privacy while storing, processing, and sharing data is crucial.</w:t>
      </w:r>
      <w:bookmarkStart w:id="42" w:name="_dx_frag_EndFragment"/>
      <w:bookmarkEnd w:id="42"/>
      <w:r>
        <w:rPr>
          <w:rFonts w:ascii="Arial" w:hAnsi="Arial" w:cs="Arial"/>
          <w:b w:val="1"/>
          <w:bCs w:val="1"/>
          <w:color w:val="000000"/>
          <w:sz w:val="18"/>
          <w:szCs w:val="18"/>
          <w:shd w:val="clear" w:color="auto" w:fill="FFFFFF"/>
        </w:rPr>
        <w:t>.</w:t>
      </w:r>
    </w:p>
    <w:p>
      <w:pPr>
        <w:numPr>
          <w:ilvl w:val="0"/>
          <w:numId w:val="5"/>
        </w:numPr>
        <w:rPr>
          <w:rFonts w:ascii="Arial" w:hAnsi="Arial" w:cs="Arial"/>
          <w:b w:val="1"/>
          <w:bCs w:val="1"/>
          <w:color w:val="000000"/>
          <w:sz w:val="18"/>
          <w:szCs w:val="18"/>
          <w:shd w:val="clear" w:color="auto" w:fill="FFFFFF"/>
        </w:rPr>
      </w:pPr>
      <w:bookmarkStart w:id="43" w:name="_dx_frag_StartFragment"/>
      <w:bookmarkEnd w:id="43"/>
      <w:r>
        <w:rPr>
          <w:b w:val="1"/>
          <w:color w:val="000000"/>
        </w:rPr>
        <w:t>Cost and Accessibility</w:t>
      </w:r>
      <w:r>
        <w:rPr>
          <w:color w:val="000000"/>
        </w:rPr>
        <w:t>:</w:t>
      </w:r>
      <w:bookmarkStart w:id="44" w:name="_dx_frag_EndFragment"/>
      <w:bookmarkEnd w:id="44"/>
      <w:r>
        <w:rPr>
          <w:rFonts w:ascii="Arial" w:hAnsi="Arial" w:cs="Arial"/>
          <w:b w:val="1"/>
          <w:bCs w:val="1"/>
          <w:color w:val="000000"/>
          <w:sz w:val="18"/>
          <w:szCs w:val="18"/>
          <w:shd w:val="clear" w:color="auto" w:fill="FFFFFF"/>
        </w:rPr>
        <w:t xml:space="preserve"> </w:t>
      </w:r>
      <w:bookmarkStart w:id="45" w:name="_dx_frag_StartFragment"/>
      <w:bookmarkEnd w:id="45"/>
      <w:r>
        <w:rPr>
          <w:color w:val="000000"/>
        </w:rPr>
        <w:t>The cost of developing, implementing, and maintaining smart healthcare systems can be prohibitive.</w:t>
      </w:r>
      <w:bookmarkStart w:id="46" w:name="_dx_frag_EndFragment"/>
      <w:bookmarkEnd w:id="46"/>
    </w:p>
    <w:p>
      <w:pPr>
        <w:numPr>
          <w:ilvl w:val="0"/>
          <w:numId w:val="5"/>
        </w:numPr>
        <w:rPr>
          <w:rFonts w:ascii="Arial" w:hAnsi="Arial" w:cs="Arial"/>
          <w:b w:val="1"/>
          <w:bCs w:val="1"/>
          <w:color w:val="000000"/>
          <w:sz w:val="18"/>
          <w:szCs w:val="18"/>
          <w:shd w:val="clear" w:color="auto" w:fill="FFFFFF"/>
        </w:rPr>
      </w:pPr>
      <w:bookmarkStart w:id="47" w:name="_dx_frag_StartFragment"/>
      <w:bookmarkEnd w:id="47"/>
      <w:r>
        <w:rPr>
          <w:b w:val="1"/>
          <w:color w:val="000000"/>
        </w:rPr>
        <w:t>Preventive Healthcare</w:t>
      </w:r>
      <w:r>
        <w:rPr>
          <w:color w:val="000000"/>
        </w:rPr>
        <w:t>:</w:t>
      </w:r>
      <w:bookmarkStart w:id="48" w:name="_dx_frag_EndFragment"/>
      <w:bookmarkEnd w:id="48"/>
      <w:bookmarkStart w:id="49" w:name="_dx_frag_StartFragment"/>
      <w:bookmarkEnd w:id="49"/>
      <w:r>
        <w:rPr>
          <w:color w:val="000000"/>
        </w:rPr>
        <w:t>Continuous monitoring can detect health issues early, allowing for preventive measures to be taken before conditions worsen.</w:t>
      </w:r>
      <w:bookmarkStart w:id="50" w:name="_dx_frag_EndFragment"/>
      <w:bookmarkEnd w:id="50"/>
    </w:p>
    <w:p>
      <w:pPr>
        <w:numPr>
          <w:ilvl w:val="0"/>
          <w:numId w:val="5"/>
        </w:numPr>
        <w:rPr>
          <w:rFonts w:ascii="Arial" w:hAnsi="Arial" w:cs="Arial"/>
          <w:b w:val="1"/>
          <w:bCs w:val="1"/>
          <w:color w:val="000000"/>
          <w:sz w:val="18"/>
          <w:szCs w:val="18"/>
          <w:shd w:val="clear" w:color="auto" w:fill="FFFFFF"/>
        </w:rPr>
      </w:pPr>
      <w:bookmarkStart w:id="51" w:name="_dx_frag_StartFragment"/>
      <w:bookmarkEnd w:id="51"/>
      <w:r>
        <w:rPr>
          <w:b w:val="1"/>
          <w:color w:val="000000"/>
        </w:rPr>
        <w:t>Remote Patient Monitoring (RPM)</w:t>
      </w:r>
      <w:r>
        <w:rPr>
          <w:color w:val="000000"/>
        </w:rPr>
        <w:t>:</w:t>
      </w:r>
      <w:bookmarkStart w:id="52" w:name="_dx_frag_EndFragment"/>
      <w:bookmarkEnd w:id="52"/>
      <w:bookmarkStart w:id="53" w:name="_dx_frag_StartFragment"/>
      <w:bookmarkEnd w:id="53"/>
      <w:r>
        <w:rPr>
          <w:color w:val="000000"/>
        </w:rPr>
        <w:t>With smart devices, healthcare professionals can monitor patients remotely, reducing the need for hospital visits and improving access to healthcare in rural or underserved areas.</w:t>
      </w:r>
      <w:bookmarkStart w:id="54" w:name="_dx_frag_EndFragment"/>
      <w:bookmarkEnd w:id="54"/>
    </w:p>
    <w:p>
      <w:pPr>
        <w:numPr>
          <w:ilvl w:val="0"/>
          <w:numId w:val="5"/>
        </w:numPr>
        <w:rPr>
          <w:rFonts w:ascii="Arial" w:hAnsi="Arial" w:cs="Arial"/>
          <w:b w:val="1"/>
          <w:bCs w:val="1"/>
          <w:color w:val="000000"/>
          <w:sz w:val="18"/>
          <w:szCs w:val="18"/>
          <w:shd w:val="clear" w:color="auto" w:fill="FFFFFF"/>
        </w:rPr>
      </w:pPr>
      <w:bookmarkStart w:id="55" w:name="_dx_frag_StartFragment"/>
      <w:bookmarkEnd w:id="55"/>
      <w:r>
        <w:rPr>
          <w:b w:val="1"/>
          <w:color w:val="000000"/>
        </w:rPr>
        <w:t>Cost Reduction</w:t>
      </w:r>
      <w:r>
        <w:rPr>
          <w:color w:val="000000"/>
        </w:rPr>
        <w:t>:</w:t>
      </w:r>
      <w:bookmarkStart w:id="56" w:name="_dx_frag_EndFragment"/>
      <w:bookmarkEnd w:id="56"/>
      <w:r>
        <w:rPr>
          <w:color w:val="000000"/>
          <w:rtl w:val="0"/>
          <w:lang w:val="en-IN" w:bidi="en-IN" w:eastAsia="en-IN"/>
        </w:rPr>
        <w:t xml:space="preserve"> </w:t>
      </w:r>
      <w:bookmarkStart w:id="57" w:name="_dx_frag_StartFragment"/>
      <w:bookmarkEnd w:id="57"/>
      <w:r>
        <w:rPr>
          <w:color w:val="000000"/>
        </w:rPr>
        <w:t>Automation and continuous monitoring can reduce the workload for healthcare professionals, leading to cost savings.</w:t>
      </w:r>
      <w:bookmarkStart w:id="58" w:name="_dx_frag_EndFragment"/>
      <w:bookmarkEnd w:id="58"/>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Local and International Players:</w:t>
      </w:r>
    </w:p>
    <w:p>
      <w:pPr>
        <w:numPr>
          <w:ilvl w:val="0"/>
          <w:numId w:val="6"/>
        </w:numPr>
        <w:rPr>
          <w:rFonts w:ascii="Arial" w:hAnsi="Arial" w:cs="Arial"/>
          <w:b w:val="1"/>
          <w:bCs w:val="1"/>
          <w:color w:val="000000"/>
          <w:sz w:val="18"/>
          <w:szCs w:val="18"/>
          <w:shd w:val="clear" w:color="auto" w:fill="FFFFFF"/>
        </w:rPr>
      </w:pPr>
      <w:bookmarkStart w:id="59" w:name="_dx_frag_StartFragment"/>
      <w:bookmarkEnd w:id="59"/>
      <w:r>
        <w:rPr>
          <w:color w:val="000000"/>
        </w:rPr>
        <w:t>A digital health and wellness platform offering health tracking, diet recommendations, and fitness monitoring through wearables and mobile applications.</w:t>
      </w:r>
      <w:bookmarkStart w:id="60" w:name="_dx_frag_EndFragment"/>
      <w:bookmarkEnd w:id="60"/>
    </w:p>
    <w:p>
      <w:pPr>
        <w:numPr>
          <w:ilvl w:val="0"/>
          <w:numId w:val="6"/>
        </w:numPr>
        <w:rPr>
          <w:rFonts w:ascii="Arial" w:hAnsi="Arial" w:cs="Arial"/>
          <w:b w:val="1"/>
          <w:bCs w:val="1"/>
          <w:color w:val="000000"/>
          <w:sz w:val="18"/>
          <w:szCs w:val="18"/>
          <w:shd w:val="clear" w:color="auto" w:fill="FFFFFF"/>
        </w:rPr>
      </w:pPr>
      <w:bookmarkStart w:id="61" w:name="_dx_frag_StartFragment"/>
      <w:bookmarkEnd w:id="61"/>
      <w:r>
        <w:rPr>
          <w:color w:val="000000"/>
        </w:rPr>
        <w:t>Provides contactless health monitoring systems that can track vitals like heart rate, respiration, and sleep quality</w:t>
      </w:r>
      <w:bookmarkStart w:id="62" w:name="_dx_frag_EndFragment"/>
      <w:bookmarkEnd w:id="62"/>
    </w:p>
    <w:p>
      <w:pPr>
        <w:numPr>
          <w:ilvl w:val="0"/>
          <w:numId w:val="6"/>
        </w:numPr>
        <w:rPr>
          <w:rFonts w:ascii="Arial" w:hAnsi="Arial" w:cs="Arial"/>
          <w:b w:val="1"/>
          <w:bCs w:val="1"/>
          <w:color w:val="000000"/>
          <w:sz w:val="18"/>
          <w:szCs w:val="18"/>
          <w:shd w:val="clear" w:color="auto" w:fill="FFFFFF"/>
        </w:rPr>
      </w:pPr>
      <w:bookmarkStart w:id="63" w:name="_dx_frag_StartFragment"/>
      <w:bookmarkEnd w:id="63"/>
      <w:r>
        <w:rPr>
          <w:color w:val="000000"/>
        </w:rPr>
        <w:t>Huawei offers health tracking devices and a health platform integrated with their wearables, focusing on heart rate, blood oxygen, and fitness tracking.</w:t>
      </w:r>
      <w:bookmarkStart w:id="64" w:name="_dx_frag_EndFragment"/>
      <w:bookmarkEnd w:id="64"/>
    </w:p>
    <w:p>
      <w:pPr>
        <w:numPr>
          <w:ilvl w:val="0"/>
          <w:numId w:val="6"/>
        </w:numPr>
        <w:rPr>
          <w:rFonts w:ascii="Arial" w:hAnsi="Arial" w:cs="Arial"/>
          <w:b w:val="1"/>
          <w:bCs w:val="1"/>
          <w:color w:val="000000"/>
          <w:sz w:val="18"/>
          <w:szCs w:val="18"/>
          <w:shd w:val="clear" w:color="auto" w:fill="FFFFFF"/>
        </w:rPr>
      </w:pPr>
      <w:bookmarkStart w:id="65" w:name="_dx_frag_StartFragment"/>
      <w:bookmarkEnd w:id="65"/>
      <w:r>
        <w:rPr>
          <w:color w:val="000000"/>
        </w:rPr>
        <w:t>Apple’s smartwatch and HealthKit platform are at the forefront of wearable health tech, offering real-time monitoring of heart rate, ECG, blood oxygen, sleep patterns, and fitness levels.</w:t>
      </w:r>
      <w:bookmarkStart w:id="66" w:name="_dx_frag_EndFragment"/>
      <w:bookmarkEnd w:id="66"/>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Future Outlook:</w:t>
      </w:r>
    </w:p>
    <w:p>
      <w:pPr>
        <w:numPr>
          <w:ilvl w:val="0"/>
          <w:numId w:val="7"/>
        </w:numPr>
        <w:rPr>
          <w:rFonts w:ascii="Arial" w:hAnsi="Arial" w:cs="Arial"/>
          <w:b w:val="1"/>
          <w:bCs w:val="1"/>
          <w:color w:val="000000"/>
          <w:sz w:val="18"/>
          <w:szCs w:val="18"/>
          <w:shd w:val="clear" w:color="auto" w:fill="FFFFFF"/>
        </w:rPr>
      </w:pPr>
      <w:bookmarkStart w:id="67" w:name="_dx_frag_StartFragment"/>
      <w:bookmarkEnd w:id="67"/>
      <w:r>
        <w:rPr>
          <w:color w:val="000000"/>
        </w:rPr>
        <w:t>The future of Smart Healthcare Monitoring Systems is poised for significant growth and transformation, driven by advances in technology, data analytics, and the increasing demand for personalized, efficient healthcare solutions</w:t>
      </w:r>
      <w:bookmarkStart w:id="68" w:name="_dx_frag_EndFragment"/>
      <w:bookmarkEnd w:id="68"/>
      <w:r>
        <w:rPr>
          <w:rFonts w:ascii="Arial" w:hAnsi="Arial" w:cs="Arial"/>
          <w:b w:val="1"/>
          <w:bCs w:val="1"/>
          <w:color w:val="000000"/>
          <w:sz w:val="18"/>
          <w:szCs w:val="18"/>
          <w:shd w:val="clear" w:color="auto" w:fill="FFFFFF"/>
        </w:rPr>
        <w:t>.</w:t>
      </w:r>
    </w:p>
    <w:p>
      <w:pPr>
        <w:numPr>
          <w:ilvl w:val="0"/>
          <w:numId w:val="7"/>
        </w:numPr>
        <w:rPr>
          <w:rFonts w:ascii="Arial" w:hAnsi="Arial" w:cs="Arial"/>
          <w:b w:val="1"/>
          <w:bCs w:val="1"/>
          <w:color w:val="000000"/>
          <w:sz w:val="18"/>
          <w:szCs w:val="18"/>
          <w:shd w:val="clear" w:color="auto" w:fill="FFFFFF"/>
        </w:rPr>
      </w:pPr>
      <w:bookmarkStart w:id="69" w:name="_dx_frag_StartFragment"/>
      <w:bookmarkEnd w:id="69"/>
      <w:r>
        <w:rPr>
          <w:b w:val="1"/>
          <w:color w:val="000000"/>
        </w:rPr>
        <w:t>Predictive Analytics</w:t>
      </w:r>
      <w:r>
        <w:rPr>
          <w:color w:val="000000"/>
        </w:rPr>
        <w:t>: AI and machine learning will enable predictive healthcare, analyzing patient data to foresee potential health risks and suggest preventive measures before symptoms escalate</w:t>
      </w:r>
      <w:bookmarkStart w:id="70" w:name="_dx_frag_EndFragment"/>
      <w:bookmarkEnd w:id="70"/>
      <w:r>
        <w:rPr>
          <w:rFonts w:ascii="Arial" w:hAnsi="Arial" w:cs="Arial"/>
          <w:b w:val="1"/>
          <w:bCs w:val="1"/>
          <w:color w:val="000000"/>
          <w:sz w:val="18"/>
          <w:szCs w:val="18"/>
          <w:shd w:val="clear" w:color="auto" w:fill="FFFFFF"/>
        </w:rPr>
        <w:t>.</w:t>
      </w:r>
    </w:p>
    <w:p>
      <w:pPr>
        <w:numPr>
          <w:ilvl w:val="0"/>
          <w:numId w:val="7"/>
        </w:numPr>
        <w:rPr>
          <w:rFonts w:ascii="Arial" w:hAnsi="Arial" w:cs="Arial"/>
          <w:b w:val="1"/>
          <w:bCs w:val="1"/>
          <w:color w:val="000000"/>
          <w:sz w:val="18"/>
          <w:szCs w:val="18"/>
          <w:shd w:val="clear" w:color="auto" w:fill="FFFFFF"/>
        </w:rPr>
      </w:pPr>
      <w:bookmarkStart w:id="71" w:name="_dx_frag_StartFragment"/>
      <w:bookmarkEnd w:id="71"/>
      <w:r>
        <w:rPr>
          <w:b w:val="1"/>
          <w:color w:val="000000"/>
        </w:rPr>
        <w:t>Advanced Sensors</w:t>
      </w:r>
      <w:r>
        <w:rPr>
          <w:color w:val="000000"/>
        </w:rPr>
        <w:t>: Future wearable and implantable devices will be more accurate, comfortable, and non-invasive, monitoring a broader range of health parameters such as glucose levels, hydration, body temperature, and even mental health indicators.</w:t>
      </w:r>
      <w:bookmarkStart w:id="72" w:name="_dx_frag_EndFragment"/>
      <w:bookmarkEnd w:id="72"/>
    </w:p>
    <w:p>
      <w:pPr>
        <w:ind w:left="720"/>
        <w:rPr>
          <w:rFonts w:ascii="Arial" w:hAnsi="Arial" w:cs="Arial"/>
          <w:b w:val="1"/>
          <w:bCs w:val="1"/>
          <w:color w:val="000000"/>
          <w:sz w:val="18"/>
          <w:szCs w:val="18"/>
          <w:shd w:val="clear" w:color="auto" w:fill="FFFFFF"/>
        </w:rPr>
      </w:pP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xml:space="preserve"> 2.7*Name and details of Mentors</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Mrs.B Rama Devi </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w:t>
      </w:r>
      <w:r>
        <w:rPr>
          <w:rFonts w:ascii="Times New Roman" w:hAnsi="Times New Roman" w:cs="Times New Roman"/>
          <w:color w:val="000000"/>
          <w:sz w:val="24"/>
          <w:szCs w:val="24"/>
          <w:shd w:val="clear" w:color="auto" w:fill="FFFFFF"/>
          <w:rtl w:val="0"/>
          <w:lang w:val="en-IN" w:bidi="en-IN" w:eastAsia="en-IN"/>
        </w:rPr>
        <w:t xml:space="preserve">istant </w:t>
      </w:r>
      <w:r>
        <w:rPr>
          <w:rFonts w:ascii="Times New Roman" w:hAnsi="Times New Roman" w:cs="Times New Roman"/>
          <w:color w:val="000000"/>
          <w:sz w:val="24"/>
          <w:szCs w:val="24"/>
          <w:shd w:val="clear" w:color="auto" w:fill="FFFFFF"/>
        </w:rPr>
        <w:t xml:space="preserve">Professor, Department of </w:t>
      </w:r>
      <w:r>
        <w:rPr>
          <w:rFonts w:ascii="Times New Roman" w:hAnsi="Times New Roman" w:cs="Times New Roman"/>
          <w:color w:val="000000"/>
          <w:sz w:val="24"/>
          <w:szCs w:val="24"/>
          <w:shd w:val="clear" w:color="auto" w:fill="FFFFFF"/>
          <w:rtl w:val="0"/>
          <w:lang w:val="en-IN" w:bidi="en-IN" w:eastAsia="en-IN"/>
        </w:rPr>
        <w:t>CSE</w:t>
      </w:r>
      <w:r>
        <w:rPr>
          <w:rFonts w:ascii="Times New Roman" w:hAnsi="Times New Roman" w:cs="Times New Roman"/>
          <w:color w:val="000000"/>
          <w:sz w:val="24"/>
          <w:szCs w:val="24"/>
          <w:shd w:val="clear" w:color="auto" w:fill="FFFFFF"/>
        </w:rPr>
        <w:t>,</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Areas of intrest web development and </w:t>
      </w:r>
      <w:r>
        <w:rPr>
          <w:rFonts w:ascii="Times New Roman" w:hAnsi="Times New Roman" w:cs="Times New Roman"/>
          <w:color w:val="000000"/>
          <w:sz w:val="24"/>
          <w:szCs w:val="24"/>
          <w:shd w:val="clear" w:color="auto" w:fill="FFFFFF"/>
          <w:rtl w:val="0"/>
          <w:lang w:val="en-IN" w:bidi="en-IN" w:eastAsia="en-IN"/>
        </w:rPr>
        <w:t>I</w:t>
      </w:r>
      <w:r>
        <w:rPr>
          <w:rFonts w:ascii="Times New Roman" w:hAnsi="Times New Roman" w:cs="Times New Roman"/>
          <w:color w:val="000000"/>
          <w:sz w:val="24"/>
          <w:szCs w:val="24"/>
          <w:shd w:val="clear" w:color="auto" w:fill="FFFFFF"/>
        </w:rPr>
        <w:t>ot technology,</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QIS College of Engineering and Technology</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Ongole, Andhra Pradesh, India</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2.8*Experience and Qualification of Mentors</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tl w:val="0"/>
          <w:lang w:val="en-IN" w:bidi="en-IN" w:eastAsia="en-IN"/>
        </w:rPr>
        <w:t>Sh</w:t>
      </w:r>
      <w:r>
        <w:rPr>
          <w:rFonts w:ascii="Times New Roman" w:hAnsi="Times New Roman" w:cs="Times New Roman"/>
          <w:color w:val="000000"/>
          <w:sz w:val="24"/>
          <w:szCs w:val="24"/>
          <w:shd w:val="clear" w:color="auto" w:fill="FFFFFF"/>
        </w:rPr>
        <w:t xml:space="preserve">e has </w:t>
      </w:r>
      <w:r>
        <w:rPr>
          <w:rFonts w:ascii="Times New Roman" w:hAnsi="Times New Roman" w:cs="Times New Roman"/>
          <w:color w:val="000000"/>
          <w:sz w:val="24"/>
          <w:szCs w:val="24"/>
          <w:shd w:val="clear" w:color="auto" w:fill="FFFFFF"/>
          <w:rtl w:val="0"/>
          <w:lang w:val="en-IN" w:bidi="en-IN" w:eastAsia="en-IN"/>
        </w:rPr>
        <w:t>6</w:t>
      </w:r>
      <w:r>
        <w:rPr>
          <w:rFonts w:ascii="Times New Roman" w:hAnsi="Times New Roman" w:cs="Times New Roman"/>
          <w:color w:val="000000"/>
          <w:sz w:val="24"/>
          <w:szCs w:val="24"/>
          <w:shd w:val="clear" w:color="auto" w:fill="FFFFFF"/>
        </w:rPr>
        <w:t xml:space="preserve"> Years of Teaching Experience in that </w:t>
      </w:r>
      <w:r>
        <w:rPr>
          <w:rFonts w:ascii="Times New Roman" w:hAnsi="Times New Roman" w:cs="Times New Roman"/>
          <w:color w:val="000000"/>
          <w:sz w:val="24"/>
          <w:szCs w:val="24"/>
          <w:shd w:val="clear" w:color="auto" w:fill="FFFFFF"/>
          <w:rtl w:val="0"/>
          <w:lang w:val="en-IN" w:bidi="en-IN" w:eastAsia="en-IN"/>
        </w:rPr>
        <w:t>6</w:t>
      </w:r>
      <w:r>
        <w:rPr>
          <w:rFonts w:ascii="Times New Roman" w:hAnsi="Times New Roman" w:cs="Times New Roman"/>
          <w:color w:val="000000"/>
          <w:sz w:val="24"/>
          <w:szCs w:val="24"/>
          <w:shd w:val="clear" w:color="auto" w:fill="FFFFFF"/>
        </w:rPr>
        <w:t xml:space="preserve"> Years of Research experience. </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Qualification – M.</w:t>
      </w:r>
      <w:r>
        <w:rPr>
          <w:rFonts w:ascii="Times New Roman" w:hAnsi="Times New Roman" w:cs="Times New Roman"/>
          <w:color w:val="000000"/>
          <w:sz w:val="24"/>
          <w:szCs w:val="24"/>
          <w:shd w:val="clear" w:color="auto" w:fill="FFFFFF"/>
          <w:rtl w:val="0"/>
          <w:lang w:val="en-IN" w:bidi="en-IN" w:eastAsia="en-IN"/>
        </w:rPr>
        <w:t>Tech</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2.9*Contact Details of Mentors</w:t>
      </w:r>
    </w:p>
    <w:p>
      <w:pPr>
        <w:rPr>
          <w:rFonts w:ascii="Times New Roman" w:hAnsi="Times New Roman" w:cs="Times New Roman"/>
          <w:color w:val="000000"/>
          <w:sz w:val="24"/>
          <w:szCs w:val="24"/>
          <w:shd w:val="clear" w:color="auto" w:fill="FFFFFF"/>
        </w:rPr>
      </w:pPr>
      <w:hyperlink xmlns:r="http://schemas.openxmlformats.org/officeDocument/2006/relationships" r:id="R2">
        <w:r>
          <w:rPr>
            <w:rStyle w:val="C2"/>
            <w:rFonts w:ascii="Times New Roman" w:hAnsi="Times New Roman" w:cs="Times New Roman"/>
            <w:color w:val="000000"/>
            <w:sz w:val="24"/>
            <w:szCs w:val="24"/>
            <w:shd w:val="clear" w:color="auto" w:fill="FFFFFF"/>
            <w:rtl w:val="0"/>
            <w:lang w:val="en-IN" w:bidi="en-IN" w:eastAsia="en-IN"/>
          </w:rPr>
          <w:t>ramasri.bogani</w:t>
        </w:r>
        <w:r>
          <w:rPr>
            <w:rStyle w:val="C2"/>
            <w:rFonts w:ascii="Times New Roman" w:hAnsi="Times New Roman" w:cs="Times New Roman"/>
            <w:color w:val="000000"/>
            <w:sz w:val="24"/>
            <w:szCs w:val="24"/>
            <w:shd w:val="clear" w:color="auto" w:fill="FFFFFF"/>
          </w:rPr>
          <w:t>@gmail.com</w:t>
        </w:r>
      </w:hyperlink>
    </w:p>
    <w:p>
      <w:pPr>
        <w:rPr>
          <w:rFonts w:ascii="Arial" w:hAnsi="Arial" w:cs="Arial"/>
          <w:b w:val="1"/>
          <w:bCs w:val="1"/>
          <w:color w:val="000000"/>
          <w:sz w:val="18"/>
          <w:szCs w:val="18"/>
          <w:shd w:val="clear" w:color="auto" w:fill="FFFFFF"/>
          <w:rtl w:val="0"/>
          <w:lang w:val="en-IN" w:bidi="en-IN" w:eastAsia="en-IN"/>
        </w:rPr>
      </w:pPr>
      <w:r>
        <w:rPr>
          <w:rFonts w:ascii="Arial" w:hAnsi="Arial" w:cs="Arial"/>
          <w:b w:val="1"/>
          <w:bCs w:val="1"/>
          <w:color w:val="000000"/>
          <w:sz w:val="18"/>
          <w:szCs w:val="18"/>
          <w:shd w:val="clear" w:color="auto" w:fill="FFFFFF"/>
        </w:rPr>
        <w:t xml:space="preserve"> 95811 03855</w:t>
      </w:r>
    </w:p>
    <w:p>
      <w:pPr>
        <w:rPr>
          <w:rFonts w:ascii="Arial" w:hAnsi="Arial" w:cs="Arial"/>
          <w:b w:val="1"/>
          <w:bCs w:val="1"/>
          <w:color w:val="000000"/>
          <w:sz w:val="18"/>
          <w:szCs w:val="18"/>
          <w:shd w:val="clear" w:color="auto" w:fill="FFFFFF"/>
        </w:rPr>
      </w:pP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2.10* Current Development Status of innovation</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Literature Review is completed. Components with specification is identified and listed.</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2.11*Expected time of completion of idea</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xml:space="preserve">1 year </w:t>
      </w:r>
    </w:p>
    <w:p>
      <w:pPr>
        <w:spacing w:lineRule="auto" w:line="240" w:after="0" w:beforeAutospacing="0" w:afterAutospacing="0"/>
        <w:rPr>
          <w:rFonts w:ascii="Times New Roman" w:hAnsi="Times New Roman" w:cs="Times New Roman" w:eastAsia="Times New Roman"/>
          <w:b w:val="1"/>
          <w:color w:val="000000"/>
          <w:sz w:val="24"/>
          <w:szCs w:val="24"/>
        </w:rPr>
      </w:pPr>
      <w:r>
        <w:rPr>
          <w:rFonts w:ascii="Times New Roman" w:hAnsi="Times New Roman" w:cs="Times New Roman" w:eastAsia="Times New Roman"/>
          <w:b w:val="1"/>
          <w:color w:val="000000"/>
          <w:sz w:val="24"/>
          <w:szCs w:val="24"/>
        </w:rPr>
        <w:t>3. Financial requirements:</w:t>
      </w:r>
    </w:p>
    <w:p>
      <w:pPr>
        <w:spacing w:lineRule="auto" w:line="240" w:after="0" w:beforeAutospacing="0" w:afterAutospacing="0"/>
        <w:rPr>
          <w:rFonts w:ascii="Times New Roman" w:hAnsi="Times New Roman" w:cs="Times New Roman" w:eastAsia="Times New Roman"/>
          <w:color w:val="000000"/>
          <w:sz w:val="24"/>
          <w:szCs w:val="24"/>
        </w:rPr>
      </w:pPr>
    </w:p>
    <w:p>
      <w:pPr>
        <w:shd w:val="clear" w:fill="FFFFFF"/>
        <w:spacing w:lineRule="auto" w:line="240" w:beforeAutospacing="0" w:afterAutospacing="0"/>
        <w:rPr>
          <w:rFonts w:ascii="Arial" w:hAnsi="Arial" w:cs="Arial" w:eastAsia="Times New Roman"/>
          <w:b w:val="1"/>
          <w:color w:val="000000"/>
          <w:sz w:val="18"/>
          <w:szCs w:val="18"/>
        </w:rPr>
      </w:pPr>
      <w:r>
        <w:rPr>
          <w:rFonts w:ascii="Arial" w:hAnsi="Arial" w:cs="Arial" w:eastAsia="Times New Roman"/>
          <w:b w:val="1"/>
          <w:color w:val="000000"/>
          <w:sz w:val="18"/>
          <w:szCs w:val="18"/>
        </w:rPr>
        <w:t>3.1*Please give activity-wise break-up as mentioned below</w:t>
      </w:r>
    </w:p>
    <w:tbl>
      <w:tblPr>
        <w:tblW w:w="5000" w:type="pct"/>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shd w:val="clear" w:fill="FFFFFF"/>
        <w:tblCellMar>
          <w:left w:w="0" w:type="dxa"/>
          <w:right w:w="0" w:type="dxa"/>
        </w:tblCellMar>
        <w:tblLook w:val="04A0"/>
      </w:tblPr>
      <w:tblGrid>
        <w:gridCol w:w="3116"/>
        <w:gridCol w:w="2078"/>
        <w:gridCol w:w="2078"/>
        <w:gridCol w:w="2078"/>
      </w:tblGrid>
      <w:tr>
        <w:tc>
          <w:tcPr>
            <w:tcW w:w="1500" w:type="pct"/>
            <w:shd w:val="clear" w:color="auto" w:fill="F9F9F9"/>
            <w:tcMar>
              <w:top w:w="120" w:type="dxa"/>
              <w:left w:w="120" w:type="dxa"/>
              <w:bottom w:w="120" w:type="dxa"/>
              <w:right w:w="120" w:type="dxa"/>
            </w:tcMar>
            <w:hideMark/>
          </w:tcPr>
          <w:p>
            <w:pPr>
              <w:spacing w:lineRule="auto" w:line="240" w:after="300" w:beforeAutospacing="0" w:afterAutospacing="0"/>
              <w:rPr>
                <w:rFonts w:ascii="Arial" w:hAnsi="Arial" w:cs="Arial" w:eastAsia="Times New Roman"/>
                <w:b w:val="1"/>
                <w:bCs w:val="1"/>
                <w:color w:val="000000"/>
                <w:sz w:val="18"/>
                <w:szCs w:val="18"/>
              </w:rPr>
            </w:pPr>
            <w:r>
              <w:rPr>
                <w:rFonts w:ascii="Arial" w:hAnsi="Arial" w:cs="Arial" w:eastAsia="Times New Roman"/>
                <w:b w:val="1"/>
                <w:bCs w:val="1"/>
                <w:color w:val="000000"/>
                <w:sz w:val="18"/>
                <w:szCs w:val="18"/>
              </w:rPr>
              <w:t>Particular/Item</w:t>
            </w:r>
          </w:p>
        </w:tc>
        <w:tc>
          <w:tcPr>
            <w:tcW w:w="1000" w:type="pct"/>
            <w:shd w:val="clear" w:color="auto" w:fill="F9F9F9"/>
            <w:tcMar>
              <w:top w:w="120" w:type="dxa"/>
              <w:left w:w="120" w:type="dxa"/>
              <w:bottom w:w="120" w:type="dxa"/>
              <w:right w:w="120" w:type="dxa"/>
            </w:tcMar>
            <w:hideMark/>
          </w:tcPr>
          <w:p>
            <w:pPr>
              <w:spacing w:lineRule="auto" w:line="240" w:after="300" w:beforeAutospacing="0" w:afterAutospacing="0"/>
              <w:rPr>
                <w:rFonts w:ascii="Arial" w:hAnsi="Arial" w:cs="Arial" w:eastAsia="Times New Roman"/>
                <w:b w:val="1"/>
                <w:bCs w:val="1"/>
                <w:color w:val="000000"/>
                <w:sz w:val="18"/>
                <w:szCs w:val="18"/>
              </w:rPr>
            </w:pPr>
            <w:r>
              <w:rPr>
                <w:rFonts w:ascii="Arial" w:hAnsi="Arial" w:cs="Arial" w:eastAsia="Times New Roman"/>
                <w:b w:val="1"/>
                <w:bCs w:val="1"/>
                <w:color w:val="000000"/>
                <w:sz w:val="18"/>
                <w:szCs w:val="18"/>
              </w:rPr>
              <w:t>Total idea project cost (Rs. In lakh)</w:t>
            </w:r>
          </w:p>
        </w:tc>
        <w:tc>
          <w:tcPr>
            <w:tcW w:w="1000" w:type="pct"/>
            <w:shd w:val="clear" w:color="auto" w:fill="F9F9F9"/>
            <w:tcMar>
              <w:top w:w="120" w:type="dxa"/>
              <w:left w:w="120" w:type="dxa"/>
              <w:bottom w:w="120" w:type="dxa"/>
              <w:right w:w="120" w:type="dxa"/>
            </w:tcMar>
            <w:hideMark/>
          </w:tcPr>
          <w:p>
            <w:pPr>
              <w:spacing w:lineRule="auto" w:line="240" w:after="300" w:beforeAutospacing="0" w:afterAutospacing="0"/>
              <w:rPr>
                <w:rFonts w:ascii="Arial" w:hAnsi="Arial" w:cs="Arial" w:eastAsia="Times New Roman"/>
                <w:b w:val="1"/>
                <w:bCs w:val="1"/>
                <w:color w:val="000000"/>
                <w:sz w:val="18"/>
                <w:szCs w:val="18"/>
              </w:rPr>
            </w:pPr>
            <w:r>
              <w:rPr>
                <w:rFonts w:ascii="Arial" w:hAnsi="Arial" w:cs="Arial" w:eastAsia="Times New Roman"/>
                <w:b w:val="1"/>
                <w:bCs w:val="1"/>
                <w:color w:val="000000"/>
                <w:sz w:val="18"/>
                <w:szCs w:val="18"/>
              </w:rPr>
              <w:t>Amount GOI assistance (Rs. In lakh)</w:t>
            </w:r>
          </w:p>
        </w:tc>
        <w:tc>
          <w:tcPr>
            <w:tcW w:w="1000" w:type="pct"/>
            <w:shd w:val="clear" w:color="auto" w:fill="F9F9F9"/>
            <w:tcMar>
              <w:top w:w="120" w:type="dxa"/>
              <w:left w:w="120" w:type="dxa"/>
              <w:bottom w:w="120" w:type="dxa"/>
              <w:right w:w="120" w:type="dxa"/>
            </w:tcMar>
            <w:hideMark/>
          </w:tcPr>
          <w:p>
            <w:pPr>
              <w:spacing w:lineRule="auto" w:line="240" w:after="300" w:beforeAutospacing="0" w:afterAutospacing="0"/>
              <w:rPr>
                <w:rFonts w:ascii="Arial" w:hAnsi="Arial" w:cs="Arial" w:eastAsia="Times New Roman"/>
                <w:b w:val="1"/>
                <w:bCs w:val="1"/>
                <w:color w:val="000000"/>
                <w:sz w:val="18"/>
                <w:szCs w:val="18"/>
              </w:rPr>
            </w:pPr>
            <w:r>
              <w:rPr>
                <w:rFonts w:ascii="Arial" w:hAnsi="Arial" w:cs="Arial" w:eastAsia="Times New Roman"/>
                <w:b w:val="1"/>
                <w:bCs w:val="1"/>
                <w:color w:val="000000"/>
                <w:sz w:val="18"/>
                <w:szCs w:val="18"/>
              </w:rPr>
              <w:t>Incubatee share (Rs. In lakh)</w:t>
            </w:r>
          </w:p>
        </w:tc>
      </w:tr>
      <w:tr>
        <w:tc>
          <w:tcPr>
            <w:tcW w:w="1500" w:type="pct"/>
            <w:shd w:val="clear" w:color="auto" w:fill="FFFFFF"/>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rFonts w:ascii="Arial" w:hAnsi="Arial" w:cs="Arial" w:eastAsia="Times New Roman"/>
                <w:color w:val="000000"/>
                <w:sz w:val="18"/>
                <w:szCs w:val="18"/>
              </w:rPr>
              <w:t>Technology related Expenditure towards machine usage charges etc., Electricity charges, Procurement of raw material , testing/Calibration charges, other charges essential for development of idea</w:t>
              <w:br w:type="textWrapping"/>
            </w:r>
            <w:r>
              <w:rPr>
                <w:rFonts w:ascii="Arial" w:hAnsi="Arial" w:cs="Arial" w:eastAsia="Times New Roman"/>
                <w:b w:val="1"/>
                <w:bCs w:val="1"/>
                <w:color w:val="000000"/>
                <w:sz w:val="18"/>
                <w:szCs w:val="18"/>
              </w:rPr>
              <w:t>Max (10.00) lakh.</w:t>
            </w:r>
          </w:p>
        </w:tc>
        <w:tc>
          <w:tcPr>
            <w:tcW w:w="1000" w:type="pct"/>
            <w:shd w:val="clear" w:color="auto" w:fill="FFFFFF"/>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color w:val="000000"/>
              </w:rPr>
              <w:drawing>
                <wp:inline xmlns:wp="http://schemas.openxmlformats.org/drawingml/2006/wordprocessingDrawing" distT="0" distB="0" distL="0" distR="0">
                  <wp:extent cx="9144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914400" cy="228600"/>
                          </a:xfrm>
                          <a:prstGeom prst="rect"/>
                          <a:noFill/>
                        </pic:spPr>
                      </pic:pic>
                    </a:graphicData>
                  </a:graphic>
                </wp:inline>
              </w:drawing>
            </w:r>
            <w:r>
              <w:rPr>
                <w:rFonts w:ascii="Arial" w:hAnsi="Arial" w:cs="Arial" w:eastAsia="Times New Roman"/>
                <w:color w:val="000000"/>
                <w:sz w:val="18"/>
                <w:szCs w:val="18"/>
              </w:rPr>
              <w:t>8.00</w:t>
            </w:r>
          </w:p>
        </w:tc>
        <w:tc>
          <w:tcPr>
            <w:tcW w:w="1000" w:type="pct"/>
            <w:shd w:val="clear" w:color="auto" w:fill="FFFFFF"/>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color w:val="000000"/>
              </w:rPr>
              <w:drawing>
                <wp:inline xmlns:wp="http://schemas.openxmlformats.org/drawingml/2006/wordprocessingDrawing" distT="0" distB="0" distL="0" distR="0">
                  <wp:extent cx="9144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1"/>
                          <a:srcRect/>
                          <a:stretch>
                            <a:fillRect/>
                          </a:stretch>
                        </pic:blipFill>
                        <pic:spPr>
                          <a:xfrm>
                            <a:off x="0" y="0"/>
                            <a:ext cx="914400" cy="228600"/>
                          </a:xfrm>
                          <a:prstGeom prst="rect"/>
                          <a:noFill/>
                        </pic:spPr>
                      </pic:pic>
                    </a:graphicData>
                  </a:graphic>
                </wp:inline>
              </w:drawing>
            </w:r>
          </w:p>
        </w:tc>
        <w:tc>
          <w:tcPr>
            <w:tcW w:w="1000" w:type="pct"/>
            <w:shd w:val="clear" w:color="auto" w:fill="FFFFFF"/>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color w:val="000000"/>
              </w:rPr>
              <w:drawing>
                <wp:inline xmlns:wp="http://schemas.openxmlformats.org/drawingml/2006/wordprocessingDrawing" distT="0" distB="0" distL="0" distR="0">
                  <wp:extent cx="9144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1"/>
                          <a:srcRect/>
                          <a:stretch>
                            <a:fillRect/>
                          </a:stretch>
                        </pic:blipFill>
                        <pic:spPr>
                          <a:xfrm>
                            <a:off x="0" y="0"/>
                            <a:ext cx="914400" cy="228600"/>
                          </a:xfrm>
                          <a:prstGeom prst="rect"/>
                          <a:noFill/>
                        </pic:spPr>
                      </pic:pic>
                    </a:graphicData>
                  </a:graphic>
                </wp:inline>
              </w:drawing>
            </w:r>
          </w:p>
        </w:tc>
      </w:tr>
      <w:tr>
        <w:tc>
          <w:tcPr>
            <w:tcW w:w="1500" w:type="pct"/>
            <w:shd w:val="clear" w:color="auto" w:fill="F9F9F9"/>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rFonts w:ascii="Arial" w:hAnsi="Arial" w:cs="Arial" w:eastAsia="Times New Roman"/>
                <w:color w:val="000000"/>
                <w:sz w:val="18"/>
                <w:szCs w:val="18"/>
              </w:rPr>
              <w:t>Charges for mentor/handholding supporting team</w:t>
              <w:br w:type="textWrapping"/>
            </w:r>
            <w:r>
              <w:rPr>
                <w:rFonts w:ascii="Arial" w:hAnsi="Arial" w:cs="Arial" w:eastAsia="Times New Roman"/>
                <w:b w:val="1"/>
                <w:bCs w:val="1"/>
                <w:color w:val="000000"/>
                <w:sz w:val="18"/>
                <w:szCs w:val="18"/>
              </w:rPr>
              <w:t>Max (3.00) lakh.</w:t>
            </w:r>
          </w:p>
        </w:tc>
        <w:tc>
          <w:tcPr>
            <w:tcW w:w="1000" w:type="pct"/>
            <w:shd w:val="clear" w:color="auto" w:fill="F9F9F9"/>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color w:val="000000"/>
              </w:rPr>
              <w:drawing>
                <wp:inline xmlns:wp="http://schemas.openxmlformats.org/drawingml/2006/wordprocessingDrawing" distT="0" distB="0" distL="0" distR="0">
                  <wp:extent cx="9144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dpi="0">
                          <a:blip xmlns:r="http://schemas.openxmlformats.org/officeDocument/2006/relationships" r:embed="Relimage1"/>
                          <a:srcRect/>
                          <a:stretch>
                            <a:fillRect/>
                          </a:stretch>
                        </pic:blipFill>
                        <pic:spPr>
                          <a:xfrm>
                            <a:off x="0" y="0"/>
                            <a:ext cx="914400" cy="228600"/>
                          </a:xfrm>
                          <a:prstGeom prst="rect"/>
                          <a:noFill/>
                        </pic:spPr>
                      </pic:pic>
                    </a:graphicData>
                  </a:graphic>
                </wp:inline>
              </w:drawing>
            </w:r>
            <w:r>
              <w:rPr>
                <w:rFonts w:ascii="Arial" w:hAnsi="Arial" w:cs="Arial" w:eastAsia="Times New Roman"/>
                <w:color w:val="000000"/>
                <w:sz w:val="18"/>
                <w:szCs w:val="18"/>
              </w:rPr>
              <w:t>3.00</w:t>
            </w:r>
          </w:p>
        </w:tc>
        <w:tc>
          <w:tcPr>
            <w:tcW w:w="1000" w:type="pct"/>
            <w:shd w:val="clear" w:color="auto" w:fill="F9F9F9"/>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color w:val="000000"/>
              </w:rPr>
              <w:drawing>
                <wp:inline xmlns:wp="http://schemas.openxmlformats.org/drawingml/2006/wordprocessingDrawing" distT="0" distB="0" distL="0" distR="0">
                  <wp:extent cx="9144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dpi="0">
                          <a:blip xmlns:r="http://schemas.openxmlformats.org/officeDocument/2006/relationships" r:embed="Relimage1"/>
                          <a:srcRect/>
                          <a:stretch>
                            <a:fillRect/>
                          </a:stretch>
                        </pic:blipFill>
                        <pic:spPr>
                          <a:xfrm>
                            <a:off x="0" y="0"/>
                            <a:ext cx="914400" cy="228600"/>
                          </a:xfrm>
                          <a:prstGeom prst="rect"/>
                          <a:noFill/>
                        </pic:spPr>
                      </pic:pic>
                    </a:graphicData>
                  </a:graphic>
                </wp:inline>
              </w:drawing>
            </w:r>
          </w:p>
        </w:tc>
        <w:tc>
          <w:tcPr>
            <w:tcW w:w="1000" w:type="pct"/>
            <w:shd w:val="clear" w:color="auto" w:fill="F9F9F9"/>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color w:val="000000"/>
              </w:rPr>
              <w:drawing>
                <wp:inline xmlns:wp="http://schemas.openxmlformats.org/drawingml/2006/wordprocessingDrawing" distT="0" distB="0" distL="0" distR="0">
                  <wp:extent cx="9144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dpi="0">
                          <a:blip xmlns:r="http://schemas.openxmlformats.org/officeDocument/2006/relationships" r:embed="Relimage1"/>
                          <a:srcRect/>
                          <a:stretch>
                            <a:fillRect/>
                          </a:stretch>
                        </pic:blipFill>
                        <pic:spPr>
                          <a:xfrm>
                            <a:off x="0" y="0"/>
                            <a:ext cx="914400" cy="228600"/>
                          </a:xfrm>
                          <a:prstGeom prst="rect"/>
                          <a:noFill/>
                        </pic:spPr>
                      </pic:pic>
                    </a:graphicData>
                  </a:graphic>
                </wp:inline>
              </w:drawing>
            </w:r>
          </w:p>
        </w:tc>
      </w:tr>
      <w:tr>
        <w:tc>
          <w:tcPr>
            <w:tcW w:w="1500" w:type="pct"/>
            <w:shd w:val="clear" w:color="auto" w:fill="F5F5F5"/>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rFonts w:ascii="Arial" w:hAnsi="Arial" w:cs="Arial" w:eastAsia="Times New Roman"/>
                <w:color w:val="000000"/>
                <w:sz w:val="18"/>
                <w:szCs w:val="18"/>
              </w:rPr>
              <w:t>Travelling Expenses or any other item not coverd as above may be allowed as per need for development of the idea</w:t>
              <w:br w:type="textWrapping"/>
            </w:r>
            <w:r>
              <w:rPr>
                <w:rFonts w:ascii="Arial" w:hAnsi="Arial" w:cs="Arial" w:eastAsia="Times New Roman"/>
                <w:b w:val="1"/>
                <w:bCs w:val="1"/>
                <w:color w:val="000000"/>
                <w:sz w:val="18"/>
                <w:szCs w:val="18"/>
              </w:rPr>
              <w:t>Max ( 2.00) lakh.</w:t>
            </w:r>
          </w:p>
        </w:tc>
        <w:tc>
          <w:tcPr>
            <w:tcW w:w="1000" w:type="pct"/>
            <w:shd w:val="clear" w:color="auto" w:fill="F5F5F5"/>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color w:val="000000"/>
              </w:rPr>
              <w:drawing>
                <wp:inline xmlns:wp="http://schemas.openxmlformats.org/drawingml/2006/wordprocessingDrawing" distT="0" distB="0" distL="0" distR="0">
                  <wp:extent cx="9144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dpi="0">
                          <a:blip xmlns:r="http://schemas.openxmlformats.org/officeDocument/2006/relationships" r:embed="Relimage1"/>
                          <a:srcRect/>
                          <a:stretch>
                            <a:fillRect/>
                          </a:stretch>
                        </pic:blipFill>
                        <pic:spPr>
                          <a:xfrm>
                            <a:off x="0" y="0"/>
                            <a:ext cx="914400" cy="228600"/>
                          </a:xfrm>
                          <a:prstGeom prst="rect"/>
                          <a:noFill/>
                        </pic:spPr>
                      </pic:pic>
                    </a:graphicData>
                  </a:graphic>
                </wp:inline>
              </w:drawing>
            </w:r>
            <w:r>
              <w:rPr>
                <w:rFonts w:ascii="Arial" w:hAnsi="Arial" w:cs="Arial" w:eastAsia="Times New Roman"/>
                <w:color w:val="000000"/>
                <w:sz w:val="18"/>
                <w:szCs w:val="18"/>
              </w:rPr>
              <w:t>2.00</w:t>
            </w:r>
          </w:p>
        </w:tc>
        <w:tc>
          <w:tcPr>
            <w:tcW w:w="1000" w:type="pct"/>
            <w:shd w:val="clear" w:color="auto" w:fill="F5F5F5"/>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color w:val="000000"/>
              </w:rPr>
              <w:drawing>
                <wp:inline xmlns:wp="http://schemas.openxmlformats.org/drawingml/2006/wordprocessingDrawing" distT="0" distB="0" distL="0" distR="0">
                  <wp:extent cx="9144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dpi="0">
                          <a:blip xmlns:r="http://schemas.openxmlformats.org/officeDocument/2006/relationships" r:embed="Relimage1"/>
                          <a:srcRect/>
                          <a:stretch>
                            <a:fillRect/>
                          </a:stretch>
                        </pic:blipFill>
                        <pic:spPr>
                          <a:xfrm>
                            <a:off x="0" y="0"/>
                            <a:ext cx="914400" cy="228600"/>
                          </a:xfrm>
                          <a:prstGeom prst="rect"/>
                          <a:noFill/>
                        </pic:spPr>
                      </pic:pic>
                    </a:graphicData>
                  </a:graphic>
                </wp:inline>
              </w:drawing>
            </w:r>
          </w:p>
        </w:tc>
        <w:tc>
          <w:tcPr>
            <w:tcW w:w="1000" w:type="pct"/>
            <w:shd w:val="clear" w:color="auto" w:fill="F5F5F5"/>
            <w:tcMar>
              <w:top w:w="120" w:type="dxa"/>
              <w:left w:w="120" w:type="dxa"/>
              <w:bottom w:w="120" w:type="dxa"/>
              <w:right w:w="120" w:type="dxa"/>
            </w:tcMar>
            <w:hideMark/>
          </w:tcPr>
          <w:p>
            <w:pPr>
              <w:spacing w:lineRule="auto" w:line="240" w:after="300" w:beforeAutospacing="0" w:afterAutospacing="0"/>
              <w:rPr>
                <w:rFonts w:ascii="Arial" w:hAnsi="Arial" w:cs="Arial" w:eastAsia="Times New Roman"/>
                <w:color w:val="000000"/>
                <w:sz w:val="18"/>
                <w:szCs w:val="18"/>
              </w:rPr>
            </w:pPr>
            <w:r>
              <w:rPr>
                <w:color w:val="000000"/>
              </w:rPr>
              <w:drawing>
                <wp:inline xmlns:wp="http://schemas.openxmlformats.org/drawingml/2006/wordprocessingDrawing" distT="0" distB="0" distL="0" distR="0">
                  <wp:extent cx="9144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dpi="0">
                          <a:blip xmlns:r="http://schemas.openxmlformats.org/officeDocument/2006/relationships" r:embed="Relimage1"/>
                          <a:srcRect/>
                          <a:stretch>
                            <a:fillRect/>
                          </a:stretch>
                        </pic:blipFill>
                        <pic:spPr>
                          <a:xfrm>
                            <a:off x="0" y="0"/>
                            <a:ext cx="914400" cy="228600"/>
                          </a:xfrm>
                          <a:prstGeom prst="rect"/>
                          <a:noFill/>
                        </pic:spPr>
                      </pic:pic>
                    </a:graphicData>
                  </a:graphic>
                </wp:inline>
              </w:drawing>
            </w:r>
          </w:p>
        </w:tc>
      </w:tr>
    </w:tbl>
    <w:p>
      <w:pPr>
        <w:shd w:val="clear" w:fill="FFFFFF"/>
        <w:spacing w:lineRule="auto" w:line="240" w:beforeAutospacing="0" w:afterAutospacing="0"/>
        <w:rPr>
          <w:rFonts w:ascii="Arial" w:hAnsi="Arial" w:cs="Arial" w:eastAsia="Times New Roman"/>
          <w:b w:val="1"/>
          <w:color w:val="000000"/>
          <w:sz w:val="18"/>
          <w:szCs w:val="18"/>
        </w:rPr>
      </w:pPr>
    </w:p>
    <w:p>
      <w:pPr>
        <w:spacing w:lineRule="auto" w:line="240" w:after="0" w:beforeAutospacing="0" w:afterAutospacing="0"/>
        <w:rPr>
          <w:rFonts w:ascii="Times New Roman" w:hAnsi="Times New Roman" w:cs="Times New Roman" w:eastAsia="Times New Roman"/>
          <w:color w:val="000000"/>
          <w:sz w:val="24"/>
          <w:szCs w:val="24"/>
        </w:rPr>
      </w:pPr>
      <w:r>
        <w:rPr>
          <w:rFonts w:ascii="Times New Roman" w:hAnsi="Times New Roman" w:cs="Times New Roman" w:eastAsia="Times New Roman"/>
          <w:color w:val="000000"/>
          <w:sz w:val="24"/>
          <w:szCs w:val="24"/>
        </w:rPr>
        <w:t>4.Please give name of other students/Entrepreneurs associated with this project/idea, if any (in the periodical order):</w:t>
      </w:r>
    </w:p>
    <w:tbl>
      <w:tblPr>
        <w:tblW w:w="935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fixed"/>
        <w:tblCellMar>
          <w:left w:w="0" w:type="dxa"/>
          <w:right w:w="0" w:type="dxa"/>
        </w:tblCellMar>
        <w:tblLook w:val="04A0"/>
      </w:tblPr>
      <w:tblGrid>
        <w:gridCol w:w="2043"/>
        <w:gridCol w:w="7307"/>
      </w:tblGrid>
      <w:tr>
        <w:tc>
          <w:tcPr>
            <w:tcW w:w="2043" w:type="dxa"/>
            <w:shd w:val="clear" w:color="auto" w:fill="F5F5F5"/>
            <w:tcMar>
              <w:top w:w="120" w:type="dxa"/>
              <w:left w:w="120" w:type="dxa"/>
              <w:bottom w:w="120" w:type="dxa"/>
              <w:right w:w="120" w:type="dxa"/>
            </w:tcMar>
            <w:hideMark/>
          </w:tcPr>
          <w:p>
            <w:pPr>
              <w:spacing w:lineRule="auto" w:line="240" w:after="300" w:beforeAutospacing="0" w:afterAutospacing="0"/>
              <w:rPr>
                <w:rFonts w:ascii="Times New Roman" w:hAnsi="Times New Roman" w:cs="Times New Roman" w:eastAsia="Times New Roman"/>
                <w:b w:val="1"/>
                <w:bCs w:val="1"/>
                <w:color w:val="000000"/>
                <w:sz w:val="24"/>
                <w:szCs w:val="24"/>
              </w:rPr>
            </w:pPr>
            <w:r>
              <w:rPr>
                <w:rFonts w:ascii="Times New Roman" w:hAnsi="Times New Roman" w:cs="Times New Roman" w:eastAsia="Times New Roman"/>
                <w:b w:val="1"/>
                <w:bCs w:val="1"/>
                <w:color w:val="000000"/>
                <w:sz w:val="24"/>
                <w:szCs w:val="24"/>
              </w:rPr>
              <w:t>Name</w:t>
            </w:r>
          </w:p>
        </w:tc>
        <w:tc>
          <w:tcPr>
            <w:tcW w:w="7307" w:type="dxa"/>
            <w:shd w:val="clear" w:color="auto" w:fill="F5F5F5"/>
            <w:tcMar>
              <w:top w:w="120" w:type="dxa"/>
              <w:left w:w="120" w:type="dxa"/>
              <w:bottom w:w="120" w:type="dxa"/>
              <w:right w:w="120" w:type="dxa"/>
            </w:tcMar>
            <w:hideMark/>
          </w:tcPr>
          <w:p>
            <w:pPr>
              <w:spacing w:lineRule="auto" w:line="240" w:after="300" w:beforeAutospacing="0" w:afterAutospacing="0"/>
              <w:rPr>
                <w:rFonts w:ascii="Times New Roman" w:hAnsi="Times New Roman" w:cs="Times New Roman" w:eastAsia="Times New Roman"/>
                <w:b w:val="1"/>
                <w:bCs w:val="1"/>
                <w:color w:val="000000"/>
                <w:sz w:val="24"/>
                <w:szCs w:val="24"/>
              </w:rPr>
            </w:pPr>
            <w:r>
              <w:rPr>
                <w:rFonts w:ascii="Times New Roman" w:hAnsi="Times New Roman" w:cs="Times New Roman" w:eastAsia="Times New Roman"/>
                <w:b w:val="1"/>
                <w:bCs w:val="1"/>
                <w:color w:val="000000"/>
                <w:sz w:val="24"/>
                <w:szCs w:val="24"/>
              </w:rPr>
              <w:t>Aadhar No/Udhyog Aadhar No//Udyam Registration</w:t>
            </w:r>
          </w:p>
        </w:tc>
      </w:tr>
      <w:tr>
        <w:tc>
          <w:tcPr>
            <w:tcW w:w="2043" w:type="dxa"/>
            <w:shd w:val="clear" w:color="auto" w:fill="F5F5F5"/>
            <w:tcMar>
              <w:top w:w="120" w:type="dxa"/>
              <w:left w:w="120" w:type="dxa"/>
              <w:bottom w:w="120" w:type="dxa"/>
              <w:right w:w="120" w:type="dxa"/>
            </w:tcMar>
          </w:tcPr>
          <w:p>
            <w:pPr>
              <w:spacing w:lineRule="auto" w:line="240" w:after="300" w:beforeAutospacing="0" w:afterAutospacing="0"/>
              <w:rPr>
                <w:rFonts w:ascii="Times New Roman" w:hAnsi="Times New Roman" w:cs="Times New Roman" w:eastAsia="Times New Roman"/>
                <w:b w:val="1"/>
                <w:bCs w:val="1"/>
                <w:color w:val="000000"/>
                <w:sz w:val="24"/>
                <w:szCs w:val="24"/>
              </w:rPr>
            </w:pPr>
            <w:r>
              <w:rPr>
                <w:rFonts w:ascii="Times New Roman" w:hAnsi="Times New Roman" w:cs="Times New Roman" w:eastAsia="Times New Roman"/>
                <w:b w:val="1"/>
                <w:bCs w:val="1"/>
                <w:color w:val="000000"/>
                <w:sz w:val="24"/>
                <w:szCs w:val="24"/>
                <w:rtl w:val="0"/>
                <w:lang w:val="en-IN" w:bidi="en-IN" w:eastAsia="en-IN"/>
              </w:rPr>
              <w:t>J.Dastagiri</w:t>
            </w:r>
          </w:p>
        </w:tc>
        <w:tc>
          <w:tcPr>
            <w:tcW w:w="7307" w:type="dxa"/>
            <w:shd w:val="clear" w:color="auto" w:fill="F5F5F5"/>
            <w:tcMar>
              <w:top w:w="120" w:type="dxa"/>
              <w:left w:w="120" w:type="dxa"/>
              <w:bottom w:w="120" w:type="dxa"/>
              <w:right w:w="120" w:type="dxa"/>
            </w:tcMar>
          </w:tcPr>
          <w:p>
            <w:pPr>
              <w:spacing w:lineRule="auto" w:line="240" w:after="300" w:beforeAutospacing="0" w:afterAutospacing="0"/>
              <w:rPr>
                <w:rFonts w:ascii="Times New Roman" w:hAnsi="Times New Roman" w:cs="Times New Roman" w:eastAsia="Times New Roman"/>
                <w:b w:val="1"/>
                <w:bCs w:val="1"/>
                <w:color w:val="000000"/>
                <w:sz w:val="24"/>
                <w:szCs w:val="24"/>
              </w:rPr>
            </w:pPr>
            <w:r>
              <w:rPr>
                <w:rFonts w:ascii="Times New Roman" w:hAnsi="Times New Roman" w:cs="Times New Roman" w:eastAsia="Times New Roman"/>
                <w:b w:val="1"/>
                <w:bCs w:val="1"/>
                <w:color w:val="000000"/>
                <w:sz w:val="24"/>
                <w:szCs w:val="24"/>
                <w:rtl w:val="0"/>
                <w:lang w:val="en-IN" w:bidi="en-IN" w:eastAsia="en-IN"/>
              </w:rPr>
              <w:t>5995 9038 9351</w:t>
            </w:r>
          </w:p>
        </w:tc>
      </w:tr>
      <w:tr>
        <w:tc>
          <w:tcPr>
            <w:tcW w:w="2043" w:type="dxa"/>
            <w:shd w:val="clear" w:color="auto" w:fill="F5F5F5"/>
            <w:tcMar>
              <w:top w:w="120" w:type="dxa"/>
              <w:left w:w="120" w:type="dxa"/>
              <w:bottom w:w="120" w:type="dxa"/>
              <w:right w:w="120" w:type="dxa"/>
            </w:tcMar>
          </w:tcPr>
          <w:p>
            <w:pPr>
              <w:spacing w:lineRule="auto" w:line="240" w:after="300" w:beforeAutospacing="0" w:afterAutospacing="0"/>
              <w:rPr>
                <w:rFonts w:ascii="Times New Roman" w:hAnsi="Times New Roman" w:cs="Times New Roman" w:eastAsia="Times New Roman"/>
                <w:b w:val="1"/>
                <w:bCs w:val="1"/>
                <w:color w:val="000000"/>
                <w:sz w:val="24"/>
                <w:szCs w:val="24"/>
              </w:rPr>
            </w:pPr>
            <w:r>
              <w:rPr>
                <w:rFonts w:ascii="Times New Roman" w:hAnsi="Times New Roman" w:cs="Times New Roman" w:eastAsia="Times New Roman"/>
                <w:b w:val="1"/>
                <w:bCs w:val="1"/>
                <w:color w:val="000000"/>
                <w:sz w:val="24"/>
                <w:szCs w:val="24"/>
                <w:rtl w:val="0"/>
                <w:lang w:val="en-IN" w:bidi="en-IN" w:eastAsia="en-IN"/>
              </w:rPr>
              <w:t>k.Bhavani prasad</w:t>
            </w:r>
          </w:p>
        </w:tc>
        <w:tc>
          <w:tcPr>
            <w:tcW w:w="7307" w:type="dxa"/>
            <w:shd w:val="clear" w:color="auto" w:fill="F5F5F5"/>
            <w:tcMar>
              <w:top w:w="120" w:type="dxa"/>
              <w:left w:w="120" w:type="dxa"/>
              <w:bottom w:w="120" w:type="dxa"/>
              <w:right w:w="120" w:type="dxa"/>
            </w:tcMar>
          </w:tcPr>
          <w:p>
            <w:pPr>
              <w:spacing w:lineRule="auto" w:line="240" w:after="300" w:beforeAutospacing="0" w:afterAutospacing="0"/>
              <w:rPr>
                <w:rFonts w:ascii="Times New Roman" w:hAnsi="Times New Roman" w:cs="Times New Roman" w:eastAsia="Times New Roman"/>
                <w:b w:val="1"/>
                <w:bCs w:val="1"/>
                <w:color w:val="000000"/>
                <w:sz w:val="24"/>
                <w:szCs w:val="24"/>
              </w:rPr>
            </w:pPr>
            <w:r>
              <w:rPr>
                <w:rFonts w:ascii="Times New Roman" w:hAnsi="Times New Roman" w:cs="Times New Roman" w:eastAsia="Times New Roman"/>
                <w:b w:val="1"/>
                <w:bCs w:val="1"/>
                <w:color w:val="000000"/>
                <w:sz w:val="24"/>
                <w:szCs w:val="24"/>
              </w:rPr>
              <w:t>8114</w:t>
            </w:r>
            <w:r>
              <w:rPr>
                <w:rFonts w:ascii="Times New Roman" w:hAnsi="Times New Roman" w:cs="Times New Roman" w:eastAsia="Times New Roman"/>
                <w:b w:val="1"/>
                <w:bCs w:val="1"/>
                <w:color w:val="000000"/>
                <w:sz w:val="24"/>
                <w:szCs w:val="24"/>
                <w:rtl w:val="0"/>
                <w:lang w:val="en-IN" w:bidi="en-IN" w:eastAsia="en-IN"/>
              </w:rPr>
              <w:t xml:space="preserve"> </w:t>
            </w:r>
            <w:r>
              <w:rPr>
                <w:rFonts w:ascii="Times New Roman" w:hAnsi="Times New Roman" w:cs="Times New Roman" w:eastAsia="Times New Roman"/>
                <w:b w:val="1"/>
                <w:bCs w:val="1"/>
                <w:color w:val="000000"/>
                <w:sz w:val="24"/>
                <w:szCs w:val="24"/>
              </w:rPr>
              <w:t>8148</w:t>
            </w:r>
            <w:r>
              <w:rPr>
                <w:rFonts w:ascii="Times New Roman" w:hAnsi="Times New Roman" w:cs="Times New Roman" w:eastAsia="Times New Roman"/>
                <w:b w:val="1"/>
                <w:bCs w:val="1"/>
                <w:color w:val="000000"/>
                <w:sz w:val="24"/>
                <w:szCs w:val="24"/>
                <w:rtl w:val="0"/>
                <w:lang w:val="en-IN" w:bidi="en-IN" w:eastAsia="en-IN"/>
              </w:rPr>
              <w:t xml:space="preserve"> </w:t>
            </w:r>
            <w:r>
              <w:rPr>
                <w:rFonts w:ascii="Times New Roman" w:hAnsi="Times New Roman" w:cs="Times New Roman" w:eastAsia="Times New Roman"/>
                <w:b w:val="1"/>
                <w:bCs w:val="1"/>
                <w:color w:val="000000"/>
                <w:sz w:val="24"/>
                <w:szCs w:val="24"/>
              </w:rPr>
              <w:t>7170</w:t>
            </w:r>
          </w:p>
        </w:tc>
      </w:tr>
      <w:tr>
        <w:tc>
          <w:tcPr>
            <w:tcW w:w="2043" w:type="dxa"/>
            <w:shd w:val="clear" w:color="auto" w:fill="F5F5F5"/>
            <w:tcMar>
              <w:top w:w="120" w:type="dxa"/>
              <w:left w:w="120" w:type="dxa"/>
              <w:bottom w:w="120" w:type="dxa"/>
              <w:right w:w="120" w:type="dxa"/>
            </w:tcMar>
          </w:tcPr>
          <w:p>
            <w:pPr>
              <w:spacing w:lineRule="auto" w:line="240" w:after="300" w:beforeAutospacing="0" w:afterAutospacing="0"/>
              <w:rPr>
                <w:rFonts w:ascii="Times New Roman" w:hAnsi="Times New Roman" w:cs="Times New Roman" w:eastAsia="Times New Roman"/>
                <w:b w:val="1"/>
                <w:bCs w:val="1"/>
                <w:color w:val="000000"/>
                <w:sz w:val="24"/>
                <w:szCs w:val="24"/>
              </w:rPr>
            </w:pPr>
            <w:r>
              <w:rPr>
                <w:rFonts w:ascii="Times New Roman" w:hAnsi="Times New Roman" w:cs="Times New Roman" w:eastAsia="Times New Roman"/>
                <w:b w:val="1"/>
                <w:bCs w:val="1"/>
                <w:color w:val="000000"/>
                <w:sz w:val="24"/>
                <w:szCs w:val="24"/>
                <w:rtl w:val="0"/>
                <w:lang w:val="en-IN" w:bidi="en-IN" w:eastAsia="en-IN"/>
              </w:rPr>
              <w:t>S.Ashok kumar</w:t>
            </w:r>
          </w:p>
        </w:tc>
        <w:tc>
          <w:tcPr>
            <w:tcW w:w="7307" w:type="dxa"/>
            <w:shd w:val="clear" w:color="auto" w:fill="F5F5F5"/>
            <w:tcMar>
              <w:top w:w="120" w:type="dxa"/>
              <w:left w:w="120" w:type="dxa"/>
              <w:bottom w:w="120" w:type="dxa"/>
              <w:right w:w="120" w:type="dxa"/>
            </w:tcMar>
          </w:tcPr>
          <w:p>
            <w:pPr>
              <w:spacing w:lineRule="auto" w:line="240" w:after="300" w:beforeAutospacing="0" w:afterAutospacing="0"/>
              <w:rPr>
                <w:rFonts w:ascii="Times New Roman" w:hAnsi="Times New Roman" w:cs="Times New Roman" w:eastAsia="Times New Roman"/>
                <w:b w:val="1"/>
                <w:bCs w:val="1"/>
                <w:color w:val="000000"/>
                <w:sz w:val="24"/>
                <w:szCs w:val="24"/>
              </w:rPr>
            </w:pPr>
            <w:r>
              <w:rPr>
                <w:rFonts w:ascii="Times New Roman" w:hAnsi="Times New Roman" w:cs="Times New Roman" w:eastAsia="Times New Roman"/>
                <w:b w:val="1"/>
                <w:bCs w:val="1"/>
                <w:color w:val="000000"/>
                <w:sz w:val="24"/>
                <w:szCs w:val="24"/>
              </w:rPr>
              <w:t>4781 1155 6747</w:t>
            </w:r>
          </w:p>
        </w:tc>
      </w:tr>
      <w:tr>
        <w:tc>
          <w:tcPr>
            <w:tcW w:w="2043" w:type="dxa"/>
            <w:shd w:val="clear" w:color="auto" w:fill="F5F5F5"/>
            <w:tcMar>
              <w:top w:w="120" w:type="dxa"/>
              <w:left w:w="120" w:type="dxa"/>
              <w:bottom w:w="120" w:type="dxa"/>
              <w:right w:w="120" w:type="dxa"/>
            </w:tcMar>
          </w:tcPr>
          <w:p>
            <w:pPr>
              <w:spacing w:lineRule="auto" w:line="240" w:after="300" w:beforeAutospacing="0" w:afterAutospacing="0"/>
              <w:rPr>
                <w:rFonts w:ascii="Times New Roman" w:hAnsi="Times New Roman" w:cs="Times New Roman" w:eastAsia="Times New Roman"/>
                <w:b w:val="1"/>
                <w:bCs w:val="1"/>
                <w:color w:val="000000"/>
                <w:sz w:val="24"/>
                <w:szCs w:val="24"/>
              </w:rPr>
            </w:pPr>
            <w:r>
              <w:rPr>
                <w:rFonts w:ascii="Times New Roman" w:hAnsi="Times New Roman" w:cs="Times New Roman" w:eastAsia="Times New Roman"/>
                <w:b w:val="1"/>
                <w:bCs w:val="1"/>
                <w:color w:val="000000"/>
                <w:sz w:val="24"/>
                <w:szCs w:val="24"/>
                <w:rtl w:val="0"/>
                <w:lang w:val="en-IN" w:bidi="en-IN" w:eastAsia="en-IN"/>
              </w:rPr>
              <w:t>B.Saikumar</w:t>
            </w:r>
          </w:p>
        </w:tc>
        <w:tc>
          <w:tcPr>
            <w:tcW w:w="7307" w:type="dxa"/>
            <w:shd w:val="clear" w:color="auto" w:fill="F5F5F5"/>
            <w:tcMar>
              <w:top w:w="120" w:type="dxa"/>
              <w:left w:w="120" w:type="dxa"/>
              <w:bottom w:w="120" w:type="dxa"/>
              <w:right w:w="120" w:type="dxa"/>
            </w:tcMar>
          </w:tcPr>
          <w:p>
            <w:pPr>
              <w:spacing w:lineRule="auto" w:line="240" w:after="300" w:beforeAutospacing="0" w:afterAutospacing="0"/>
              <w:rPr>
                <w:rFonts w:ascii="Times New Roman" w:hAnsi="Times New Roman" w:cs="Times New Roman" w:eastAsia="Times New Roman"/>
                <w:b w:val="1"/>
                <w:bCs w:val="1"/>
                <w:color w:val="000000"/>
                <w:sz w:val="24"/>
                <w:szCs w:val="24"/>
              </w:rPr>
            </w:pPr>
            <w:r>
              <w:rPr>
                <w:rFonts w:ascii="Times New Roman" w:hAnsi="Times New Roman" w:cs="Times New Roman" w:eastAsia="Times New Roman"/>
                <w:b w:val="1"/>
                <w:bCs w:val="1"/>
                <w:color w:val="000000"/>
                <w:sz w:val="24"/>
                <w:szCs w:val="24"/>
              </w:rPr>
              <w:t>8216</w:t>
            </w:r>
            <w:r>
              <w:rPr>
                <w:rFonts w:ascii="Times New Roman" w:hAnsi="Times New Roman" w:cs="Times New Roman" w:eastAsia="Times New Roman"/>
                <w:b w:val="1"/>
                <w:bCs w:val="1"/>
                <w:color w:val="000000"/>
                <w:sz w:val="24"/>
                <w:szCs w:val="24"/>
                <w:rtl w:val="0"/>
                <w:lang w:val="en-IN" w:bidi="en-IN" w:eastAsia="en-IN"/>
              </w:rPr>
              <w:t xml:space="preserve"> </w:t>
            </w:r>
            <w:r>
              <w:rPr>
                <w:rFonts w:ascii="Times New Roman" w:hAnsi="Times New Roman" w:cs="Times New Roman" w:eastAsia="Times New Roman"/>
                <w:b w:val="1"/>
                <w:bCs w:val="1"/>
                <w:color w:val="000000"/>
                <w:sz w:val="24"/>
                <w:szCs w:val="24"/>
              </w:rPr>
              <w:t>5974</w:t>
            </w:r>
            <w:r>
              <w:rPr>
                <w:rFonts w:ascii="Times New Roman" w:hAnsi="Times New Roman" w:cs="Times New Roman" w:eastAsia="Times New Roman"/>
                <w:b w:val="1"/>
                <w:bCs w:val="1"/>
                <w:color w:val="000000"/>
                <w:sz w:val="24"/>
                <w:szCs w:val="24"/>
                <w:rtl w:val="0"/>
                <w:lang w:val="en-IN" w:bidi="en-IN" w:eastAsia="en-IN"/>
              </w:rPr>
              <w:t xml:space="preserve"> </w:t>
            </w:r>
            <w:r>
              <w:rPr>
                <w:rFonts w:ascii="Times New Roman" w:hAnsi="Times New Roman" w:cs="Times New Roman" w:eastAsia="Times New Roman"/>
                <w:b w:val="1"/>
                <w:bCs w:val="1"/>
                <w:color w:val="000000"/>
                <w:sz w:val="24"/>
                <w:szCs w:val="24"/>
              </w:rPr>
              <w:t xml:space="preserve">6531 </w:t>
            </w:r>
          </w:p>
        </w:tc>
      </w:tr>
      <w:tr>
        <w:tblPrEx>
          <w:tblW w:w="0" w:type="auto"/>
          <w:tblLook w:val="04A0"/>
        </w:tblPrEx>
        <w:trPr>
          <w:gridAfter w:val="0"/>
          <w:wAfter w:w="1" w:type="dxa"/>
        </w:trPr>
        <w:tc>
          <w:tcPr>
            <w:tcW w:w="2043" w:type="dxa"/>
          </w:tcPr>
          <w:p>
            <w:pPr>
              <w:jc w:val="both"/>
              <w:rPr>
                <w:rFonts w:ascii="Arial" w:hAnsi="Arial" w:cs="Arial"/>
                <w:b w:val="1"/>
                <w:bCs w:val="1"/>
                <w:color w:val="000000"/>
                <w:sz w:val="18"/>
                <w:szCs w:val="18"/>
                <w:shd w:val="clear" w:color="auto" w:fill="FFFFFF"/>
              </w:rPr>
            </w:pPr>
            <w:r>
              <w:rPr>
                <w:rFonts w:ascii="Times New Roman" w:hAnsi="Times New Roman" w:cs="Times New Roman"/>
                <w:b w:val="1"/>
                <w:bCs w:val="1"/>
                <w:color w:val="000000"/>
                <w:sz w:val="24"/>
                <w:szCs w:val="24"/>
                <w:shd w:val="clear" w:color="auto" w:fill="FFFFFF"/>
                <w:rtl w:val="0"/>
                <w:lang w:val="en-IN" w:bidi="en-IN" w:eastAsia="en-IN"/>
              </w:rPr>
              <w:t xml:space="preserve"> A. Sumanth</w:t>
            </w:r>
          </w:p>
        </w:tc>
        <w:tc>
          <w:tcPr>
            <w:tcW w:w="7307" w:type="dxa"/>
          </w:tcPr>
          <w:tbl>
            <w:tblPr>
              <w:tblW w:w="935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fixed"/>
              <w:tblCellMar>
                <w:left w:w="0" w:type="dxa"/>
                <w:right w:w="0" w:type="dxa"/>
              </w:tblCellMar>
              <w:tblLook w:val="04A0"/>
            </w:tblPr>
            <w:tblGrid>
              <w:gridCol w:w="9350"/>
            </w:tblGrid>
            <w:tr>
              <w:tblPrEx>
                <w:tblW w:w="0" w:type="auto"/>
                <w:tblLook w:val="04A0"/>
              </w:tblPrEx>
              <w:trPr>
                <w:gridAfter w:val="0"/>
              </w:trPr>
              <w:tc>
                <w:tcPr>
                  <w:tcW w:w="3594" w:type="dxa"/>
                </w:tcPr>
                <w:p>
                  <w:pPr>
                    <w:jc w:val="both"/>
                    <w:rPr>
                      <w:rFonts w:ascii="Times New Roman" w:hAnsi="Times New Roman" w:cs="Times New Roman"/>
                      <w:b w:val="1"/>
                      <w:bCs w:val="1"/>
                      <w:color w:val="000000"/>
                      <w:sz w:val="24"/>
                      <w:szCs w:val="24"/>
                      <w:shd w:val="clear" w:color="auto" w:fill="FFFFFF"/>
                      <w:rtl w:val="0"/>
                      <w:lang w:val="en-IN" w:bidi="en-IN" w:eastAsia="en-IN"/>
                    </w:rPr>
                  </w:pPr>
                  <w:r>
                    <w:rPr>
                      <w:rFonts w:ascii="Times New Roman" w:hAnsi="Times New Roman" w:cs="Times New Roman"/>
                      <w:b w:val="1"/>
                      <w:bCs w:val="1"/>
                      <w:color w:val="000000"/>
                      <w:sz w:val="24"/>
                      <w:szCs w:val="24"/>
                      <w:shd w:val="clear" w:color="auto" w:fill="FFFFFF"/>
                      <w:rtl w:val="0"/>
                      <w:lang w:val="en-IN" w:bidi="en-IN" w:eastAsia="en-IN"/>
                    </w:rPr>
                    <w:t xml:space="preserve"> 2280 5141 7893</w:t>
                  </w:r>
                </w:p>
                <w:p>
                  <w:pPr>
                    <w:rPr>
                      <w:rFonts w:ascii="Arial" w:hAnsi="Arial" w:cs="Arial"/>
                      <w:b w:val="1"/>
                      <w:bCs w:val="1"/>
                      <w:color w:val="000000"/>
                      <w:sz w:val="18"/>
                      <w:szCs w:val="18"/>
                      <w:shd w:val="clear" w:color="auto" w:fill="FFFFFF"/>
                    </w:rPr>
                  </w:pPr>
                </w:p>
              </w:tc>
            </w:tr>
          </w:tbl>
          <w:p>
            <w:pPr>
              <w:rPr>
                <w:rFonts w:ascii="Arial" w:hAnsi="Arial" w:cs="Arial"/>
                <w:b w:val="1"/>
                <w:bCs w:val="1"/>
                <w:color w:val="000000"/>
                <w:sz w:val="18"/>
                <w:szCs w:val="18"/>
                <w:shd w:val="clear" w:color="auto" w:fill="FFFFFF"/>
              </w:rPr>
            </w:pPr>
          </w:p>
        </w:tc>
      </w:tr>
      <w:tr>
        <w:trPr>
          <w:gridAfter w:val="0"/>
          <w:wAfter w:w="1" w:type="dxa"/>
        </w:trPr>
        <w:tc>
          <w:tcPr>
            <w:tcW w:w="2043" w:type="dxa"/>
          </w:tcPr>
          <w:p>
            <w:pPr>
              <w:jc w:val="both"/>
              <w:rPr>
                <w:rFonts w:ascii="Times New Roman" w:hAnsi="Times New Roman" w:cs="Times New Roman"/>
                <w:b w:val="1"/>
                <w:bCs w:val="1"/>
                <w:color w:val="000000"/>
                <w:sz w:val="24"/>
                <w:szCs w:val="24"/>
                <w:shd w:val="clear" w:color="auto" w:fill="FFFFFF"/>
                <w:rtl w:val="0"/>
                <w:lang w:val="en-IN" w:bidi="en-IN" w:eastAsia="en-IN"/>
              </w:rPr>
            </w:pPr>
            <w:r>
              <w:rPr>
                <w:rFonts w:ascii="Times New Roman" w:hAnsi="Times New Roman" w:cs="Times New Roman"/>
                <w:b w:val="1"/>
                <w:bCs w:val="1"/>
                <w:color w:val="000000"/>
                <w:sz w:val="24"/>
                <w:szCs w:val="24"/>
                <w:shd w:val="clear" w:color="auto" w:fill="FFFFFF"/>
                <w:rtl w:val="0"/>
                <w:lang w:val="en-IN" w:bidi="en-IN" w:eastAsia="en-IN"/>
              </w:rPr>
              <w:t>D. Jagadeesh</w:t>
            </w:r>
          </w:p>
        </w:tc>
        <w:tc>
          <w:tcPr>
            <w:tcW w:w="7307" w:type="dxa"/>
          </w:tcPr>
          <w:p>
            <w:pPr>
              <w:jc w:val="both"/>
              <w:rPr>
                <w:rFonts w:ascii="Times New Roman" w:hAnsi="Times New Roman" w:cs="Times New Roman"/>
                <w:b w:val="1"/>
                <w:bCs w:val="1"/>
                <w:color w:val="000000"/>
                <w:sz w:val="24"/>
                <w:szCs w:val="24"/>
                <w:shd w:val="clear" w:color="auto" w:fill="FFFFFF"/>
                <w:rtl w:val="0"/>
                <w:lang w:val="en-IN" w:bidi="en-IN" w:eastAsia="en-IN"/>
              </w:rPr>
            </w:pPr>
            <w:r>
              <w:rPr>
                <w:rFonts w:ascii="Times New Roman" w:hAnsi="Times New Roman" w:cs="Times New Roman"/>
                <w:b w:val="1"/>
                <w:bCs w:val="1"/>
                <w:color w:val="000000"/>
                <w:sz w:val="24"/>
                <w:szCs w:val="24"/>
                <w:shd w:val="clear" w:color="auto" w:fill="FFFFFF"/>
                <w:rtl w:val="0"/>
                <w:lang w:val="en-IN" w:bidi="en-IN" w:eastAsia="en-IN"/>
              </w:rPr>
              <w:t>5638 0504 5391</w:t>
            </w:r>
          </w:p>
        </w:tc>
      </w:tr>
    </w:tbl>
    <w:p>
      <w:pPr>
        <w:rPr>
          <w:rFonts w:ascii="Arial" w:hAnsi="Arial" w:cs="Arial"/>
          <w:b w:val="1"/>
          <w:bCs w:val="1"/>
          <w:color w:val="000000"/>
          <w:sz w:val="18"/>
          <w:szCs w:val="18"/>
          <w:shd w:val="clear" w:color="auto" w:fill="FFFFFF"/>
        </w:rPr>
      </w:pP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xml:space="preserve">5. Summary of the idea. </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This is the section reviewers read to understand the technical solution. Please state the solution clearly. Reviewers may ask: What is the actual technical advancement or improvement provided by this solution?</w:t>
      </w:r>
    </w:p>
    <w:p>
      <w:pPr>
        <w:spacing w:before="240" w:after="240" w:beforeAutospacing="0" w:afterAutospacing="0"/>
        <w:ind w:firstLine="0" w:left="0" w:right="0"/>
        <w:bidi w:val="0"/>
        <w:outlineLvl w:val="9"/>
        <w:rPr>
          <w:color w:val="000000"/>
          <w:rtl w:val="0"/>
        </w:rPr>
      </w:pPr>
      <w:bookmarkStart w:id="73" w:name="_dx_frag_StartFragment"/>
      <w:bookmarkEnd w:id="73"/>
      <w:r>
        <w:rPr>
          <w:color w:val="000000"/>
          <w:rtl w:val="0"/>
        </w:rPr>
        <w:t xml:space="preserve">The </w:t>
      </w:r>
      <w:r>
        <w:rPr>
          <w:b w:val="1"/>
          <w:color w:val="000000"/>
          <w:rtl w:val="0"/>
        </w:rPr>
        <w:t>SMART Health Monitoring System</w:t>
      </w:r>
      <w:r>
        <w:rPr>
          <w:color w:val="000000"/>
          <w:rtl w:val="0"/>
        </w:rPr>
        <w:t xml:space="preserve"> is an advanced, integrated solution designed to continuously track and analyze critical health metrics in real time, improving patient care and early detection of potential health issues. It combines wearable sensors with cloud-based analytics and AI-driven insights to monitor parameters such as heart rate, blood pressure, oxygen levels, and body temperature.</w:t>
      </w:r>
    </w:p>
    <w:p>
      <w:pPr>
        <w:spacing w:before="240" w:after="240" w:beforeAutospacing="0" w:afterAutospacing="0"/>
        <w:ind w:firstLine="0" w:left="0" w:right="0"/>
        <w:bidi w:val="0"/>
        <w:outlineLvl w:val="9"/>
        <w:rPr>
          <w:color w:val="000000"/>
          <w:rtl w:val="0"/>
        </w:rPr>
      </w:pPr>
      <w:r>
        <w:rPr>
          <w:color w:val="000000"/>
          <w:rtl w:val="0"/>
        </w:rPr>
        <w:t>The system's key technical advancements include:</w:t>
      </w:r>
    </w:p>
    <w:p>
      <w:pPr>
        <w:numPr>
          <w:ilvl w:val="0"/>
          <w:numId w:val="16"/>
        </w:numPr>
        <w:spacing w:before="240" w:after="240" w:beforeAutospacing="0" w:afterAutospacing="0"/>
        <w:ind w:hanging="360" w:left="720" w:right="0"/>
        <w:bidi w:val="0"/>
        <w:outlineLvl w:val="9"/>
        <w:rPr>
          <w:color w:val="000000"/>
          <w:rtl w:val="0"/>
        </w:rPr>
      </w:pPr>
      <w:r>
        <w:rPr>
          <w:b w:val="1"/>
          <w:color w:val="000000"/>
          <w:rtl w:val="0"/>
        </w:rPr>
        <w:t>Seamless Integration of Sensors and Devices</w:t>
      </w:r>
      <w:r>
        <w:rPr>
          <w:color w:val="000000"/>
          <w:rtl w:val="0"/>
        </w:rPr>
        <w:t>: A network of non-invasive wearable sensors is wirelessly connected to a centralized system, enabling the real-time collection of accurate, continuous health data.</w:t>
      </w:r>
    </w:p>
    <w:p>
      <w:pPr>
        <w:numPr>
          <w:ilvl w:val="0"/>
          <w:numId w:val="16"/>
        </w:numPr>
        <w:spacing w:before="240" w:after="240" w:beforeAutospacing="0" w:afterAutospacing="0"/>
        <w:ind w:hanging="360" w:left="720" w:right="0"/>
        <w:bidi w:val="0"/>
        <w:outlineLvl w:val="9"/>
        <w:rPr>
          <w:color w:val="000000"/>
          <w:rtl w:val="0"/>
        </w:rPr>
      </w:pPr>
      <w:r>
        <w:rPr>
          <w:b w:val="1"/>
          <w:color w:val="000000"/>
          <w:rtl w:val="0"/>
        </w:rPr>
        <w:t>AI-Powered Health Analytics</w:t>
      </w:r>
      <w:r>
        <w:rPr>
          <w:color w:val="000000"/>
          <w:rtl w:val="0"/>
        </w:rPr>
        <w:t>: The collected data is processed using machine learning algorithms that detect anomalies, predict health trends, and provide personalized alerts. This allows for early detection of critical conditions like arrhythmias or hypertension.</w:t>
      </w:r>
    </w:p>
    <w:p>
      <w:pPr>
        <w:numPr>
          <w:ilvl w:val="0"/>
          <w:numId w:val="16"/>
        </w:numPr>
        <w:spacing w:before="240" w:after="240" w:beforeAutospacing="0" w:afterAutospacing="0"/>
        <w:ind w:hanging="360" w:left="720" w:right="0"/>
        <w:bidi w:val="0"/>
        <w:outlineLvl w:val="9"/>
        <w:rPr>
          <w:color w:val="000000"/>
          <w:rtl w:val="0"/>
        </w:rPr>
      </w:pPr>
      <w:r>
        <w:rPr>
          <w:b w:val="1"/>
          <w:color w:val="000000"/>
          <w:rtl w:val="0"/>
        </w:rPr>
        <w:t>Cloud-Based Architecture</w:t>
      </w:r>
      <w:r>
        <w:rPr>
          <w:color w:val="000000"/>
          <w:rtl w:val="0"/>
        </w:rPr>
        <w:t>: Data is transmitted securely to the cloud for storage and further analysis, allowing healthcare professionals to access and assess patient data remotely.</w:t>
      </w:r>
    </w:p>
    <w:p>
      <w:pPr>
        <w:numPr>
          <w:ilvl w:val="0"/>
          <w:numId w:val="16"/>
        </w:numPr>
        <w:spacing w:before="240" w:after="240" w:beforeAutospacing="0" w:afterAutospacing="0"/>
        <w:ind w:hanging="360" w:left="720" w:right="0"/>
        <w:bidi w:val="0"/>
        <w:outlineLvl w:val="9"/>
        <w:rPr>
          <w:color w:val="000000"/>
          <w:rtl w:val="0"/>
        </w:rPr>
      </w:pPr>
      <w:r>
        <w:rPr>
          <w:b w:val="1"/>
          <w:color w:val="000000"/>
          <w:rtl w:val="0"/>
        </w:rPr>
        <w:t>Automated Alerts and Interventions</w:t>
      </w:r>
      <w:r>
        <w:rPr>
          <w:color w:val="000000"/>
          <w:rtl w:val="0"/>
        </w:rPr>
        <w:t>: When the system detects abnormal readings or trends that indicate a health risk, it automatically sends alerts to patients, caregivers, or medical professionals, facilitating timely interventions.</w:t>
      </w:r>
    </w:p>
    <w:p>
      <w:pPr>
        <w:spacing w:lineRule="auto" w:line="240" w:after="0" w:beforeAutospacing="0" w:afterAutospacing="0"/>
        <w:rPr>
          <w:color w:val="000000"/>
          <w:rtl w:val="0"/>
        </w:rPr>
      </w:pPr>
      <w:r>
        <w:rPr>
          <w:color w:val="000000"/>
          <w:rtl w:val="0"/>
        </w:rPr>
        <w:t>This solution improves on existing systems by providing a more reliable, scalable, and proactive approach to patient monitoring, reducing the reliance on traditional, reactive healthcare methods. It leverages advanced algorithms for predictive insights, offering a significant enhancement in patient outcomes and healthcare efficiency</w:t>
      </w:r>
    </w:p>
    <w:p>
      <w:pPr>
        <w:spacing w:lineRule="auto" w:line="240" w:after="0" w:beforeAutospacing="0" w:afterAutospacing="0"/>
        <w:rPr>
          <w:rFonts w:ascii="Times New Roman" w:hAnsi="Times New Roman" w:cs="Times New Roman" w:eastAsia="Times New Roman"/>
          <w:color w:val="000000"/>
          <w:sz w:val="24"/>
          <w:szCs w:val="24"/>
        </w:rPr>
      </w:pPr>
      <w:r>
        <w:rPr>
          <w:color w:val="000000"/>
          <w:rtl w:val="0"/>
        </w:rPr>
        <w:t>.</w:t>
      </w:r>
      <w:bookmarkStart w:id="74" w:name="_dx_frag_EndFragment"/>
      <w:bookmarkEnd w:id="74"/>
      <w:r>
        <w:rPr>
          <w:rFonts w:ascii="Arial" w:hAnsi="Arial" w:cs="Arial" w:eastAsia="Times New Roman"/>
          <w:b w:val="1"/>
          <w:bCs w:val="1"/>
          <w:color w:val="000000"/>
          <w:sz w:val="18"/>
          <w:szCs w:val="18"/>
          <w:shd w:val="clear" w:color="auto" w:fill="FFFFFF"/>
        </w:rPr>
        <w:t xml:space="preserve">* 6  Is it a new concept?</w:t>
      </w:r>
    </w:p>
    <w:tbl>
      <w:tblPr>
        <w:tblW w:w="9525" w:type="dxa"/>
        <w:tblInd w:w="65" w:type="dxa"/>
        <w:shd w:val="clear" w:fill="FFFFFF"/>
        <w:tblCellMar>
          <w:top w:w="15" w:type="dxa"/>
          <w:left w:w="15" w:type="dxa"/>
          <w:bottom w:w="15" w:type="dxa"/>
          <w:right w:w="15" w:type="dxa"/>
        </w:tblCellMar>
        <w:tblLook w:val="04A0"/>
      </w:tblPr>
      <w:tblGrid>
        <w:gridCol w:w="3046"/>
        <w:gridCol w:w="3046"/>
        <w:gridCol w:w="3023"/>
        <w:gridCol w:w="410"/>
      </w:tblGrid>
      <w:tr>
        <w:trPr>
          <w:gridBefore w:val="0"/>
        </w:trPr>
        <w:tc>
          <w:tcPr>
            <w:tcW w:w="9115" w:type="dxa"/>
            <w:gridSpan w:val="3"/>
            <w:shd w:val="clear" w:color="auto" w:fill="FFFFFF"/>
            <w:tcMar>
              <w:top w:w="0" w:type="dxa"/>
              <w:left w:w="0" w:type="dxa"/>
              <w:bottom w:w="0" w:type="dxa"/>
              <w:right w:w="0" w:type="dxa"/>
            </w:tcMar>
            <w:vAlign w:val="center"/>
            <w:hideMark/>
          </w:tcPr>
          <w:p>
            <w:pPr>
              <w:spacing w:lineRule="auto" w:line="240" w:after="0" w:beforeAutospacing="0" w:afterAutospacing="0"/>
              <w:rPr>
                <w:rFonts w:ascii="Arial" w:hAnsi="Arial" w:cs="Arial" w:eastAsia="Times New Roman"/>
                <w:b w:val="1"/>
                <w:bCs w:val="1"/>
                <w:color w:val="000000"/>
                <w:sz w:val="18"/>
                <w:szCs w:val="18"/>
              </w:rPr>
            </w:pPr>
            <w:r>
              <w:rPr>
                <w:color w:val="000000"/>
              </w:rPr>
              <w:drawing>
                <wp:inline xmlns:wp="http://schemas.openxmlformats.org/drawingml/2006/wordprocessingDrawing" distT="0" distB="0" distL="0" distR="0">
                  <wp:extent cx="26035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dpi="0">
                          <a:blip xmlns:r="http://schemas.openxmlformats.org/officeDocument/2006/relationships" r:embed="Relimage2"/>
                          <a:srcRect/>
                          <a:stretch>
                            <a:fillRect/>
                          </a:stretch>
                        </pic:blipFill>
                        <pic:spPr>
                          <a:xfrm>
                            <a:off x="0" y="0"/>
                            <a:ext cx="260350" cy="228600"/>
                          </a:xfrm>
                          <a:prstGeom prst="rect"/>
                          <a:noFill/>
                        </pic:spPr>
                      </pic:pic>
                    </a:graphicData>
                  </a:graphic>
                </wp:inline>
              </w:drawing>
            </w:r>
            <w:r>
              <w:rPr>
                <w:rFonts w:ascii="Arial" w:hAnsi="Arial" w:cs="Arial" w:eastAsia="Times New Roman"/>
                <w:b w:val="1"/>
                <w:bCs w:val="1"/>
                <w:color w:val="000000"/>
                <w:sz w:val="18"/>
                <w:szCs w:val="18"/>
              </w:rPr>
              <w:t>Yes</w:t>
            </w:r>
          </w:p>
        </w:tc>
        <w:tc>
          <w:tcPr>
            <w:tcW w:w="410" w:type="dxa"/>
            <w:shd w:val="clear" w:color="auto" w:fill="FFFFFF"/>
            <w:tcMar>
              <w:top w:w="0" w:type="dxa"/>
              <w:left w:w="0" w:type="dxa"/>
              <w:bottom w:w="0" w:type="dxa"/>
              <w:right w:w="0" w:type="dxa"/>
            </w:tcMar>
            <w:vAlign w:val="center"/>
            <w:hideMark/>
          </w:tcPr>
          <w:p>
            <w:pPr>
              <w:spacing w:lineRule="auto" w:line="240" w:after="0" w:beforeAutospacing="0" w:afterAutospacing="0"/>
              <w:rPr>
                <w:rFonts w:ascii="Arial" w:hAnsi="Arial" w:cs="Arial" w:eastAsia="Times New Roman"/>
                <w:b w:val="1"/>
                <w:bCs w:val="1"/>
                <w:color w:val="000000"/>
                <w:sz w:val="18"/>
                <w:szCs w:val="18"/>
              </w:rPr>
            </w:pPr>
            <w:r>
              <w:rPr>
                <w:color w:val="000000"/>
              </w:rPr>
              <w:drawing>
                <wp:inline xmlns:wp="http://schemas.openxmlformats.org/drawingml/2006/wordprocessingDrawing" distT="0" distB="0" distL="0" distR="0">
                  <wp:extent cx="26035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dpi="0">
                          <a:blip xmlns:r="http://schemas.openxmlformats.org/officeDocument/2006/relationships" r:embed="Relimage3"/>
                          <a:srcRect/>
                          <a:stretch>
                            <a:fillRect/>
                          </a:stretch>
                        </pic:blipFill>
                        <pic:spPr>
                          <a:xfrm>
                            <a:off x="0" y="0"/>
                            <a:ext cx="260350" cy="228600"/>
                          </a:xfrm>
                          <a:prstGeom prst="rect"/>
                          <a:noFill/>
                        </pic:spPr>
                      </pic:pic>
                    </a:graphicData>
                  </a:graphic>
                </wp:inline>
              </w:drawing>
            </w:r>
            <w:r>
              <w:rPr>
                <w:rFonts w:ascii="Arial" w:hAnsi="Arial" w:cs="Arial" w:eastAsia="Times New Roman"/>
                <w:b w:val="1"/>
                <w:bCs w:val="1"/>
                <w:color w:val="000000"/>
                <w:sz w:val="18"/>
                <w:szCs w:val="18"/>
              </w:rPr>
              <w:t>No</w:t>
            </w:r>
          </w:p>
        </w:tc>
      </w:tr>
      <w:tr>
        <w:trPr>
          <w:gridBefore w:val="0"/>
        </w:trPr>
        <w:tc>
          <w:tcPr>
            <w:tcW w:w="9115" w:type="dxa"/>
            <w:gridSpan w:val="3"/>
            <w:shd w:val="clear" w:color="auto" w:fill="FFFFFF"/>
            <w:tcMar>
              <w:top w:w="0" w:type="dxa"/>
              <w:left w:w="0" w:type="dxa"/>
              <w:bottom w:w="0" w:type="dxa"/>
              <w:right w:w="0" w:type="dxa"/>
            </w:tcMar>
            <w:vAlign w:val="center"/>
          </w:tcPr>
          <w:p>
            <w:pPr>
              <w:spacing w:lineRule="auto" w:line="240" w:after="0" w:beforeAutospacing="0" w:afterAutospacing="0"/>
              <w:rPr>
                <w:rFonts w:ascii="Arial" w:hAnsi="Arial" w:cs="Arial" w:eastAsia="Times New Roman"/>
                <w:b w:val="1"/>
                <w:bCs w:val="1"/>
                <w:color w:val="000000"/>
                <w:sz w:val="18"/>
                <w:szCs w:val="18"/>
              </w:rPr>
            </w:pPr>
            <w:bookmarkStart w:id="75" w:name="_dx_frag_StartFragment"/>
            <w:bookmarkEnd w:id="75"/>
            <w:r>
              <w:rPr>
                <w:b w:val="1"/>
                <w:bCs w:val="1"/>
                <w:color w:val="000000"/>
                <w:rtl w:val="0"/>
              </w:rPr>
              <w:t>The SMART Health Monitoring System innovatively integrates wearable sensors with AI-driven analytics in a cloud-based framework. It enables real-time monitoring and early detection of health issues through automated alerts, improving patient outcomes and efficiency. This proactive approach marks a significant advancement over traditional reactive healthcare methods.</w:t>
            </w:r>
            <w:bookmarkStart w:id="76" w:name="_dx_frag_EndFragment"/>
            <w:bookmarkEnd w:id="76"/>
          </w:p>
        </w:tc>
        <w:tc>
          <w:tcPr>
            <w:tcW w:w="410" w:type="dxa"/>
            <w:shd w:val="clear" w:color="auto" w:fill="FFFFFF"/>
            <w:tcMar>
              <w:top w:w="0" w:type="dxa"/>
              <w:left w:w="0" w:type="dxa"/>
              <w:bottom w:w="0" w:type="dxa"/>
              <w:right w:w="0" w:type="dxa"/>
            </w:tcMar>
            <w:vAlign w:val="center"/>
          </w:tcPr>
          <w:p>
            <w:pPr>
              <w:spacing w:lineRule="auto" w:line="240" w:after="0" w:beforeAutospacing="0" w:afterAutospacing="0"/>
              <w:rPr>
                <w:rFonts w:ascii="Arial" w:hAnsi="Arial" w:cs="Arial" w:eastAsia="Times New Roman"/>
                <w:b w:val="1"/>
                <w:bCs w:val="1"/>
                <w:color w:val="000000"/>
                <w:sz w:val="18"/>
                <w:szCs w:val="18"/>
              </w:rPr>
            </w:pPr>
          </w:p>
        </w:tc>
      </w:tr>
      <w:tr>
        <w:tblPrEx>
          <w:tblW w:w="2228" w:type="dxa"/>
          <w:shd w:val="clear" w:fill="FFFFFF"/>
          <w:tblCellMar>
            <w:top w:w="15" w:type="dxa"/>
            <w:left w:w="15" w:type="dxa"/>
            <w:bottom w:w="15" w:type="dxa"/>
            <w:right w:w="15" w:type="dxa"/>
          </w:tblCellMar>
          <w:tblLook w:val="04A0"/>
        </w:tblPrEx>
        <w:trPr>
          <w:gridAfter w:val="2"/>
        </w:trPr>
        <w:tc>
          <w:tcPr>
            <w:tcW w:w="0" w:type="auto"/>
            <w:shd w:val="clear" w:color="auto" w:fill="FFFFFF"/>
            <w:tcMar>
              <w:top w:w="0" w:type="dxa"/>
              <w:left w:w="0" w:type="dxa"/>
              <w:bottom w:w="0" w:type="dxa"/>
              <w:right w:w="0" w:type="dxa"/>
            </w:tcMar>
            <w:vAlign w:val="center"/>
          </w:tcPr>
          <w:p>
            <w:pPr>
              <w:spacing w:lineRule="auto" w:line="240" w:after="0" w:beforeAutospacing="0" w:afterAutospacing="0"/>
              <w:rPr>
                <w:rFonts w:ascii="Arial" w:hAnsi="Arial" w:cs="Arial" w:eastAsia="Times New Roman"/>
                <w:b w:val="1"/>
                <w:bCs w:val="1"/>
                <w:color w:val="000000"/>
                <w:sz w:val="18"/>
                <w:szCs w:val="18"/>
              </w:rPr>
            </w:pPr>
          </w:p>
        </w:tc>
        <w:tc>
          <w:tcPr>
            <w:tcW w:w="0" w:type="auto"/>
            <w:shd w:val="clear" w:color="auto" w:fill="FFFFFF"/>
            <w:tcMar>
              <w:top w:w="0" w:type="dxa"/>
              <w:left w:w="0" w:type="dxa"/>
              <w:bottom w:w="0" w:type="dxa"/>
              <w:right w:w="0" w:type="dxa"/>
            </w:tcMar>
            <w:vAlign w:val="center"/>
          </w:tcPr>
          <w:p>
            <w:pPr>
              <w:spacing w:lineRule="auto" w:line="240" w:after="0" w:beforeAutospacing="0" w:afterAutospacing="0"/>
              <w:rPr>
                <w:rFonts w:ascii="Arial" w:hAnsi="Arial" w:cs="Arial" w:eastAsia="Times New Roman"/>
                <w:b w:val="1"/>
                <w:bCs w:val="1"/>
                <w:color w:val="000000"/>
                <w:sz w:val="18"/>
                <w:szCs w:val="18"/>
              </w:rPr>
            </w:pPr>
          </w:p>
        </w:tc>
      </w:tr>
    </w:tbl>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7. Main Problem Being addressed in the Project (Every solution targets a certain problem. Please use this section to highlight the specific problem the solution addresses. This section can be as short or as long as needed to describe the precise problem the solution addresses)</w:t>
      </w:r>
    </w:p>
    <w:p>
      <w:pPr>
        <w:jc w:val="both"/>
        <w:rPr>
          <w:rFonts w:ascii="Arial" w:hAnsi="Arial" w:cs="Arial"/>
          <w:b w:val="1"/>
          <w:bCs w:val="1"/>
          <w:color w:val="000000"/>
          <w:sz w:val="18"/>
          <w:szCs w:val="18"/>
          <w:shd w:val="clear" w:color="auto" w:fill="FFFFFF"/>
        </w:rPr>
      </w:pPr>
      <w:bookmarkStart w:id="77" w:name="_dx_frag_StartFragment"/>
      <w:bookmarkEnd w:id="77"/>
      <w:r>
        <w:rPr>
          <w:color w:val="000000"/>
        </w:rPr>
        <w:t xml:space="preserve">The </w:t>
      </w:r>
      <w:r>
        <w:rPr>
          <w:b w:val="1"/>
          <w:color w:val="000000"/>
        </w:rPr>
        <w:t>main problem</w:t>
      </w:r>
      <w:r>
        <w:rPr>
          <w:color w:val="000000"/>
        </w:rPr>
        <w:t xml:space="preserve"> being addressed by the Smart Healthcare Monitoring System project is the </w:t>
      </w:r>
      <w:r>
        <w:rPr>
          <w:b w:val="1"/>
          <w:color w:val="000000"/>
        </w:rPr>
        <w:t>lack of real-time, continuous health monitoring and early detection of potential health issues</w:t>
      </w:r>
      <w:r>
        <w:rPr>
          <w:color w:val="000000"/>
        </w:rPr>
        <w:t>, especially for patients with chronic conditions, elderly individuals, or those living in remote areas</w:t>
      </w:r>
      <w:bookmarkStart w:id="78" w:name="_dx_frag_EndFragment"/>
      <w:bookmarkEnd w:id="78"/>
      <w:r>
        <w:rPr>
          <w:rFonts w:ascii="Arial" w:hAnsi="Arial" w:cs="Arial"/>
          <w:b w:val="1"/>
          <w:bCs w:val="1"/>
          <w:color w:val="000000"/>
          <w:sz w:val="18"/>
          <w:szCs w:val="18"/>
          <w:shd w:val="clear" w:color="auto" w:fill="FFFFFF"/>
        </w:rPr>
        <w:t>.</w:t>
      </w:r>
    </w:p>
    <w:p>
      <w:pPr>
        <w:jc w:val="both"/>
        <w:rPr>
          <w:rFonts w:ascii="Arial" w:hAnsi="Arial" w:cs="Arial"/>
          <w:b w:val="1"/>
          <w:bCs w:val="1"/>
          <w:color w:val="000000"/>
          <w:sz w:val="18"/>
          <w:szCs w:val="18"/>
          <w:shd w:val="clear" w:color="auto" w:fill="FFFFFF"/>
        </w:rPr>
      </w:pPr>
      <w:bookmarkStart w:id="79" w:name="_dx_frag_StartFragment"/>
      <w:bookmarkEnd w:id="79"/>
      <w:r>
        <w:rPr>
          <w:color w:val="000000"/>
        </w:rPr>
        <w:t>Traditional healthcare systems often rely on periodic check-ups, which may not capture critical health changes between visits, leading to delayed interventions. This gap can result in</w:t>
      </w:r>
      <w:bookmarkStart w:id="80" w:name="_dx_frag_EndFragment"/>
      <w:bookmarkEnd w:id="80"/>
      <w:r>
        <w:rPr>
          <w:rFonts w:ascii="Arial" w:hAnsi="Arial" w:cs="Arial"/>
          <w:b w:val="1"/>
          <w:bCs w:val="1"/>
          <w:color w:val="000000"/>
          <w:sz w:val="18"/>
          <w:szCs w:val="18"/>
          <w:shd w:val="clear" w:color="auto" w:fill="FFFFFF"/>
        </w:rPr>
        <w:t>:</w:t>
      </w:r>
    </w:p>
    <w:p>
      <w:pPr>
        <w:pStyle w:val="P3"/>
        <w:widowControl w:val="1"/>
        <w:numPr>
          <w:ilvl w:val="0"/>
          <w:numId w:val="8"/>
        </w:numPr>
        <w:spacing w:lineRule="auto" w:line="259" w:after="160" w:beforeAutospacing="0" w:afterAutospacing="0"/>
        <w:jc w:val="both"/>
        <w:rPr>
          <w:rFonts w:ascii="Arial" w:hAnsi="Arial" w:cs="Arial"/>
          <w:b w:val="1"/>
          <w:bCs w:val="1"/>
          <w:color w:val="000000"/>
          <w:sz w:val="18"/>
          <w:szCs w:val="18"/>
        </w:rPr>
      </w:pPr>
      <w:bookmarkStart w:id="81" w:name="_dx_frag_StartFragment"/>
      <w:bookmarkEnd w:id="81"/>
      <w:r>
        <w:rPr>
          <w:color w:val="000000"/>
        </w:rPr>
        <w:t>Late diagnosi of diseases</w:t>
      </w:r>
      <w:bookmarkStart w:id="82" w:name="_dx_frag_EndFragment"/>
      <w:bookmarkEnd w:id="82"/>
    </w:p>
    <w:p>
      <w:pPr>
        <w:pStyle w:val="P3"/>
        <w:numPr>
          <w:ilvl w:val="0"/>
          <w:numId w:val="8"/>
        </w:numPr>
        <w:jc w:val="both"/>
        <w:rPr>
          <w:rFonts w:ascii="Arial" w:hAnsi="Arial" w:cs="Arial"/>
          <w:b w:val="1"/>
          <w:bCs w:val="1"/>
          <w:color w:val="000000"/>
          <w:sz w:val="18"/>
          <w:szCs w:val="18"/>
          <w:shd w:val="clear" w:color="auto" w:fill="FFFFFF"/>
        </w:rPr>
      </w:pPr>
      <w:bookmarkStart w:id="83" w:name="_dx_frag_StartFragment"/>
      <w:bookmarkEnd w:id="83"/>
      <w:r>
        <w:rPr>
          <w:color w:val="000000"/>
        </w:rPr>
        <w:t>Poor management of chronic conditions</w:t>
      </w:r>
      <w:bookmarkStart w:id="84" w:name="_dx_frag_EndFragment"/>
      <w:bookmarkEnd w:id="84"/>
    </w:p>
    <w:p>
      <w:pPr>
        <w:pStyle w:val="P3"/>
        <w:numPr>
          <w:ilvl w:val="0"/>
          <w:numId w:val="8"/>
        </w:numPr>
        <w:jc w:val="both"/>
        <w:rPr>
          <w:rFonts w:ascii="Arial" w:hAnsi="Arial" w:cs="Arial"/>
          <w:b w:val="1"/>
          <w:bCs w:val="1"/>
          <w:color w:val="000000"/>
          <w:sz w:val="18"/>
          <w:szCs w:val="18"/>
          <w:shd w:val="clear" w:color="auto" w:fill="FFFFFF"/>
        </w:rPr>
      </w:pPr>
      <w:bookmarkStart w:id="85" w:name="_dx_frag_StartFragment"/>
      <w:bookmarkEnd w:id="85"/>
      <w:r>
        <w:rPr>
          <w:color w:val="000000"/>
        </w:rPr>
        <w:t>Increased hospital admissions and healthcare costs.</w:t>
      </w:r>
      <w:bookmarkStart w:id="86" w:name="_dx_frag_EndFragment"/>
      <w:bookmarkEnd w:id="86"/>
    </w:p>
    <w:p>
      <w:pPr>
        <w:pStyle w:val="P3"/>
        <w:numPr>
          <w:ilvl w:val="0"/>
          <w:numId w:val="8"/>
        </w:numPr>
        <w:jc w:val="both"/>
        <w:rPr>
          <w:rFonts w:ascii="Arial" w:hAnsi="Arial" w:cs="Arial"/>
          <w:b w:val="1"/>
          <w:bCs w:val="1"/>
          <w:color w:val="000000"/>
          <w:sz w:val="18"/>
          <w:szCs w:val="18"/>
          <w:shd w:val="clear" w:color="auto" w:fill="FFFFFF"/>
        </w:rPr>
      </w:pPr>
      <w:bookmarkStart w:id="87" w:name="_dx_frag_StartFragment"/>
      <w:bookmarkEnd w:id="87"/>
      <w:r>
        <w:rPr>
          <w:color w:val="000000"/>
        </w:rPr>
        <w:t>Limited access to healthcare, particularly in rural or underserved regions.</w:t>
      </w:r>
      <w:bookmarkStart w:id="88" w:name="_dx_frag_EndFragment"/>
      <w:bookmarkEnd w:id="88"/>
    </w:p>
    <w:p>
      <w:pPr>
        <w:jc w:val="both"/>
        <w:rPr>
          <w:rFonts w:ascii="Arial" w:hAnsi="Arial" w:cs="Arial"/>
          <w:b w:val="1"/>
          <w:bCs w:val="1"/>
          <w:color w:val="000000"/>
          <w:sz w:val="18"/>
          <w:szCs w:val="18"/>
          <w:shd w:val="clear" w:color="auto" w:fill="FFFFFF"/>
        </w:rPr>
      </w:pPr>
    </w:p>
    <w:p>
      <w:pPr>
        <w:jc w:val="both"/>
        <w:rPr>
          <w:rFonts w:ascii="Arial" w:hAnsi="Arial" w:cs="Arial"/>
          <w:b w:val="1"/>
          <w:bCs w:val="1"/>
          <w:color w:val="000000"/>
          <w:sz w:val="18"/>
          <w:szCs w:val="18"/>
          <w:shd w:val="clear" w:color="auto" w:fill="FFFFFF"/>
        </w:rPr>
      </w:pPr>
      <w:bookmarkStart w:id="89" w:name="_dx_frag_StartFragment"/>
      <w:bookmarkEnd w:id="89"/>
      <w:r>
        <w:rPr>
          <w:color w:val="000000"/>
        </w:rPr>
        <w:t xml:space="preserve">The project addresses the problem of inefficient healthcare monitoring, aiming to </w:t>
      </w:r>
      <w:r>
        <w:rPr>
          <w:b w:val="1"/>
          <w:color w:val="000000"/>
        </w:rPr>
        <w:t>improve patient outcomes, enhance preventive care, and reduce healthcare costs</w:t>
      </w:r>
      <w:r>
        <w:rPr>
          <w:color w:val="000000"/>
        </w:rPr>
        <w:t xml:space="preserve"> by providing an accessible, real-time, and continuous monitoring solution for both patients and healthcare providers</w:t>
      </w:r>
      <w:bookmarkStart w:id="90" w:name="_dx_frag_EndFragment"/>
      <w:bookmarkEnd w:id="90"/>
      <w:r>
        <w:rPr>
          <w:rFonts w:ascii="Arial" w:hAnsi="Arial" w:cs="Arial"/>
          <w:b w:val="1"/>
          <w:bCs w:val="1"/>
          <w:color w:val="000000"/>
          <w:sz w:val="18"/>
          <w:szCs w:val="18"/>
          <w:shd w:val="clear" w:color="auto" w:fill="FFFFFF"/>
        </w:rPr>
        <w:t xml:space="preserve">. </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xml:space="preserve">8. </w:t>
      </w:r>
      <w:r>
        <w:rPr>
          <w:rFonts w:ascii="Arial" w:hAnsi="Arial" w:cs="Arial"/>
          <w:b w:val="1"/>
          <w:bCs w:val="1"/>
          <w:color w:val="000000"/>
          <w:sz w:val="20"/>
          <w:szCs w:val="20"/>
          <w:shd w:val="clear" w:color="auto" w:fill="FFFFFF"/>
        </w:rPr>
        <w:t>Background for getting the idea?</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a.</w:t>
      </w:r>
      <w:r>
        <w:rPr>
          <w:rFonts w:ascii="Arial" w:hAnsi="Arial" w:cs="Arial"/>
          <w:b w:val="1"/>
          <w:bCs w:val="1"/>
          <w:color w:val="000000"/>
          <w:sz w:val="20"/>
          <w:szCs w:val="20"/>
          <w:shd w:val="clear" w:color="auto" w:fill="FFFFFF"/>
        </w:rPr>
        <w:t xml:space="preserve"> Who is it for</w:t>
      </w:r>
      <w:r>
        <w:rPr>
          <w:rFonts w:ascii="Arial" w:hAnsi="Arial" w:cs="Arial"/>
          <w:b w:val="1"/>
          <w:bCs w:val="1"/>
          <w:color w:val="000000"/>
          <w:sz w:val="18"/>
          <w:szCs w:val="18"/>
          <w:shd w:val="clear" w:color="auto" w:fill="FFFFFF"/>
        </w:rPr>
        <w:t>?</w:t>
      </w:r>
    </w:p>
    <w:p>
      <w:pPr>
        <w:jc w:val="both"/>
        <w:rPr>
          <w:rFonts w:ascii="Arial" w:hAnsi="Arial" w:cs="Arial"/>
          <w:b w:val="1"/>
          <w:bCs w:val="1"/>
          <w:color w:val="000000"/>
          <w:sz w:val="18"/>
          <w:szCs w:val="18"/>
          <w:shd w:val="clear" w:color="auto" w:fill="FFFFFF"/>
        </w:rPr>
      </w:pPr>
      <w:bookmarkStart w:id="91" w:name="_dx_frag_StartFragment"/>
      <w:bookmarkEnd w:id="91"/>
      <w:r>
        <w:rPr>
          <w:color w:val="000000"/>
        </w:rPr>
        <w:t xml:space="preserve">The idea for the Smart Healthcare Monitoring System emerged from the growing need to address </w:t>
      </w:r>
      <w:r>
        <w:rPr>
          <w:b w:val="1"/>
          <w:color w:val="000000"/>
        </w:rPr>
        <w:t>critical gaps in healthcare monitoring and management</w:t>
      </w:r>
      <w:r>
        <w:rPr>
          <w:color w:val="000000"/>
        </w:rPr>
        <w:t>, particularly for vulnerable groups who require continuous oversight of their health conditions. Traditional healthcare models often fail to provide real-time monitoring and early detection, which are essential for preventing health complications, especially among those with chronic conditions or limited access to healthcare services.</w:t>
      </w:r>
      <w:bookmarkStart w:id="92" w:name="_dx_frag_EndFragment"/>
      <w:bookmarkEnd w:id="92"/>
    </w:p>
    <w:p>
      <w:pPr>
        <w:rPr>
          <w:color w:val="000000"/>
        </w:rPr>
      </w:pPr>
      <w:bookmarkStart w:id="93" w:name="_dx_frag_StartFragment"/>
      <w:bookmarkEnd w:id="93"/>
      <w:r>
        <w:rPr>
          <w:color w:val="000000"/>
        </w:rPr>
        <w:t>The Smart Healthcare Monitoring System is designed for individuals who need continuous health monitoring, real-time insights, and remote access to healthcare. It is tailored to address the healthcare needs of chronically ill patients, the elderly, rural populations, and healthcare providers, all of whom benefit from timely interventions, improved care management, and reduced healthcare costs.</w:t>
      </w:r>
      <w:bookmarkStart w:id="94" w:name="_dx_frag_EndFragment"/>
      <w:bookmarkEnd w:id="94"/>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b. What will it do?</w:t>
      </w:r>
    </w:p>
    <w:p>
      <w:pPr>
        <w:jc w:val="both"/>
        <w:rPr>
          <w:rFonts w:ascii="Arial" w:hAnsi="Arial" w:cs="Arial"/>
          <w:b w:val="1"/>
          <w:bCs w:val="1"/>
          <w:color w:val="000000"/>
          <w:sz w:val="18"/>
          <w:szCs w:val="18"/>
          <w:shd w:val="clear" w:color="auto" w:fill="FFFFFF"/>
        </w:rPr>
      </w:pPr>
      <w:bookmarkStart w:id="95" w:name="_dx_frag_StartFragment"/>
      <w:bookmarkEnd w:id="95"/>
      <w:r>
        <w:rPr>
          <w:color w:val="000000"/>
        </w:rPr>
        <w:t>The idea for the Smart Healthcare Monitoring System emerged from the need to bridge critical gaps in the healthcare ecosystem. The project seeks to provide real-time, continuous health monitoring and proactive care management, enabling both patients and healthcare providers to manage health conditions more effectively. Traditional healthcare systems often rely on periodic check-ups, which fail to provide a complete picture of a patient's health status, leading to delayed diagnosis and intervention.</w:t>
      </w:r>
      <w:bookmarkStart w:id="96" w:name="_dx_frag_EndFragment"/>
      <w:bookmarkEnd w:id="96"/>
    </w:p>
    <w:p>
      <w:pPr>
        <w:jc w:val="both"/>
        <w:rPr>
          <w:rFonts w:ascii="Arial" w:hAnsi="Arial" w:cs="Arial"/>
          <w:b w:val="1"/>
          <w:bCs w:val="1"/>
          <w:color w:val="000000"/>
          <w:sz w:val="18"/>
          <w:szCs w:val="18"/>
          <w:shd w:val="clear" w:color="auto" w:fill="FFFFFF"/>
        </w:rPr>
      </w:pPr>
      <w:bookmarkStart w:id="97" w:name="_dx_frag_StartFragment"/>
      <w:bookmarkEnd w:id="97"/>
      <w:r>
        <w:rPr>
          <w:color w:val="000000"/>
        </w:rPr>
        <w:t>The Smart Healthcare Monitoring System addresses this by leveraging cutting-edge technology like wearables, IoT, artificial intelligence (AI), and cloud computing to deliver a more holistic, responsive, and data-driven healthcare experience.</w:t>
      </w:r>
      <w:bookmarkStart w:id="98" w:name="_dx_frag_EndFragment"/>
      <w:bookmarkEnd w:id="98"/>
    </w:p>
    <w:p>
      <w:p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Through this automated process, the machine aims to achieve several key objectives:</w:t>
      </w:r>
    </w:p>
    <w:p>
      <w:pPr>
        <w:pStyle w:val="P3"/>
        <w:numPr>
          <w:ilvl w:val="0"/>
          <w:numId w:val="9"/>
        </w:numPr>
        <w:jc w:val="both"/>
        <w:rPr>
          <w:rFonts w:ascii="Arial" w:hAnsi="Arial" w:cs="Arial"/>
          <w:b w:val="1"/>
          <w:bCs w:val="1"/>
          <w:color w:val="000000"/>
          <w:sz w:val="18"/>
          <w:szCs w:val="18"/>
          <w:shd w:val="clear" w:color="auto" w:fill="FFFFFF"/>
        </w:rPr>
      </w:pPr>
      <w:bookmarkStart w:id="99" w:name="_dx_frag_StartFragment"/>
      <w:bookmarkEnd w:id="99"/>
      <w:r>
        <w:rPr>
          <w:color w:val="000000"/>
        </w:rPr>
        <w:t>Continuous Monitoring of Vital Signs</w:t>
      </w:r>
      <w:bookmarkStart w:id="100" w:name="_dx_frag_EndFragment"/>
      <w:bookmarkEnd w:id="100"/>
    </w:p>
    <w:p>
      <w:pPr>
        <w:pStyle w:val="P3"/>
        <w:numPr>
          <w:ilvl w:val="0"/>
          <w:numId w:val="9"/>
        </w:numPr>
        <w:jc w:val="both"/>
        <w:rPr>
          <w:rFonts w:ascii="Arial" w:hAnsi="Arial" w:cs="Arial"/>
          <w:b w:val="1"/>
          <w:bCs w:val="1"/>
          <w:color w:val="000000"/>
          <w:sz w:val="18"/>
          <w:szCs w:val="18"/>
          <w:shd w:val="clear" w:color="auto" w:fill="FFFFFF"/>
        </w:rPr>
      </w:pPr>
      <w:bookmarkStart w:id="101" w:name="_dx_frag_StartFragment"/>
      <w:bookmarkEnd w:id="101"/>
      <w:r>
        <w:rPr>
          <w:color w:val="000000"/>
        </w:rPr>
        <w:t>Real-Time Alerts and Notifications</w:t>
      </w:r>
      <w:bookmarkStart w:id="102" w:name="_dx_frag_EndFragment"/>
      <w:bookmarkEnd w:id="102"/>
    </w:p>
    <w:p>
      <w:pPr>
        <w:pStyle w:val="P3"/>
        <w:numPr>
          <w:ilvl w:val="0"/>
          <w:numId w:val="9"/>
        </w:numPr>
        <w:jc w:val="both"/>
        <w:rPr>
          <w:rFonts w:ascii="Arial" w:hAnsi="Arial" w:cs="Arial"/>
          <w:b w:val="1"/>
          <w:bCs w:val="1"/>
          <w:color w:val="000000"/>
          <w:sz w:val="18"/>
          <w:szCs w:val="18"/>
          <w:shd w:val="clear" w:color="auto" w:fill="FFFFFF"/>
        </w:rPr>
      </w:pPr>
      <w:bookmarkStart w:id="103" w:name="_dx_frag_StartFragment"/>
      <w:bookmarkEnd w:id="103"/>
      <w:r>
        <w:rPr>
          <w:color w:val="000000"/>
        </w:rPr>
        <w:t>Remote Patient Monitoring</w:t>
      </w:r>
      <w:bookmarkStart w:id="104" w:name="_dx_frag_EndFragment"/>
      <w:bookmarkEnd w:id="104"/>
    </w:p>
    <w:p>
      <w:pPr>
        <w:pStyle w:val="P3"/>
        <w:numPr>
          <w:ilvl w:val="0"/>
          <w:numId w:val="9"/>
        </w:numPr>
        <w:jc w:val="both"/>
        <w:rPr>
          <w:rFonts w:ascii="Arial" w:hAnsi="Arial" w:cs="Arial"/>
          <w:b w:val="1"/>
          <w:bCs w:val="1"/>
          <w:color w:val="000000"/>
          <w:sz w:val="18"/>
          <w:szCs w:val="18"/>
          <w:shd w:val="clear" w:color="auto" w:fill="FFFFFF"/>
        </w:rPr>
      </w:pPr>
      <w:bookmarkStart w:id="105" w:name="_dx_frag_StartFragment"/>
      <w:bookmarkEnd w:id="105"/>
      <w:r>
        <w:rPr>
          <w:color w:val="000000"/>
        </w:rPr>
        <w:t>Data Analytics and Predictive Insights</w:t>
      </w:r>
      <w:bookmarkStart w:id="106" w:name="_dx_frag_EndFragment"/>
      <w:bookmarkEnd w:id="106"/>
    </w:p>
    <w:p>
      <w:pPr>
        <w:pStyle w:val="P3"/>
        <w:numPr>
          <w:ilvl w:val="0"/>
          <w:numId w:val="9"/>
        </w:numPr>
        <w:jc w:val="both"/>
        <w:rPr>
          <w:rFonts w:ascii="Arial" w:hAnsi="Arial" w:cs="Arial"/>
          <w:b w:val="1"/>
          <w:bCs w:val="1"/>
          <w:color w:val="000000"/>
          <w:sz w:val="18"/>
          <w:szCs w:val="18"/>
          <w:shd w:val="clear" w:color="auto" w:fill="FFFFFF"/>
        </w:rPr>
      </w:pPr>
      <w:bookmarkStart w:id="107" w:name="_dx_frag_StartFragment"/>
      <w:bookmarkEnd w:id="107"/>
      <w:r>
        <w:rPr>
          <w:color w:val="000000"/>
        </w:rPr>
        <w:t>Personalized Health Recommendations</w:t>
      </w:r>
      <w:bookmarkStart w:id="108" w:name="_dx_frag_EndFragment"/>
      <w:bookmarkEnd w:id="108"/>
    </w:p>
    <w:p>
      <w:pPr>
        <w:pStyle w:val="P3"/>
        <w:numPr>
          <w:ilvl w:val="0"/>
          <w:numId w:val="9"/>
        </w:numPr>
        <w:jc w:val="both"/>
        <w:rPr>
          <w:rFonts w:ascii="Arial" w:hAnsi="Arial" w:cs="Arial"/>
          <w:b w:val="1"/>
          <w:bCs w:val="1"/>
          <w:color w:val="000000"/>
          <w:sz w:val="18"/>
          <w:szCs w:val="18"/>
          <w:shd w:val="clear" w:color="auto" w:fill="FFFFFF"/>
        </w:rPr>
      </w:pPr>
      <w:bookmarkStart w:id="109" w:name="_dx_frag_StartFragment"/>
      <w:bookmarkEnd w:id="109"/>
      <w:r>
        <w:rPr>
          <w:color w:val="000000"/>
        </w:rPr>
        <w:t>In</w:t>
      </w:r>
      <w:bookmarkStart w:id="110" w:name="_dx_frag_StartFragment"/>
      <w:bookmarkEnd w:id="110"/>
      <w:r>
        <w:rPr>
          <w:color w:val="000000"/>
        </w:rPr>
        <w:t>Automated Reporting for Healthcare Providers</w:t>
      </w:r>
      <w:bookmarkStart w:id="111" w:name="_dx_frag_EndFragment"/>
      <w:bookmarkEnd w:id="111"/>
    </w:p>
    <w:p>
      <w:pPr>
        <w:pStyle w:val="P3"/>
        <w:numPr>
          <w:ilvl w:val="0"/>
          <w:numId w:val="9"/>
        </w:numPr>
        <w:jc w:val="both"/>
        <w:rPr>
          <w:rFonts w:ascii="Arial" w:hAnsi="Arial" w:cs="Arial"/>
          <w:b w:val="1"/>
          <w:bCs w:val="1"/>
          <w:color w:val="000000"/>
          <w:sz w:val="18"/>
          <w:szCs w:val="18"/>
          <w:shd w:val="clear" w:color="auto" w:fill="FFFFFF"/>
        </w:rPr>
      </w:pPr>
      <w:r>
        <w:rPr>
          <w:color w:val="000000"/>
          <w:rtl w:val="0"/>
          <w:lang w:val="en-IN" w:bidi="en-IN" w:eastAsia="en-IN"/>
        </w:rPr>
        <w:t>T</w:t>
      </w:r>
      <w:r>
        <w:rPr>
          <w:color w:val="000000"/>
        </w:rPr>
        <w:t>egration with Healthcare Systems</w:t>
      </w:r>
      <w:bookmarkStart w:id="112" w:name="_dx_frag_EndFragment"/>
      <w:bookmarkEnd w:id="112"/>
    </w:p>
    <w:p>
      <w:pPr>
        <w:pStyle w:val="P3"/>
        <w:numPr>
          <w:ilvl w:val="0"/>
          <w:numId w:val="9"/>
        </w:numPr>
        <w:jc w:val="both"/>
        <w:rPr>
          <w:rFonts w:ascii="Arial" w:hAnsi="Arial" w:cs="Arial"/>
          <w:b w:val="1"/>
          <w:bCs w:val="1"/>
          <w:color w:val="000000"/>
          <w:sz w:val="18"/>
          <w:szCs w:val="18"/>
          <w:shd w:val="clear" w:color="auto" w:fill="FFFFFF"/>
        </w:rPr>
      </w:pPr>
      <w:bookmarkStart w:id="113" w:name="_dx_frag_StartFragment"/>
      <w:bookmarkEnd w:id="113"/>
      <w:r>
        <w:rPr>
          <w:color w:val="000000"/>
        </w:rPr>
        <w:t>Improving Chronic Disease Management</w:t>
      </w:r>
      <w:bookmarkStart w:id="114" w:name="_dx_frag_EndFragment"/>
      <w:bookmarkEnd w:id="114"/>
    </w:p>
    <w:p>
      <w:pPr>
        <w:pStyle w:val="P3"/>
        <w:numPr>
          <w:ilvl w:val="0"/>
          <w:numId w:val="9"/>
        </w:numPr>
        <w:jc w:val="both"/>
        <w:rPr>
          <w:rFonts w:ascii="Arial" w:hAnsi="Arial" w:cs="Arial"/>
          <w:b w:val="1"/>
          <w:bCs w:val="1"/>
          <w:color w:val="000000"/>
          <w:sz w:val="18"/>
          <w:szCs w:val="18"/>
          <w:shd w:val="clear" w:color="auto" w:fill="FFFFFF"/>
        </w:rPr>
      </w:pPr>
      <w:bookmarkStart w:id="115" w:name="_dx_frag_StartFragment"/>
      <w:bookmarkEnd w:id="115"/>
      <w:r>
        <w:rPr>
          <w:color w:val="000000"/>
        </w:rPr>
        <w:t>Emergency Support and Telemedicine</w:t>
      </w:r>
      <w:bookmarkStart w:id="116" w:name="_dx_frag_EndFragment"/>
      <w:bookmarkEnd w:id="116"/>
    </w:p>
    <w:p>
      <w:pPr>
        <w:jc w:val="both"/>
        <w:rPr>
          <w:color w:val="000000"/>
        </w:rPr>
      </w:pPr>
      <w:bookmarkStart w:id="117" w:name="_dx_frag_StartFragment"/>
      <w:bookmarkEnd w:id="117"/>
      <w:r>
        <w:rPr>
          <w:color w:val="000000"/>
          <w:rtl w:val="0"/>
          <w:lang w:val="en-IN" w:bidi="en-IN" w:eastAsia="en-IN"/>
        </w:rPr>
        <w:t xml:space="preserve">           </w:t>
      </w:r>
      <w:bookmarkStart w:id="118" w:name="_dx_frag_EndFragment"/>
      <w:bookmarkEnd w:id="118"/>
    </w:p>
    <w:p>
      <w:pPr>
        <w:jc w:val="both"/>
        <w:rPr>
          <w:rFonts w:ascii="Arial" w:hAnsi="Arial" w:cs="Arial"/>
          <w:b w:val="1"/>
          <w:bCs w:val="1"/>
          <w:color w:val="000000"/>
          <w:sz w:val="18"/>
          <w:szCs w:val="18"/>
          <w:shd w:val="clear" w:color="auto" w:fill="FFFFFF"/>
        </w:rPr>
      </w:pPr>
      <w:bookmarkStart w:id="119" w:name="_dx_frag_StartFragment"/>
      <w:bookmarkEnd w:id="119"/>
      <w:r>
        <w:rPr>
          <w:color w:val="000000"/>
        </w:rPr>
        <w:t xml:space="preserve">The Smart Healthcare Monitoring System will provide a comprehensive, real-time solution for continuous health monitoring, empowering patients and healthcare providers to manage health conditions more effectively. Through real-time alerts, data analytics, remote monitoring, and personalized health recommendations, it aims to </w:t>
      </w:r>
      <w:r>
        <w:rPr>
          <w:b w:val="1"/>
          <w:color w:val="000000"/>
        </w:rPr>
        <w:t>enhance preventive care, improve chronic disease management, and reduce healthcare costs</w:t>
      </w:r>
      <w:r>
        <w:rPr>
          <w:color w:val="000000"/>
        </w:rPr>
        <w:t xml:space="preserve"> while making healthcare more accessible for all</w:t>
      </w:r>
      <w:bookmarkStart w:id="120" w:name="_dx_frag_EndFragment"/>
      <w:bookmarkEnd w:id="120"/>
      <w:r>
        <w:rPr>
          <w:rFonts w:ascii="Arial" w:hAnsi="Arial" w:cs="Arial"/>
          <w:b w:val="1"/>
          <w:bCs w:val="1"/>
          <w:color w:val="000000"/>
          <w:sz w:val="18"/>
          <w:szCs w:val="18"/>
          <w:shd w:val="clear" w:color="auto" w:fill="FFFFFF"/>
        </w:rPr>
        <w:t>.</w:t>
      </w:r>
    </w:p>
    <w:p>
      <w:pPr>
        <w:jc w:val="both"/>
        <w:rPr>
          <w:rFonts w:ascii="Arial" w:hAnsi="Arial" w:cs="Arial"/>
          <w:b w:val="1"/>
          <w:bCs w:val="1"/>
          <w:color w:val="000000"/>
          <w:sz w:val="18"/>
          <w:szCs w:val="18"/>
          <w:shd w:val="clear" w:color="auto" w:fill="FFFFFF"/>
        </w:rPr>
      </w:pP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c. Any unique features? Explain?</w:t>
      </w:r>
    </w:p>
    <w:p>
      <w:pPr>
        <w:jc w:val="both"/>
        <w:rPr>
          <w:rFonts w:ascii="Arial" w:hAnsi="Arial" w:cs="Arial"/>
          <w:b w:val="1"/>
          <w:bCs w:val="1"/>
          <w:color w:val="000000"/>
          <w:sz w:val="18"/>
          <w:szCs w:val="18"/>
          <w:shd w:val="clear" w:color="auto" w:fill="FFFFFF"/>
        </w:rPr>
      </w:pPr>
      <w:bookmarkStart w:id="121" w:name="_dx_frag_StartFragment"/>
      <w:bookmarkEnd w:id="121"/>
      <w:r>
        <w:rPr>
          <w:color w:val="000000"/>
        </w:rPr>
        <w:t xml:space="preserve">The idea for the Smart Healthcare Monitoring System stems from the need to revolutionize traditional healthcare approaches through innovative and technology-driven solutions. While many healthcare systems already employ basic monitoring techniques, the Smart Healthcare Monitoring System stands out by incorporating cutting-edge technologies like artificial intelligence, IoT, real-time data analytics, and seamless integration to offer </w:t>
      </w:r>
      <w:r>
        <w:rPr>
          <w:b w:val="1"/>
          <w:color w:val="000000"/>
        </w:rPr>
        <w:t>unique features</w:t>
      </w:r>
      <w:r>
        <w:rPr>
          <w:color w:val="000000"/>
        </w:rPr>
        <w:t xml:space="preserve"> that go beyond standard remote monitoring</w:t>
      </w:r>
      <w:bookmarkStart w:id="122" w:name="_dx_frag_EndFragment"/>
      <w:bookmarkEnd w:id="122"/>
      <w:r>
        <w:rPr>
          <w:rFonts w:ascii="Arial" w:hAnsi="Arial" w:cs="Arial"/>
          <w:b w:val="1"/>
          <w:bCs w:val="1"/>
          <w:color w:val="000000"/>
          <w:sz w:val="18"/>
          <w:szCs w:val="18"/>
          <w:shd w:val="clear" w:color="auto" w:fill="FFFFFF"/>
        </w:rPr>
        <w:t>:</w:t>
      </w:r>
    </w:p>
    <w:p>
      <w:pPr>
        <w:pStyle w:val="P3"/>
        <w:numPr>
          <w:ilvl w:val="0"/>
          <w:numId w:val="10"/>
        </w:numPr>
        <w:jc w:val="both"/>
        <w:rPr>
          <w:rFonts w:ascii="Arial" w:hAnsi="Arial" w:cs="Arial"/>
          <w:b w:val="1"/>
          <w:bCs w:val="1"/>
          <w:color w:val="000000"/>
          <w:sz w:val="18"/>
          <w:szCs w:val="18"/>
          <w:shd w:val="clear" w:color="auto" w:fill="FFFFFF"/>
        </w:rPr>
      </w:pPr>
      <w:bookmarkStart w:id="123" w:name="_dx_frag_StartFragment"/>
      <w:bookmarkEnd w:id="123"/>
      <w:r>
        <w:rPr>
          <w:color w:val="000000"/>
        </w:rPr>
        <w:t>AI-Driven Predictive Health Analytics</w:t>
      </w:r>
      <w:bookmarkStart w:id="124" w:name="_dx_frag_EndFragment"/>
      <w:bookmarkEnd w:id="124"/>
    </w:p>
    <w:p>
      <w:pPr>
        <w:pStyle w:val="P3"/>
        <w:numPr>
          <w:ilvl w:val="0"/>
          <w:numId w:val="10"/>
        </w:numPr>
        <w:jc w:val="both"/>
        <w:rPr>
          <w:rFonts w:ascii="Arial" w:hAnsi="Arial" w:cs="Arial"/>
          <w:b w:val="1"/>
          <w:bCs w:val="1"/>
          <w:color w:val="000000"/>
          <w:sz w:val="18"/>
          <w:szCs w:val="18"/>
          <w:shd w:val="clear" w:color="auto" w:fill="FFFFFF"/>
        </w:rPr>
      </w:pPr>
      <w:bookmarkStart w:id="125" w:name="_dx_frag_StartFragment"/>
      <w:bookmarkEnd w:id="125"/>
      <w:r>
        <w:rPr>
          <w:color w:val="000000"/>
        </w:rPr>
        <w:t>Real-Time Health Data with Intelligent Alerts</w:t>
      </w:r>
      <w:bookmarkStart w:id="126" w:name="_dx_frag_EndFragment"/>
      <w:bookmarkEnd w:id="126"/>
    </w:p>
    <w:p>
      <w:pPr>
        <w:pStyle w:val="P3"/>
        <w:numPr>
          <w:ilvl w:val="0"/>
          <w:numId w:val="10"/>
        </w:numPr>
        <w:jc w:val="both"/>
        <w:rPr>
          <w:rFonts w:ascii="Arial" w:hAnsi="Arial" w:cs="Arial"/>
          <w:b w:val="1"/>
          <w:bCs w:val="1"/>
          <w:color w:val="000000"/>
          <w:sz w:val="18"/>
          <w:szCs w:val="18"/>
          <w:shd w:val="clear" w:color="auto" w:fill="FFFFFF"/>
        </w:rPr>
      </w:pPr>
      <w:bookmarkStart w:id="127" w:name="_dx_frag_StartFragment"/>
      <w:bookmarkEnd w:id="127"/>
      <w:r>
        <w:rPr>
          <w:color w:val="000000"/>
        </w:rPr>
        <w:t>Seamless Integration of Multiple Health Sensors and Wearables</w:t>
      </w:r>
      <w:bookmarkStart w:id="128" w:name="_dx_frag_EndFragment"/>
      <w:bookmarkEnd w:id="128"/>
    </w:p>
    <w:p>
      <w:pPr>
        <w:pStyle w:val="P3"/>
        <w:numPr>
          <w:ilvl w:val="0"/>
          <w:numId w:val="10"/>
        </w:numPr>
        <w:jc w:val="both"/>
        <w:rPr>
          <w:rFonts w:ascii="Arial" w:hAnsi="Arial" w:cs="Arial"/>
          <w:b w:val="1"/>
          <w:bCs w:val="1"/>
          <w:color w:val="000000"/>
          <w:sz w:val="18"/>
          <w:szCs w:val="18"/>
          <w:shd w:val="clear" w:color="auto" w:fill="FFFFFF"/>
        </w:rPr>
      </w:pPr>
      <w:bookmarkStart w:id="129" w:name="_dx_frag_StartFragment"/>
      <w:bookmarkEnd w:id="129"/>
      <w:r>
        <w:rPr>
          <w:color w:val="000000"/>
        </w:rPr>
        <w:t>Adaptive Learning for Personalized Health Insights</w:t>
      </w:r>
      <w:bookmarkStart w:id="130" w:name="_dx_frag_EndFragment"/>
      <w:bookmarkEnd w:id="130"/>
    </w:p>
    <w:p>
      <w:pPr>
        <w:pStyle w:val="P3"/>
        <w:numPr>
          <w:ilvl w:val="0"/>
          <w:numId w:val="10"/>
        </w:numPr>
        <w:jc w:val="both"/>
        <w:rPr>
          <w:rFonts w:ascii="Arial" w:hAnsi="Arial" w:cs="Arial"/>
          <w:b w:val="1"/>
          <w:bCs w:val="1"/>
          <w:color w:val="000000"/>
          <w:sz w:val="18"/>
          <w:szCs w:val="18"/>
          <w:shd w:val="clear" w:color="auto" w:fill="FFFFFF"/>
        </w:rPr>
      </w:pPr>
      <w:bookmarkStart w:id="131" w:name="_dx_frag_StartFragment"/>
      <w:bookmarkEnd w:id="131"/>
      <w:r>
        <w:rPr>
          <w:color w:val="000000"/>
        </w:rPr>
        <w:t>Remote Diagnostic Capabilities with Telemedicine Support</w:t>
      </w:r>
      <w:bookmarkStart w:id="132" w:name="_dx_frag_EndFragment"/>
      <w:bookmarkEnd w:id="132"/>
    </w:p>
    <w:p>
      <w:pPr>
        <w:pStyle w:val="P3"/>
        <w:numPr>
          <w:ilvl w:val="0"/>
          <w:numId w:val="10"/>
        </w:numPr>
        <w:jc w:val="both"/>
        <w:rPr>
          <w:rFonts w:ascii="Arial" w:hAnsi="Arial" w:cs="Arial"/>
          <w:b w:val="1"/>
          <w:bCs w:val="1"/>
          <w:color w:val="000000"/>
          <w:sz w:val="18"/>
          <w:szCs w:val="18"/>
          <w:shd w:val="clear" w:color="auto" w:fill="FFFFFF"/>
        </w:rPr>
      </w:pPr>
      <w:bookmarkStart w:id="133" w:name="_dx_frag_StartFragment"/>
      <w:bookmarkEnd w:id="133"/>
      <w:r>
        <w:rPr>
          <w:color w:val="000000"/>
        </w:rPr>
        <w:t>Automated Emergency Response System</w:t>
      </w:r>
      <w:bookmarkStart w:id="134" w:name="_dx_frag_EndFragment"/>
      <w:bookmarkEnd w:id="134"/>
    </w:p>
    <w:p>
      <w:pPr>
        <w:pStyle w:val="P3"/>
        <w:numPr>
          <w:ilvl w:val="0"/>
          <w:numId w:val="10"/>
        </w:numPr>
        <w:jc w:val="both"/>
        <w:rPr>
          <w:rFonts w:ascii="Arial" w:hAnsi="Arial" w:cs="Arial"/>
          <w:b w:val="1"/>
          <w:bCs w:val="1"/>
          <w:color w:val="000000"/>
          <w:sz w:val="18"/>
          <w:szCs w:val="18"/>
          <w:shd w:val="clear" w:color="auto" w:fill="FFFFFF"/>
        </w:rPr>
      </w:pPr>
      <w:bookmarkStart w:id="135" w:name="_dx_frag_StartFragment"/>
      <w:bookmarkEnd w:id="135"/>
      <w:r>
        <w:rPr>
          <w:color w:val="000000"/>
        </w:rPr>
        <w:t>Context-Aware Health Notifications</w:t>
      </w:r>
      <w:bookmarkStart w:id="136" w:name="_dx_frag_EndFragment"/>
      <w:bookmarkEnd w:id="136"/>
    </w:p>
    <w:p>
      <w:pPr>
        <w:pStyle w:val="P3"/>
        <w:numPr>
          <w:ilvl w:val="0"/>
          <w:numId w:val="10"/>
        </w:numPr>
        <w:jc w:val="both"/>
        <w:rPr>
          <w:rFonts w:ascii="Arial" w:hAnsi="Arial" w:cs="Arial"/>
          <w:b w:val="1"/>
          <w:bCs w:val="1"/>
          <w:color w:val="000000"/>
          <w:sz w:val="18"/>
          <w:szCs w:val="18"/>
          <w:shd w:val="clear" w:color="auto" w:fill="FFFFFF"/>
        </w:rPr>
      </w:pPr>
      <w:bookmarkStart w:id="137" w:name="_dx_frag_StartFragment"/>
      <w:bookmarkEnd w:id="137"/>
      <w:r>
        <w:rPr>
          <w:color w:val="000000"/>
        </w:rPr>
        <w:t>Data Encryption and HIPAA Compliance for Secure Health Data</w:t>
      </w:r>
      <w:bookmarkStart w:id="138" w:name="_dx_frag_EndFragment"/>
      <w:bookmarkEnd w:id="138"/>
    </w:p>
    <w:p>
      <w:pPr>
        <w:pStyle w:val="P3"/>
        <w:numPr>
          <w:ilvl w:val="0"/>
          <w:numId w:val="10"/>
        </w:numPr>
        <w:jc w:val="both"/>
        <w:rPr>
          <w:rFonts w:ascii="Arial" w:hAnsi="Arial" w:cs="Arial"/>
          <w:b w:val="1"/>
          <w:bCs w:val="1"/>
          <w:color w:val="000000"/>
          <w:sz w:val="18"/>
          <w:szCs w:val="18"/>
          <w:shd w:val="clear" w:color="auto" w:fill="FFFFFF"/>
        </w:rPr>
      </w:pPr>
      <w:bookmarkStart w:id="139" w:name="_dx_frag_StartFragment"/>
      <w:bookmarkEnd w:id="139"/>
      <w:r>
        <w:rPr>
          <w:color w:val="000000"/>
        </w:rPr>
        <w:t>Cloud-Based Health Data Storage with Real-Time Access</w:t>
      </w:r>
      <w:bookmarkStart w:id="140" w:name="_dx_frag_EndFragment"/>
      <w:bookmarkEnd w:id="140"/>
    </w:p>
    <w:p>
      <w:pPr>
        <w:pStyle w:val="P3"/>
        <w:numPr>
          <w:ilvl w:val="0"/>
          <w:numId w:val="10"/>
        </w:numPr>
        <w:jc w:val="both"/>
        <w:rPr>
          <w:rFonts w:ascii="Arial" w:hAnsi="Arial" w:cs="Arial"/>
          <w:b w:val="1"/>
          <w:bCs w:val="1"/>
          <w:color w:val="000000"/>
          <w:sz w:val="18"/>
          <w:szCs w:val="18"/>
          <w:shd w:val="clear" w:color="auto" w:fill="FFFFFF"/>
        </w:rPr>
      </w:pPr>
      <w:bookmarkStart w:id="141" w:name="_dx_frag_StartFragment"/>
      <w:bookmarkEnd w:id="141"/>
      <w:r>
        <w:rPr>
          <w:color w:val="000000"/>
        </w:rPr>
        <w:t>Customizable Patient Dashboards and Reporting</w:t>
      </w:r>
      <w:bookmarkStart w:id="142" w:name="_dx_frag_EndFragment"/>
      <w:bookmarkEnd w:id="142"/>
    </w:p>
    <w:p>
      <w:pPr>
        <w:pStyle w:val="P3"/>
        <w:numPr>
          <w:ilvl w:val="0"/>
          <w:numId w:val="10"/>
        </w:numPr>
        <w:jc w:val="both"/>
        <w:rPr>
          <w:rFonts w:ascii="Arial" w:hAnsi="Arial" w:cs="Arial"/>
          <w:b w:val="1"/>
          <w:bCs w:val="1"/>
          <w:color w:val="000000"/>
          <w:sz w:val="18"/>
          <w:szCs w:val="18"/>
          <w:shd w:val="clear" w:color="auto" w:fill="FFFFFF"/>
        </w:rPr>
      </w:pPr>
      <w:bookmarkStart w:id="143" w:name="_dx_frag_StartFragment"/>
      <w:bookmarkEnd w:id="143"/>
      <w:r>
        <w:rPr>
          <w:color w:val="000000"/>
        </w:rPr>
        <w:t>Gamification for Health Engagement</w:t>
      </w:r>
      <w:bookmarkStart w:id="144" w:name="_dx_frag_EndFragment"/>
      <w:bookmarkEnd w:id="144"/>
    </w:p>
    <w:p>
      <w:pPr>
        <w:jc w:val="both"/>
        <w:rPr>
          <w:rFonts w:ascii="Arial" w:hAnsi="Arial" w:cs="Arial"/>
          <w:b w:val="1"/>
          <w:bCs w:val="1"/>
          <w:color w:val="000000"/>
          <w:sz w:val="18"/>
          <w:szCs w:val="18"/>
          <w:shd w:val="clear" w:color="auto" w:fill="FFFFFF"/>
        </w:rPr>
      </w:pPr>
      <w:bookmarkStart w:id="145" w:name="_dx_frag_StartFragment"/>
      <w:bookmarkEnd w:id="145"/>
      <w:r>
        <w:rPr>
          <w:color w:val="000000"/>
        </w:rPr>
        <w:t xml:space="preserve">The Smart Healthcare Monitoring System's unique features set it apart from existing solutions by offering a </w:t>
      </w:r>
      <w:r>
        <w:rPr>
          <w:b w:val="1"/>
          <w:color w:val="000000"/>
        </w:rPr>
        <w:t>highly personalized, secure, and proactive approach</w:t>
      </w:r>
      <w:r>
        <w:rPr>
          <w:color w:val="000000"/>
        </w:rPr>
        <w:t xml:space="preserve"> to health monitoring. These innovations are designed to not only monitor health in real time but also predict future risks, enhance patient engagement, and facilitate remote healthcare, thus transforming how healthcare is delivered and experienced</w:t>
      </w:r>
      <w:bookmarkStart w:id="146" w:name="_dx_frag_EndFragment"/>
      <w:bookmarkEnd w:id="146"/>
      <w:r>
        <w:rPr>
          <w:rFonts w:ascii="Arial" w:hAnsi="Arial" w:cs="Arial"/>
          <w:b w:val="1"/>
          <w:bCs w:val="1"/>
          <w:color w:val="000000"/>
          <w:sz w:val="18"/>
          <w:szCs w:val="18"/>
          <w:shd w:val="clear" w:color="auto" w:fill="FFFFFF"/>
        </w:rPr>
        <w:t>.</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9. How simple or complex will the idea’s execution or implementation be? What are the risk factors involved in executing the idea?</w:t>
      </w:r>
    </w:p>
    <w:p>
      <w:pPr>
        <w:jc w:val="both"/>
        <w:rPr>
          <w:rFonts w:ascii="Arial" w:hAnsi="Arial" w:cs="Arial"/>
          <w:b w:val="1"/>
          <w:bCs w:val="1"/>
          <w:color w:val="000000"/>
          <w:sz w:val="18"/>
          <w:szCs w:val="18"/>
          <w:shd w:val="clear" w:color="auto" w:fill="FFFFFF"/>
        </w:rPr>
      </w:pPr>
      <w:bookmarkStart w:id="147" w:name="_dx_frag_StartFragment"/>
      <w:bookmarkEnd w:id="147"/>
      <w:r>
        <w:rPr>
          <w:color w:val="000000"/>
        </w:rPr>
        <w:t xml:space="preserve">The execution of the Smart Healthcare Monitoring System involves several technological, logistical, and regulatory considerations. While the concept is feasible due to advancements in healthcare technology, its implementation ranges from </w:t>
      </w:r>
      <w:r>
        <w:rPr>
          <w:b w:val="1"/>
          <w:color w:val="000000"/>
        </w:rPr>
        <w:t>moderately complex to highly complex</w:t>
      </w:r>
      <w:r>
        <w:rPr>
          <w:color w:val="000000"/>
        </w:rPr>
        <w:t>, depending on factors like the scale, scope, and level of integration desired. Below are key components and their relative complexities</w:t>
      </w:r>
      <w:bookmarkStart w:id="148" w:name="_dx_frag_EndFragment"/>
      <w:bookmarkEnd w:id="148"/>
      <w:r>
        <w:rPr>
          <w:rFonts w:ascii="Arial" w:hAnsi="Arial" w:cs="Arial"/>
          <w:b w:val="1"/>
          <w:bCs w:val="1"/>
          <w:color w:val="000000"/>
          <w:sz w:val="18"/>
          <w:szCs w:val="18"/>
          <w:shd w:val="clear" w:color="auto" w:fill="FFFFFF"/>
        </w:rPr>
        <w:t>:</w:t>
      </w:r>
    </w:p>
    <w:p>
      <w:p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Simplicity or Complexity of Execution:</w:t>
      </w:r>
    </w:p>
    <w:p>
      <w:p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xml:space="preserve">Moderate Complexity: </w:t>
      </w:r>
      <w:bookmarkStart w:id="149" w:name="_dx_frag_StartFragment"/>
      <w:bookmarkEnd w:id="149"/>
      <w:r>
        <w:rPr>
          <w:b w:val="1"/>
          <w:color w:val="000000"/>
        </w:rPr>
        <w:t>Patient and Doctor Dashboards</w:t>
      </w:r>
      <w:r>
        <w:rPr>
          <w:color w:val="000000"/>
        </w:rPr>
        <w:t xml:space="preserve">: Developing intuitive, user-friendly interfaces for both patients and healthcare providers is essential for adoption. The complexity lies in creating </w:t>
      </w:r>
      <w:r>
        <w:rPr>
          <w:b w:val="1"/>
          <w:color w:val="000000"/>
        </w:rPr>
        <w:t>customizable dashboards</w:t>
      </w:r>
      <w:r>
        <w:rPr>
          <w:color w:val="000000"/>
        </w:rPr>
        <w:t xml:space="preserve"> that cater to different users’ needs (e.g., doctors needing in-depth data analysis vs. patients preferring simple health summaries)</w:t>
      </w:r>
      <w:bookmarkStart w:id="150" w:name="_dx_frag_EndFragment"/>
      <w:bookmarkEnd w:id="150"/>
      <w:r>
        <w:rPr>
          <w:rFonts w:ascii="Arial" w:hAnsi="Arial" w:cs="Arial"/>
          <w:b w:val="1"/>
          <w:bCs w:val="1"/>
          <w:color w:val="000000"/>
          <w:sz w:val="18"/>
          <w:szCs w:val="18"/>
          <w:shd w:val="clear" w:color="auto" w:fill="FFFFFF"/>
        </w:rPr>
        <w:t>.</w:t>
      </w:r>
    </w:p>
    <w:p>
      <w:p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High Complexity:</w:t>
      </w:r>
      <w:bookmarkStart w:id="151" w:name="_dx_frag_StartFragment"/>
      <w:bookmarkEnd w:id="151"/>
      <w:r>
        <w:rPr>
          <w:rFonts w:ascii="Arial" w:hAnsi="Arial" w:cs="Arial"/>
          <w:b w:val="1"/>
          <w:bCs w:val="1"/>
          <w:color w:val="000000"/>
          <w:sz w:val="18"/>
          <w:szCs w:val="18"/>
          <w:shd w:val="clear" w:color="auto" w:fill="FFFFFF"/>
          <w:rtl w:val="0"/>
          <w:lang w:val="en-IN" w:bidi="en-IN" w:eastAsia="en-IN"/>
        </w:rPr>
        <w:t xml:space="preserve"> </w:t>
      </w:r>
      <w:r>
        <w:rPr>
          <w:b w:val="1"/>
          <w:color w:val="000000"/>
        </w:rPr>
        <w:t>Electronic Health Records (EHR) Integration</w:t>
      </w:r>
      <w:r>
        <w:rPr>
          <w:color w:val="000000"/>
        </w:rPr>
        <w:t xml:space="preserve">: Integrating the system with existing healthcare records (EHR systems) requires working with various formats and ensuring </w:t>
      </w:r>
      <w:r>
        <w:rPr>
          <w:b w:val="1"/>
          <w:color w:val="000000"/>
        </w:rPr>
        <w:t>seamless data exchange</w:t>
      </w:r>
      <w:r>
        <w:rPr>
          <w:color w:val="000000"/>
        </w:rPr>
        <w:t xml:space="preserve"> between systems, which can be a significant challenge due to the lack of standardization in healthcare IT</w:t>
      </w:r>
      <w:bookmarkStart w:id="152" w:name="_dx_frag_EndFragment"/>
      <w:bookmarkEnd w:id="152"/>
      <w:r>
        <w:rPr>
          <w:rFonts w:ascii="Arial" w:hAnsi="Arial" w:cs="Arial"/>
          <w:b w:val="1"/>
          <w:bCs w:val="1"/>
          <w:color w:val="000000"/>
          <w:sz w:val="18"/>
          <w:szCs w:val="18"/>
          <w:shd w:val="clear" w:color="auto" w:fill="FFFFFF"/>
        </w:rPr>
        <w:t>.</w:t>
      </w:r>
    </w:p>
    <w:p>
      <w:p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Risk Factors:</w:t>
      </w:r>
    </w:p>
    <w:p>
      <w:pPr>
        <w:pStyle w:val="P3"/>
        <w:numPr>
          <w:ilvl w:val="0"/>
          <w:numId w:val="11"/>
        </w:numPr>
        <w:jc w:val="both"/>
        <w:rPr>
          <w:rFonts w:ascii="Arial" w:hAnsi="Arial" w:cs="Arial"/>
          <w:b w:val="1"/>
          <w:bCs w:val="1"/>
          <w:color w:val="000000"/>
          <w:sz w:val="18"/>
          <w:szCs w:val="18"/>
          <w:shd w:val="clear" w:color="auto" w:fill="FFFFFF"/>
        </w:rPr>
      </w:pPr>
      <w:bookmarkStart w:id="153" w:name="_dx_frag_StartFragment"/>
      <w:bookmarkEnd w:id="153"/>
      <w:r>
        <w:rPr>
          <w:color w:val="000000"/>
        </w:rPr>
        <w:t>Data Privacy and Security Risks</w:t>
      </w:r>
      <w:bookmarkStart w:id="154" w:name="_dx_frag_EndFragment"/>
      <w:bookmarkEnd w:id="154"/>
    </w:p>
    <w:p>
      <w:pPr>
        <w:pStyle w:val="P3"/>
        <w:numPr>
          <w:ilvl w:val="0"/>
          <w:numId w:val="11"/>
        </w:numPr>
        <w:jc w:val="both"/>
        <w:rPr>
          <w:rFonts w:ascii="Arial" w:hAnsi="Arial" w:cs="Arial"/>
          <w:b w:val="1"/>
          <w:bCs w:val="1"/>
          <w:color w:val="000000"/>
          <w:sz w:val="18"/>
          <w:szCs w:val="18"/>
          <w:shd w:val="clear" w:color="auto" w:fill="FFFFFF"/>
        </w:rPr>
      </w:pPr>
      <w:bookmarkStart w:id="155" w:name="_dx_frag_StartFragment"/>
      <w:bookmarkEnd w:id="155"/>
      <w:r>
        <w:rPr>
          <w:color w:val="000000"/>
        </w:rPr>
        <w:t>Technical Challenges and System Reliability</w:t>
      </w:r>
      <w:bookmarkStart w:id="156" w:name="_dx_frag_EndFragment"/>
      <w:bookmarkEnd w:id="156"/>
    </w:p>
    <w:p>
      <w:pPr>
        <w:pStyle w:val="P3"/>
        <w:numPr>
          <w:ilvl w:val="0"/>
          <w:numId w:val="11"/>
        </w:numPr>
        <w:jc w:val="both"/>
        <w:rPr>
          <w:rFonts w:ascii="Arial" w:hAnsi="Arial" w:cs="Arial"/>
          <w:b w:val="1"/>
          <w:bCs w:val="1"/>
          <w:color w:val="000000"/>
          <w:sz w:val="18"/>
          <w:szCs w:val="18"/>
          <w:shd w:val="clear" w:color="auto" w:fill="FFFFFF"/>
        </w:rPr>
      </w:pPr>
      <w:bookmarkStart w:id="157" w:name="_dx_frag_StartFragment"/>
      <w:bookmarkEnd w:id="157"/>
      <w:r>
        <w:rPr>
          <w:color w:val="000000"/>
        </w:rPr>
        <w:t>Healthcare Provider Adoption and Training</w:t>
      </w:r>
      <w:bookmarkStart w:id="158" w:name="_dx_frag_EndFragment"/>
      <w:bookmarkEnd w:id="158"/>
    </w:p>
    <w:p>
      <w:pPr>
        <w:pStyle w:val="P3"/>
        <w:numPr>
          <w:ilvl w:val="0"/>
          <w:numId w:val="11"/>
        </w:numPr>
        <w:jc w:val="both"/>
        <w:rPr>
          <w:rFonts w:ascii="Arial" w:hAnsi="Arial" w:cs="Arial"/>
          <w:b w:val="1"/>
          <w:bCs w:val="1"/>
          <w:color w:val="000000"/>
          <w:sz w:val="18"/>
          <w:szCs w:val="18"/>
          <w:shd w:val="clear" w:color="auto" w:fill="FFFFFF"/>
        </w:rPr>
      </w:pPr>
      <w:bookmarkStart w:id="159" w:name="_dx_frag_StartFragment"/>
      <w:bookmarkEnd w:id="159"/>
      <w:r>
        <w:rPr>
          <w:color w:val="000000"/>
        </w:rPr>
        <w:t>Regulatory and Compliance Hurdles</w:t>
      </w:r>
      <w:bookmarkStart w:id="160" w:name="_dx_frag_EndFragment"/>
      <w:bookmarkEnd w:id="160"/>
    </w:p>
    <w:p>
      <w:pPr>
        <w:pStyle w:val="P3"/>
        <w:numPr>
          <w:ilvl w:val="0"/>
          <w:numId w:val="11"/>
        </w:numPr>
        <w:jc w:val="both"/>
        <w:rPr>
          <w:rFonts w:ascii="Arial" w:hAnsi="Arial" w:cs="Arial"/>
          <w:b w:val="1"/>
          <w:bCs w:val="1"/>
          <w:color w:val="000000"/>
          <w:sz w:val="18"/>
          <w:szCs w:val="18"/>
          <w:shd w:val="clear" w:color="auto" w:fill="FFFFFF"/>
        </w:rPr>
      </w:pPr>
      <w:bookmarkStart w:id="161" w:name="_dx_frag_StartFragment"/>
      <w:bookmarkEnd w:id="161"/>
      <w:r>
        <w:rPr>
          <w:color w:val="000000"/>
        </w:rPr>
        <w:t>High Development and Maintenance Costs</w:t>
      </w:r>
      <w:bookmarkStart w:id="162" w:name="_dx_frag_EndFragment"/>
      <w:bookmarkEnd w:id="162"/>
    </w:p>
    <w:p>
      <w:pPr>
        <w:pStyle w:val="P3"/>
        <w:numPr>
          <w:ilvl w:val="0"/>
          <w:numId w:val="11"/>
        </w:numPr>
        <w:jc w:val="both"/>
        <w:rPr>
          <w:rFonts w:ascii="Arial" w:hAnsi="Arial" w:cs="Arial"/>
          <w:b w:val="1"/>
          <w:bCs w:val="1"/>
          <w:color w:val="000000"/>
          <w:sz w:val="18"/>
          <w:szCs w:val="18"/>
          <w:shd w:val="clear" w:color="auto" w:fill="FFFFFF"/>
        </w:rPr>
      </w:pPr>
      <w:bookmarkStart w:id="163" w:name="_dx_frag_StartFragment"/>
      <w:bookmarkEnd w:id="163"/>
      <w:r>
        <w:rPr>
          <w:color w:val="000000"/>
        </w:rPr>
        <w:t>User Engagement and Retention</w:t>
      </w:r>
      <w:bookmarkStart w:id="164" w:name="_dx_frag_EndFragment"/>
      <w:bookmarkEnd w:id="164"/>
    </w:p>
    <w:p>
      <w:pPr>
        <w:pStyle w:val="P3"/>
        <w:numPr>
          <w:ilvl w:val="0"/>
          <w:numId w:val="11"/>
        </w:numPr>
        <w:jc w:val="both"/>
        <w:rPr>
          <w:rFonts w:ascii="Arial" w:hAnsi="Arial" w:cs="Arial"/>
          <w:b w:val="1"/>
          <w:bCs w:val="1"/>
          <w:color w:val="000000"/>
          <w:sz w:val="18"/>
          <w:szCs w:val="18"/>
          <w:shd w:val="clear" w:color="auto" w:fill="FFFFFF"/>
        </w:rPr>
      </w:pPr>
      <w:bookmarkStart w:id="165" w:name="_dx_frag_StartFragment"/>
      <w:bookmarkEnd w:id="165"/>
      <w:r>
        <w:rPr>
          <w:color w:val="000000"/>
        </w:rPr>
        <w:t>Interoperability and Integration Issues</w:t>
      </w:r>
      <w:bookmarkStart w:id="166" w:name="_dx_frag_EndFragment"/>
      <w:bookmarkEnd w:id="166"/>
    </w:p>
    <w:p>
      <w:pPr>
        <w:pStyle w:val="P3"/>
        <w:numPr>
          <w:ilvl w:val="0"/>
          <w:numId w:val="11"/>
        </w:numPr>
        <w:jc w:val="both"/>
        <w:rPr>
          <w:rFonts w:ascii="Arial" w:hAnsi="Arial" w:cs="Arial"/>
          <w:b w:val="1"/>
          <w:bCs w:val="1"/>
          <w:color w:val="000000"/>
          <w:sz w:val="18"/>
          <w:szCs w:val="18"/>
          <w:shd w:val="clear" w:color="auto" w:fill="FFFFFF"/>
        </w:rPr>
      </w:pPr>
      <w:bookmarkStart w:id="167" w:name="_dx_frag_StartFragment"/>
      <w:bookmarkEnd w:id="167"/>
      <w:r>
        <w:rPr>
          <w:color w:val="000000"/>
        </w:rPr>
        <w:t>Market Competition</w:t>
      </w:r>
      <w:bookmarkStart w:id="168" w:name="_dx_frag_EndFragment"/>
      <w:bookmarkEnd w:id="168"/>
    </w:p>
    <w:p>
      <w:p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xml:space="preserve"> </w:t>
      </w:r>
      <w:bookmarkStart w:id="169" w:name="_dx_frag_StartFragment"/>
      <w:bookmarkEnd w:id="169"/>
      <w:r>
        <w:rPr>
          <w:color w:val="000000"/>
        </w:rPr>
        <w:t>The execution of the Smart Healthcare Monitoring System is moderately to highly complex due to the integration of various technologies, the need for regulatory compliance, and the challenges of ensuring system security and reliability. Key risk factors include data privacy, healthcare provider adoption, and regulatory hurdles. Mitigation strategies such as robust testing, regulatory engagement, and user engagement can help minimize these risks and ensure the successful implementation of the system</w:t>
      </w:r>
      <w:bookmarkStart w:id="170" w:name="_dx_frag_EndFragment"/>
      <w:bookmarkEnd w:id="170"/>
    </w:p>
    <w:p>
      <w:pPr>
        <w:rPr>
          <w:rFonts w:ascii="Arial" w:hAnsi="Arial" w:cs="Arial"/>
          <w:b w:val="1"/>
          <w:bCs w:val="1"/>
          <w:color w:val="000000"/>
          <w:sz w:val="18"/>
          <w:szCs w:val="18"/>
          <w:shd w:val="clear" w:color="auto" w:fill="FFFFFF"/>
        </w:rPr>
      </w:pP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10. How soon could the idea be put into operation? (TRL of prototype)</w:t>
      </w:r>
    </w:p>
    <w:p>
      <w:pPr>
        <w:jc w:val="both"/>
        <w:rPr>
          <w:rFonts w:ascii="Arial" w:hAnsi="Arial" w:cs="Arial"/>
          <w:b w:val="1"/>
          <w:bCs w:val="1"/>
          <w:color w:val="000000"/>
          <w:sz w:val="18"/>
          <w:szCs w:val="18"/>
          <w:shd w:val="clear" w:color="auto" w:fill="FFFFFF"/>
        </w:rPr>
      </w:pPr>
      <w:bookmarkStart w:id="171" w:name="_dx_frag_StartFragment"/>
      <w:bookmarkEnd w:id="171"/>
      <w:r>
        <w:rPr>
          <w:color w:val="000000"/>
        </w:rPr>
        <w:t xml:space="preserve">The time it will take to put the Smart Healthcare Monitoring System into full operation depends on its current </w:t>
      </w:r>
      <w:r>
        <w:rPr>
          <w:b w:val="1"/>
          <w:color w:val="000000"/>
        </w:rPr>
        <w:t>Technology Readiness Level (TRL)</w:t>
      </w:r>
      <w:r>
        <w:rPr>
          <w:color w:val="000000"/>
        </w:rPr>
        <w:t xml:space="preserve"> and the development process. A TRL assessment helps evaluate how close the project is to commercial deployment, from concept to full-scale implementation. Below is a breakdown of the development phases based on the </w:t>
      </w:r>
      <w:r>
        <w:rPr>
          <w:b w:val="1"/>
          <w:color w:val="000000"/>
        </w:rPr>
        <w:t>TRL framework</w:t>
      </w:r>
      <w:r>
        <w:rPr>
          <w:color w:val="000000"/>
        </w:rPr>
        <w:t>, typically used in technology development and innovation.</w:t>
      </w:r>
      <w:bookmarkStart w:id="172" w:name="_dx_frag_EndFragment"/>
      <w:bookmarkEnd w:id="172"/>
      <w:r>
        <w:rPr>
          <w:rFonts w:ascii="Arial" w:hAnsi="Arial" w:cs="Arial"/>
          <w:b w:val="1"/>
          <w:bCs w:val="1"/>
          <w:color w:val="000000"/>
          <w:sz w:val="18"/>
          <w:szCs w:val="18"/>
          <w:shd w:val="clear" w:color="auto" w:fill="FFFFFF"/>
        </w:rPr>
        <w:t xml:space="preserve">. </w:t>
      </w:r>
    </w:p>
    <w:p>
      <w:pPr>
        <w:jc w:val="both"/>
        <w:rPr>
          <w:rFonts w:ascii="Arial" w:hAnsi="Arial" w:cs="Arial"/>
          <w:b w:val="1"/>
          <w:bCs w:val="1"/>
          <w:color w:val="000000"/>
          <w:sz w:val="18"/>
          <w:szCs w:val="18"/>
          <w:shd w:val="clear" w:color="auto" w:fill="FFFFFF"/>
        </w:rPr>
      </w:pPr>
      <w:bookmarkStart w:id="173" w:name="_dx_frag_StartFragment"/>
      <w:bookmarkEnd w:id="173"/>
      <w:r>
        <w:rPr>
          <w:b w:val="1"/>
          <w:bCs w:val="1"/>
          <w:color w:val="000000"/>
        </w:rPr>
        <w:t>Basic Principles Observed</w:t>
      </w:r>
      <w:bookmarkStart w:id="174" w:name="_dx_frag_EndFragment"/>
      <w:bookmarkEnd w:id="174"/>
      <w:r>
        <w:rPr>
          <w:b w:val="1"/>
          <w:bCs w:val="1"/>
          <w:color w:val="000000"/>
          <w:rtl w:val="0"/>
          <w:lang w:val="en-IN" w:bidi="en-IN" w:eastAsia="en-IN"/>
        </w:rPr>
        <w:t xml:space="preserve"> </w:t>
      </w:r>
      <w:r>
        <w:rPr>
          <w:rFonts w:ascii="Arial" w:hAnsi="Arial" w:cs="Arial"/>
          <w:b w:val="1"/>
          <w:bCs w:val="1"/>
          <w:color w:val="000000"/>
          <w:sz w:val="18"/>
          <w:szCs w:val="18"/>
          <w:shd w:val="clear" w:color="auto" w:fill="FFFFFF"/>
        </w:rPr>
        <w:t xml:space="preserve"> (</w:t>
      </w:r>
      <w:bookmarkStart w:id="175" w:name="_dx_frag_StartFragment"/>
      <w:bookmarkEnd w:id="175"/>
      <w:r>
        <w:rPr>
          <w:b w:val="1"/>
          <w:bCs w:val="1"/>
          <w:color w:val="000000"/>
        </w:rPr>
        <w:t>TRL 1</w:t>
      </w:r>
      <w:bookmarkStart w:id="176" w:name="_dx_frag_EndFragment"/>
      <w:bookmarkEnd w:id="176"/>
      <w:r>
        <w:rPr>
          <w:rFonts w:ascii="Arial" w:hAnsi="Arial" w:cs="Arial"/>
          <w:b w:val="1"/>
          <w:bCs w:val="1"/>
          <w:color w:val="000000"/>
          <w:sz w:val="18"/>
          <w:szCs w:val="18"/>
          <w:shd w:val="clear" w:color="auto" w:fill="FFFFFF"/>
        </w:rPr>
        <w:t>):</w:t>
      </w:r>
      <w:bookmarkStart w:id="177" w:name="_dx_frag_StartFragment"/>
      <w:bookmarkEnd w:id="177"/>
      <w:r>
        <w:rPr>
          <w:rFonts w:ascii="Arial" w:hAnsi="Arial" w:cs="Arial"/>
          <w:b w:val="1"/>
          <w:bCs w:val="1"/>
          <w:color w:val="000000"/>
          <w:sz w:val="18"/>
          <w:szCs w:val="18"/>
          <w:shd w:val="clear" w:color="auto" w:fill="FFFFFF"/>
          <w:rtl w:val="0"/>
          <w:lang w:val="en-IN" w:bidi="en-IN" w:eastAsia="en-IN"/>
        </w:rPr>
        <w:t xml:space="preserve"> </w:t>
      </w:r>
      <w:r>
        <w:rPr>
          <w:color w:val="000000"/>
        </w:rPr>
        <w:t xml:space="preserve">At this stage, the </w:t>
      </w:r>
      <w:r>
        <w:rPr>
          <w:b w:val="1"/>
          <w:color w:val="000000"/>
        </w:rPr>
        <w:t>core concept</w:t>
      </w:r>
      <w:r>
        <w:rPr>
          <w:color w:val="000000"/>
        </w:rPr>
        <w:t xml:space="preserve"> of the Smart Healthcare Monitoring System has been defined, and </w:t>
      </w:r>
      <w:r>
        <w:rPr>
          <w:b w:val="1"/>
          <w:color w:val="000000"/>
        </w:rPr>
        <w:t>basic research</w:t>
      </w:r>
      <w:r>
        <w:rPr>
          <w:color w:val="000000"/>
        </w:rPr>
        <w:t xml:space="preserve"> is completed to establish its feasibility</w:t>
      </w:r>
      <w:bookmarkStart w:id="178" w:name="_dx_frag_EndFragment"/>
      <w:bookmarkEnd w:id="178"/>
      <w:r>
        <w:rPr>
          <w:rFonts w:ascii="Arial" w:hAnsi="Arial" w:cs="Arial"/>
          <w:b w:val="1"/>
          <w:bCs w:val="1"/>
          <w:color w:val="000000"/>
          <w:sz w:val="18"/>
          <w:szCs w:val="18"/>
          <w:shd w:val="clear" w:color="auto" w:fill="FFFFFF"/>
        </w:rPr>
        <w:t xml:space="preserve"> </w:t>
      </w:r>
    </w:p>
    <w:p>
      <w:p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xml:space="preserve">Commercial Deployment (TRL 9): </w:t>
      </w:r>
      <w:bookmarkStart w:id="179" w:name="_dx_frag_StartFragment"/>
      <w:bookmarkEnd w:id="179"/>
      <w:r>
        <w:rPr>
          <w:rFonts w:ascii="Arial" w:hAnsi="Arial" w:cs="Arial"/>
          <w:b w:val="1"/>
          <w:bCs w:val="1"/>
          <w:color w:val="000000"/>
          <w:sz w:val="18"/>
          <w:szCs w:val="18"/>
          <w:shd w:val="clear" w:color="auto" w:fill="FFFFFF"/>
          <w:rtl w:val="0"/>
          <w:lang w:val="en-IN" w:bidi="en-IN" w:eastAsia="en-IN"/>
        </w:rPr>
        <w:t>T</w:t>
      </w:r>
      <w:r>
        <w:rPr>
          <w:color w:val="000000"/>
        </w:rPr>
        <w:t xml:space="preserve">he system is ready for </w:t>
      </w:r>
      <w:r>
        <w:rPr>
          <w:b w:val="1"/>
          <w:color w:val="000000"/>
        </w:rPr>
        <w:t>full-scale production</w:t>
      </w:r>
      <w:r>
        <w:rPr>
          <w:color w:val="000000"/>
        </w:rPr>
        <w:t xml:space="preserve"> and is being used by </w:t>
      </w:r>
      <w:r>
        <w:rPr>
          <w:b w:val="1"/>
          <w:color w:val="000000"/>
        </w:rPr>
        <w:t>patients and healthcare providers</w:t>
      </w:r>
      <w:r>
        <w:rPr>
          <w:color w:val="000000"/>
        </w:rPr>
        <w:t xml:space="preserve"> in the real world. All technical, legal, and logistical hurdles have been addressed, and the product is commercially available</w:t>
      </w:r>
      <w:bookmarkStart w:id="180" w:name="_dx_frag_EndFragment"/>
      <w:bookmarkEnd w:id="180"/>
      <w:r>
        <w:rPr>
          <w:rFonts w:ascii="Arial" w:hAnsi="Arial" w:cs="Arial"/>
          <w:b w:val="1"/>
          <w:bCs w:val="1"/>
          <w:color w:val="000000"/>
          <w:sz w:val="18"/>
          <w:szCs w:val="18"/>
          <w:shd w:val="clear" w:color="auto" w:fill="FFFFFF"/>
        </w:rPr>
        <w:t>.</w:t>
      </w:r>
    </w:p>
    <w:p>
      <w:pPr>
        <w:rPr>
          <w:color w:val="000000"/>
        </w:rPr>
      </w:pPr>
      <w:bookmarkStart w:id="181" w:name="_dx_frag_StartFragment"/>
      <w:bookmarkEnd w:id="181"/>
      <w:r>
        <w:rPr>
          <w:color w:val="000000"/>
        </w:rPr>
        <w:t>The time to full operation for the Smart Healthcare Monitoring System depends on its current TRL. If still in early development, it could take around 2-3 years to deploy. However, if it has progressed through initial testing and validation (TRL 4-6), the project could be operational within 1-2 years. Final commercialization would follow after full system testing and regulatory compliance</w:t>
      </w:r>
      <w:bookmarkStart w:id="182" w:name="_dx_frag_EndFragment"/>
      <w:bookmarkEnd w:id="182"/>
      <w:r>
        <w:rPr>
          <w:color w:val="000000"/>
          <w:rtl w:val="0"/>
          <w:lang w:val="en-IN" w:bidi="en-IN" w:eastAsia="en-IN"/>
        </w:rPr>
        <w:t>.</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11. How much investment would you need for prototyping of the Idea?</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Around 14.</w:t>
      </w:r>
      <w:r>
        <w:rPr>
          <w:rFonts w:ascii="Arial" w:hAnsi="Arial" w:cs="Arial"/>
          <w:b w:val="1"/>
          <w:bCs w:val="1"/>
          <w:color w:val="000000"/>
          <w:sz w:val="18"/>
          <w:szCs w:val="18"/>
          <w:shd w:val="clear" w:color="auto" w:fill="FFFFFF"/>
          <w:rtl w:val="0"/>
          <w:lang w:val="en-IN" w:bidi="en-IN" w:eastAsia="en-IN"/>
        </w:rPr>
        <w:t>0</w:t>
      </w:r>
      <w:r>
        <w:rPr>
          <w:rFonts w:ascii="Arial" w:hAnsi="Arial" w:cs="Arial"/>
          <w:b w:val="1"/>
          <w:bCs w:val="1"/>
          <w:color w:val="000000"/>
          <w:sz w:val="18"/>
          <w:szCs w:val="18"/>
          <w:shd w:val="clear" w:color="auto" w:fill="FFFFFF"/>
        </w:rPr>
        <w:t xml:space="preserve"> lakhs are required to develop the prototype.</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12. (a) How do you intend to protect your idea (i.e. your intellectual property or IP)? Status of IPR (If any)</w:t>
      </w:r>
    </w:p>
    <w:p>
      <w:pPr>
        <w:rPr>
          <w:rFonts w:ascii="Arial" w:hAnsi="Arial" w:cs="Arial"/>
          <w:b w:val="1"/>
          <w:bCs w:val="1"/>
          <w:color w:val="000000"/>
          <w:sz w:val="18"/>
          <w:szCs w:val="18"/>
          <w:shd w:val="clear" w:color="auto" w:fill="FFFFFF"/>
        </w:rPr>
      </w:pPr>
      <w:bookmarkStart w:id="183" w:name="_dx_frag_StartFragment"/>
      <w:bookmarkEnd w:id="183"/>
      <w:r>
        <w:rPr>
          <w:color w:val="000000"/>
        </w:rPr>
        <w:t>Protecting the intellectual property (IP) of the Smart Healthcare Monitoring System is crucial for securing the unique features, algorithms, designs, and technological innovations developed in the project</w:t>
      </w:r>
      <w:bookmarkStart w:id="184" w:name="_dx_frag_EndFragment"/>
      <w:bookmarkEnd w:id="184"/>
      <w:r>
        <w:rPr>
          <w:rFonts w:ascii="Arial" w:hAnsi="Arial" w:cs="Arial"/>
          <w:b w:val="1"/>
          <w:bCs w:val="1"/>
          <w:color w:val="000000"/>
          <w:sz w:val="18"/>
          <w:szCs w:val="18"/>
          <w:shd w:val="clear" w:color="auto" w:fill="FFFFFF"/>
        </w:rPr>
        <w:t xml:space="preserve"> </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xml:space="preserve">Title - Smart </w:t>
      </w:r>
      <w:r>
        <w:rPr>
          <w:rFonts w:ascii="Arial" w:hAnsi="Arial" w:cs="Arial"/>
          <w:b w:val="1"/>
          <w:bCs w:val="1"/>
          <w:color w:val="000000"/>
          <w:sz w:val="18"/>
          <w:szCs w:val="18"/>
          <w:shd w:val="clear" w:color="auto" w:fill="FFFFFF"/>
          <w:rtl w:val="0"/>
          <w:lang w:val="en-IN" w:bidi="en-IN" w:eastAsia="en-IN"/>
        </w:rPr>
        <w:t xml:space="preserve">Healthcare Monitoring System </w:t>
      </w:r>
      <w:r>
        <w:rPr>
          <w:rFonts w:ascii="Arial" w:hAnsi="Arial" w:cs="Arial"/>
          <w:b w:val="1"/>
          <w:bCs w:val="1"/>
          <w:color w:val="000000"/>
          <w:sz w:val="18"/>
          <w:szCs w:val="18"/>
          <w:shd w:val="clear" w:color="auto" w:fill="FFFFFF"/>
        </w:rPr>
        <w:t>filed in Shri Rajendra Ratnoo, Controller General of Patents, Designs &amp; Trade Marks, Patent number 202141003251 and date of publication 29/01/2021, QIS College of Engineering and Technology, Ongole.</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xml:space="preserve"> (b) Related Background. </w:t>
      </w:r>
      <w:bookmarkStart w:id="185" w:name="_dx_frag_StartFragment"/>
      <w:bookmarkEnd w:id="185"/>
      <w:r>
        <w:rPr>
          <w:color w:val="000000"/>
        </w:rPr>
        <w:t xml:space="preserve">In the context of your </w:t>
      </w:r>
      <w:r>
        <w:rPr>
          <w:b w:val="1"/>
          <w:color w:val="000000"/>
        </w:rPr>
        <w:t>Smart Healthcare Monitoring System</w:t>
      </w:r>
      <w:r>
        <w:rPr>
          <w:color w:val="000000"/>
        </w:rPr>
        <w:t>, the protection of the idea involves safeguarding the various components and innovations that differentiate your system from competitors. Below is a background on the types of intellectual property (IP) protection methods and how they relate to your project’s key features</w:t>
      </w:r>
      <w:bookmarkStart w:id="186" w:name="_dx_frag_EndFragment"/>
      <w:bookmarkEnd w:id="186"/>
      <w:r>
        <w:rPr>
          <w:color w:val="000000"/>
          <w:rtl w:val="0"/>
          <w:lang w:val="en-IN" w:bidi="en-IN" w:eastAsia="en-IN"/>
        </w:rPr>
        <w:t>.</w:t>
      </w:r>
    </w:p>
    <w:p>
      <w:p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 xml:space="preserve">The concept of </w:t>
      </w:r>
      <w:r>
        <w:rPr>
          <w:rFonts w:ascii="Arial" w:hAnsi="Arial" w:cs="Arial"/>
          <w:b w:val="1"/>
          <w:bCs w:val="1"/>
          <w:color w:val="000000"/>
          <w:sz w:val="18"/>
          <w:szCs w:val="18"/>
          <w:shd w:val="clear" w:color="auto" w:fill="FFFFFF"/>
          <w:rtl w:val="0"/>
          <w:lang w:val="en-IN" w:bidi="en-IN" w:eastAsia="en-IN"/>
        </w:rPr>
        <w:t>a smart healthcare monitoring system</w:t>
      </w:r>
      <w:r>
        <w:rPr>
          <w:rFonts w:ascii="Arial" w:hAnsi="Arial" w:cs="Arial"/>
          <w:b w:val="1"/>
          <w:bCs w:val="1"/>
          <w:color w:val="000000"/>
          <w:sz w:val="18"/>
          <w:szCs w:val="18"/>
          <w:shd w:val="clear" w:color="auto" w:fill="FFFFFF"/>
        </w:rPr>
        <w:t xml:space="preserve"> builds upon advancements in </w:t>
      </w:r>
      <w:bookmarkStart w:id="187" w:name="_dx_frag_StartFragment"/>
      <w:bookmarkEnd w:id="187"/>
      <w:r>
        <w:rPr>
          <w:b w:val="1"/>
          <w:bCs w:val="1"/>
          <w:color w:val="000000"/>
        </w:rPr>
        <w:t>real-time, continuous health monitoring</w:t>
      </w:r>
      <w:bookmarkStart w:id="188" w:name="_dx_frag_EndFragment"/>
      <w:bookmarkEnd w:id="188"/>
      <w:r>
        <w:rPr>
          <w:rFonts w:ascii="Arial" w:hAnsi="Arial" w:cs="Arial"/>
          <w:b w:val="1"/>
          <w:bCs w:val="1"/>
          <w:color w:val="000000"/>
          <w:sz w:val="18"/>
          <w:szCs w:val="18"/>
          <w:shd w:val="clear" w:color="auto" w:fill="FFFFFF"/>
        </w:rPr>
        <w:t xml:space="preserve">, </w:t>
      </w:r>
      <w:bookmarkStart w:id="189" w:name="_dx_frag_StartFragment"/>
      <w:bookmarkEnd w:id="189"/>
      <w:r>
        <w:rPr>
          <w:b w:val="1"/>
          <w:bCs w:val="1"/>
          <w:color w:val="000000"/>
        </w:rPr>
        <w:t>remote diagnostics</w:t>
      </w:r>
      <w:bookmarkStart w:id="190" w:name="_dx_frag_EndFragment"/>
      <w:bookmarkEnd w:id="190"/>
      <w:r>
        <w:rPr>
          <w:rFonts w:ascii="Arial" w:hAnsi="Arial" w:cs="Arial"/>
          <w:b w:val="1"/>
          <w:bCs w:val="1"/>
          <w:color w:val="000000"/>
          <w:sz w:val="18"/>
          <w:szCs w:val="18"/>
          <w:shd w:val="clear" w:color="auto" w:fill="FFFFFF"/>
        </w:rPr>
        <w:t xml:space="preserve">, and </w:t>
      </w:r>
      <w:bookmarkStart w:id="191" w:name="_dx_frag_StartFragment"/>
      <w:bookmarkEnd w:id="191"/>
      <w:r>
        <w:rPr>
          <w:b w:val="1"/>
          <w:bCs w:val="1"/>
          <w:color w:val="000000"/>
        </w:rPr>
        <w:t>personalized healthcare solutions</w:t>
      </w:r>
      <w:bookmarkStart w:id="192" w:name="_dx_frag_EndFragment"/>
      <w:bookmarkEnd w:id="192"/>
      <w:r>
        <w:rPr>
          <w:rFonts w:ascii="Arial" w:hAnsi="Arial" w:cs="Arial"/>
          <w:b w:val="1"/>
          <w:bCs w:val="1"/>
          <w:color w:val="000000"/>
          <w:sz w:val="18"/>
          <w:szCs w:val="18"/>
          <w:shd w:val="clear" w:color="auto" w:fill="FFFFFF"/>
        </w:rPr>
        <w:t>. Several relevant technologies and research initiatives have paved the way for the development of such a solution. Notable works in the field include:</w:t>
      </w:r>
    </w:p>
    <w:p>
      <w:pPr>
        <w:pStyle w:val="P3"/>
        <w:numPr>
          <w:ilvl w:val="0"/>
          <w:numId w:val="12"/>
        </w:numPr>
        <w:jc w:val="both"/>
        <w:rPr>
          <w:rFonts w:ascii="Arial" w:hAnsi="Arial" w:cs="Arial"/>
          <w:b w:val="1"/>
          <w:bCs w:val="1"/>
          <w:color w:val="000000"/>
          <w:sz w:val="18"/>
          <w:szCs w:val="18"/>
          <w:shd w:val="clear" w:color="auto" w:fill="FFFFFF"/>
        </w:rPr>
      </w:pPr>
      <w:bookmarkStart w:id="193" w:name="_dx_frag_StartFragment"/>
      <w:bookmarkEnd w:id="193"/>
      <w:r>
        <w:rPr>
          <w:b w:val="1"/>
          <w:bCs w:val="1"/>
          <w:color w:val="000000"/>
        </w:rPr>
        <w:t>Wearable Health Devices</w:t>
      </w:r>
      <w:bookmarkStart w:id="194" w:name="_dx_frag_EndFragment"/>
      <w:bookmarkEnd w:id="194"/>
    </w:p>
    <w:p>
      <w:pPr>
        <w:pStyle w:val="P3"/>
        <w:numPr>
          <w:ilvl w:val="0"/>
          <w:numId w:val="12"/>
        </w:num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tl w:val="0"/>
          <w:lang w:val="en-IN" w:bidi="en-IN" w:eastAsia="en-IN"/>
        </w:rPr>
        <w:t>Aritificial intelligence and Machine Learning</w:t>
      </w:r>
    </w:p>
    <w:p>
      <w:pPr>
        <w:pStyle w:val="P3"/>
        <w:numPr>
          <w:ilvl w:val="0"/>
          <w:numId w:val="12"/>
        </w:num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tl w:val="0"/>
          <w:lang w:val="en-IN" w:bidi="en-IN" w:eastAsia="en-IN"/>
        </w:rPr>
        <w:t>Internet of Medical things</w:t>
      </w:r>
    </w:p>
    <w:p>
      <w:pPr>
        <w:pStyle w:val="P3"/>
        <w:numPr>
          <w:ilvl w:val="0"/>
          <w:numId w:val="12"/>
        </w:num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Remote Sensing and Monitoring</w:t>
      </w:r>
    </w:p>
    <w:p>
      <w:pPr>
        <w:pStyle w:val="P3"/>
        <w:numPr>
          <w:ilvl w:val="0"/>
          <w:numId w:val="12"/>
        </w:num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C</w:t>
      </w:r>
      <w:r>
        <w:rPr>
          <w:rFonts w:ascii="Arial" w:hAnsi="Arial" w:cs="Arial"/>
          <w:b w:val="1"/>
          <w:bCs w:val="1"/>
          <w:color w:val="000000"/>
          <w:sz w:val="18"/>
          <w:szCs w:val="18"/>
          <w:shd w:val="clear" w:color="auto" w:fill="FFFFFF"/>
          <w:rtl w:val="0"/>
          <w:lang w:val="en-IN" w:bidi="en-IN" w:eastAsia="en-IN"/>
        </w:rPr>
        <w:t>loud computing and big data analyst in healthcare</w:t>
      </w:r>
    </w:p>
    <w:p>
      <w:pPr>
        <w:pStyle w:val="P3"/>
        <w:jc w:val="both"/>
        <w:rPr>
          <w:rFonts w:ascii="Arial" w:hAnsi="Arial" w:cs="Arial"/>
          <w:b w:val="1"/>
          <w:bCs w:val="1"/>
          <w:color w:val="000000"/>
          <w:sz w:val="18"/>
          <w:szCs w:val="18"/>
          <w:shd w:val="clear" w:color="auto" w:fill="FFFFFF"/>
        </w:rPr>
      </w:pPr>
    </w:p>
    <w:p>
      <w:pPr>
        <w:pStyle w:val="P3"/>
        <w:numPr>
          <w:ilvl w:val="0"/>
          <w:numId w:val="12"/>
        </w:num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tl w:val="0"/>
          <w:lang w:val="en-IN" w:bidi="en-IN" w:eastAsia="en-IN"/>
        </w:rPr>
        <w:t>Blockchain for Healthcare Data Security</w:t>
      </w:r>
    </w:p>
    <w:p>
      <w:pPr>
        <w:pStyle w:val="P3"/>
        <w:numPr>
          <w:ilvl w:val="0"/>
          <w:numId w:val="12"/>
        </w:num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tl w:val="0"/>
          <w:lang w:val="en-IN" w:bidi="en-IN" w:eastAsia="en-IN"/>
        </w:rPr>
        <w:t>Regulatory compliance and standards in Digital Health</w:t>
      </w:r>
    </w:p>
    <w:p>
      <w:pPr>
        <w:jc w:val="both"/>
        <w:rPr>
          <w:rFonts w:ascii="Arial" w:hAnsi="Arial" w:cs="Arial"/>
          <w:b w:val="1"/>
          <w:bCs w:val="1"/>
          <w:color w:val="000000"/>
          <w:sz w:val="18"/>
          <w:szCs w:val="18"/>
          <w:shd w:val="clear" w:color="auto" w:fill="FFFFFF"/>
        </w:rPr>
      </w:pPr>
      <w:bookmarkStart w:id="195" w:name="_dx_frag_StartFragment"/>
      <w:bookmarkEnd w:id="195"/>
      <w:r>
        <w:rPr>
          <w:color w:val="000000"/>
        </w:rPr>
        <w:t xml:space="preserve">To protect the Smart Healthcare Monitoring System, the most effective approach will involve a combination of </w:t>
      </w:r>
      <w:r>
        <w:rPr>
          <w:b w:val="1"/>
          <w:color w:val="000000"/>
        </w:rPr>
        <w:t>patents</w:t>
      </w:r>
      <w:r>
        <w:rPr>
          <w:color w:val="000000"/>
        </w:rPr>
        <w:t xml:space="preserve"> , </w:t>
      </w:r>
      <w:r>
        <w:rPr>
          <w:b w:val="1"/>
          <w:color w:val="000000"/>
        </w:rPr>
        <w:t>copyrights</w:t>
      </w:r>
      <w:r>
        <w:rPr>
          <w:color w:val="000000"/>
        </w:rPr>
        <w:t xml:space="preserve">, </w:t>
      </w:r>
      <w:r>
        <w:rPr>
          <w:b w:val="1"/>
          <w:color w:val="000000"/>
        </w:rPr>
        <w:t>trademark</w:t>
      </w:r>
      <w:r>
        <w:rPr>
          <w:color w:val="000000"/>
        </w:rPr>
        <w:t xml:space="preserve">, and </w:t>
      </w:r>
      <w:r>
        <w:rPr>
          <w:b w:val="1"/>
          <w:color w:val="000000"/>
        </w:rPr>
        <w:t>trade secrets</w:t>
      </w:r>
      <w:bookmarkStart w:id="196" w:name="_dx_frag_EndFragment"/>
      <w:bookmarkEnd w:id="196"/>
      <w:r>
        <w:rPr>
          <w:b w:val="1"/>
          <w:color w:val="000000"/>
          <w:rtl w:val="0"/>
          <w:lang w:val="en-IN" w:bidi="en-IN" w:eastAsia="en-IN"/>
        </w:rPr>
        <w:t>.</w:t>
      </w:r>
    </w:p>
    <w:p>
      <w:p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13.How is this project made and used:</w:t>
      </w: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Maximum 500 characters allowed.</w:t>
      </w:r>
    </w:p>
    <w:p>
      <w:pPr>
        <w:jc w:val="both"/>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tl w:val="0"/>
          <w:lang w:val="en-IN" w:bidi="en-IN" w:eastAsia="en-IN"/>
        </w:rPr>
        <w:t>Steps involved in making Smart Healthcare system</w:t>
      </w:r>
      <w:r>
        <w:rPr>
          <w:rFonts w:ascii="Arial" w:hAnsi="Arial" w:cs="Arial"/>
          <w:b w:val="1"/>
          <w:bCs w:val="1"/>
          <w:color w:val="000000"/>
          <w:sz w:val="18"/>
          <w:szCs w:val="18"/>
          <w:shd w:val="clear" w:color="auto" w:fill="FFFFFF"/>
        </w:rPr>
        <w:t>:</w:t>
      </w:r>
    </w:p>
    <w:p>
      <w:pPr>
        <w:jc w:val="both"/>
        <w:rPr>
          <w:color w:val="000000"/>
          <w:rtl w:val="0"/>
          <w:lang w:val="en-IN" w:bidi="en-IN" w:eastAsia="en-IN"/>
        </w:rPr>
      </w:pPr>
      <w:bookmarkStart w:id="197" w:name="_dx_frag_StartFragment"/>
      <w:bookmarkEnd w:id="197"/>
      <w:r>
        <w:rPr>
          <w:color w:val="000000"/>
        </w:rPr>
        <w:t xml:space="preserve">The </w:t>
      </w:r>
      <w:r>
        <w:rPr>
          <w:b w:val="1"/>
          <w:color w:val="000000"/>
        </w:rPr>
        <w:t>Smart Healthcare Monitoring System</w:t>
      </w:r>
      <w:r>
        <w:rPr>
          <w:color w:val="000000"/>
        </w:rPr>
        <w:t xml:space="preserve"> project integrates several technologies and components to offer real-time monitoring, early diagnosis, and remote healthcare services</w:t>
      </w:r>
      <w:bookmarkStart w:id="198" w:name="_dx_frag_EndFragment"/>
      <w:bookmarkEnd w:id="198"/>
      <w:r>
        <w:rPr>
          <w:color w:val="000000"/>
          <w:rtl w:val="0"/>
          <w:lang w:val="en-IN" w:bidi="en-IN" w:eastAsia="en-IN"/>
        </w:rPr>
        <w:t>.</w:t>
      </w:r>
    </w:p>
    <w:p>
      <w:pPr>
        <w:jc w:val="both"/>
        <w:rPr>
          <w:b w:val="1"/>
          <w:bCs w:val="1"/>
          <w:color w:val="000000"/>
          <w:sz w:val="28"/>
          <w:szCs w:val="28"/>
        </w:rPr>
      </w:pPr>
      <w:bookmarkStart w:id="199" w:name="_dx_frag_StartFragment"/>
      <w:bookmarkEnd w:id="199"/>
      <w:r>
        <w:rPr>
          <w:b w:val="1"/>
          <w:bCs w:val="1"/>
          <w:color w:val="000000"/>
          <w:sz w:val="28"/>
          <w:szCs w:val="28"/>
        </w:rPr>
        <w:t>How the Project is Made</w:t>
      </w:r>
      <w:bookmarkStart w:id="200" w:name="_dx_frag_EndFragment"/>
      <w:bookmarkEnd w:id="200"/>
    </w:p>
    <w:p>
      <w:pPr>
        <w:ind w:firstLine="0" w:left="0"/>
        <w:jc w:val="both"/>
        <w:rPr>
          <w:b w:val="1"/>
          <w:bCs w:val="1"/>
          <w:color w:val="000000"/>
          <w:sz w:val="24"/>
          <w:szCs w:val="24"/>
        </w:rPr>
      </w:pPr>
      <w:bookmarkStart w:id="201" w:name="_dx_frag_StartFragment"/>
      <w:bookmarkEnd w:id="201"/>
      <w:r>
        <w:rPr>
          <w:b w:val="1"/>
          <w:bCs w:val="1"/>
          <w:color w:val="000000"/>
          <w:sz w:val="24"/>
          <w:szCs w:val="24"/>
          <w:rtl w:val="0"/>
          <w:lang w:val="en-IN" w:bidi="en-IN" w:eastAsia="en-IN"/>
        </w:rPr>
        <w:t xml:space="preserve">1. </w:t>
      </w:r>
      <w:r>
        <w:rPr>
          <w:b w:val="1"/>
          <w:bCs w:val="1"/>
          <w:color w:val="000000"/>
          <w:sz w:val="24"/>
          <w:szCs w:val="24"/>
        </w:rPr>
        <w:t>Hardware Design</w:t>
      </w:r>
      <w:bookmarkStart w:id="202" w:name="_dx_frag_EndFragment"/>
      <w:bookmarkEnd w:id="202"/>
    </w:p>
    <w:p>
      <w:pPr>
        <w:numPr>
          <w:ilvl w:val="0"/>
          <w:numId w:val="21"/>
        </w:numPr>
        <w:jc w:val="both"/>
        <w:rPr>
          <w:color w:val="000000"/>
        </w:rPr>
      </w:pPr>
      <w:bookmarkStart w:id="203" w:name="_dx_frag_StartFragment"/>
      <w:bookmarkEnd w:id="203"/>
      <w:r>
        <w:rPr>
          <w:color w:val="000000"/>
        </w:rPr>
        <w:t>Wearable Devices</w:t>
      </w:r>
      <w:bookmarkStart w:id="204" w:name="_dx_frag_EndFragment"/>
      <w:bookmarkEnd w:id="204"/>
    </w:p>
    <w:p>
      <w:pPr>
        <w:ind w:firstLine="0" w:left="0"/>
        <w:jc w:val="both"/>
        <w:rPr>
          <w:b w:val="1"/>
          <w:bCs w:val="1"/>
          <w:color w:val="000000"/>
          <w:sz w:val="24"/>
          <w:szCs w:val="24"/>
        </w:rPr>
      </w:pPr>
      <w:bookmarkStart w:id="205" w:name="_dx_frag_StartFragment"/>
      <w:bookmarkEnd w:id="205"/>
      <w:r>
        <w:rPr>
          <w:b w:val="1"/>
          <w:bCs w:val="1"/>
          <w:color w:val="000000"/>
          <w:sz w:val="24"/>
          <w:szCs w:val="24"/>
          <w:rtl w:val="0"/>
          <w:lang w:val="en-IN" w:bidi="en-IN" w:eastAsia="en-IN"/>
        </w:rPr>
        <w:t>2.</w:t>
      </w:r>
      <w:r>
        <w:rPr>
          <w:b w:val="1"/>
          <w:bCs w:val="1"/>
          <w:color w:val="000000"/>
          <w:sz w:val="24"/>
          <w:szCs w:val="24"/>
        </w:rPr>
        <w:t>Data Communication and Connectivity</w:t>
      </w:r>
      <w:bookmarkStart w:id="206" w:name="_dx_frag_EndFragment"/>
      <w:bookmarkEnd w:id="206"/>
    </w:p>
    <w:p>
      <w:pPr>
        <w:numPr>
          <w:ilvl w:val="0"/>
          <w:numId w:val="22"/>
        </w:numPr>
        <w:jc w:val="both"/>
        <w:rPr>
          <w:color w:val="000000"/>
        </w:rPr>
      </w:pPr>
      <w:bookmarkStart w:id="207" w:name="_dx_frag_StartFragment"/>
      <w:bookmarkEnd w:id="207"/>
      <w:r>
        <w:rPr>
          <w:color w:val="000000"/>
        </w:rPr>
        <w:t>Wireless Technologies</w:t>
      </w:r>
      <w:bookmarkStart w:id="208" w:name="_dx_frag_EndFragment"/>
      <w:bookmarkEnd w:id="208"/>
    </w:p>
    <w:p>
      <w:pPr>
        <w:ind w:firstLine="0" w:left="0"/>
        <w:jc w:val="both"/>
        <w:rPr>
          <w:b w:val="1"/>
          <w:bCs w:val="1"/>
          <w:color w:val="000000"/>
          <w:sz w:val="26"/>
          <w:szCs w:val="26"/>
        </w:rPr>
      </w:pPr>
      <w:r>
        <w:rPr>
          <w:b w:val="1"/>
          <w:bCs w:val="1"/>
          <w:color w:val="000000"/>
          <w:sz w:val="26"/>
          <w:szCs w:val="26"/>
          <w:rtl w:val="0"/>
          <w:lang w:val="en-IN" w:bidi="en-IN" w:eastAsia="en-IN"/>
        </w:rPr>
        <w:t>3.</w:t>
      </w:r>
      <w:bookmarkStart w:id="209" w:name="_dx_frag_StartFragment"/>
      <w:bookmarkEnd w:id="209"/>
      <w:r>
        <w:rPr>
          <w:b w:val="1"/>
          <w:bCs w:val="1"/>
          <w:color w:val="000000"/>
          <w:sz w:val="26"/>
          <w:szCs w:val="26"/>
        </w:rPr>
        <w:t>Software Development</w:t>
      </w:r>
      <w:bookmarkStart w:id="210" w:name="_dx_frag_EndFragment"/>
      <w:bookmarkEnd w:id="210"/>
    </w:p>
    <w:p>
      <w:pPr>
        <w:numPr>
          <w:ilvl w:val="0"/>
          <w:numId w:val="23"/>
        </w:numPr>
        <w:jc w:val="both"/>
        <w:rPr>
          <w:color w:val="000000"/>
        </w:rPr>
      </w:pPr>
      <w:bookmarkStart w:id="211" w:name="_dx_frag_StartFragment"/>
      <w:bookmarkEnd w:id="211"/>
      <w:r>
        <w:rPr>
          <w:color w:val="000000"/>
        </w:rPr>
        <w:t>Mobile Application</w:t>
      </w:r>
      <w:bookmarkStart w:id="212" w:name="_dx_frag_EndFragment"/>
      <w:bookmarkEnd w:id="212"/>
    </w:p>
    <w:p>
      <w:pPr>
        <w:numPr>
          <w:ilvl w:val="0"/>
          <w:numId w:val="23"/>
        </w:numPr>
        <w:jc w:val="both"/>
        <w:rPr>
          <w:color w:val="000000"/>
        </w:rPr>
      </w:pPr>
      <w:bookmarkStart w:id="213" w:name="_dx_frag_StartFragment"/>
      <w:bookmarkEnd w:id="213"/>
      <w:r>
        <w:rPr>
          <w:color w:val="000000"/>
        </w:rPr>
        <w:t>Cloud-Based Dashboard</w:t>
      </w:r>
      <w:bookmarkStart w:id="214" w:name="_dx_frag_EndFragment"/>
      <w:bookmarkEnd w:id="214"/>
    </w:p>
    <w:p>
      <w:pPr>
        <w:numPr>
          <w:ilvl w:val="0"/>
          <w:numId w:val="23"/>
        </w:numPr>
        <w:jc w:val="both"/>
        <w:rPr>
          <w:color w:val="000000"/>
        </w:rPr>
      </w:pPr>
      <w:bookmarkStart w:id="215" w:name="_dx_frag_StartFragment"/>
      <w:bookmarkEnd w:id="215"/>
      <w:r>
        <w:rPr>
          <w:color w:val="000000"/>
        </w:rPr>
        <w:t>AI and Machine Learning</w:t>
      </w:r>
      <w:bookmarkStart w:id="216" w:name="_dx_frag_EndFragment"/>
      <w:bookmarkEnd w:id="216"/>
    </w:p>
    <w:p>
      <w:pPr>
        <w:ind w:firstLine="0" w:left="0"/>
        <w:jc w:val="both"/>
        <w:rPr>
          <w:b w:val="1"/>
          <w:bCs w:val="1"/>
          <w:color w:val="000000"/>
          <w:sz w:val="26"/>
          <w:szCs w:val="26"/>
        </w:rPr>
      </w:pPr>
      <w:r>
        <w:rPr>
          <w:b w:val="1"/>
          <w:bCs w:val="1"/>
          <w:color w:val="000000"/>
          <w:sz w:val="26"/>
          <w:szCs w:val="26"/>
          <w:rtl w:val="0"/>
          <w:lang w:val="en-IN" w:bidi="en-IN" w:eastAsia="en-IN"/>
        </w:rPr>
        <w:t>4.</w:t>
      </w:r>
      <w:bookmarkStart w:id="217" w:name="_dx_frag_StartFragment"/>
      <w:bookmarkEnd w:id="217"/>
      <w:r>
        <w:rPr>
          <w:b w:val="1"/>
          <w:bCs w:val="1"/>
          <w:color w:val="000000"/>
          <w:sz w:val="26"/>
          <w:szCs w:val="26"/>
        </w:rPr>
        <w:t>Cloud Infrastructure and Data Processing</w:t>
      </w:r>
      <w:bookmarkStart w:id="218" w:name="_dx_frag_EndFragment"/>
      <w:bookmarkEnd w:id="218"/>
    </w:p>
    <w:p>
      <w:pPr>
        <w:numPr>
          <w:ilvl w:val="0"/>
          <w:numId w:val="24"/>
        </w:numPr>
        <w:jc w:val="both"/>
        <w:rPr>
          <w:color w:val="000000"/>
        </w:rPr>
      </w:pPr>
      <w:bookmarkStart w:id="219" w:name="_dx_frag_StartFragment"/>
      <w:bookmarkEnd w:id="219"/>
      <w:r>
        <w:rPr>
          <w:color w:val="000000"/>
        </w:rPr>
        <w:t>Cloud Storage and Computing</w:t>
      </w:r>
      <w:bookmarkStart w:id="220" w:name="_dx_frag_EndFragment"/>
      <w:bookmarkEnd w:id="220"/>
    </w:p>
    <w:p>
      <w:pPr>
        <w:numPr>
          <w:ilvl w:val="0"/>
          <w:numId w:val="24"/>
        </w:numPr>
        <w:jc w:val="both"/>
        <w:rPr>
          <w:color w:val="000000"/>
        </w:rPr>
      </w:pPr>
      <w:bookmarkStart w:id="221" w:name="_dx_frag_StartFragment"/>
      <w:bookmarkEnd w:id="221"/>
      <w:r>
        <w:rPr>
          <w:color w:val="000000"/>
        </w:rPr>
        <w:t>Big Data Analytics</w:t>
      </w:r>
      <w:bookmarkStart w:id="222" w:name="_dx_frag_EndFragment"/>
      <w:bookmarkEnd w:id="222"/>
    </w:p>
    <w:p>
      <w:pPr>
        <w:numPr>
          <w:ilvl w:val="0"/>
          <w:numId w:val="24"/>
        </w:numPr>
        <w:jc w:val="both"/>
        <w:rPr>
          <w:color w:val="000000"/>
        </w:rPr>
      </w:pPr>
      <w:bookmarkStart w:id="223" w:name="_dx_frag_StartFragment"/>
      <w:bookmarkEnd w:id="223"/>
      <w:r>
        <w:rPr>
          <w:color w:val="000000"/>
        </w:rPr>
        <w:t>Real-Time Data Processing</w:t>
      </w:r>
      <w:bookmarkStart w:id="224" w:name="_dx_frag_EndFragment"/>
      <w:bookmarkEnd w:id="224"/>
    </w:p>
    <w:p>
      <w:pPr>
        <w:ind w:firstLine="0" w:left="0"/>
        <w:jc w:val="both"/>
        <w:rPr>
          <w:b w:val="1"/>
          <w:bCs w:val="1"/>
          <w:color w:val="000000"/>
          <w:sz w:val="26"/>
          <w:szCs w:val="26"/>
        </w:rPr>
      </w:pPr>
      <w:bookmarkStart w:id="225" w:name="_dx_frag_StartFragment"/>
      <w:bookmarkEnd w:id="225"/>
      <w:r>
        <w:rPr>
          <w:b w:val="1"/>
          <w:bCs w:val="1"/>
          <w:color w:val="000000"/>
          <w:sz w:val="26"/>
          <w:szCs w:val="26"/>
          <w:rtl w:val="0"/>
          <w:lang w:val="en-IN" w:bidi="en-IN" w:eastAsia="en-IN"/>
        </w:rPr>
        <w:t xml:space="preserve">5. </w:t>
      </w:r>
      <w:r>
        <w:rPr>
          <w:b w:val="1"/>
          <w:bCs w:val="1"/>
          <w:color w:val="000000"/>
          <w:sz w:val="26"/>
          <w:szCs w:val="26"/>
        </w:rPr>
        <w:t>Security and Regulatory Compliance</w:t>
      </w:r>
      <w:bookmarkStart w:id="226" w:name="_dx_frag_EndFragment"/>
      <w:bookmarkEnd w:id="226"/>
    </w:p>
    <w:p>
      <w:pPr>
        <w:numPr>
          <w:ilvl w:val="0"/>
          <w:numId w:val="25"/>
        </w:numPr>
        <w:jc w:val="both"/>
        <w:rPr>
          <w:b w:val="1"/>
          <w:bCs w:val="1"/>
          <w:color w:val="000000"/>
          <w:sz w:val="24"/>
          <w:szCs w:val="24"/>
        </w:rPr>
      </w:pPr>
      <w:bookmarkStart w:id="227" w:name="_dx_frag_StartFragment"/>
      <w:bookmarkEnd w:id="227"/>
      <w:r>
        <w:rPr>
          <w:color w:val="000000"/>
        </w:rPr>
        <w:t>Data Encryption</w:t>
      </w:r>
      <w:bookmarkStart w:id="228" w:name="_dx_frag_EndFragment"/>
      <w:bookmarkEnd w:id="228"/>
      <w:bookmarkStart w:id="229" w:name="_dx_frag_StartFragment"/>
      <w:bookmarkEnd w:id="229"/>
      <w:r>
        <w:rPr>
          <w:color w:val="000000"/>
        </w:rPr>
        <w:t>HIPAA and GDPR Compliance</w:t>
      </w:r>
      <w:bookmarkStart w:id="230" w:name="_dx_frag_EndFragment"/>
      <w:bookmarkEnd w:id="230"/>
    </w:p>
    <w:p>
      <w:pPr>
        <w:numPr>
          <w:ilvl w:val="0"/>
          <w:numId w:val="25"/>
        </w:numPr>
        <w:jc w:val="both"/>
        <w:rPr>
          <w:b w:val="1"/>
          <w:bCs w:val="1"/>
          <w:color w:val="000000"/>
          <w:sz w:val="24"/>
          <w:szCs w:val="24"/>
        </w:rPr>
      </w:pPr>
    </w:p>
    <w:p>
      <w:pPr>
        <w:jc w:val="both"/>
        <w:rPr>
          <w:color w:val="000000"/>
        </w:rPr>
      </w:pPr>
    </w:p>
    <w:p>
      <w:pPr>
        <w:jc w:val="both"/>
        <w:rPr>
          <w:b w:val="1"/>
          <w:bCs w:val="1"/>
          <w:color w:val="000000"/>
          <w:sz w:val="28"/>
          <w:szCs w:val="28"/>
          <w:rtl w:val="0"/>
          <w:lang w:val="en-IN" w:bidi="en-IN" w:eastAsia="en-IN"/>
        </w:rPr>
      </w:pPr>
      <w:bookmarkStart w:id="231" w:name="_dx_frag_StartFragment"/>
      <w:bookmarkEnd w:id="231"/>
      <w:r>
        <w:rPr>
          <w:b w:val="1"/>
          <w:bCs w:val="1"/>
          <w:color w:val="000000"/>
          <w:sz w:val="28"/>
          <w:szCs w:val="28"/>
        </w:rPr>
        <w:t>How the System is Used</w:t>
      </w:r>
      <w:bookmarkStart w:id="232" w:name="_dx_frag_EndFragment"/>
      <w:bookmarkEnd w:id="232"/>
      <w:r>
        <w:rPr>
          <w:b w:val="1"/>
          <w:bCs w:val="1"/>
          <w:color w:val="000000"/>
          <w:sz w:val="28"/>
          <w:szCs w:val="28"/>
          <w:rtl w:val="0"/>
          <w:lang w:val="en-IN" w:bidi="en-IN" w:eastAsia="en-IN"/>
        </w:rPr>
        <w:t>:</w:t>
      </w:r>
    </w:p>
    <w:p>
      <w:pPr>
        <w:ind w:firstLine="0" w:left="0"/>
        <w:jc w:val="both"/>
        <w:rPr>
          <w:b w:val="1"/>
          <w:bCs w:val="1"/>
          <w:color w:val="000000"/>
        </w:rPr>
      </w:pPr>
      <w:bookmarkStart w:id="233" w:name="_dx_frag_StartFragment"/>
      <w:bookmarkEnd w:id="233"/>
      <w:r>
        <w:rPr>
          <w:b w:val="1"/>
          <w:bCs w:val="1"/>
          <w:color w:val="000000"/>
          <w:rtl w:val="0"/>
          <w:lang w:val="en-IN" w:bidi="en-IN" w:eastAsia="en-IN"/>
        </w:rPr>
        <w:t xml:space="preserve">1. </w:t>
      </w:r>
      <w:r>
        <w:rPr>
          <w:b w:val="1"/>
          <w:bCs w:val="1"/>
          <w:color w:val="000000"/>
        </w:rPr>
        <w:t>Continuous Health Monitoring</w:t>
      </w:r>
      <w:bookmarkStart w:id="234" w:name="_dx_frag_EndFragment"/>
      <w:bookmarkEnd w:id="234"/>
    </w:p>
    <w:p>
      <w:pPr>
        <w:numPr>
          <w:ilvl w:val="0"/>
          <w:numId w:val="27"/>
        </w:numPr>
        <w:jc w:val="both"/>
        <w:rPr>
          <w:b w:val="1"/>
          <w:bCs w:val="1"/>
          <w:color w:val="000000"/>
          <w:sz w:val="28"/>
          <w:szCs w:val="28"/>
          <w:rtl w:val="0"/>
          <w:lang w:val="en-IN" w:bidi="en-IN" w:eastAsia="en-IN"/>
        </w:rPr>
      </w:pPr>
      <w:bookmarkStart w:id="235" w:name="_dx_frag_StartFragment"/>
      <w:bookmarkEnd w:id="235"/>
      <w:r>
        <w:rPr>
          <w:color w:val="000000"/>
        </w:rPr>
        <w:t>For Patients</w:t>
      </w:r>
      <w:bookmarkStart w:id="236" w:name="_dx_frag_EndFragment"/>
      <w:bookmarkEnd w:id="236"/>
    </w:p>
    <w:p>
      <w:pPr>
        <w:numPr>
          <w:ilvl w:val="0"/>
          <w:numId w:val="27"/>
        </w:numPr>
        <w:jc w:val="both"/>
        <w:rPr>
          <w:b w:val="1"/>
          <w:bCs w:val="1"/>
          <w:color w:val="000000"/>
          <w:sz w:val="28"/>
          <w:szCs w:val="28"/>
          <w:rtl w:val="0"/>
          <w:lang w:val="en-IN" w:bidi="en-IN" w:eastAsia="en-IN"/>
        </w:rPr>
      </w:pPr>
      <w:bookmarkStart w:id="237" w:name="_dx_frag_StartFragment"/>
      <w:bookmarkEnd w:id="237"/>
      <w:r>
        <w:rPr>
          <w:color w:val="000000"/>
        </w:rPr>
        <w:t>For Doctors</w:t>
      </w:r>
      <w:bookmarkStart w:id="238" w:name="_dx_frag_EndFragment"/>
      <w:bookmarkEnd w:id="238"/>
    </w:p>
    <w:p>
      <w:pPr>
        <w:jc w:val="both"/>
        <w:rPr>
          <w:b w:val="1"/>
          <w:bCs w:val="1"/>
          <w:color w:val="000000"/>
        </w:rPr>
      </w:pPr>
      <w:bookmarkStart w:id="239" w:name="_dx_frag_StartFragment"/>
      <w:bookmarkEnd w:id="239"/>
      <w:r>
        <w:rPr>
          <w:b w:val="1"/>
          <w:bCs w:val="1"/>
          <w:color w:val="000000"/>
          <w:rtl w:val="0"/>
          <w:lang w:val="en-IN" w:bidi="en-IN" w:eastAsia="en-IN"/>
        </w:rPr>
        <w:t xml:space="preserve">2. </w:t>
      </w:r>
      <w:r>
        <w:rPr>
          <w:b w:val="1"/>
          <w:bCs w:val="1"/>
          <w:color w:val="000000"/>
        </w:rPr>
        <w:t>Early Detection and Preventive Care</w:t>
      </w:r>
      <w:bookmarkStart w:id="240" w:name="_dx_frag_EndFragment"/>
      <w:bookmarkEnd w:id="240"/>
    </w:p>
    <w:p>
      <w:pPr>
        <w:numPr>
          <w:ilvl w:val="0"/>
          <w:numId w:val="28"/>
        </w:numPr>
        <w:jc w:val="both"/>
        <w:rPr>
          <w:b w:val="1"/>
          <w:bCs w:val="1"/>
          <w:color w:val="000000"/>
          <w:sz w:val="28"/>
          <w:szCs w:val="28"/>
          <w:rtl w:val="0"/>
          <w:lang w:val="en-IN" w:bidi="en-IN" w:eastAsia="en-IN"/>
        </w:rPr>
      </w:pPr>
      <w:bookmarkStart w:id="241" w:name="_dx_frag_StartFragment"/>
      <w:bookmarkEnd w:id="241"/>
      <w:r>
        <w:rPr>
          <w:color w:val="000000"/>
        </w:rPr>
        <w:t>Predictive Alerts</w:t>
      </w:r>
      <w:bookmarkStart w:id="242" w:name="_dx_frag_EndFragment"/>
      <w:bookmarkEnd w:id="242"/>
      <w:bookmarkStart w:id="243" w:name="_dx_frag_StartFragment"/>
      <w:bookmarkEnd w:id="243"/>
      <w:r>
        <w:rPr>
          <w:color w:val="000000"/>
        </w:rPr>
        <w:t>For Patients with Chronic Conditions</w:t>
      </w:r>
      <w:bookmarkStart w:id="244" w:name="_dx_frag_EndFragment"/>
      <w:bookmarkEnd w:id="244"/>
    </w:p>
    <w:p>
      <w:pPr>
        <w:numPr>
          <w:ilvl w:val="0"/>
          <w:numId w:val="29"/>
        </w:numPr>
        <w:jc w:val="both"/>
        <w:rPr>
          <w:b w:val="1"/>
          <w:bCs w:val="1"/>
          <w:color w:val="000000"/>
          <w:sz w:val="28"/>
          <w:szCs w:val="28"/>
          <w:rtl w:val="0"/>
          <w:lang w:val="en-IN" w:bidi="en-IN" w:eastAsia="en-IN"/>
        </w:rPr>
      </w:pPr>
      <w:bookmarkStart w:id="245" w:name="_dx_frag_StartFragment"/>
      <w:bookmarkEnd w:id="245"/>
      <w:r>
        <w:rPr>
          <w:color w:val="000000"/>
        </w:rPr>
        <w:t>Remote Patient Monitoring</w:t>
      </w:r>
      <w:bookmarkStart w:id="246" w:name="_dx_frag_EndFragment"/>
      <w:bookmarkEnd w:id="246"/>
    </w:p>
    <w:p>
      <w:pPr>
        <w:jc w:val="both"/>
        <w:rPr>
          <w:b w:val="1"/>
          <w:bCs w:val="1"/>
          <w:color w:val="000000"/>
        </w:rPr>
      </w:pPr>
      <w:bookmarkStart w:id="247" w:name="_dx_frag_StartFragment"/>
      <w:bookmarkEnd w:id="247"/>
      <w:r>
        <w:rPr>
          <w:b w:val="1"/>
          <w:bCs w:val="1"/>
          <w:color w:val="000000"/>
          <w:rtl w:val="0"/>
          <w:lang w:val="en-IN" w:bidi="en-IN" w:eastAsia="en-IN"/>
        </w:rPr>
        <w:t xml:space="preserve">3. </w:t>
      </w:r>
      <w:r>
        <w:rPr>
          <w:b w:val="1"/>
          <w:bCs w:val="1"/>
          <w:color w:val="000000"/>
        </w:rPr>
        <w:t>Telemedicine and Remote Consultations</w:t>
      </w:r>
      <w:bookmarkStart w:id="248" w:name="_dx_frag_EndFragment"/>
      <w:bookmarkEnd w:id="248"/>
    </w:p>
    <w:p>
      <w:pPr>
        <w:numPr>
          <w:ilvl w:val="0"/>
          <w:numId w:val="30"/>
        </w:numPr>
        <w:jc w:val="both"/>
        <w:rPr>
          <w:b w:val="1"/>
          <w:bCs w:val="1"/>
          <w:color w:val="000000"/>
          <w:sz w:val="28"/>
          <w:szCs w:val="28"/>
          <w:rtl w:val="0"/>
          <w:lang w:val="en-IN" w:bidi="en-IN" w:eastAsia="en-IN"/>
        </w:rPr>
      </w:pPr>
      <w:bookmarkStart w:id="249" w:name="_dx_frag_StartFragment"/>
      <w:bookmarkEnd w:id="249"/>
      <w:r>
        <w:rPr>
          <w:color w:val="000000"/>
        </w:rPr>
        <w:t>Telehealth Integration</w:t>
      </w:r>
      <w:bookmarkStart w:id="250" w:name="_dx_frag_EndFragment"/>
      <w:bookmarkEnd w:id="250"/>
    </w:p>
    <w:p>
      <w:pPr>
        <w:widowControl w:val="1"/>
        <w:numPr>
          <w:ilvl w:val="0"/>
          <w:numId w:val="30"/>
        </w:numPr>
        <w:spacing w:lineRule="auto" w:line="259" w:after="160" w:beforeAutospacing="0" w:afterAutospacing="0"/>
        <w:jc w:val="both"/>
        <w:rPr>
          <w:b w:val="1"/>
          <w:bCs w:val="1"/>
          <w:color w:val="000000"/>
          <w:sz w:val="28"/>
          <w:szCs w:val="28"/>
          <w:lang w:val="en-IN" w:bidi="en-IN" w:eastAsia="en-IN"/>
        </w:rPr>
      </w:pPr>
      <w:r>
        <w:rPr>
          <w:bCs w:val="1"/>
          <w:color w:val="000000"/>
        </w:rPr>
        <w:t>Health Alerts</w:t>
      </w:r>
    </w:p>
    <w:p>
      <w:pPr>
        <w:widowControl w:val="1"/>
        <w:spacing w:after="160" w:beforeAutospacing="0" w:afterAutospacing="0"/>
        <w:jc w:val="both"/>
        <w:rPr>
          <w:b w:val="1"/>
          <w:bCs w:val="1"/>
          <w:color w:val="000000"/>
        </w:rPr>
      </w:pPr>
      <w:r>
        <w:rPr>
          <w:b w:val="1"/>
          <w:bCs w:val="1"/>
          <w:color w:val="000000"/>
          <w:rtl w:val="0"/>
          <w:lang w:val="en-IN" w:bidi="en-IN" w:eastAsia="en-IN"/>
        </w:rPr>
        <w:t xml:space="preserve">4. </w:t>
      </w:r>
      <w:r>
        <w:rPr>
          <w:b w:val="1"/>
          <w:bCs w:val="1"/>
          <w:color w:val="000000"/>
        </w:rPr>
        <w:t>Chronic Disease Management</w:t>
      </w:r>
      <w:bookmarkStart w:id="251" w:name="_dx_frag_EndFragment"/>
      <w:bookmarkEnd w:id="251"/>
    </w:p>
    <w:p>
      <w:pPr>
        <w:widowControl w:val="1"/>
        <w:numPr>
          <w:ilvl w:val="0"/>
          <w:numId w:val="31"/>
        </w:numPr>
        <w:spacing w:after="160" w:beforeAutospacing="0" w:afterAutospacing="0"/>
        <w:jc w:val="both"/>
        <w:rPr>
          <w:b w:val="0"/>
          <w:bCs w:val="0"/>
          <w:color w:val="000000"/>
        </w:rPr>
      </w:pPr>
      <w:bookmarkStart w:id="252" w:name="_dx_frag_StartFragment"/>
      <w:bookmarkEnd w:id="252"/>
      <w:r>
        <w:rPr>
          <w:b w:val="0"/>
          <w:bCs w:val="0"/>
          <w:color w:val="000000"/>
        </w:rPr>
        <w:t>Telehealth Integration</w:t>
      </w:r>
      <w:bookmarkStart w:id="253" w:name="_dx_frag_EndFragment"/>
      <w:bookmarkEnd w:id="253"/>
    </w:p>
    <w:p>
      <w:pPr>
        <w:widowControl w:val="1"/>
        <w:numPr>
          <w:ilvl w:val="0"/>
          <w:numId w:val="31"/>
        </w:numPr>
        <w:spacing w:after="160" w:beforeAutospacing="0" w:afterAutospacing="0"/>
        <w:jc w:val="both"/>
        <w:rPr>
          <w:bCs w:val="1"/>
          <w:color w:val="000000"/>
        </w:rPr>
      </w:pPr>
      <w:bookmarkStart w:id="254" w:name="_dx_frag_StartFragment"/>
      <w:bookmarkEnd w:id="254"/>
      <w:r>
        <w:rPr>
          <w:color w:val="000000"/>
        </w:rPr>
        <w:t>Remote Diagnostics</w:t>
      </w:r>
      <w:bookmarkStart w:id="255" w:name="_dx_frag_EndFragment"/>
      <w:bookmarkEnd w:id="255"/>
    </w:p>
    <w:p>
      <w:pPr>
        <w:widowControl w:val="1"/>
        <w:spacing w:after="160" w:beforeAutospacing="0" w:afterAutospacing="0"/>
        <w:jc w:val="both"/>
        <w:rPr>
          <w:b w:val="1"/>
          <w:bCs w:val="1"/>
          <w:color w:val="000000"/>
        </w:rPr>
      </w:pPr>
      <w:bookmarkStart w:id="256" w:name="_dx_frag_StartFragment"/>
      <w:bookmarkEnd w:id="256"/>
      <w:r>
        <w:rPr>
          <w:b w:val="1"/>
          <w:bCs w:val="1"/>
          <w:color w:val="000000"/>
          <w:rtl w:val="0"/>
          <w:lang w:val="en-IN" w:bidi="en-IN" w:eastAsia="en-IN"/>
        </w:rPr>
        <w:t xml:space="preserve">5. </w:t>
      </w:r>
      <w:r>
        <w:rPr>
          <w:b w:val="1"/>
          <w:bCs w:val="1"/>
          <w:color w:val="000000"/>
        </w:rPr>
        <w:t>Data-Driven Insights and Personalization</w:t>
      </w:r>
      <w:bookmarkStart w:id="257" w:name="_dx_frag_EndFragment"/>
      <w:bookmarkEnd w:id="257"/>
    </w:p>
    <w:p>
      <w:pPr>
        <w:widowControl w:val="1"/>
        <w:numPr>
          <w:ilvl w:val="0"/>
          <w:numId w:val="32"/>
        </w:numPr>
        <w:spacing w:after="160" w:beforeAutospacing="0" w:afterAutospacing="0"/>
        <w:jc w:val="both"/>
        <w:rPr>
          <w:bCs w:val="1"/>
          <w:color w:val="000000"/>
        </w:rPr>
      </w:pPr>
      <w:bookmarkStart w:id="258" w:name="_dx_frag_StartFragment"/>
      <w:bookmarkEnd w:id="258"/>
      <w:r>
        <w:rPr>
          <w:color w:val="000000"/>
        </w:rPr>
        <w:t>Personalized Care Plans</w:t>
      </w:r>
      <w:bookmarkStart w:id="259" w:name="_dx_frag_EndFragment"/>
      <w:bookmarkEnd w:id="259"/>
    </w:p>
    <w:p>
      <w:pPr>
        <w:widowControl w:val="1"/>
        <w:numPr>
          <w:ilvl w:val="0"/>
          <w:numId w:val="32"/>
        </w:numPr>
        <w:spacing w:after="160" w:beforeAutospacing="0" w:afterAutospacing="0"/>
        <w:jc w:val="both"/>
        <w:rPr>
          <w:bCs w:val="1"/>
          <w:color w:val="000000"/>
        </w:rPr>
      </w:pPr>
      <w:bookmarkStart w:id="260" w:name="_dx_frag_StartFragment"/>
      <w:bookmarkEnd w:id="260"/>
      <w:r>
        <w:rPr>
          <w:color w:val="000000"/>
        </w:rPr>
        <w:t>Population Health Management</w:t>
      </w:r>
      <w:bookmarkStart w:id="261" w:name="_dx_frag_EndFragment"/>
      <w:bookmarkEnd w:id="261"/>
    </w:p>
    <w:p>
      <w:pPr>
        <w:widowControl w:val="1"/>
        <w:spacing w:after="160" w:beforeAutospacing="0" w:afterAutospacing="0"/>
        <w:jc w:val="both"/>
        <w:rPr>
          <w:b w:val="1"/>
          <w:bCs w:val="1"/>
          <w:color w:val="000000"/>
        </w:rPr>
      </w:pPr>
      <w:bookmarkStart w:id="262" w:name="_dx_frag_StartFragment"/>
      <w:bookmarkEnd w:id="262"/>
      <w:r>
        <w:rPr>
          <w:b w:val="1"/>
          <w:bCs w:val="1"/>
          <w:color w:val="000000"/>
          <w:rtl w:val="0"/>
          <w:lang w:val="en-IN" w:bidi="en-IN" w:eastAsia="en-IN"/>
        </w:rPr>
        <w:t xml:space="preserve">6. </w:t>
      </w:r>
      <w:r>
        <w:rPr>
          <w:b w:val="1"/>
          <w:bCs w:val="1"/>
          <w:color w:val="000000"/>
        </w:rPr>
        <w:t>Applications in Hospitals and Emergency Response</w:t>
      </w:r>
      <w:bookmarkStart w:id="263" w:name="_dx_frag_EndFragment"/>
      <w:bookmarkEnd w:id="263"/>
    </w:p>
    <w:p>
      <w:pPr>
        <w:widowControl w:val="1"/>
        <w:numPr>
          <w:ilvl w:val="0"/>
          <w:numId w:val="33"/>
        </w:numPr>
        <w:spacing w:after="160" w:beforeAutospacing="0" w:afterAutospacing="0"/>
        <w:jc w:val="both"/>
        <w:rPr>
          <w:bCs w:val="1"/>
          <w:color w:val="000000"/>
        </w:rPr>
      </w:pPr>
      <w:bookmarkStart w:id="264" w:name="_dx_frag_StartFragment"/>
      <w:bookmarkEnd w:id="264"/>
      <w:r>
        <w:rPr>
          <w:color w:val="000000"/>
        </w:rPr>
        <w:t xml:space="preserve">Hospitals can deploy the system in </w:t>
      </w:r>
      <w:r>
        <w:rPr>
          <w:b w:val="1"/>
          <w:color w:val="000000"/>
        </w:rPr>
        <w:t>intensive care units (ICUs)</w:t>
      </w:r>
      <w:r>
        <w:rPr>
          <w:color w:val="000000"/>
        </w:rPr>
        <w:t xml:space="preserve"> or </w:t>
      </w:r>
      <w:r>
        <w:rPr>
          <w:b w:val="1"/>
          <w:color w:val="000000"/>
        </w:rPr>
        <w:t>emergency departments</w:t>
      </w:r>
      <w:r>
        <w:rPr>
          <w:color w:val="000000"/>
        </w:rPr>
        <w:t>, allowing doctors to track vital signs in real-time and predict the deterioration of critically ill patients</w:t>
      </w:r>
      <w:bookmarkStart w:id="265" w:name="_dx_frag_EndFragment"/>
      <w:bookmarkEnd w:id="265"/>
    </w:p>
    <w:p>
      <w:pPr>
        <w:widowControl w:val="1"/>
        <w:numPr>
          <w:ilvl w:val="0"/>
          <w:numId w:val="33"/>
        </w:numPr>
        <w:spacing w:after="160" w:beforeAutospacing="0" w:afterAutospacing="0"/>
        <w:jc w:val="both"/>
        <w:rPr>
          <w:bCs w:val="1"/>
          <w:color w:val="000000"/>
        </w:rPr>
      </w:pPr>
      <w:bookmarkStart w:id="266" w:name="_dx_frag_StartFragment"/>
      <w:bookmarkEnd w:id="266"/>
      <w:r>
        <w:rPr>
          <w:color w:val="000000"/>
        </w:rPr>
        <w:t>In case of emergencies (e.g., heart attacks, seizures), the system can send real-time alerts to emergency responders, providing them with vital data before they reach the patient</w:t>
      </w:r>
      <w:bookmarkStart w:id="267" w:name="_dx_frag_EndFragment"/>
      <w:bookmarkEnd w:id="267"/>
    </w:p>
    <w:p>
      <w:pPr>
        <w:widowControl w:val="1"/>
        <w:spacing w:after="160" w:beforeAutospacing="0" w:afterAutospacing="0"/>
        <w:jc w:val="both"/>
        <w:rPr>
          <w:bCs w:val="1"/>
          <w:color w:val="000000"/>
        </w:rPr>
      </w:pPr>
    </w:p>
    <w:p>
      <w:pPr>
        <w:rPr>
          <w:rFonts w:ascii="Arial" w:hAnsi="Arial" w:cs="Arial"/>
          <w:b w:val="1"/>
          <w:bCs w:val="1"/>
          <w:color w:val="000000"/>
          <w:sz w:val="18"/>
          <w:szCs w:val="18"/>
          <w:shd w:val="clear" w:color="auto" w:fill="FFFFFF"/>
        </w:rPr>
      </w:pPr>
      <w:bookmarkStart w:id="268" w:name="_dx_frag_StartFragment"/>
      <w:bookmarkEnd w:id="268"/>
      <w:bookmarkStart w:id="269" w:name="_dx_frag_StartFragment"/>
      <w:bookmarkEnd w:id="269"/>
      <w:r>
        <w:rPr>
          <w:color w:val="000000"/>
        </w:rPr>
        <w:t xml:space="preserve">The </w:t>
      </w:r>
      <w:r>
        <w:rPr>
          <w:b w:val="1"/>
          <w:color w:val="000000"/>
        </w:rPr>
        <w:t>Smart Healthcare Monitoring System</w:t>
      </w:r>
      <w:r>
        <w:rPr>
          <w:color w:val="000000"/>
        </w:rPr>
        <w:t xml:space="preserve"> is designed to </w:t>
      </w:r>
      <w:r>
        <w:rPr>
          <w:b w:val="1"/>
          <w:color w:val="000000"/>
        </w:rPr>
        <w:t>continuously monitor</w:t>
      </w:r>
      <w:r>
        <w:rPr>
          <w:color w:val="000000"/>
        </w:rPr>
        <w:t xml:space="preserve"> patient health, provide </w:t>
      </w:r>
      <w:r>
        <w:rPr>
          <w:b w:val="1"/>
          <w:color w:val="000000"/>
        </w:rPr>
        <w:t>real-time alerts</w:t>
      </w:r>
      <w:r>
        <w:rPr>
          <w:color w:val="000000"/>
        </w:rPr>
        <w:t xml:space="preserve">, and enable </w:t>
      </w:r>
      <w:r>
        <w:rPr>
          <w:b w:val="1"/>
          <w:color w:val="000000"/>
        </w:rPr>
        <w:t>remote healthcare services</w:t>
      </w:r>
      <w:r>
        <w:rPr>
          <w:color w:val="000000"/>
        </w:rPr>
        <w:t xml:space="preserve"> through a combination of wearable technology, cloud infrastructure, and AI-driven analytics. This system empowers both patients and healthcare providers by offering early detection of potential health issues, enhancing chronic disease management, and improving the overall quality of care</w:t>
      </w:r>
      <w:bookmarkStart w:id="270" w:name="_dx_frag_EndFragment"/>
      <w:bookmarkEnd w:id="270"/>
      <w:r>
        <w:rPr>
          <w:color w:val="000000"/>
          <w:rtl w:val="0"/>
          <w:lang w:val="en-IN" w:bidi="en-IN" w:eastAsia="en-IN"/>
        </w:rPr>
        <w:t>.</w:t>
      </w:r>
    </w:p>
    <w:p>
      <w:pPr>
        <w:rPr>
          <w:rFonts w:ascii="Arial" w:hAnsi="Arial" w:cs="Arial"/>
          <w:b w:val="1"/>
          <w:bCs w:val="1"/>
          <w:color w:val="000000"/>
          <w:sz w:val="18"/>
          <w:szCs w:val="18"/>
          <w:shd w:val="clear" w:color="auto" w:fill="FFFFFF"/>
        </w:rPr>
      </w:pPr>
    </w:p>
    <w:p>
      <w:pPr>
        <w:rPr>
          <w:rFonts w:ascii="Arial" w:hAnsi="Arial" w:cs="Arial"/>
          <w:b w:val="1"/>
          <w:bCs w:val="1"/>
          <w:color w:val="000000"/>
          <w:sz w:val="18"/>
          <w:szCs w:val="18"/>
          <w:shd w:val="clear" w:color="auto" w:fill="FFFFFF"/>
        </w:rPr>
      </w:pPr>
    </w:p>
    <w:p>
      <w:pPr>
        <w:rPr>
          <w:rFonts w:ascii="Arial" w:hAnsi="Arial" w:cs="Arial"/>
          <w:b w:val="1"/>
          <w:bCs w:val="1"/>
          <w:color w:val="000000"/>
          <w:sz w:val="18"/>
          <w:szCs w:val="18"/>
          <w:shd w:val="clear" w:color="auto" w:fill="FFFFFF"/>
        </w:rPr>
      </w:pPr>
    </w:p>
    <w:p>
      <w:pPr>
        <w:rPr>
          <w:rFonts w:ascii="Arial" w:hAnsi="Arial" w:cs="Arial"/>
          <w:b w:val="1"/>
          <w:bCs w:val="1"/>
          <w:color w:val="000000"/>
          <w:sz w:val="18"/>
          <w:szCs w:val="18"/>
          <w:shd w:val="clear" w:color="auto" w:fill="FFFFFF"/>
        </w:rPr>
      </w:pPr>
    </w:p>
    <w:p>
      <w:pPr>
        <w:rPr>
          <w:rFonts w:ascii="Arial" w:hAnsi="Arial" w:cs="Arial"/>
          <w:b w:val="1"/>
          <w:bCs w:val="1"/>
          <w:color w:val="000000"/>
          <w:sz w:val="18"/>
          <w:szCs w:val="18"/>
          <w:shd w:val="clear" w:color="auto" w:fill="FFFFFF"/>
        </w:rPr>
      </w:pPr>
    </w:p>
    <w:p>
      <w:pPr>
        <w:rPr>
          <w:rFonts w:ascii="Arial" w:hAnsi="Arial" w:cs="Arial"/>
          <w:b w:val="1"/>
          <w:bCs w:val="1"/>
          <w:color w:val="000000"/>
          <w:sz w:val="18"/>
          <w:szCs w:val="18"/>
          <w:shd w:val="clear" w:color="auto" w:fill="FFFFFF"/>
        </w:rPr>
      </w:pPr>
    </w:p>
    <w:p>
      <w:pPr>
        <w:rPr>
          <w:rFonts w:ascii="Arial" w:hAnsi="Arial" w:cs="Arial"/>
          <w:b w:val="1"/>
          <w:bCs w:val="1"/>
          <w:color w:val="000000"/>
          <w:sz w:val="18"/>
          <w:szCs w:val="18"/>
          <w:shd w:val="clear" w:color="auto" w:fill="FFFFFF"/>
        </w:rPr>
      </w:pPr>
      <w:r>
        <w:rPr>
          <w:rFonts w:ascii="Arial" w:hAnsi="Arial" w:cs="Arial"/>
          <w:b w:val="1"/>
          <w:bCs w:val="1"/>
          <w:color w:val="000000"/>
          <w:sz w:val="18"/>
          <w:szCs w:val="18"/>
          <w:shd w:val="clear" w:color="auto" w:fill="FFFFFF"/>
        </w:rPr>
        <w:t>Upload Block diagram/ flow chart/ Circuit Diagram/Pictures</w:t>
      </w:r>
    </w:p>
    <w:p>
      <w:pPr>
        <w:rPr>
          <w:b w:val="1"/>
          <w:color w:val="000000"/>
        </w:rPr>
      </w:pPr>
    </w:p>
    <w:p>
      <w:pPr>
        <w:rPr>
          <w:b w:val="1"/>
          <w:color w:val="000000"/>
        </w:rPr>
      </w:pPr>
      <w:r>
        <w:rPr>
          <w:color w:val="000000"/>
        </w:rPr>
        <w:drawing>
          <wp:inline xmlns:wp="http://schemas.openxmlformats.org/drawingml/2006/wordprocessingDrawing" distT="0" distB="0" distL="0" distR="0">
            <wp:extent cx="5768340" cy="3152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dpi="0">
                    <a:blip xmlns:r="http://schemas.openxmlformats.org/officeDocument/2006/relationships" r:embed="Relimage4"/>
                    <a:srcRect/>
                    <a:stretch>
                      <a:fillRect/>
                    </a:stretch>
                  </pic:blipFill>
                  <pic:spPr>
                    <a:xfrm>
                      <a:off x="0" y="0"/>
                      <a:ext cx="5768340" cy="3152140"/>
                    </a:xfrm>
                    <a:prstGeom prst="rect"/>
                  </pic:spPr>
                </pic:pic>
              </a:graphicData>
            </a:graphic>
          </wp:inline>
        </w:drawing>
      </w: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02356669"/>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1">
    <w:nsid w:val="05792423"/>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2">
    <w:nsid w:val="061B60EE"/>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3">
    <w:nsid w:val="0E451E1B"/>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4">
    <w:nsid w:val="2E757FF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40F007E4"/>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6">
    <w:nsid w:val="422A7744"/>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7">
    <w:nsid w:val="444E24FE"/>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8">
    <w:nsid w:val="5FD41275"/>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9">
    <w:nsid w:val="67B607BC"/>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0">
    <w:nsid w:val="794D5B66"/>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7FD27418"/>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
      <w:lvlJc w:val="left"/>
      <w:pPr>
        <w:ind w:hanging="360" w:left="1440"/>
        <w:tabs>
          <w:tab w:val="num" w:pos="1440" w:leader="none"/>
        </w:tabs>
      </w:pPr>
      <w:rPr>
        <w:rFonts w:ascii="Symbol" w:hAnsi="Symbol" w:hint="default"/>
        <w:sz w:val="20"/>
      </w:rPr>
    </w:lvl>
    <w:lvl w:ilvl="2">
      <w:start w:val="1"/>
      <w:numFmt w:val="bullet"/>
      <w:suff w:val="tab"/>
      <w:lvlText w:val=""/>
      <w:lvlJc w:val="left"/>
      <w:pPr>
        <w:ind w:hanging="360" w:left="2160"/>
        <w:tabs>
          <w:tab w:val="num" w:pos="2160" w:leader="none"/>
        </w:tabs>
      </w:pPr>
      <w:rPr>
        <w:rFonts w:ascii="Symbol" w:hAnsi="Symbol" w:hint="default"/>
        <w:sz w:val="20"/>
      </w:rPr>
    </w:lvl>
    <w:lvl w:ilvl="3">
      <w:start w:val="1"/>
      <w:numFmt w:val="bullet"/>
      <w:suff w:val="tab"/>
      <w:lvlText w:val=""/>
      <w:lvlJc w:val="left"/>
      <w:pPr>
        <w:ind w:hanging="360" w:left="2880"/>
        <w:tabs>
          <w:tab w:val="num" w:pos="2880" w:leader="none"/>
        </w:tabs>
      </w:pPr>
      <w:rPr>
        <w:rFonts w:ascii="Symbol" w:hAnsi="Symbol" w:hint="default"/>
        <w:sz w:val="20"/>
      </w:rPr>
    </w:lvl>
    <w:lvl w:ilvl="4">
      <w:start w:val="1"/>
      <w:numFmt w:val="bullet"/>
      <w:suff w:val="tab"/>
      <w:lvlText w:val=""/>
      <w:lvlJc w:val="left"/>
      <w:pPr>
        <w:ind w:hanging="360" w:left="3600"/>
        <w:tabs>
          <w:tab w:val="num" w:pos="3600" w:leader="none"/>
        </w:tabs>
      </w:pPr>
      <w:rPr>
        <w:rFonts w:ascii="Symbol" w:hAnsi="Symbol" w:hint="default"/>
        <w:sz w:val="20"/>
      </w:rPr>
    </w:lvl>
    <w:lvl w:ilvl="5">
      <w:start w:val="1"/>
      <w:numFmt w:val="bullet"/>
      <w:suff w:val="tab"/>
      <w:lvlText w:val=""/>
      <w:lvlJc w:val="left"/>
      <w:pPr>
        <w:ind w:hanging="360" w:left="4320"/>
        <w:tabs>
          <w:tab w:val="num" w:pos="4320" w:leader="none"/>
        </w:tabs>
      </w:pPr>
      <w:rPr>
        <w:rFonts w:ascii="Symbol" w:hAnsi="Symbol" w:hint="default"/>
        <w:sz w:val="20"/>
      </w:rPr>
    </w:lvl>
    <w:lvl w:ilvl="6">
      <w:start w:val="1"/>
      <w:numFmt w:val="bullet"/>
      <w:suff w:val="tab"/>
      <w:lvlText w:val=""/>
      <w:lvlJc w:val="left"/>
      <w:pPr>
        <w:ind w:hanging="360" w:left="5040"/>
        <w:tabs>
          <w:tab w:val="num" w:pos="5040" w:leader="none"/>
        </w:tabs>
      </w:pPr>
      <w:rPr>
        <w:rFonts w:ascii="Symbol" w:hAnsi="Symbol" w:hint="default"/>
        <w:sz w:val="20"/>
      </w:rPr>
    </w:lvl>
    <w:lvl w:ilvl="7">
      <w:start w:val="1"/>
      <w:numFmt w:val="bullet"/>
      <w:suff w:val="tab"/>
      <w:lvlText w:val=""/>
      <w:lvlJc w:val="left"/>
      <w:pPr>
        <w:ind w:hanging="360" w:left="5760"/>
        <w:tabs>
          <w:tab w:val="num" w:pos="5760" w:leader="none"/>
        </w:tabs>
      </w:pPr>
      <w:rPr>
        <w:rFonts w:ascii="Symbol" w:hAnsi="Symbol" w:hint="default"/>
        <w:sz w:val="20"/>
      </w:rPr>
    </w:lvl>
    <w:lvl w:ilvl="8">
      <w:start w:val="1"/>
      <w:numFmt w:val="bullet"/>
      <w:suff w:val="tab"/>
      <w:lvlText w:val=""/>
      <w:lvlJc w:val="left"/>
      <w:pPr>
        <w:ind w:hanging="360" w:left="6480"/>
        <w:tabs>
          <w:tab w:val="num" w:pos="6480" w:leader="none"/>
        </w:tabs>
      </w:pPr>
      <w:rPr>
        <w:rFonts w:ascii="Symbol" w:hAnsi="Symbol" w:hint="default"/>
        <w:sz w:val="20"/>
      </w:rPr>
    </w:lvl>
  </w:abstractNum>
  <w:abstractNum w:abstractNumId="12">
    <w:nsid w:val="3F41DCD2"/>
    <w:multiLevelType w:val="hybridMultilevel"/>
    <w:lvl w:ilvl="0" w:tplc="0118856B">
      <w:start w:val="1"/>
      <w:numFmt w:val="bullet"/>
      <w:suff w:val="tab"/>
      <w:lvlText w:val="·"/>
      <w:lvlJc w:val="left"/>
      <w:pPr>
        <w:ind w:hanging="360" w:left="720"/>
      </w:pPr>
      <w:rPr>
        <w:rFonts w:ascii="Symbol" w:hAnsi="Symbol" w:cs="Symbol" w:eastAsia="Symbol"/>
      </w:rPr>
    </w:lvl>
    <w:lvl w:ilvl="1" w:tplc="3A9D0579">
      <w:start w:val="1"/>
      <w:numFmt w:val="bullet"/>
      <w:suff w:val="tab"/>
      <w:lvlText w:val="o"/>
      <w:lvlJc w:val="left"/>
      <w:pPr>
        <w:ind w:hanging="360" w:left="1440"/>
      </w:pPr>
      <w:rPr>
        <w:rFonts w:ascii="Symbol" w:hAnsi="Symbol"/>
      </w:rPr>
    </w:lvl>
    <w:lvl w:ilvl="2" w:tplc="050FFA08">
      <w:start w:val="1"/>
      <w:numFmt w:val="bullet"/>
      <w:suff w:val="tab"/>
      <w:lvlText w:val="·"/>
      <w:lvlJc w:val="left"/>
      <w:pPr>
        <w:ind w:hanging="360" w:left="2160"/>
      </w:pPr>
      <w:rPr>
        <w:rFonts w:ascii="Symbol" w:hAnsi="Symbol"/>
      </w:rPr>
    </w:lvl>
    <w:lvl w:ilvl="3" w:tplc="33B3E1D1">
      <w:start w:val="1"/>
      <w:numFmt w:val="bullet"/>
      <w:suff w:val="tab"/>
      <w:lvlText w:val="o"/>
      <w:lvlJc w:val="left"/>
      <w:pPr>
        <w:ind w:hanging="360" w:left="2880"/>
      </w:pPr>
      <w:rPr>
        <w:rFonts w:ascii="Symbol" w:hAnsi="Symbol"/>
      </w:rPr>
    </w:lvl>
    <w:lvl w:ilvl="4" w:tplc="35CC2CE3">
      <w:start w:val="1"/>
      <w:numFmt w:val="bullet"/>
      <w:suff w:val="tab"/>
      <w:lvlText w:val="·"/>
      <w:lvlJc w:val="left"/>
      <w:pPr>
        <w:ind w:hanging="360" w:left="3600"/>
      </w:pPr>
      <w:rPr>
        <w:rFonts w:ascii="Symbol" w:hAnsi="Symbol"/>
      </w:rPr>
    </w:lvl>
    <w:lvl w:ilvl="5" w:tplc="3CB3A51D">
      <w:start w:val="1"/>
      <w:numFmt w:val="bullet"/>
      <w:suff w:val="tab"/>
      <w:lvlText w:val="o"/>
      <w:lvlJc w:val="left"/>
      <w:pPr>
        <w:ind w:hanging="360" w:left="4320"/>
      </w:pPr>
      <w:rPr>
        <w:rFonts w:ascii="Symbol" w:hAnsi="Symbol"/>
      </w:rPr>
    </w:lvl>
    <w:lvl w:ilvl="6" w:tplc="42D601E0">
      <w:start w:val="1"/>
      <w:numFmt w:val="bullet"/>
      <w:suff w:val="tab"/>
      <w:lvlText w:val="·"/>
      <w:lvlJc w:val="left"/>
      <w:pPr>
        <w:ind w:hanging="360" w:left="5040"/>
      </w:pPr>
      <w:rPr>
        <w:rFonts w:ascii="Symbol" w:hAnsi="Symbol"/>
      </w:rPr>
    </w:lvl>
    <w:lvl w:ilvl="7" w:tplc="51D8DDF0">
      <w:start w:val="1"/>
      <w:numFmt w:val="bullet"/>
      <w:suff w:val="tab"/>
      <w:lvlText w:val="o"/>
      <w:lvlJc w:val="left"/>
      <w:pPr>
        <w:ind w:hanging="360" w:left="5760"/>
      </w:pPr>
      <w:rPr>
        <w:rFonts w:ascii="Symbol" w:hAnsi="Symbol"/>
      </w:rPr>
    </w:lvl>
    <w:lvl w:ilvl="8" w:tplc="66553977">
      <w:start w:val="1"/>
      <w:numFmt w:val="bullet"/>
      <w:suff w:val="tab"/>
      <w:lvlText w:val="·"/>
      <w:lvlJc w:val="left"/>
      <w:pPr>
        <w:ind w:hanging="360" w:left="6480"/>
      </w:pPr>
      <w:rPr>
        <w:rFonts w:ascii="Symbol" w:hAnsi="Symbol"/>
      </w:rPr>
    </w:lvl>
  </w:abstractNum>
  <w:abstractNum w:abstractNumId="13">
    <w:nsid w:val="78B8F2A5"/>
    <w:multiLevelType w:val="hybridMultilevel"/>
    <w:lvl w:ilvl="0" w:tplc="7A220D0E">
      <w:start w:val="1"/>
      <w:numFmt w:val="decimal"/>
      <w:suff w:val="tab"/>
      <w:lvlText w:val="%1."/>
      <w:lvlJc w:val="left"/>
      <w:pPr>
        <w:ind w:hanging="360" w:left="720"/>
      </w:pPr>
      <w:rPr/>
    </w:lvl>
    <w:lvl w:ilvl="1" w:tplc="4297D7EB">
      <w:start w:val="1"/>
      <w:numFmt w:val="decimal"/>
      <w:suff w:val="tab"/>
      <w:lvlText w:val="%2."/>
      <w:lvlJc w:val="left"/>
      <w:pPr>
        <w:ind w:hanging="360" w:left="1440"/>
      </w:pPr>
      <w:rPr/>
    </w:lvl>
    <w:lvl w:ilvl="2" w:tplc="3B220A96">
      <w:start w:val="1"/>
      <w:numFmt w:val="decimal"/>
      <w:suff w:val="tab"/>
      <w:lvlText w:val="%3."/>
      <w:lvlJc w:val="left"/>
      <w:pPr>
        <w:ind w:hanging="360" w:left="2160"/>
      </w:pPr>
      <w:rPr/>
    </w:lvl>
    <w:lvl w:ilvl="3" w:tplc="5C813C60">
      <w:start w:val="1"/>
      <w:numFmt w:val="decimal"/>
      <w:suff w:val="tab"/>
      <w:lvlText w:val="%4."/>
      <w:lvlJc w:val="left"/>
      <w:pPr>
        <w:ind w:hanging="360" w:left="2880"/>
      </w:pPr>
      <w:rPr/>
    </w:lvl>
    <w:lvl w:ilvl="4" w:tplc="39EDE428">
      <w:start w:val="1"/>
      <w:numFmt w:val="decimal"/>
      <w:suff w:val="tab"/>
      <w:lvlText w:val="%5."/>
      <w:lvlJc w:val="left"/>
      <w:pPr>
        <w:ind w:hanging="360" w:left="3600"/>
      </w:pPr>
      <w:rPr/>
    </w:lvl>
    <w:lvl w:ilvl="5" w:tplc="0087941B">
      <w:start w:val="1"/>
      <w:numFmt w:val="decimal"/>
      <w:suff w:val="tab"/>
      <w:lvlText w:val="%6."/>
      <w:lvlJc w:val="left"/>
      <w:pPr>
        <w:ind w:hanging="360" w:left="4320"/>
      </w:pPr>
      <w:rPr/>
    </w:lvl>
    <w:lvl w:ilvl="6" w:tplc="26B04370">
      <w:start w:val="1"/>
      <w:numFmt w:val="decimal"/>
      <w:suff w:val="tab"/>
      <w:lvlText w:val="%7."/>
      <w:lvlJc w:val="left"/>
      <w:pPr>
        <w:ind w:hanging="360" w:left="5040"/>
      </w:pPr>
      <w:rPr/>
    </w:lvl>
    <w:lvl w:ilvl="7" w:tplc="7C031E6B">
      <w:start w:val="1"/>
      <w:numFmt w:val="decimal"/>
      <w:suff w:val="tab"/>
      <w:lvlText w:val="%8."/>
      <w:lvlJc w:val="left"/>
      <w:pPr>
        <w:ind w:hanging="360" w:left="5760"/>
      </w:pPr>
      <w:rPr/>
    </w:lvl>
    <w:lvl w:ilvl="8" w:tplc="4E978EA1">
      <w:start w:val="1"/>
      <w:numFmt w:val="decimal"/>
      <w:suff w:val="tab"/>
      <w:lvlText w:val="%9."/>
      <w:lvlJc w:val="left"/>
      <w:pPr>
        <w:ind w:hanging="360" w:left="6480"/>
      </w:pPr>
      <w:rPr/>
    </w:lvl>
  </w:abstractNum>
  <w:abstractNum w:abstractNumId="14">
    <w:nsid w:val="77145EB0"/>
    <w:multiLevelType w:val="hybridMultilevel"/>
    <w:lvl w:ilvl="0" w:tplc="1552A0E5">
      <w:start w:val="1"/>
      <w:numFmt w:val="decimal"/>
      <w:suff w:val="tab"/>
      <w:lvlText w:val="%1."/>
      <w:lvlJc w:val="left"/>
      <w:pPr>
        <w:ind w:hanging="360" w:left="720"/>
      </w:pPr>
      <w:rPr/>
    </w:lvl>
    <w:lvl w:ilvl="1" w:tplc="678CFCE8">
      <w:start w:val="1"/>
      <w:numFmt w:val="decimal"/>
      <w:suff w:val="tab"/>
      <w:lvlText w:val="%2."/>
      <w:lvlJc w:val="left"/>
      <w:pPr>
        <w:ind w:hanging="360" w:left="1440"/>
      </w:pPr>
      <w:rPr/>
    </w:lvl>
    <w:lvl w:ilvl="2" w:tplc="7D9CC5EF">
      <w:start w:val="1"/>
      <w:numFmt w:val="decimal"/>
      <w:suff w:val="tab"/>
      <w:lvlText w:val="%3."/>
      <w:lvlJc w:val="left"/>
      <w:pPr>
        <w:ind w:hanging="360" w:left="2160"/>
      </w:pPr>
      <w:rPr/>
    </w:lvl>
    <w:lvl w:ilvl="3" w:tplc="48C90C7B">
      <w:start w:val="1"/>
      <w:numFmt w:val="decimal"/>
      <w:suff w:val="tab"/>
      <w:lvlText w:val="%4."/>
      <w:lvlJc w:val="left"/>
      <w:pPr>
        <w:ind w:hanging="360" w:left="2880"/>
      </w:pPr>
      <w:rPr/>
    </w:lvl>
    <w:lvl w:ilvl="4" w:tplc="67E6142A">
      <w:start w:val="1"/>
      <w:numFmt w:val="decimal"/>
      <w:suff w:val="tab"/>
      <w:lvlText w:val="%5."/>
      <w:lvlJc w:val="left"/>
      <w:pPr>
        <w:ind w:hanging="360" w:left="3600"/>
      </w:pPr>
      <w:rPr/>
    </w:lvl>
    <w:lvl w:ilvl="5" w:tplc="37985AD6">
      <w:start w:val="1"/>
      <w:numFmt w:val="decimal"/>
      <w:suff w:val="tab"/>
      <w:lvlText w:val="%6."/>
      <w:lvlJc w:val="left"/>
      <w:pPr>
        <w:ind w:hanging="360" w:left="4320"/>
      </w:pPr>
      <w:rPr/>
    </w:lvl>
    <w:lvl w:ilvl="6" w:tplc="7D277D18">
      <w:start w:val="1"/>
      <w:numFmt w:val="decimal"/>
      <w:suff w:val="tab"/>
      <w:lvlText w:val="%7."/>
      <w:lvlJc w:val="left"/>
      <w:pPr>
        <w:ind w:hanging="360" w:left="5040"/>
      </w:pPr>
      <w:rPr/>
    </w:lvl>
    <w:lvl w:ilvl="7" w:tplc="3F10379D">
      <w:start w:val="1"/>
      <w:numFmt w:val="decimal"/>
      <w:suff w:val="tab"/>
      <w:lvlText w:val="%8."/>
      <w:lvlJc w:val="left"/>
      <w:pPr>
        <w:ind w:hanging="360" w:left="5760"/>
      </w:pPr>
      <w:rPr/>
    </w:lvl>
    <w:lvl w:ilvl="8" w:tplc="06AC3E0A">
      <w:start w:val="1"/>
      <w:numFmt w:val="decimal"/>
      <w:suff w:val="tab"/>
      <w:lvlText w:val="%9."/>
      <w:lvlJc w:val="left"/>
      <w:pPr>
        <w:ind w:hanging="360" w:left="6480"/>
      </w:pPr>
      <w:rPr/>
    </w:lvl>
  </w:abstractNum>
  <w:abstractNum w:abstractNumId="15">
    <w:nsid w:val="69CBBC8E"/>
    <w:multiLevelType w:val="hybridMultilevel"/>
    <w:lvl w:ilvl="0" w:tplc="73734564">
      <w:start w:val="1"/>
      <w:numFmt w:val="decimal"/>
      <w:suff w:val="tab"/>
      <w:lvlText w:val="%1."/>
      <w:lvlJc w:val="left"/>
      <w:pPr>
        <w:ind w:hanging="360" w:left="720"/>
      </w:pPr>
      <w:rPr/>
    </w:lvl>
    <w:lvl w:ilvl="1" w:tplc="24546C13">
      <w:start w:val="1"/>
      <w:numFmt w:val="decimal"/>
      <w:suff w:val="tab"/>
      <w:lvlText w:val="%2."/>
      <w:lvlJc w:val="left"/>
      <w:pPr>
        <w:ind w:hanging="360" w:left="1440"/>
      </w:pPr>
      <w:rPr/>
    </w:lvl>
    <w:lvl w:ilvl="2" w:tplc="72A43B5C">
      <w:start w:val="1"/>
      <w:numFmt w:val="decimal"/>
      <w:suff w:val="tab"/>
      <w:lvlText w:val="%3."/>
      <w:lvlJc w:val="left"/>
      <w:pPr>
        <w:ind w:hanging="360" w:left="2160"/>
      </w:pPr>
      <w:rPr/>
    </w:lvl>
    <w:lvl w:ilvl="3" w:tplc="6392C663">
      <w:start w:val="1"/>
      <w:numFmt w:val="decimal"/>
      <w:suff w:val="tab"/>
      <w:lvlText w:val="%4."/>
      <w:lvlJc w:val="left"/>
      <w:pPr>
        <w:ind w:hanging="360" w:left="2880"/>
      </w:pPr>
      <w:rPr/>
    </w:lvl>
    <w:lvl w:ilvl="4" w:tplc="580092B7">
      <w:start w:val="1"/>
      <w:numFmt w:val="decimal"/>
      <w:suff w:val="tab"/>
      <w:lvlText w:val="%5."/>
      <w:lvlJc w:val="left"/>
      <w:pPr>
        <w:ind w:hanging="360" w:left="3600"/>
      </w:pPr>
      <w:rPr/>
    </w:lvl>
    <w:lvl w:ilvl="5" w:tplc="4116CC6E">
      <w:start w:val="1"/>
      <w:numFmt w:val="decimal"/>
      <w:suff w:val="tab"/>
      <w:lvlText w:val="%6."/>
      <w:lvlJc w:val="left"/>
      <w:pPr>
        <w:ind w:hanging="360" w:left="4320"/>
      </w:pPr>
      <w:rPr/>
    </w:lvl>
    <w:lvl w:ilvl="6" w:tplc="6F5E8A8F">
      <w:start w:val="1"/>
      <w:numFmt w:val="decimal"/>
      <w:suff w:val="tab"/>
      <w:lvlText w:val="%7."/>
      <w:lvlJc w:val="left"/>
      <w:pPr>
        <w:ind w:hanging="360" w:left="5040"/>
      </w:pPr>
      <w:rPr/>
    </w:lvl>
    <w:lvl w:ilvl="7" w:tplc="77C7765C">
      <w:start w:val="1"/>
      <w:numFmt w:val="decimal"/>
      <w:suff w:val="tab"/>
      <w:lvlText w:val="%8."/>
      <w:lvlJc w:val="left"/>
      <w:pPr>
        <w:ind w:hanging="360" w:left="5760"/>
      </w:pPr>
      <w:rPr/>
    </w:lvl>
    <w:lvl w:ilvl="8" w:tplc="17B917EE">
      <w:start w:val="1"/>
      <w:numFmt w:val="decimal"/>
      <w:suff w:val="tab"/>
      <w:lvlText w:val="%9."/>
      <w:lvlJc w:val="left"/>
      <w:pPr>
        <w:ind w:hanging="360" w:left="6480"/>
      </w:pPr>
      <w:rPr/>
    </w:lvl>
  </w:abstractNum>
  <w:abstractNum w:abstractNumId="16">
    <w:nsid w:val="223C0353"/>
    <w:multiLevelType w:val="hybridMultilevel"/>
    <w:lvl w:ilvl="0" w:tplc="50C01150">
      <w:start w:val="1"/>
      <w:numFmt w:val="bullet"/>
      <w:suff w:val="tab"/>
      <w:lvlText w:val="·"/>
      <w:lvlJc w:val="left"/>
      <w:pPr>
        <w:ind w:hanging="360" w:left="720"/>
      </w:pPr>
      <w:rPr>
        <w:rFonts w:ascii="Symbol" w:hAnsi="Symbol" w:cs="Symbol" w:eastAsia="Symbol"/>
      </w:rPr>
    </w:lvl>
    <w:lvl w:ilvl="1" w:tplc="2F3DDB2D">
      <w:start w:val="1"/>
      <w:numFmt w:val="bullet"/>
      <w:suff w:val="tab"/>
      <w:lvlText w:val="o"/>
      <w:lvlJc w:val="left"/>
      <w:pPr>
        <w:ind w:hanging="360" w:left="1440"/>
      </w:pPr>
      <w:rPr>
        <w:rFonts w:ascii="Symbol" w:hAnsi="Symbol"/>
      </w:rPr>
    </w:lvl>
    <w:lvl w:ilvl="2" w:tplc="53C800F6">
      <w:start w:val="1"/>
      <w:numFmt w:val="bullet"/>
      <w:suff w:val="tab"/>
      <w:lvlText w:val="·"/>
      <w:lvlJc w:val="left"/>
      <w:pPr>
        <w:ind w:hanging="360" w:left="2160"/>
      </w:pPr>
      <w:rPr>
        <w:rFonts w:ascii="Symbol" w:hAnsi="Symbol"/>
      </w:rPr>
    </w:lvl>
    <w:lvl w:ilvl="3" w:tplc="46280E1D">
      <w:start w:val="1"/>
      <w:numFmt w:val="bullet"/>
      <w:suff w:val="tab"/>
      <w:lvlText w:val="o"/>
      <w:lvlJc w:val="left"/>
      <w:pPr>
        <w:ind w:hanging="360" w:left="2880"/>
      </w:pPr>
      <w:rPr>
        <w:rFonts w:ascii="Symbol" w:hAnsi="Symbol"/>
      </w:rPr>
    </w:lvl>
    <w:lvl w:ilvl="4" w:tplc="24B4FDC8">
      <w:start w:val="1"/>
      <w:numFmt w:val="bullet"/>
      <w:suff w:val="tab"/>
      <w:lvlText w:val="·"/>
      <w:lvlJc w:val="left"/>
      <w:pPr>
        <w:ind w:hanging="360" w:left="3600"/>
      </w:pPr>
      <w:rPr>
        <w:rFonts w:ascii="Symbol" w:hAnsi="Symbol"/>
      </w:rPr>
    </w:lvl>
    <w:lvl w:ilvl="5" w:tplc="250D9089">
      <w:start w:val="1"/>
      <w:numFmt w:val="bullet"/>
      <w:suff w:val="tab"/>
      <w:lvlText w:val="o"/>
      <w:lvlJc w:val="left"/>
      <w:pPr>
        <w:ind w:hanging="360" w:left="4320"/>
      </w:pPr>
      <w:rPr>
        <w:rFonts w:ascii="Symbol" w:hAnsi="Symbol"/>
      </w:rPr>
    </w:lvl>
    <w:lvl w:ilvl="6" w:tplc="03CD42C7">
      <w:start w:val="1"/>
      <w:numFmt w:val="bullet"/>
      <w:suff w:val="tab"/>
      <w:lvlText w:val="·"/>
      <w:lvlJc w:val="left"/>
      <w:pPr>
        <w:ind w:hanging="360" w:left="5040"/>
      </w:pPr>
      <w:rPr>
        <w:rFonts w:ascii="Symbol" w:hAnsi="Symbol"/>
      </w:rPr>
    </w:lvl>
    <w:lvl w:ilvl="7" w:tplc="3B1F6BF4">
      <w:start w:val="1"/>
      <w:numFmt w:val="bullet"/>
      <w:suff w:val="tab"/>
      <w:lvlText w:val="o"/>
      <w:lvlJc w:val="left"/>
      <w:pPr>
        <w:ind w:hanging="360" w:left="5760"/>
      </w:pPr>
      <w:rPr>
        <w:rFonts w:ascii="Symbol" w:hAnsi="Symbol"/>
      </w:rPr>
    </w:lvl>
    <w:lvl w:ilvl="8" w:tplc="4CBF05A0">
      <w:start w:val="1"/>
      <w:numFmt w:val="bullet"/>
      <w:suff w:val="tab"/>
      <w:lvlText w:val="·"/>
      <w:lvlJc w:val="left"/>
      <w:pPr>
        <w:ind w:hanging="360" w:left="6480"/>
      </w:pPr>
      <w:rPr>
        <w:rFonts w:ascii="Symbol" w:hAnsi="Symbol"/>
      </w:rPr>
    </w:lvl>
  </w:abstractNum>
  <w:abstractNum w:abstractNumId="17">
    <w:nsid w:val="439D60F3"/>
    <w:multiLevelType w:val="hybridMultilevel"/>
    <w:lvl w:ilvl="0" w:tplc="7FB88D4A">
      <w:start w:val="1"/>
      <w:numFmt w:val="bullet"/>
      <w:suff w:val="tab"/>
      <w:lvlText w:val="·"/>
      <w:lvlJc w:val="left"/>
      <w:pPr>
        <w:ind w:hanging="360" w:left="720"/>
      </w:pPr>
      <w:rPr>
        <w:rFonts w:ascii="Symbol" w:hAnsi="Symbol" w:cs="Symbol" w:eastAsia="Symbol"/>
      </w:rPr>
    </w:lvl>
    <w:lvl w:ilvl="1" w:tplc="4694574B">
      <w:start w:val="1"/>
      <w:numFmt w:val="bullet"/>
      <w:suff w:val="tab"/>
      <w:lvlText w:val="o"/>
      <w:lvlJc w:val="left"/>
      <w:pPr>
        <w:ind w:hanging="360" w:left="1440"/>
      </w:pPr>
      <w:rPr>
        <w:rFonts w:ascii="Symbol" w:hAnsi="Symbol"/>
      </w:rPr>
    </w:lvl>
    <w:lvl w:ilvl="2" w:tplc="559F02E0">
      <w:start w:val="1"/>
      <w:numFmt w:val="bullet"/>
      <w:suff w:val="tab"/>
      <w:lvlText w:val="·"/>
      <w:lvlJc w:val="left"/>
      <w:pPr>
        <w:ind w:hanging="360" w:left="2160"/>
      </w:pPr>
      <w:rPr>
        <w:rFonts w:ascii="Symbol" w:hAnsi="Symbol"/>
      </w:rPr>
    </w:lvl>
    <w:lvl w:ilvl="3" w:tplc="017B9D99">
      <w:start w:val="1"/>
      <w:numFmt w:val="bullet"/>
      <w:suff w:val="tab"/>
      <w:lvlText w:val="o"/>
      <w:lvlJc w:val="left"/>
      <w:pPr>
        <w:ind w:hanging="360" w:left="2880"/>
      </w:pPr>
      <w:rPr>
        <w:rFonts w:ascii="Symbol" w:hAnsi="Symbol"/>
      </w:rPr>
    </w:lvl>
    <w:lvl w:ilvl="4" w:tplc="796DFCA3">
      <w:start w:val="1"/>
      <w:numFmt w:val="bullet"/>
      <w:suff w:val="tab"/>
      <w:lvlText w:val="·"/>
      <w:lvlJc w:val="left"/>
      <w:pPr>
        <w:ind w:hanging="360" w:left="3600"/>
      </w:pPr>
      <w:rPr>
        <w:rFonts w:ascii="Symbol" w:hAnsi="Symbol"/>
      </w:rPr>
    </w:lvl>
    <w:lvl w:ilvl="5" w:tplc="15855B85">
      <w:start w:val="1"/>
      <w:numFmt w:val="bullet"/>
      <w:suff w:val="tab"/>
      <w:lvlText w:val="o"/>
      <w:lvlJc w:val="left"/>
      <w:pPr>
        <w:ind w:hanging="360" w:left="4320"/>
      </w:pPr>
      <w:rPr>
        <w:rFonts w:ascii="Symbol" w:hAnsi="Symbol"/>
      </w:rPr>
    </w:lvl>
    <w:lvl w:ilvl="6" w:tplc="3A82E049">
      <w:start w:val="1"/>
      <w:numFmt w:val="bullet"/>
      <w:suff w:val="tab"/>
      <w:lvlText w:val="·"/>
      <w:lvlJc w:val="left"/>
      <w:pPr>
        <w:ind w:hanging="360" w:left="5040"/>
      </w:pPr>
      <w:rPr>
        <w:rFonts w:ascii="Symbol" w:hAnsi="Symbol"/>
      </w:rPr>
    </w:lvl>
    <w:lvl w:ilvl="7" w:tplc="5D545289">
      <w:start w:val="1"/>
      <w:numFmt w:val="bullet"/>
      <w:suff w:val="tab"/>
      <w:lvlText w:val="o"/>
      <w:lvlJc w:val="left"/>
      <w:pPr>
        <w:ind w:hanging="360" w:left="5760"/>
      </w:pPr>
      <w:rPr>
        <w:rFonts w:ascii="Symbol" w:hAnsi="Symbol"/>
      </w:rPr>
    </w:lvl>
    <w:lvl w:ilvl="8" w:tplc="62B2105D">
      <w:start w:val="1"/>
      <w:numFmt w:val="bullet"/>
      <w:suff w:val="tab"/>
      <w:lvlText w:val="·"/>
      <w:lvlJc w:val="left"/>
      <w:pPr>
        <w:ind w:hanging="360" w:left="6480"/>
      </w:pPr>
      <w:rPr>
        <w:rFonts w:ascii="Symbol" w:hAnsi="Symbol"/>
      </w:rPr>
    </w:lvl>
  </w:abstractNum>
  <w:abstractNum w:abstractNumId="18">
    <w:nsid w:val="48D418C4"/>
    <w:multiLevelType w:val="hybridMultilevel"/>
    <w:lvl w:ilvl="0" w:tplc="2053C68C">
      <w:start w:val="1"/>
      <w:numFmt w:val="decimal"/>
      <w:suff w:val="tab"/>
      <w:lvlText w:val="%1."/>
      <w:lvlJc w:val="left"/>
      <w:pPr>
        <w:ind w:hanging="360" w:left="720"/>
      </w:pPr>
      <w:rPr/>
    </w:lvl>
    <w:lvl w:ilvl="1" w:tplc="34F12030">
      <w:start w:val="1"/>
      <w:numFmt w:val="decimal"/>
      <w:suff w:val="tab"/>
      <w:lvlText w:val="%2."/>
      <w:lvlJc w:val="left"/>
      <w:pPr>
        <w:ind w:hanging="360" w:left="1440"/>
      </w:pPr>
      <w:rPr/>
    </w:lvl>
    <w:lvl w:ilvl="2" w:tplc="1E486219">
      <w:start w:val="1"/>
      <w:numFmt w:val="decimal"/>
      <w:suff w:val="tab"/>
      <w:lvlText w:val="%3."/>
      <w:lvlJc w:val="left"/>
      <w:pPr>
        <w:ind w:hanging="360" w:left="2160"/>
      </w:pPr>
      <w:rPr/>
    </w:lvl>
    <w:lvl w:ilvl="3" w:tplc="3049FB71">
      <w:start w:val="1"/>
      <w:numFmt w:val="decimal"/>
      <w:suff w:val="tab"/>
      <w:lvlText w:val="%4."/>
      <w:lvlJc w:val="left"/>
      <w:pPr>
        <w:ind w:hanging="360" w:left="2880"/>
      </w:pPr>
      <w:rPr/>
    </w:lvl>
    <w:lvl w:ilvl="4" w:tplc="3B194361">
      <w:start w:val="1"/>
      <w:numFmt w:val="decimal"/>
      <w:suff w:val="tab"/>
      <w:lvlText w:val="%5."/>
      <w:lvlJc w:val="left"/>
      <w:pPr>
        <w:ind w:hanging="360" w:left="3600"/>
      </w:pPr>
      <w:rPr/>
    </w:lvl>
    <w:lvl w:ilvl="5" w:tplc="4BEE6070">
      <w:start w:val="1"/>
      <w:numFmt w:val="decimal"/>
      <w:suff w:val="tab"/>
      <w:lvlText w:val="%6."/>
      <w:lvlJc w:val="left"/>
      <w:pPr>
        <w:ind w:hanging="360" w:left="4320"/>
      </w:pPr>
      <w:rPr/>
    </w:lvl>
    <w:lvl w:ilvl="6" w:tplc="0DB56A3D">
      <w:start w:val="1"/>
      <w:numFmt w:val="decimal"/>
      <w:suff w:val="tab"/>
      <w:lvlText w:val="%7."/>
      <w:lvlJc w:val="left"/>
      <w:pPr>
        <w:ind w:hanging="360" w:left="5040"/>
      </w:pPr>
      <w:rPr/>
    </w:lvl>
    <w:lvl w:ilvl="7" w:tplc="32FFB10F">
      <w:start w:val="1"/>
      <w:numFmt w:val="decimal"/>
      <w:suff w:val="tab"/>
      <w:lvlText w:val="%8."/>
      <w:lvlJc w:val="left"/>
      <w:pPr>
        <w:ind w:hanging="360" w:left="5760"/>
      </w:pPr>
      <w:rPr/>
    </w:lvl>
    <w:lvl w:ilvl="8" w:tplc="5AD41276">
      <w:start w:val="1"/>
      <w:numFmt w:val="decimal"/>
      <w:suff w:val="tab"/>
      <w:lvlText w:val="%9."/>
      <w:lvlJc w:val="left"/>
      <w:pPr>
        <w:ind w:hanging="360" w:left="6480"/>
      </w:pPr>
      <w:rPr/>
    </w:lvl>
  </w:abstractNum>
  <w:abstractNum w:abstractNumId="19">
    <w:nsid w:val="1019B2F0"/>
    <w:multiLevelType w:val="hybridMultilevel"/>
    <w:lvl w:ilvl="0" w:tplc="2053C68C">
      <w:start w:val="1"/>
      <w:numFmt w:val="decimal"/>
      <w:suff w:val="tab"/>
      <w:lvlText w:val="%1."/>
      <w:lvlJc w:val="left"/>
      <w:pPr>
        <w:ind w:hanging="360" w:left="720"/>
      </w:pPr>
      <w:rPr/>
    </w:lvl>
    <w:lvl w:ilvl="1" w:tplc="34F12030">
      <w:start w:val="1"/>
      <w:numFmt w:val="decimal"/>
      <w:suff w:val="tab"/>
      <w:lvlText w:val="%2."/>
      <w:lvlJc w:val="left"/>
      <w:pPr>
        <w:ind w:hanging="360" w:left="1440"/>
      </w:pPr>
      <w:rPr/>
    </w:lvl>
    <w:lvl w:ilvl="2" w:tplc="1E486219">
      <w:start w:val="1"/>
      <w:numFmt w:val="decimal"/>
      <w:suff w:val="tab"/>
      <w:lvlText w:val="%3."/>
      <w:lvlJc w:val="left"/>
      <w:pPr>
        <w:ind w:hanging="360" w:left="2160"/>
      </w:pPr>
      <w:rPr/>
    </w:lvl>
    <w:lvl w:ilvl="3" w:tplc="3049FB71">
      <w:start w:val="1"/>
      <w:numFmt w:val="decimal"/>
      <w:suff w:val="tab"/>
      <w:lvlText w:val="%4."/>
      <w:lvlJc w:val="left"/>
      <w:pPr>
        <w:ind w:hanging="360" w:left="2880"/>
      </w:pPr>
      <w:rPr/>
    </w:lvl>
    <w:lvl w:ilvl="4" w:tplc="3B194361">
      <w:start w:val="1"/>
      <w:numFmt w:val="decimal"/>
      <w:suff w:val="tab"/>
      <w:lvlText w:val="%5."/>
      <w:lvlJc w:val="left"/>
      <w:pPr>
        <w:ind w:hanging="360" w:left="3600"/>
      </w:pPr>
      <w:rPr/>
    </w:lvl>
    <w:lvl w:ilvl="5" w:tplc="4BEE6070">
      <w:start w:val="1"/>
      <w:numFmt w:val="decimal"/>
      <w:suff w:val="tab"/>
      <w:lvlText w:val="%6."/>
      <w:lvlJc w:val="left"/>
      <w:pPr>
        <w:ind w:hanging="360" w:left="4320"/>
      </w:pPr>
      <w:rPr/>
    </w:lvl>
    <w:lvl w:ilvl="6" w:tplc="0DB56A3D">
      <w:start w:val="1"/>
      <w:numFmt w:val="decimal"/>
      <w:suff w:val="tab"/>
      <w:lvlText w:val="%7."/>
      <w:lvlJc w:val="left"/>
      <w:pPr>
        <w:ind w:hanging="360" w:left="5040"/>
      </w:pPr>
      <w:rPr/>
    </w:lvl>
    <w:lvl w:ilvl="7" w:tplc="32FFB10F">
      <w:start w:val="1"/>
      <w:numFmt w:val="decimal"/>
      <w:suff w:val="tab"/>
      <w:lvlText w:val="%8."/>
      <w:lvlJc w:val="left"/>
      <w:pPr>
        <w:ind w:hanging="360" w:left="5760"/>
      </w:pPr>
      <w:rPr/>
    </w:lvl>
    <w:lvl w:ilvl="8" w:tplc="5AD41276">
      <w:start w:val="1"/>
      <w:numFmt w:val="decimal"/>
      <w:suff w:val="tab"/>
      <w:lvlText w:val="%9."/>
      <w:lvlJc w:val="left"/>
      <w:pPr>
        <w:ind w:hanging="360" w:left="6480"/>
      </w:pPr>
      <w:rPr/>
    </w:lvl>
  </w:abstractNum>
  <w:abstractNum w:abstractNumId="20">
    <w:nsid w:val="505CE83E"/>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21">
    <w:nsid w:val="37915EF2"/>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22">
    <w:nsid w:val="198C357E"/>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23">
    <w:nsid w:val="2AC00D52"/>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24">
    <w:nsid w:val="3665039F"/>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25">
    <w:nsid w:val="5FC96984"/>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26">
    <w:nsid w:val="4C6E1FA8"/>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27">
    <w:nsid w:val="67019019"/>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28">
    <w:nsid w:val="57A51CB1"/>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29">
    <w:nsid w:val="563C10FD"/>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30">
    <w:nsid w:val="5D401045"/>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31">
    <w:nsid w:val="2182ECD0"/>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abstractNum w:abstractNumId="32">
    <w:nsid w:val="2EFCDA24"/>
    <w:multiLevelType w:val="hybridMultilevel"/>
    <w:lvl w:ilvl="0" w:tplc="5EE53128">
      <w:start w:val="1"/>
      <w:numFmt w:val="bullet"/>
      <w:suff w:val="tab"/>
      <w:lvlText w:val="·"/>
      <w:lvlJc w:val="left"/>
      <w:pPr>
        <w:ind w:hanging="360" w:left="720"/>
      </w:pPr>
      <w:rPr>
        <w:rFonts w:ascii="Symbol" w:hAnsi="Symbol"/>
      </w:rPr>
    </w:lvl>
    <w:lvl w:ilvl="1" w:tplc="4B866AC8">
      <w:start w:val="1"/>
      <w:numFmt w:val="bullet"/>
      <w:suff w:val="tab"/>
      <w:lvlText w:val="o"/>
      <w:lvlJc w:val="left"/>
      <w:pPr>
        <w:ind w:hanging="360" w:left="1440"/>
      </w:pPr>
      <w:rPr>
        <w:rFonts w:ascii="Symbol" w:hAnsi="Symbol"/>
      </w:rPr>
    </w:lvl>
    <w:lvl w:ilvl="2" w:tplc="4D658935">
      <w:start w:val="1"/>
      <w:numFmt w:val="bullet"/>
      <w:suff w:val="tab"/>
      <w:lvlText w:val="·"/>
      <w:lvlJc w:val="left"/>
      <w:pPr>
        <w:ind w:hanging="360" w:left="2160"/>
      </w:pPr>
      <w:rPr>
        <w:rFonts w:ascii="Symbol" w:hAnsi="Symbol"/>
      </w:rPr>
    </w:lvl>
    <w:lvl w:ilvl="3" w:tplc="2F6971AC">
      <w:start w:val="1"/>
      <w:numFmt w:val="bullet"/>
      <w:suff w:val="tab"/>
      <w:lvlText w:val="o"/>
      <w:lvlJc w:val="left"/>
      <w:pPr>
        <w:ind w:hanging="360" w:left="2880"/>
      </w:pPr>
      <w:rPr>
        <w:rFonts w:ascii="Symbol" w:hAnsi="Symbol"/>
      </w:rPr>
    </w:lvl>
    <w:lvl w:ilvl="4" w:tplc="68D86989">
      <w:start w:val="1"/>
      <w:numFmt w:val="bullet"/>
      <w:suff w:val="tab"/>
      <w:lvlText w:val="·"/>
      <w:lvlJc w:val="left"/>
      <w:pPr>
        <w:ind w:hanging="360" w:left="3600"/>
      </w:pPr>
      <w:rPr>
        <w:rFonts w:ascii="Symbol" w:hAnsi="Symbol"/>
      </w:rPr>
    </w:lvl>
    <w:lvl w:ilvl="5" w:tplc="6D4D504A">
      <w:start w:val="1"/>
      <w:numFmt w:val="bullet"/>
      <w:suff w:val="tab"/>
      <w:lvlText w:val="o"/>
      <w:lvlJc w:val="left"/>
      <w:pPr>
        <w:ind w:hanging="360" w:left="4320"/>
      </w:pPr>
      <w:rPr>
        <w:rFonts w:ascii="Symbol" w:hAnsi="Symbol"/>
      </w:rPr>
    </w:lvl>
    <w:lvl w:ilvl="6" w:tplc="11766FE5">
      <w:start w:val="1"/>
      <w:numFmt w:val="bullet"/>
      <w:suff w:val="tab"/>
      <w:lvlText w:val="·"/>
      <w:lvlJc w:val="left"/>
      <w:pPr>
        <w:ind w:hanging="360" w:left="5040"/>
      </w:pPr>
      <w:rPr>
        <w:rFonts w:ascii="Symbol" w:hAnsi="Symbol"/>
      </w:rPr>
    </w:lvl>
    <w:lvl w:ilvl="7" w:tplc="03F141C3">
      <w:start w:val="1"/>
      <w:numFmt w:val="bullet"/>
      <w:suff w:val="tab"/>
      <w:lvlText w:val="o"/>
      <w:lvlJc w:val="left"/>
      <w:pPr>
        <w:ind w:hanging="360" w:left="5760"/>
      </w:pPr>
      <w:rPr>
        <w:rFonts w:ascii="Symbol" w:hAnsi="Symbol"/>
      </w:rPr>
    </w:lvl>
    <w:lvl w:ilvl="8" w:tplc="26EE3E2E">
      <w:start w:val="1"/>
      <w:numFmt w:val="bullet"/>
      <w:suff w:val="tab"/>
      <w:lvlText w:val="·"/>
      <w:lvlJc w:val="left"/>
      <w:pPr>
        <w:ind w:hanging="360" w:left="6480"/>
      </w:pPr>
      <w:rPr>
        <w:rFonts w:ascii="Symbol" w:hAnsi="Symbol"/>
      </w:rPr>
    </w:lvl>
  </w:abstractNum>
  <w:num w:numId="1">
    <w:abstractNumId w:val="10"/>
  </w:num>
  <w:num w:numId="2">
    <w:abstractNumId w:val="4"/>
  </w:num>
  <w:num w:numId="3">
    <w:abstractNumId w:val="3"/>
  </w:num>
  <w:num w:numId="4">
    <w:abstractNumId w:val="5"/>
  </w:num>
  <w:num w:numId="5">
    <w:abstractNumId w:val="11"/>
  </w:num>
  <w:num w:numId="6">
    <w:abstractNumId w:val="1"/>
  </w:num>
  <w:num w:numId="7">
    <w:abstractNumId w:val="0"/>
  </w:num>
  <w:num w:numId="8">
    <w:abstractNumId w:val="6"/>
  </w:num>
  <w:num w:numId="9">
    <w:abstractNumId w:val="8"/>
  </w:num>
  <w:num w:numId="10">
    <w:abstractNumId w:val="7"/>
  </w:num>
  <w:num w:numId="11">
    <w:abstractNumId w:val="9"/>
  </w:num>
  <w:num w:numId="12">
    <w:abstractNumId w:val="2"/>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TML Top of Form"/>
    <w:basedOn w:val="P0"/>
    <w:next w:val="P0"/>
    <w:link w:val="C3"/>
    <w:hidden/>
    <w:semiHidden/>
    <w:pPr>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spacing w:after="0" w:beforeAutospacing="0" w:afterAutospacing="0"/>
      <w:jc w:val="center"/>
    </w:pPr>
    <w:rPr>
      <w:rFonts w:ascii="Arial" w:hAnsi="Arial" w:cs="Arial"/>
      <w:vanish w:val="1"/>
      <w:sz w:val="16"/>
      <w:szCs w:val="16"/>
    </w:rPr>
  </w:style>
  <w:style w:type="paragraph" w:styleId="P2">
    <w:name w:val="HTML Bottom of Form"/>
    <w:basedOn w:val="P0"/>
    <w:next w:val="P0"/>
    <w:link w:val="C4"/>
    <w:hidden/>
    <w:semiHidden/>
    <w:pPr>
      <w:pBdr>
        <w:top w:val="single" w:sz="6" w:space="1" w:shadow="0" w:frame="0" w:color="auto"/>
        <w:left w:val="none" w:sz="0" w:space="0" w:shadow="0" w:frame="0" w:color="auto"/>
        <w:bottom w:val="none" w:sz="0" w:space="0" w:shadow="0" w:frame="0" w:color="auto"/>
        <w:right w:val="none" w:sz="0" w:space="0" w:shadow="0" w:frame="0" w:color="auto"/>
        <w:between w:val="none" w:sz="0" w:space="0" w:shadow="0" w:frame="0" w:color="auto"/>
      </w:pBdr>
      <w:spacing w:after="0" w:beforeAutospacing="0" w:afterAutospacing="0"/>
      <w:jc w:val="center"/>
    </w:pPr>
    <w:rPr>
      <w:rFonts w:ascii="Arial" w:hAnsi="Arial" w:cs="Arial"/>
      <w:vanish w:val="1"/>
      <w:sz w:val="16"/>
      <w:szCs w:val="16"/>
    </w:rPr>
  </w:style>
  <w:style w:type="paragraph" w:styleId="P3">
    <w:name w:val="List Paragraph"/>
    <w:basedOn w:val="P0"/>
    <w:qFormat/>
    <w:pPr>
      <w:ind w:left="720"/>
      <w:contextualSpacing w:val="1"/>
    </w:pPr>
    <w:rPr/>
  </w:style>
  <w:style w:type="paragraph" w:styleId="P4">
    <w:name w:val="Default"/>
    <w:pPr>
      <w:spacing w:lineRule="auto" w:line="240" w:after="0" w:beforeAutospacing="0" w:afterAutospacing="0"/>
    </w:pPr>
    <w:rPr>
      <w:rFonts w:ascii="Times New Roman" w:hAnsi="Times New Roman" w:cs="Times New Roman"/>
      <w:color w:val="000000"/>
      <w:sz w:val="24"/>
      <w:szCs w:val="24"/>
      <w:lang w:val="en-IN"/>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z-Top of Form Char"/>
    <w:basedOn w:val="C0"/>
    <w:link w:val="P1"/>
    <w:semiHidden/>
    <w:rPr>
      <w:rFonts w:ascii="Arial" w:hAnsi="Arial" w:cs="Arial"/>
      <w:vanish w:val="1"/>
      <w:sz w:val="16"/>
      <w:szCs w:val="16"/>
    </w:rPr>
  </w:style>
  <w:style w:type="character" w:styleId="C4">
    <w:name w:val="z-Bottom of Form Char"/>
    <w:basedOn w:val="C0"/>
    <w:link w:val="P2"/>
    <w:semiHidden/>
    <w:rPr>
      <w:rFonts w:ascii="Arial" w:hAnsi="Arial" w:cs="Arial"/>
      <w:vanish w:val="1"/>
      <w:sz w:val="16"/>
      <w:szCs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image3" Type="http://schemas.openxmlformats.org/officeDocument/2006/relationships/image" Target="/media/image3.emf" /><Relationship Id="Relimage4" Type="http://schemas.openxmlformats.org/officeDocument/2006/relationships/image" Target="/media/image4.png" /><Relationship Id="R2" Type="http://schemas.openxmlformats.org/officeDocument/2006/relationships/hyperlink" Target="mailto:sureshkumar.67014@gmail.com"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API/24.1.5.0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qiscet</dc:creator>
  <dcterms:created xsi:type="dcterms:W3CDTF">2024-11-01T05:52:01Z</dcterms:created>
  <cp:lastModifiedBy>JUTURU DASTAGIRI</cp:lastModifiedBy>
  <dcterms:modified xsi:type="dcterms:W3CDTF">2024-11-01T05:52:01Z</dcterms:modified>
  <cp:revision>2</cp:revision>
</cp:coreProperties>
</file>