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left="120" w:right="0" w:hanging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S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ystem Information</w:t>
      </w:r>
    </w:p>
    <w:tbl>
      <w:tblPr>
        <w:tblW w:w="88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2"/>
        <w:gridCol w:w="6442"/>
      </w:tblGrid>
      <w:tr>
        <w:trPr>
          <w:tblHeader w:val="true"/>
        </w:trPr>
        <w:tc>
          <w:tcPr>
            <w:tcW w:w="24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Component</w:t>
            </w:r>
          </w:p>
        </w:tc>
        <w:tc>
          <w:tcPr>
            <w:tcW w:w="64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</w:tr>
      <w:tr>
        <w:trPr/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CPU Processor</w:t>
            </w:r>
          </w:p>
        </w:tc>
        <w:tc>
          <w:tcPr>
            <w:tcW w:w="6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Common KVM processor</w:t>
            </w:r>
          </w:p>
        </w:tc>
      </w:tr>
      <w:tr>
        <w:trPr/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Number of CPU Cores</w:t>
            </w:r>
          </w:p>
        </w:tc>
        <w:tc>
          <w:tcPr>
            <w:tcW w:w="6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88</w:t>
            </w:r>
          </w:p>
        </w:tc>
      </w:tr>
      <w:tr>
        <w:trPr/>
        <w:tc>
          <w:tcPr>
            <w:tcW w:w="2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GPU(s)</w:t>
            </w:r>
          </w:p>
        </w:tc>
        <w:tc>
          <w:tcPr>
            <w:tcW w:w="6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[NVIDIA L40]</w:t>
            </w:r>
            <w:r>
              <w:rPr/>
              <w:t>, </w:t>
            </w:r>
            <w:r>
              <w:rPr>
                <w:rStyle w:val="SourceText"/>
                <w:rFonts w:ascii="var jp-code-font-family" w:hAnsi="var jp-code-font-family"/>
              </w:rPr>
              <w:t>[NVIDIA L40]</w:t>
            </w:r>
            <w:r>
              <w:rPr/>
              <w:t> (2 GPUs, 48 GB Memory each)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Heading1"/>
        <w:widowControl/>
        <w:bidi w:val="0"/>
        <w:ind w:left="120" w:right="0" w:hanging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bookmarkStart w:id="0" w:name="Qiskit-Benchmarks-and-Observations"/>
      <w:bookmarkEnd w:id="0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Qiskit Benchmarks and Observations</w:t>
      </w:r>
    </w:p>
    <w:p>
      <w:pPr>
        <w:pStyle w:val="Heading2"/>
        <w:widowControl/>
        <w:bidi w:val="0"/>
        <w:ind w:left="0" w:right="0" w:hanging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bookmarkStart w:id="1" w:name="Conda-Environment-and-Installation"/>
      <w:bookmarkEnd w:id="1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Conda Environment and Installation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7541"/>
      </w:tblGrid>
      <w:tr>
        <w:trPr>
          <w:tblHeader w:val="true"/>
        </w:trPr>
        <w:tc>
          <w:tcPr>
            <w:tcW w:w="209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541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>
        <w:trPr/>
        <w:tc>
          <w:tcPr>
            <w:tcW w:w="2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Environment</w:t>
            </w:r>
          </w:p>
        </w:tc>
        <w:tc>
          <w:tcPr>
            <w:tcW w:w="7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conda create -n qiskit0.45.1_gpu python=3.10 -y</w:t>
            </w:r>
          </w:p>
        </w:tc>
      </w:tr>
      <w:tr>
        <w:trPr/>
        <w:tc>
          <w:tcPr>
            <w:tcW w:w="2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Activate Environment</w:t>
            </w:r>
          </w:p>
        </w:tc>
        <w:tc>
          <w:tcPr>
            <w:tcW w:w="7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conda activate qiskit0.45.1_gpu</w:t>
            </w:r>
          </w:p>
        </w:tc>
      </w:tr>
      <w:tr>
        <w:trPr/>
        <w:tc>
          <w:tcPr>
            <w:tcW w:w="2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Packages</w:t>
            </w:r>
          </w:p>
        </w:tc>
        <w:tc>
          <w:tcPr>
            <w:tcW w:w="7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pip install qiskit==0.45.1 numpy matplotlib jupyterlab pandas openpyxl</w:t>
            </w:r>
          </w:p>
        </w:tc>
      </w:tr>
      <w:tr>
        <w:trPr/>
        <w:tc>
          <w:tcPr>
            <w:tcW w:w="2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qiskit-aer-gpu</w:t>
            </w:r>
          </w:p>
        </w:tc>
        <w:tc>
          <w:tcPr>
            <w:tcW w:w="7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pip install qiskit-aer-gpu==0.13.2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bookmarkStart w:id="2" w:name="Observations"/>
      <w:bookmarkEnd w:id="2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Observations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6"/>
        <w:gridCol w:w="1350"/>
        <w:gridCol w:w="1060"/>
        <w:gridCol w:w="1855"/>
        <w:gridCol w:w="3167"/>
      </w:tblGrid>
      <w:tr>
        <w:trPr>
          <w:tblHeader w:val="true"/>
        </w:trPr>
        <w:tc>
          <w:tcPr>
            <w:tcW w:w="2206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Benchmark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GPU Usage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CPU Usage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Max Qubits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Deutsch-Jozsa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Bernstein-Vazirani [Method-1 &amp; 2]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Hidden Shift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QFT [Method-1 &amp; 2]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Hamiltonian Simulation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Shor (1)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31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Executes on CPU after 31 qubits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Shor (2)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Both GPUs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18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Error: </w:t>
            </w:r>
            <w:r>
              <w:rPr>
                <w:rStyle w:val="SourceText"/>
                <w:rFonts w:ascii="var jp-code-font-family" w:hAnsi="var jp-code-font-family"/>
              </w:rPr>
              <w:t>ValueError: Exceeds the limit (4300)</w:t>
            </w:r>
            <w:r>
              <w:rPr/>
              <w:t> after 18 qubits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HHL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 (up to 21 qubits), then CPU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21 (GPU), up to 25 (occasionally)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Execution shifts to CPU after 21 qubits {results: got fidelities=0 after 11th qubit}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VQE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12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Only CPU usage or minimal GPU usage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Grovers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Minimal GPU usage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(3% GPU usage for 20th qubit)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Minimal GPU usage</w:t>
            </w:r>
          </w:p>
        </w:tc>
      </w:tr>
      <w:tr>
        <w:trPr/>
        <w:tc>
          <w:tcPr>
            <w:tcW w:w="2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Monte Carlo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1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3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bookmarkStart w:id="3" w:name="Installation-and-Uninstallation-of-qiski"/>
      <w:bookmarkEnd w:id="3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Installation and Uninstallation of qiskit-aer (as suggested in Qiskit-Aer-GPU-Doi.pdf)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5"/>
        <w:gridCol w:w="6870"/>
      </w:tblGrid>
      <w:tr>
        <w:trPr>
          <w:tblHeader w:val="true"/>
        </w:trPr>
        <w:tc>
          <w:tcPr>
            <w:tcW w:w="277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87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>
        <w:trPr/>
        <w:tc>
          <w:tcPr>
            <w:tcW w:w="2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qiskit-aer</w:t>
            </w:r>
          </w:p>
        </w:tc>
        <w:tc>
          <w:tcPr>
            <w:tcW w:w="6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pip install qiskit-aer==0.13.2</w:t>
            </w:r>
          </w:p>
        </w:tc>
      </w:tr>
      <w:tr>
        <w:trPr/>
        <w:tc>
          <w:tcPr>
            <w:tcW w:w="2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Uninstall qiskit-aer</w:t>
            </w:r>
          </w:p>
        </w:tc>
        <w:tc>
          <w:tcPr>
            <w:tcW w:w="6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var jp-code-font-family" w:hAnsi="var jp-code-font-family"/>
              </w:rPr>
              <w:t>pip uninstall qiskit-aer==0.13.2 -y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</w:pPr>
      <w:bookmarkStart w:id="4" w:name="Observations-After-Uninstalling-qiskit-a"/>
      <w:bookmarkEnd w:id="4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Observations After Uninstalling qiskit-aer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072"/>
        <w:gridCol w:w="1066"/>
        <w:gridCol w:w="1122"/>
        <w:gridCol w:w="5057"/>
      </w:tblGrid>
      <w:tr>
        <w:trPr>
          <w:tblHeader w:val="true"/>
        </w:trPr>
        <w:tc>
          <w:tcPr>
            <w:tcW w:w="1321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Benchmark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GPU Usage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CPU Usage</w:t>
            </w:r>
          </w:p>
        </w:tc>
        <w:tc>
          <w:tcPr>
            <w:tcW w:w="1122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Max Qubits</w:t>
            </w:r>
          </w:p>
        </w:tc>
        <w:tc>
          <w:tcPr>
            <w:tcW w:w="505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Shor (1)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22</w:t>
            </w:r>
          </w:p>
        </w:tc>
        <w:tc>
          <w:tcPr>
            <w:tcW w:w="50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Error: </w:t>
            </w:r>
            <w:r>
              <w:rPr>
                <w:rStyle w:val="SourceText"/>
                <w:rFonts w:ascii="var jp-code-font-family" w:hAnsi="var jp-code-font-family"/>
              </w:rPr>
              <w:t>ValueError: Exceeds the limit (4300)</w:t>
            </w:r>
            <w:r>
              <w:rPr/>
              <w:t> after 22 qubits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Shor (2)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Both GPUs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14-16</w:t>
            </w:r>
          </w:p>
        </w:tc>
        <w:tc>
          <w:tcPr>
            <w:tcW w:w="50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Error: </w:t>
            </w:r>
            <w:r>
              <w:rPr>
                <w:rStyle w:val="SourceText"/>
                <w:rFonts w:ascii="var jp-code-font-family" w:hAnsi="var jp-code-font-family"/>
              </w:rPr>
              <w:t>ValueError: Exceeds the limit (4300)</w:t>
            </w:r>
            <w:r>
              <w:rPr/>
              <w:t> after 14-16 qubits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5" w:name="Effect-of-Increasing-max_circuits"/>
      <w:bookmarkEnd w:id="5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Effect of Increasing 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max_circuits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</w:rPr>
        <w:instrText xml:space="preserve"> HYPERLINK "http://localhost:8890/lab/tree/observation_table.ipynb" \l "Effect-of-Increasing-max_circuits" \n _self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</w:rPr>
        <w:fldChar w:fldCharType="separate"/>
      </w:r>
      <w:r>
        <w:rPr>
          <w:rStyle w:val="InternetLink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  <w:t>¶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</w:rPr>
        <w:fldChar w:fldCharType="end"/>
      </w:r>
    </w:p>
    <w:p>
      <w:pPr>
        <w:pStyle w:val="Heading3"/>
        <w:widowControl/>
        <w:bidi w:val="0"/>
        <w:ind w:left="120" w:right="0" w:hanging="0"/>
        <w:jc w:val="left"/>
        <w:rPr/>
      </w:pPr>
      <w:bookmarkStart w:id="6" w:name="Specific-Observations-for-Increased-max_"/>
      <w:bookmarkEnd w:id="6"/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</w:rPr>
        <w:t>Specific Observations for Increased 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max_circuits</w:t>
      </w:r>
    </w:p>
    <w:tbl>
      <w:tblPr>
        <w:tblW w:w="96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3570"/>
        <w:gridCol w:w="4365"/>
      </w:tblGrid>
      <w:tr>
        <w:trPr>
          <w:tblHeader w:val="true"/>
        </w:trPr>
        <w:tc>
          <w:tcPr>
            <w:tcW w:w="175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Benchmark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GPU Usage</w:t>
            </w:r>
          </w:p>
        </w:tc>
        <w:tc>
          <w:tcPr>
            <w:tcW w:w="436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Grovers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5% GPU (11th qubit)</w:t>
            </w:r>
          </w:p>
        </w:tc>
        <w:tc>
          <w:tcPr>
            <w:tcW w:w="4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GPU reading fluctuates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Monte Carlo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65% GPU (11th qubit)</w:t>
            </w:r>
          </w:p>
        </w:tc>
        <w:tc>
          <w:tcPr>
            <w:tcW w:w="4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GPU usage increases for further qubits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0% to 50%</w:t>
            </w:r>
          </w:p>
        </w:tc>
        <w:tc>
          <w:tcPr>
            <w:tcW w:w="4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Varies between GPUs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AE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Minimal GPU usage</w:t>
            </w:r>
          </w:p>
        </w:tc>
        <w:tc>
          <w:tcPr>
            <w:tcW w:w="4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GPU usage appears rarely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365750" cy="81648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W w:w="96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287"/>
        <w:gridCol w:w="1367"/>
        <w:gridCol w:w="2145"/>
        <w:gridCol w:w="3570"/>
      </w:tblGrid>
      <w:tr>
        <w:trPr>
          <w:tblHeader w:val="true"/>
        </w:trPr>
        <w:tc>
          <w:tcPr>
            <w:tcW w:w="1321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Benchmark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GPU Usage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CPU Usage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Max Qubits</w:t>
            </w:r>
          </w:p>
        </w:tc>
        <w:tc>
          <w:tcPr>
            <w:tcW w:w="357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</w:tbl>
    <w:tbl>
      <w:tblPr>
        <w:tblW w:w="96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305"/>
        <w:gridCol w:w="1365"/>
        <w:gridCol w:w="2165"/>
        <w:gridCol w:w="3550"/>
      </w:tblGrid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HHL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GPU (up to 21 qubits), then CPU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CPU (using 1 core 100%)</w:t>
            </w:r>
          </w:p>
        </w:tc>
        <w:tc>
          <w:tcPr>
            <w:tcW w:w="2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 to 21 (GPU), up to 25 (occasionally)</w:t>
            </w:r>
          </w:p>
        </w:tc>
        <w:tc>
          <w:tcPr>
            <w:tcW w:w="35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Execution shifts to CPU after 21 qubits {results: got fidelities=0 after 11th qubit}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var jp-code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4</Pages>
  <Words>411</Words>
  <Characters>2057</Characters>
  <CharactersWithSpaces>2327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2024-09-10T11:37:54Z</dcterms:created>
  <dc:creator/>
  <dc:description/>
  <dc:language>hi-IN</dc:language>
  <cp:lastModifiedBy/>
  <dcterms:modified xsi:type="dcterms:W3CDTF">2024-09-10T12:02:23Z</dcterms:modified>
  <cp:revision>2</cp:revision>
  <dc:subject/>
  <dc:title/>
</cp:coreProperties>
</file>