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3CCE7" w14:textId="1B74079C" w:rsidR="00C96D39" w:rsidRPr="00D44A76" w:rsidRDefault="00D44A76" w:rsidP="00D44A76">
      <w:r>
        <w:rPr>
          <w:color w:val="B22222"/>
        </w:rPr>
        <w:t>### University of Groningen</w:t>
      </w:r>
      <w:r>
        <w:br/>
      </w:r>
      <w:r>
        <w:br/>
      </w:r>
      <w:proofErr w:type="spellStart"/>
      <w:r>
        <w:t>Groningen</w:t>
      </w:r>
      <w:proofErr w:type="spellEnd"/>
      <w:r>
        <w:t>, the Netherlands</w:t>
      </w:r>
      <w:r>
        <w:br/>
      </w:r>
      <w:r>
        <w:br/>
        <w:t>Unit: </w:t>
      </w:r>
      <w:r>
        <w:rPr>
          <w:color w:val="0000FF"/>
        </w:rPr>
        <w:t xml:space="preserve">[Urban and Regional Studies </w:t>
      </w:r>
      <w:proofErr w:type="gramStart"/>
      <w:r>
        <w:rPr>
          <w:color w:val="0000FF"/>
        </w:rPr>
        <w:t>Institute](</w:t>
      </w:r>
      <w:proofErr w:type="gramEnd"/>
      <w:r>
        <w:rPr>
          <w:color w:val="0000FF"/>
        </w:rPr>
        <w:t>https://www.rug.nl/research/ursi/)</w:t>
      </w:r>
      <w:r>
        <w:br/>
      </w:r>
      <w:r>
        <w:br/>
        <w:t>The faculty of spatial sciences provides the possible specializations for Economic Geography / Economic Geography, Competitiveness and Trade, Real Estate Studies, Population Studies, Society, Sustainability and Planning, Environmental and Infrastructure Planning. Most of the GIS-related programs are carried out in the urban and regional studies institute and are integrated with planning in various degrees. The GIS-related program of the faculty of spatial sciences is mainly aimed at academic study. Undergraduate students can apply for 2-years master programs, and masters can apply for 4-year doctoral program.</w:t>
      </w:r>
      <w:r>
        <w:br/>
      </w:r>
      <w:r>
        <w:br/>
        <w:t>Professors: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**[Claudia </w:t>
      </w:r>
      <w:proofErr w:type="spellStart"/>
      <w:r>
        <w:rPr>
          <w:b/>
          <w:bCs/>
        </w:rPr>
        <w:t>Yamu</w:t>
      </w:r>
      <w:proofErr w:type="spellEnd"/>
      <w:r>
        <w:rPr>
          <w:b/>
          <w:bCs/>
        </w:rPr>
        <w:t>](https://www.rug.nl/staff/claudia.yamu/)**</w:t>
      </w:r>
      <w:r>
        <w:t>: urban analytics and modeling, computation, space syntax, tool and method development, participatory planning, and decision support for urban performance and change;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**[Gerd </w:t>
      </w:r>
      <w:proofErr w:type="spellStart"/>
      <w:r>
        <w:rPr>
          <w:b/>
          <w:bCs/>
        </w:rPr>
        <w:t>Weitkamp</w:t>
      </w:r>
      <w:proofErr w:type="spellEnd"/>
      <w:r>
        <w:rPr>
          <w:b/>
          <w:bCs/>
        </w:rPr>
        <w:t>](https://www.rug.nl/staff/s.g.weitkamp/)**</w:t>
      </w:r>
      <w:r>
        <w:t xml:space="preserve">: GIS analysis and </w:t>
      </w:r>
      <w:proofErr w:type="spellStart"/>
      <w:r>
        <w:t>gps</w:t>
      </w:r>
      <w:proofErr w:type="spellEnd"/>
      <w:r>
        <w:t>-data, Qualitative and quantitative methods, Health geography, Active transportation, Landscape research;</w:t>
      </w:r>
      <w:r>
        <w:br/>
      </w:r>
      <w:r>
        <w:rPr>
          <w:color w:val="808080"/>
        </w:rPr>
        <w:t>- </w:t>
      </w:r>
      <w:r>
        <w:rPr>
          <w:b/>
          <w:bCs/>
        </w:rPr>
        <w:t>**[Daniella Vos]( https://www.rug.nl/staff/d.vos/)**</w:t>
      </w:r>
      <w:r>
        <w:t>: GIS, machine learning techniques and Bayesian inference, transformations in human subsistence and settlement patterns;</w:t>
      </w:r>
      <w:r>
        <w:br/>
      </w:r>
      <w:r>
        <w:rPr>
          <w:color w:val="808080"/>
        </w:rPr>
        <w:t>- </w:t>
      </w:r>
      <w:r>
        <w:rPr>
          <w:b/>
          <w:bCs/>
        </w:rPr>
        <w:t>**[Jos Arts]( https://www.rug.nl/staff/jos.arts/)**</w:t>
      </w:r>
      <w:r>
        <w:t>: infrastructure and environmental planning, environmental impact assessment, ex post evaluation;</w:t>
      </w:r>
      <w:r>
        <w:br/>
      </w:r>
      <w:r>
        <w:rPr>
          <w:color w:val="808080"/>
        </w:rPr>
        <w:t>- </w:t>
      </w:r>
      <w:r>
        <w:rPr>
          <w:b/>
          <w:bCs/>
        </w:rPr>
        <w:t>**[Dimitris Ballas]( https://www.rug.nl/staff/d.ballas/)**</w:t>
      </w:r>
      <w:r>
        <w:t>: Economic Geography, Spatial Economics, Regional Science, Social and Spatial Inequalities, Happiness and Well-being, Migration, Spatial Microsimulation, Geoinformatics;</w:t>
      </w:r>
      <w:r>
        <w:br/>
      </w:r>
      <w:r>
        <w:rPr>
          <w:color w:val="808080"/>
        </w:rPr>
        <w:t>- </w:t>
      </w:r>
      <w:r>
        <w:rPr>
          <w:b/>
          <w:bCs/>
        </w:rPr>
        <w:t>**[Bettina Bock]( https://www.rug.nl/staff/b.b.bock/)**</w:t>
      </w:r>
      <w:r>
        <w:t xml:space="preserve">: rural development, social innovation, rural mobility and migration, rural </w:t>
      </w:r>
      <w:proofErr w:type="spellStart"/>
      <w:r>
        <w:t>magrinalisation</w:t>
      </w:r>
      <w:proofErr w:type="spellEnd"/>
      <w:r>
        <w:t>, rural governance, participatory governance, animal welfare, rural gender, sustainable food production and consumption, green care, multifunctional agriculture;</w:t>
      </w:r>
      <w:r>
        <w:br/>
      </w:r>
      <w:r>
        <w:rPr>
          <w:color w:val="808080"/>
        </w:rPr>
        <w:t>- </w:t>
      </w:r>
      <w:r>
        <w:rPr>
          <w:b/>
          <w:bCs/>
        </w:rPr>
        <w:t>**[</w:t>
      </w:r>
      <w:proofErr w:type="spellStart"/>
      <w:r>
        <w:rPr>
          <w:b/>
          <w:bCs/>
        </w:rPr>
        <w:t>Tialda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Haartsen</w:t>
      </w:r>
      <w:proofErr w:type="spellEnd"/>
      <w:r>
        <w:rPr>
          <w:b/>
          <w:bCs/>
        </w:rPr>
        <w:t>]( https://www.rug.nl/staff/t.haartsen/)**</w:t>
      </w:r>
      <w:r>
        <w:t>: Geography, Area Studies, Social Issues;</w:t>
      </w:r>
      <w:r>
        <w:br/>
      </w:r>
      <w:r>
        <w:rPr>
          <w:color w:val="808080"/>
        </w:rPr>
        <w:t>- </w:t>
      </w:r>
      <w:r>
        <w:rPr>
          <w:b/>
          <w:bCs/>
        </w:rPr>
        <w:t>**[</w:t>
      </w:r>
      <w:proofErr w:type="spellStart"/>
      <w:r>
        <w:rPr>
          <w:b/>
          <w:bCs/>
        </w:rPr>
        <w:t>Hinke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Haisma</w:t>
      </w:r>
      <w:proofErr w:type="spellEnd"/>
      <w:r>
        <w:rPr>
          <w:b/>
          <w:bCs/>
        </w:rPr>
        <w:t>]( https://www.rug.nl/staff/h.h.haisma/)**</w:t>
      </w:r>
      <w:r>
        <w:t>: Child nutrition, Global Health, Capability Approach, Inequalities;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**[Ed </w:t>
      </w:r>
      <w:proofErr w:type="spellStart"/>
      <w:r>
        <w:rPr>
          <w:b/>
          <w:bCs/>
        </w:rPr>
        <w:t>Nozeman</w:t>
      </w:r>
      <w:proofErr w:type="spellEnd"/>
      <w:r>
        <w:rPr>
          <w:b/>
          <w:bCs/>
        </w:rPr>
        <w:t>]( https://www.rug.nl/staff/e.f.nozeman/)**</w:t>
      </w:r>
      <w:r>
        <w:t>: Planning &amp; Development, Urban Studies, Geography;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**[Dirk </w:t>
      </w:r>
      <w:proofErr w:type="spellStart"/>
      <w:r>
        <w:rPr>
          <w:b/>
          <w:bCs/>
        </w:rPr>
        <w:t>Strijker</w:t>
      </w:r>
      <w:proofErr w:type="spellEnd"/>
      <w:r>
        <w:rPr>
          <w:b/>
          <w:bCs/>
        </w:rPr>
        <w:t>]( https://www.rug.nl/staff/d.strijker/)**</w:t>
      </w:r>
      <w:r>
        <w:t xml:space="preserve">: Geography, Agricultural </w:t>
      </w:r>
      <w:r>
        <w:lastRenderedPageBreak/>
        <w:t>Economics &amp; Policy, Economics, General;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**[Frank </w:t>
      </w:r>
      <w:proofErr w:type="spellStart"/>
      <w:r>
        <w:rPr>
          <w:b/>
          <w:bCs/>
        </w:rPr>
        <w:t>Vanclay</w:t>
      </w:r>
      <w:proofErr w:type="spellEnd"/>
      <w:r>
        <w:rPr>
          <w:b/>
          <w:bCs/>
        </w:rPr>
        <w:t>]( https://www.rug.nl/staff/frank.vanclay/)**</w:t>
      </w:r>
      <w:r>
        <w:t>: social impact assessment and management, social performance, social sustainability, community engagement, human rights impact assessment, social aspects of climate change, cultural geography, rural sociology, sociology of food and agriculture;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**[Arno van der </w:t>
      </w:r>
      <w:proofErr w:type="spellStart"/>
      <w:r>
        <w:rPr>
          <w:b/>
          <w:bCs/>
        </w:rPr>
        <w:t>Vlist</w:t>
      </w:r>
      <w:proofErr w:type="spellEnd"/>
      <w:r>
        <w:rPr>
          <w:b/>
          <w:bCs/>
        </w:rPr>
        <w:t>]( https://www.rug.nl/staff/a.j.van.der.vlist/)**</w:t>
      </w:r>
      <w:r>
        <w:t>: Real Estate Development, Urban Economics, Public Housing;</w:t>
      </w:r>
    </w:p>
    <w:sectPr w:rsidR="00C96D39" w:rsidRPr="00D44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84C09" w14:textId="77777777" w:rsidR="001D1E84" w:rsidRDefault="001D1E84" w:rsidP="00FA4D10">
      <w:pPr>
        <w:spacing w:after="0" w:line="240" w:lineRule="auto"/>
      </w:pPr>
      <w:r>
        <w:separator/>
      </w:r>
    </w:p>
  </w:endnote>
  <w:endnote w:type="continuationSeparator" w:id="0">
    <w:p w14:paraId="05A6C2A2" w14:textId="77777777" w:rsidR="001D1E84" w:rsidRDefault="001D1E84" w:rsidP="00F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B7F72" w14:textId="77777777" w:rsidR="001D1E84" w:rsidRDefault="001D1E84" w:rsidP="00FA4D10">
      <w:pPr>
        <w:spacing w:after="0" w:line="240" w:lineRule="auto"/>
      </w:pPr>
      <w:r>
        <w:separator/>
      </w:r>
    </w:p>
  </w:footnote>
  <w:footnote w:type="continuationSeparator" w:id="0">
    <w:p w14:paraId="1E0DFC52" w14:textId="77777777" w:rsidR="001D1E84" w:rsidRDefault="001D1E84" w:rsidP="00FA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3NTQ0MTI1tTQ2NDZU0lEKTi0uzszPAykwrAUAu2DzyCwAAAA="/>
  </w:docVars>
  <w:rsids>
    <w:rsidRoot w:val="00705D3E"/>
    <w:rsid w:val="0000032A"/>
    <w:rsid w:val="0003603A"/>
    <w:rsid w:val="000A1590"/>
    <w:rsid w:val="000E79E6"/>
    <w:rsid w:val="001209A6"/>
    <w:rsid w:val="00171437"/>
    <w:rsid w:val="001933AF"/>
    <w:rsid w:val="001B21E0"/>
    <w:rsid w:val="001D0D62"/>
    <w:rsid w:val="001D1E84"/>
    <w:rsid w:val="00204E74"/>
    <w:rsid w:val="00204FCD"/>
    <w:rsid w:val="002208EC"/>
    <w:rsid w:val="00257BE8"/>
    <w:rsid w:val="00271FF4"/>
    <w:rsid w:val="002919F1"/>
    <w:rsid w:val="0029759C"/>
    <w:rsid w:val="002A4549"/>
    <w:rsid w:val="00316968"/>
    <w:rsid w:val="003D357D"/>
    <w:rsid w:val="003F53C9"/>
    <w:rsid w:val="00407F30"/>
    <w:rsid w:val="00421777"/>
    <w:rsid w:val="004521D3"/>
    <w:rsid w:val="00466A96"/>
    <w:rsid w:val="004744B0"/>
    <w:rsid w:val="00483696"/>
    <w:rsid w:val="00487B8F"/>
    <w:rsid w:val="004A14C8"/>
    <w:rsid w:val="004A1785"/>
    <w:rsid w:val="004E413D"/>
    <w:rsid w:val="005403A7"/>
    <w:rsid w:val="00541B1B"/>
    <w:rsid w:val="00543835"/>
    <w:rsid w:val="00595149"/>
    <w:rsid w:val="005B13FB"/>
    <w:rsid w:val="005D2492"/>
    <w:rsid w:val="005F67A6"/>
    <w:rsid w:val="006038C4"/>
    <w:rsid w:val="0061756C"/>
    <w:rsid w:val="006406CA"/>
    <w:rsid w:val="0065629B"/>
    <w:rsid w:val="006850A6"/>
    <w:rsid w:val="00691BF7"/>
    <w:rsid w:val="006A1B3F"/>
    <w:rsid w:val="00704EDF"/>
    <w:rsid w:val="00705D3E"/>
    <w:rsid w:val="00721CA0"/>
    <w:rsid w:val="007656C7"/>
    <w:rsid w:val="00772644"/>
    <w:rsid w:val="00784D39"/>
    <w:rsid w:val="00785E97"/>
    <w:rsid w:val="007968BE"/>
    <w:rsid w:val="007A3BAF"/>
    <w:rsid w:val="007A6D43"/>
    <w:rsid w:val="007F2CFA"/>
    <w:rsid w:val="00823555"/>
    <w:rsid w:val="008708B3"/>
    <w:rsid w:val="0089405F"/>
    <w:rsid w:val="008F6809"/>
    <w:rsid w:val="0090109D"/>
    <w:rsid w:val="00911DE4"/>
    <w:rsid w:val="00916FDD"/>
    <w:rsid w:val="00976DB6"/>
    <w:rsid w:val="00984C26"/>
    <w:rsid w:val="009964AB"/>
    <w:rsid w:val="009D3FB3"/>
    <w:rsid w:val="00A414F4"/>
    <w:rsid w:val="00A452A5"/>
    <w:rsid w:val="00A464F0"/>
    <w:rsid w:val="00A8031C"/>
    <w:rsid w:val="00A8362F"/>
    <w:rsid w:val="00AB5D16"/>
    <w:rsid w:val="00AD76EC"/>
    <w:rsid w:val="00B07B08"/>
    <w:rsid w:val="00BB266F"/>
    <w:rsid w:val="00BC420A"/>
    <w:rsid w:val="00BC7E87"/>
    <w:rsid w:val="00BD6D31"/>
    <w:rsid w:val="00BF2FF3"/>
    <w:rsid w:val="00C317B4"/>
    <w:rsid w:val="00C6012B"/>
    <w:rsid w:val="00C96D39"/>
    <w:rsid w:val="00D046A0"/>
    <w:rsid w:val="00D059FC"/>
    <w:rsid w:val="00D33248"/>
    <w:rsid w:val="00D44A76"/>
    <w:rsid w:val="00D61D27"/>
    <w:rsid w:val="00E125BA"/>
    <w:rsid w:val="00E51CB2"/>
    <w:rsid w:val="00E52C89"/>
    <w:rsid w:val="00E6444B"/>
    <w:rsid w:val="00EC24A0"/>
    <w:rsid w:val="00EE40FB"/>
    <w:rsid w:val="00EF42D1"/>
    <w:rsid w:val="00F0425B"/>
    <w:rsid w:val="00F21ED7"/>
    <w:rsid w:val="00F34506"/>
    <w:rsid w:val="00F6759B"/>
    <w:rsid w:val="00F717CB"/>
    <w:rsid w:val="00F77AB8"/>
    <w:rsid w:val="00F941E0"/>
    <w:rsid w:val="00FA4D10"/>
    <w:rsid w:val="00FD5154"/>
    <w:rsid w:val="00F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301E7"/>
  <w15:chartTrackingRefBased/>
  <w15:docId w15:val="{0FADB8B6-7801-4535-B7EB-779F1E2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D3E"/>
    <w:pPr>
      <w:spacing w:after="160" w:line="259" w:lineRule="auto"/>
    </w:pPr>
    <w:rPr>
      <w:rFonts w:asciiTheme="minorHAnsi" w:eastAsiaTheme="minorEastAsia" w:hAnsiTheme="minorHAnsi" w:cstheme="minorBid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05D3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05D3E"/>
    <w:pPr>
      <w:spacing w:line="240" w:lineRule="auto"/>
    </w:pPr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705D3E"/>
    <w:rPr>
      <w:rFonts w:asciiTheme="minorHAnsi" w:eastAsiaTheme="minorEastAsia" w:hAnsiTheme="minorHAnsi" w:cstheme="minorBidi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05D3E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05D3E"/>
    <w:rPr>
      <w:rFonts w:asciiTheme="minorHAnsi" w:eastAsiaTheme="minorEastAsia" w:hAnsiTheme="minorHAnsi" w:cstheme="minorBidi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EF42D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A4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A4D10"/>
    <w:rPr>
      <w:rFonts w:asciiTheme="minorHAnsi" w:eastAsiaTheme="minorEastAsia" w:hAnsiTheme="minorHAnsi" w:cstheme="minorBidi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A4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A4D10"/>
    <w:rPr>
      <w:rFonts w:asciiTheme="minorHAnsi" w:eastAsiaTheme="minorEastAsia" w:hAnsiTheme="minorHAnsi" w:cstheme="minorBidi"/>
      <w:kern w:val="0"/>
      <w:sz w:val="18"/>
      <w:szCs w:val="18"/>
    </w:rPr>
  </w:style>
  <w:style w:type="character" w:styleId="ad">
    <w:name w:val="Emphasis"/>
    <w:basedOn w:val="a0"/>
    <w:uiPriority w:val="20"/>
    <w:qFormat/>
    <w:rsid w:val="007656C7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54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昊坤</dc:creator>
  <cp:keywords/>
  <dc:description/>
  <cp:lastModifiedBy>duansunshine</cp:lastModifiedBy>
  <cp:revision>18</cp:revision>
  <dcterms:created xsi:type="dcterms:W3CDTF">2020-08-26T08:15:00Z</dcterms:created>
  <dcterms:modified xsi:type="dcterms:W3CDTF">2021-07-03T08:16:00Z</dcterms:modified>
</cp:coreProperties>
</file>