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1CB" w:rsidRPr="00A931CB" w:rsidRDefault="00A931CB" w:rsidP="00A931CB">
      <w:pPr>
        <w:rPr>
          <w:rFonts w:ascii="Arial" w:hAnsi="Arial" w:cs="Arial"/>
          <w:sz w:val="24"/>
          <w:szCs w:val="24"/>
        </w:rPr>
      </w:pPr>
      <w:r w:rsidRPr="00A931CB">
        <w:rPr>
          <w:rFonts w:ascii="Arial" w:hAnsi="Arial" w:cs="Arial"/>
          <w:sz w:val="24"/>
          <w:szCs w:val="24"/>
        </w:rPr>
        <w:t>The AI Career Guide has been developed to tackle the pressing issue of career exploration among high school learners. The existing traditional career guidance events have contributed to a rise in school dropouts as learners feel demotivated due to the limited career options presented to them. These events cater only to a select group of individuals, neglecting the diverse interests and aspirations</w:t>
      </w:r>
      <w:r>
        <w:rPr>
          <w:rFonts w:ascii="Arial" w:hAnsi="Arial" w:cs="Arial"/>
          <w:sz w:val="24"/>
          <w:szCs w:val="24"/>
        </w:rPr>
        <w:t xml:space="preserve"> of many learners. </w:t>
      </w:r>
    </w:p>
    <w:p w:rsidR="00A931CB" w:rsidRPr="00A931CB" w:rsidRDefault="00A931CB" w:rsidP="00A931CB">
      <w:pPr>
        <w:rPr>
          <w:rFonts w:ascii="Arial" w:hAnsi="Arial" w:cs="Arial"/>
          <w:sz w:val="24"/>
          <w:szCs w:val="24"/>
        </w:rPr>
      </w:pPr>
      <w:r w:rsidRPr="00A931CB">
        <w:rPr>
          <w:rFonts w:ascii="Arial" w:hAnsi="Arial" w:cs="Arial"/>
          <w:sz w:val="24"/>
          <w:szCs w:val="24"/>
        </w:rPr>
        <w:t>In contrast, the AI career guide holds the potential to revolutionize the education industry. By utilizing unsupervised machine learning algorithms and K-means clustering, the system encompasses a wide array of career libraries. This enables the system to effectively group careers based on learners' specific interests and provides them with a comprehensive</w:t>
      </w:r>
      <w:r>
        <w:rPr>
          <w:rFonts w:ascii="Arial" w:hAnsi="Arial" w:cs="Arial"/>
          <w:sz w:val="24"/>
          <w:szCs w:val="24"/>
        </w:rPr>
        <w:t xml:space="preserve"> range of options to consider. </w:t>
      </w:r>
    </w:p>
    <w:p w:rsidR="00A931CB" w:rsidRPr="00A931CB" w:rsidRDefault="00A931CB" w:rsidP="00A931CB">
      <w:pPr>
        <w:rPr>
          <w:rFonts w:ascii="Arial" w:hAnsi="Arial" w:cs="Arial"/>
          <w:sz w:val="24"/>
          <w:szCs w:val="24"/>
        </w:rPr>
      </w:pPr>
      <w:r w:rsidRPr="00A931CB">
        <w:rPr>
          <w:rFonts w:ascii="Arial" w:hAnsi="Arial" w:cs="Arial"/>
          <w:sz w:val="24"/>
          <w:szCs w:val="24"/>
        </w:rPr>
        <w:t>One of the key advantages of the AI career guide is its ability to offer educational content that equips learners with valuable information about various career paths. By doing so, it empowers learners to make informed decisions and pursu</w:t>
      </w:r>
      <w:r>
        <w:rPr>
          <w:rFonts w:ascii="Arial" w:hAnsi="Arial" w:cs="Arial"/>
          <w:sz w:val="24"/>
          <w:szCs w:val="24"/>
        </w:rPr>
        <w:t xml:space="preserve">e their goals with confidence. </w:t>
      </w:r>
    </w:p>
    <w:p w:rsidR="009106FC" w:rsidRPr="00A931CB" w:rsidRDefault="00A931CB" w:rsidP="00A931CB">
      <w:pPr>
        <w:rPr>
          <w:rFonts w:ascii="Arial" w:hAnsi="Arial" w:cs="Arial"/>
          <w:sz w:val="24"/>
          <w:szCs w:val="24"/>
        </w:rPr>
      </w:pPr>
      <w:r w:rsidRPr="00A931CB">
        <w:rPr>
          <w:rFonts w:ascii="Arial" w:hAnsi="Arial" w:cs="Arial"/>
          <w:sz w:val="24"/>
          <w:szCs w:val="24"/>
        </w:rPr>
        <w:t>Overall, the AI Career Guide represents a significant step towards addressing the limitations of traditional career guidance events. It endeavors to increase learner motivation, reduce school dropouts, and ensure that learners are exposed to a diverse range of career choices.</w:t>
      </w:r>
      <w:bookmarkStart w:id="0" w:name="_GoBack"/>
      <w:bookmarkEnd w:id="0"/>
    </w:p>
    <w:sectPr w:rsidR="009106FC" w:rsidRPr="00A9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CB"/>
    <w:rsid w:val="009106FC"/>
    <w:rsid w:val="00A9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4B7D2-CED8-4EFA-BCA9-96BFF41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2023-08-15T15:49:00Z</dcterms:created>
  <dcterms:modified xsi:type="dcterms:W3CDTF">2023-08-15T15:51:00Z</dcterms:modified>
</cp:coreProperties>
</file>