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3921" w14:textId="77777777" w:rsidR="00EA57CB" w:rsidRPr="00EA57CB" w:rsidRDefault="00EA57CB" w:rsidP="00EA57CB">
      <w:pPr>
        <w:spacing w:before="100" w:beforeAutospacing="1" w:after="100" w:afterAutospacing="1" w:line="360" w:lineRule="auto"/>
        <w:outlineLvl w:val="0"/>
        <w:rPr>
          <w:rFonts w:ascii="Times New Roman" w:eastAsia="Times New Roman" w:hAnsi="Times New Roman" w:cs="Times New Roman"/>
          <w:b/>
          <w:bCs/>
          <w:kern w:val="36"/>
          <w:sz w:val="24"/>
          <w:szCs w:val="24"/>
        </w:rPr>
      </w:pPr>
      <w:r w:rsidRPr="00EA57CB">
        <w:rPr>
          <w:rFonts w:ascii="Times New Roman" w:eastAsia="Times New Roman" w:hAnsi="Times New Roman" w:cs="Times New Roman"/>
          <w:b/>
          <w:bCs/>
          <w:kern w:val="36"/>
          <w:sz w:val="24"/>
          <w:szCs w:val="24"/>
        </w:rPr>
        <w:t>Case Study: The Impact of Marketing, Discounts, and Seasonal Factors on Coca-Cola Sales (2022-2024)</w:t>
      </w:r>
    </w:p>
    <w:p w14:paraId="358D79A3"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Introduction</w:t>
      </w:r>
    </w:p>
    <w:p w14:paraId="0F80231B"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From 2022 to 2024, Coca-Cola's marketing strategies significantly influenced sales volume and revenue across different regions, product types, and seasonal variations. This case study examines key factors such as regional performance, product profitability, discount effectiveness, and sales trends across different days of the week to determine the best strategies for maximizing revenue and profit.</w:t>
      </w:r>
    </w:p>
    <w:p w14:paraId="41CF81D3"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4F0E97FB">
          <v:rect id="_x0000_i1025" style="width:0;height:1.5pt" o:hralign="center" o:hrstd="t" o:hr="t" fillcolor="#a0a0a0" stroked="f"/>
        </w:pict>
      </w:r>
    </w:p>
    <w:p w14:paraId="50B44C46"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Marketing Spend and Sales Growth</w:t>
      </w:r>
    </w:p>
    <w:p w14:paraId="2FDF045B"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Increased marketing investments during this period directly correlated with higher sales quantities. The data suggest that well-targeted marketing campaigns led to stronger brand presence and consumer engagement, driving significant revenue growth.</w:t>
      </w:r>
    </w:p>
    <w:p w14:paraId="19B6D241"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7DE95039">
          <v:rect id="_x0000_i1026" style="width:0;height:1.5pt" o:hralign="center" o:hrstd="t" o:hr="t" fillcolor="#a0a0a0" stroked="f"/>
        </w:pict>
      </w:r>
    </w:p>
    <w:p w14:paraId="15ACCE20"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Regional Sales Performance</w:t>
      </w:r>
    </w:p>
    <w:p w14:paraId="216C522E"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Sales revenue varied significantly across different regions:</w:t>
      </w:r>
    </w:p>
    <w:p w14:paraId="53997D29" w14:textId="77777777" w:rsidR="00EA57CB" w:rsidRPr="00EA57CB" w:rsidRDefault="00EA57CB" w:rsidP="00EA57C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South America</w:t>
      </w:r>
      <w:r w:rsidRPr="00EA57CB">
        <w:rPr>
          <w:rFonts w:ascii="Times New Roman" w:eastAsia="Times New Roman" w:hAnsi="Times New Roman" w:cs="Times New Roman"/>
          <w:sz w:val="24"/>
          <w:szCs w:val="24"/>
        </w:rPr>
        <w:t xml:space="preserve"> was the top-performing region, generating </w:t>
      </w:r>
      <w:r w:rsidRPr="00EA57CB">
        <w:rPr>
          <w:rFonts w:ascii="Times New Roman" w:eastAsia="Times New Roman" w:hAnsi="Times New Roman" w:cs="Times New Roman"/>
          <w:b/>
          <w:bCs/>
          <w:sz w:val="24"/>
          <w:szCs w:val="24"/>
        </w:rPr>
        <w:t>$3,261,055</w:t>
      </w:r>
      <w:r w:rsidRPr="00EA57CB">
        <w:rPr>
          <w:rFonts w:ascii="Times New Roman" w:eastAsia="Times New Roman" w:hAnsi="Times New Roman" w:cs="Times New Roman"/>
          <w:sz w:val="24"/>
          <w:szCs w:val="24"/>
        </w:rPr>
        <w:t>, indicating a strong market preference for Coca-Cola products.</w:t>
      </w:r>
    </w:p>
    <w:p w14:paraId="42636E8D" w14:textId="77777777" w:rsidR="00EA57CB" w:rsidRPr="00EA57CB" w:rsidRDefault="00EA57CB" w:rsidP="00EA57CB">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Europe</w:t>
      </w:r>
      <w:r w:rsidRPr="00EA57CB">
        <w:rPr>
          <w:rFonts w:ascii="Times New Roman" w:eastAsia="Times New Roman" w:hAnsi="Times New Roman" w:cs="Times New Roman"/>
          <w:sz w:val="24"/>
          <w:szCs w:val="24"/>
        </w:rPr>
        <w:t xml:space="preserve"> had the lowest sales revenue at </w:t>
      </w:r>
      <w:r w:rsidRPr="00EA57CB">
        <w:rPr>
          <w:rFonts w:ascii="Times New Roman" w:eastAsia="Times New Roman" w:hAnsi="Times New Roman" w:cs="Times New Roman"/>
          <w:b/>
          <w:bCs/>
          <w:sz w:val="24"/>
          <w:szCs w:val="24"/>
        </w:rPr>
        <w:t>$2,771,145</w:t>
      </w:r>
      <w:r w:rsidRPr="00EA57CB">
        <w:rPr>
          <w:rFonts w:ascii="Times New Roman" w:eastAsia="Times New Roman" w:hAnsi="Times New Roman" w:cs="Times New Roman"/>
          <w:sz w:val="24"/>
          <w:szCs w:val="24"/>
        </w:rPr>
        <w:t>, suggesting potential market challenges such as competition, pricing sensitivity, or lower demand.</w:t>
      </w:r>
    </w:p>
    <w:p w14:paraId="7B94FD32"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These insights highlight the need for region-specific strategies, such as increased promotions or localized marketing in underperforming markets.</w:t>
      </w:r>
    </w:p>
    <w:p w14:paraId="1DC26F89"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7AB784F4">
          <v:rect id="_x0000_i1027" style="width:0;height:1.5pt" o:hralign="center" o:hrstd="t" o:hr="t" fillcolor="#a0a0a0" stroked="f"/>
        </w:pict>
      </w:r>
    </w:p>
    <w:p w14:paraId="473DA4B9"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lastRenderedPageBreak/>
        <w:t>Product Performance: Revenue and Profitability</w:t>
      </w:r>
    </w:p>
    <w:p w14:paraId="22E531C3"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Among Coca-Cola’s product offerings:</w:t>
      </w:r>
    </w:p>
    <w:p w14:paraId="4DB2D689" w14:textId="77777777" w:rsidR="00EA57CB" w:rsidRPr="00EA57CB" w:rsidRDefault="00EA57CB" w:rsidP="00EA57C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Coca-Cola Classic</w:t>
      </w:r>
      <w:r w:rsidRPr="00EA57CB">
        <w:rPr>
          <w:rFonts w:ascii="Times New Roman" w:eastAsia="Times New Roman" w:hAnsi="Times New Roman" w:cs="Times New Roman"/>
          <w:sz w:val="24"/>
          <w:szCs w:val="24"/>
        </w:rPr>
        <w:t xml:space="preserve"> led in revenue, contributing </w:t>
      </w:r>
      <w:r w:rsidRPr="00EA57CB">
        <w:rPr>
          <w:rFonts w:ascii="Times New Roman" w:eastAsia="Times New Roman" w:hAnsi="Times New Roman" w:cs="Times New Roman"/>
          <w:b/>
          <w:bCs/>
          <w:sz w:val="24"/>
          <w:szCs w:val="24"/>
        </w:rPr>
        <w:t>51%</w:t>
      </w:r>
      <w:r w:rsidRPr="00EA57CB">
        <w:rPr>
          <w:rFonts w:ascii="Times New Roman" w:eastAsia="Times New Roman" w:hAnsi="Times New Roman" w:cs="Times New Roman"/>
          <w:sz w:val="24"/>
          <w:szCs w:val="24"/>
        </w:rPr>
        <w:t xml:space="preserve"> of total sales and generating the highest profit at </w:t>
      </w:r>
      <w:r w:rsidRPr="00EA57CB">
        <w:rPr>
          <w:rFonts w:ascii="Times New Roman" w:eastAsia="Times New Roman" w:hAnsi="Times New Roman" w:cs="Times New Roman"/>
          <w:b/>
          <w:bCs/>
          <w:sz w:val="24"/>
          <w:szCs w:val="24"/>
        </w:rPr>
        <w:t>$2,333,683</w:t>
      </w:r>
      <w:r w:rsidRPr="00EA57CB">
        <w:rPr>
          <w:rFonts w:ascii="Times New Roman" w:eastAsia="Times New Roman" w:hAnsi="Times New Roman" w:cs="Times New Roman"/>
          <w:sz w:val="24"/>
          <w:szCs w:val="24"/>
        </w:rPr>
        <w:t>.</w:t>
      </w:r>
    </w:p>
    <w:p w14:paraId="60DD37A9" w14:textId="77777777" w:rsidR="00EA57CB" w:rsidRPr="00EA57CB" w:rsidRDefault="00EA57CB" w:rsidP="00EA57CB">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Cherry Coke</w:t>
      </w:r>
      <w:r w:rsidRPr="00EA57CB">
        <w:rPr>
          <w:rFonts w:ascii="Times New Roman" w:eastAsia="Times New Roman" w:hAnsi="Times New Roman" w:cs="Times New Roman"/>
          <w:sz w:val="24"/>
          <w:szCs w:val="24"/>
        </w:rPr>
        <w:t xml:space="preserve"> had the lowest revenue contribution at </w:t>
      </w:r>
      <w:r w:rsidRPr="00EA57CB">
        <w:rPr>
          <w:rFonts w:ascii="Times New Roman" w:eastAsia="Times New Roman" w:hAnsi="Times New Roman" w:cs="Times New Roman"/>
          <w:b/>
          <w:bCs/>
          <w:sz w:val="24"/>
          <w:szCs w:val="24"/>
        </w:rPr>
        <w:t>13%</w:t>
      </w:r>
      <w:r w:rsidRPr="00EA57CB">
        <w:rPr>
          <w:rFonts w:ascii="Times New Roman" w:eastAsia="Times New Roman" w:hAnsi="Times New Roman" w:cs="Times New Roman"/>
          <w:sz w:val="24"/>
          <w:szCs w:val="24"/>
        </w:rPr>
        <w:t xml:space="preserve">, with a profit of </w:t>
      </w:r>
      <w:r w:rsidRPr="00EA57CB">
        <w:rPr>
          <w:rFonts w:ascii="Times New Roman" w:eastAsia="Times New Roman" w:hAnsi="Times New Roman" w:cs="Times New Roman"/>
          <w:b/>
          <w:bCs/>
          <w:sz w:val="24"/>
          <w:szCs w:val="24"/>
        </w:rPr>
        <w:t>$571,632</w:t>
      </w:r>
      <w:r w:rsidRPr="00EA57CB">
        <w:rPr>
          <w:rFonts w:ascii="Times New Roman" w:eastAsia="Times New Roman" w:hAnsi="Times New Roman" w:cs="Times New Roman"/>
          <w:sz w:val="24"/>
          <w:szCs w:val="24"/>
        </w:rPr>
        <w:t>.</w:t>
      </w:r>
    </w:p>
    <w:p w14:paraId="21AD2BD5"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Coca-Cola Classic's dominance suggests it remains the most preferred variant, reinforcing its role as the company’s flagship product. However, Cherry Coke’s lower sales and profit margins indicate the need for targeted promotions or product positioning adjustments.</w:t>
      </w:r>
    </w:p>
    <w:p w14:paraId="0B775144"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6D74745B">
          <v:rect id="_x0000_i1028" style="width:0;height:1.5pt" o:hralign="center" o:hrstd="t" o:hr="t" fillcolor="#a0a0a0" stroked="f"/>
        </w:pict>
      </w:r>
    </w:p>
    <w:p w14:paraId="7B754ABB"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Seasonal Impact on Sales</w:t>
      </w:r>
    </w:p>
    <w:p w14:paraId="5DC0EE81"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Temperature played a role in sales distribution:</w:t>
      </w:r>
    </w:p>
    <w:p w14:paraId="4D8AAD65" w14:textId="77777777" w:rsidR="00EA57CB" w:rsidRPr="00EA57CB" w:rsidRDefault="00EA57CB" w:rsidP="00EA57C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High and moderate temperatures</w:t>
      </w:r>
      <w:r w:rsidRPr="00EA57CB">
        <w:rPr>
          <w:rFonts w:ascii="Times New Roman" w:eastAsia="Times New Roman" w:hAnsi="Times New Roman" w:cs="Times New Roman"/>
          <w:sz w:val="24"/>
          <w:szCs w:val="24"/>
        </w:rPr>
        <w:t xml:space="preserve"> accounted for </w:t>
      </w:r>
      <w:r w:rsidRPr="00EA57CB">
        <w:rPr>
          <w:rFonts w:ascii="Times New Roman" w:eastAsia="Times New Roman" w:hAnsi="Times New Roman" w:cs="Times New Roman"/>
          <w:b/>
          <w:bCs/>
          <w:sz w:val="24"/>
          <w:szCs w:val="24"/>
        </w:rPr>
        <w:t>36% of total sales revenue</w:t>
      </w:r>
      <w:r w:rsidRPr="00EA57CB">
        <w:rPr>
          <w:rFonts w:ascii="Times New Roman" w:eastAsia="Times New Roman" w:hAnsi="Times New Roman" w:cs="Times New Roman"/>
          <w:sz w:val="24"/>
          <w:szCs w:val="24"/>
        </w:rPr>
        <w:t>, suggesting that warmer weather drives demand.</w:t>
      </w:r>
    </w:p>
    <w:p w14:paraId="5C2AD00F" w14:textId="77777777" w:rsidR="00EA57CB" w:rsidRPr="00EA57CB" w:rsidRDefault="00EA57CB" w:rsidP="00EA57CB">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This trend highlights the potential for seasonally tailored marketing campaigns, such as summer promotions or targeted advertising during peak temperature periods.</w:t>
      </w:r>
    </w:p>
    <w:p w14:paraId="717CBD84"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27A0C0AB">
          <v:rect id="_x0000_i1029" style="width:0;height:1.5pt" o:hralign="center" o:hrstd="t" o:hr="t" fillcolor="#a0a0a0" stroked="f"/>
        </w:pict>
      </w:r>
    </w:p>
    <w:p w14:paraId="597F6AA3"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Discount Effectiveness on Sales and Profit</w:t>
      </w:r>
    </w:p>
    <w:p w14:paraId="082AC875"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Discounts influenced sales volume in complex ways:</w:t>
      </w:r>
    </w:p>
    <w:p w14:paraId="6C58F0CA" w14:textId="77777777" w:rsidR="00EA57CB" w:rsidRPr="00EA57CB" w:rsidRDefault="00EA57CB" w:rsidP="00EA57C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10-13% discounts</w:t>
      </w:r>
      <w:r w:rsidRPr="00EA57CB">
        <w:rPr>
          <w:rFonts w:ascii="Times New Roman" w:eastAsia="Times New Roman" w:hAnsi="Times New Roman" w:cs="Times New Roman"/>
          <w:sz w:val="24"/>
          <w:szCs w:val="24"/>
        </w:rPr>
        <w:t xml:space="preserve"> led to high sales quantities, indicating an optimal range for discount-driven demand.</w:t>
      </w:r>
    </w:p>
    <w:p w14:paraId="2B1A6FBE" w14:textId="77777777" w:rsidR="00EA57CB" w:rsidRPr="00EA57CB" w:rsidRDefault="00EA57CB" w:rsidP="00EA57C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14-15% discounts</w:t>
      </w:r>
      <w:r w:rsidRPr="00EA57CB">
        <w:rPr>
          <w:rFonts w:ascii="Times New Roman" w:eastAsia="Times New Roman" w:hAnsi="Times New Roman" w:cs="Times New Roman"/>
          <w:sz w:val="24"/>
          <w:szCs w:val="24"/>
        </w:rPr>
        <w:t xml:space="preserve"> resulted in lower sales volumes than the previous range, suggesting diminishing returns beyond a certain threshold.</w:t>
      </w:r>
    </w:p>
    <w:p w14:paraId="303D9754" w14:textId="77777777" w:rsidR="00EA57CB" w:rsidRPr="00EA57CB" w:rsidRDefault="00EA57CB" w:rsidP="00EA57CB">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 xml:space="preserve">The </w:t>
      </w:r>
      <w:r w:rsidRPr="00EA57CB">
        <w:rPr>
          <w:rFonts w:ascii="Times New Roman" w:eastAsia="Times New Roman" w:hAnsi="Times New Roman" w:cs="Times New Roman"/>
          <w:b/>
          <w:bCs/>
          <w:sz w:val="24"/>
          <w:szCs w:val="24"/>
        </w:rPr>
        <w:t>5% discount</w:t>
      </w:r>
      <w:r w:rsidRPr="00EA57CB">
        <w:rPr>
          <w:rFonts w:ascii="Times New Roman" w:eastAsia="Times New Roman" w:hAnsi="Times New Roman" w:cs="Times New Roman"/>
          <w:sz w:val="24"/>
          <w:szCs w:val="24"/>
        </w:rPr>
        <w:t xml:space="preserve"> surprisingly led to higher sales quantity and profit, proving that smaller, strategic discounts can be more effective than deeper ones.</w:t>
      </w:r>
    </w:p>
    <w:p w14:paraId="45E33A0C"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lastRenderedPageBreak/>
        <w:t>These findings underscore the importance of discount optimization to balance both sales volume and profitability.</w:t>
      </w:r>
    </w:p>
    <w:p w14:paraId="3936B19B"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5D0C3277">
          <v:rect id="_x0000_i1030" style="width:0;height:1.5pt" o:hralign="center" o:hrstd="t" o:hr="t" fillcolor="#a0a0a0" stroked="f"/>
        </w:pict>
      </w:r>
    </w:p>
    <w:p w14:paraId="02485995"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Sales Trends Across the Week</w:t>
      </w:r>
    </w:p>
    <w:p w14:paraId="2CA16D8A"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Sales patterns varied by product and day of the week:</w:t>
      </w:r>
    </w:p>
    <w:p w14:paraId="47F41AC1" w14:textId="77777777" w:rsidR="00EA57CB" w:rsidRPr="00EA57CB" w:rsidRDefault="00EA57CB" w:rsidP="00EA57C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Coca-Cola Classic</w:t>
      </w:r>
      <w:r w:rsidRPr="00EA57CB">
        <w:rPr>
          <w:rFonts w:ascii="Times New Roman" w:eastAsia="Times New Roman" w:hAnsi="Times New Roman" w:cs="Times New Roman"/>
          <w:sz w:val="24"/>
          <w:szCs w:val="24"/>
        </w:rPr>
        <w:t xml:space="preserve"> experienced a </w:t>
      </w:r>
      <w:r w:rsidRPr="00EA57CB">
        <w:rPr>
          <w:rFonts w:ascii="Times New Roman" w:eastAsia="Times New Roman" w:hAnsi="Times New Roman" w:cs="Times New Roman"/>
          <w:b/>
          <w:bCs/>
          <w:sz w:val="24"/>
          <w:szCs w:val="24"/>
        </w:rPr>
        <w:t>significant revenue spike from Sunday to Saturday</w:t>
      </w:r>
      <w:r w:rsidRPr="00EA57CB">
        <w:rPr>
          <w:rFonts w:ascii="Times New Roman" w:eastAsia="Times New Roman" w:hAnsi="Times New Roman" w:cs="Times New Roman"/>
          <w:sz w:val="24"/>
          <w:szCs w:val="24"/>
        </w:rPr>
        <w:t>, showing steady, high demand throughout the week.</w:t>
      </w:r>
    </w:p>
    <w:p w14:paraId="7AB343DD" w14:textId="77777777" w:rsidR="00EA57CB" w:rsidRPr="00EA57CB" w:rsidRDefault="00EA57CB" w:rsidP="00EA57C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Coke Zero</w:t>
      </w:r>
      <w:r w:rsidRPr="00EA57CB">
        <w:rPr>
          <w:rFonts w:ascii="Times New Roman" w:eastAsia="Times New Roman" w:hAnsi="Times New Roman" w:cs="Times New Roman"/>
          <w:sz w:val="24"/>
          <w:szCs w:val="24"/>
        </w:rPr>
        <w:t xml:space="preserve"> peaked on </w:t>
      </w:r>
      <w:r w:rsidRPr="00EA57CB">
        <w:rPr>
          <w:rFonts w:ascii="Times New Roman" w:eastAsia="Times New Roman" w:hAnsi="Times New Roman" w:cs="Times New Roman"/>
          <w:b/>
          <w:bCs/>
          <w:sz w:val="24"/>
          <w:szCs w:val="24"/>
        </w:rPr>
        <w:t>Monday and Thursday</w:t>
      </w:r>
      <w:r w:rsidRPr="00EA57CB">
        <w:rPr>
          <w:rFonts w:ascii="Times New Roman" w:eastAsia="Times New Roman" w:hAnsi="Times New Roman" w:cs="Times New Roman"/>
          <w:sz w:val="24"/>
          <w:szCs w:val="24"/>
        </w:rPr>
        <w:t>, indicating strong demand at the start and mid-week.</w:t>
      </w:r>
    </w:p>
    <w:p w14:paraId="4A3F68C0" w14:textId="77777777" w:rsidR="00EA57CB" w:rsidRPr="00EA57CB" w:rsidRDefault="00EA57CB" w:rsidP="00EA57C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Diet Coke</w:t>
      </w:r>
      <w:r w:rsidRPr="00EA57CB">
        <w:rPr>
          <w:rFonts w:ascii="Times New Roman" w:eastAsia="Times New Roman" w:hAnsi="Times New Roman" w:cs="Times New Roman"/>
          <w:sz w:val="24"/>
          <w:szCs w:val="24"/>
        </w:rPr>
        <w:t xml:space="preserve"> had a noticeable sales peak on </w:t>
      </w:r>
      <w:r w:rsidRPr="00EA57CB">
        <w:rPr>
          <w:rFonts w:ascii="Times New Roman" w:eastAsia="Times New Roman" w:hAnsi="Times New Roman" w:cs="Times New Roman"/>
          <w:b/>
          <w:bCs/>
          <w:sz w:val="24"/>
          <w:szCs w:val="24"/>
        </w:rPr>
        <w:t>Monday</w:t>
      </w:r>
      <w:r w:rsidRPr="00EA57CB">
        <w:rPr>
          <w:rFonts w:ascii="Times New Roman" w:eastAsia="Times New Roman" w:hAnsi="Times New Roman" w:cs="Times New Roman"/>
          <w:sz w:val="24"/>
          <w:szCs w:val="24"/>
        </w:rPr>
        <w:t>, possibly due to consumer preferences for healthier options at the beginning of the week.</w:t>
      </w:r>
    </w:p>
    <w:p w14:paraId="7DA26424" w14:textId="77777777" w:rsidR="00EA57CB" w:rsidRPr="00EA57CB" w:rsidRDefault="00EA57CB" w:rsidP="00EA57CB">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Cherry Coke</w:t>
      </w:r>
      <w:r w:rsidRPr="00EA57CB">
        <w:rPr>
          <w:rFonts w:ascii="Times New Roman" w:eastAsia="Times New Roman" w:hAnsi="Times New Roman" w:cs="Times New Roman"/>
          <w:sz w:val="24"/>
          <w:szCs w:val="24"/>
        </w:rPr>
        <w:t xml:space="preserve"> saw its highest sales spike on </w:t>
      </w:r>
      <w:r w:rsidRPr="00EA57CB">
        <w:rPr>
          <w:rFonts w:ascii="Times New Roman" w:eastAsia="Times New Roman" w:hAnsi="Times New Roman" w:cs="Times New Roman"/>
          <w:b/>
          <w:bCs/>
          <w:sz w:val="24"/>
          <w:szCs w:val="24"/>
        </w:rPr>
        <w:t>Saturday</w:t>
      </w:r>
      <w:r w:rsidRPr="00EA57CB">
        <w:rPr>
          <w:rFonts w:ascii="Times New Roman" w:eastAsia="Times New Roman" w:hAnsi="Times New Roman" w:cs="Times New Roman"/>
          <w:sz w:val="24"/>
          <w:szCs w:val="24"/>
        </w:rPr>
        <w:t>, suggesting it may be a weekend indulgence choice.</w:t>
      </w:r>
    </w:p>
    <w:p w14:paraId="59E8A37A"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Understanding these trends can help optimize inventory management and promotional efforts for each product.</w:t>
      </w:r>
    </w:p>
    <w:p w14:paraId="4CD45676"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37F8F0F9">
          <v:rect id="_x0000_i1031" style="width:0;height:1.5pt" o:hralign="center" o:hrstd="t" o:hr="t" fillcolor="#a0a0a0" stroked="f"/>
        </w:pict>
      </w:r>
    </w:p>
    <w:p w14:paraId="0905D03A"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Key Takeaways and Business Recommendations</w:t>
      </w:r>
    </w:p>
    <w:p w14:paraId="3F11EF00" w14:textId="77777777" w:rsidR="00EA57CB" w:rsidRPr="00EA57CB" w:rsidRDefault="00EA57CB" w:rsidP="00EA57C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Marketing Investment Pays Off</w:t>
      </w:r>
      <w:r w:rsidRPr="00EA57CB">
        <w:rPr>
          <w:rFonts w:ascii="Times New Roman" w:eastAsia="Times New Roman" w:hAnsi="Times New Roman" w:cs="Times New Roman"/>
          <w:sz w:val="24"/>
          <w:szCs w:val="24"/>
        </w:rPr>
        <w:t xml:space="preserve"> – Increased marketing spend led to higher sales, proving that consistent brand promotion is critical for growth.</w:t>
      </w:r>
    </w:p>
    <w:p w14:paraId="2E0ABA1A" w14:textId="77777777" w:rsidR="00EA57CB" w:rsidRPr="00EA57CB" w:rsidRDefault="00EA57CB" w:rsidP="00EA57C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Region-Specific Strategies</w:t>
      </w:r>
      <w:r w:rsidRPr="00EA57CB">
        <w:rPr>
          <w:rFonts w:ascii="Times New Roman" w:eastAsia="Times New Roman" w:hAnsi="Times New Roman" w:cs="Times New Roman"/>
          <w:sz w:val="24"/>
          <w:szCs w:val="24"/>
        </w:rPr>
        <w:t xml:space="preserve"> – South America’s strong performance suggests Coca-Cola should maintain aggressive marketing there, while Europe requires new strategies to boost demand.</w:t>
      </w:r>
    </w:p>
    <w:p w14:paraId="6C924EE2" w14:textId="77777777" w:rsidR="00EA57CB" w:rsidRPr="00EA57CB" w:rsidRDefault="00EA57CB" w:rsidP="00EA57C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Product Positioning</w:t>
      </w:r>
      <w:r w:rsidRPr="00EA57CB">
        <w:rPr>
          <w:rFonts w:ascii="Times New Roman" w:eastAsia="Times New Roman" w:hAnsi="Times New Roman" w:cs="Times New Roman"/>
          <w:sz w:val="24"/>
          <w:szCs w:val="24"/>
        </w:rPr>
        <w:t xml:space="preserve"> – Coca-Cola Classic remains the strongest performer, but Cherry Coke may need repositioning or targeted marketing to improve sales.</w:t>
      </w:r>
    </w:p>
    <w:p w14:paraId="43E93354" w14:textId="77777777" w:rsidR="00EA57CB" w:rsidRPr="00EA57CB" w:rsidRDefault="00EA57CB" w:rsidP="00EA57C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Seasonal and Weather-Based Promotions</w:t>
      </w:r>
      <w:r w:rsidRPr="00EA57CB">
        <w:rPr>
          <w:rFonts w:ascii="Times New Roman" w:eastAsia="Times New Roman" w:hAnsi="Times New Roman" w:cs="Times New Roman"/>
          <w:sz w:val="24"/>
          <w:szCs w:val="24"/>
        </w:rPr>
        <w:t xml:space="preserve"> – Warmer months should feature more aggressive advertising and distribution strategies.</w:t>
      </w:r>
    </w:p>
    <w:p w14:paraId="646307D6" w14:textId="77777777" w:rsidR="00EA57CB" w:rsidRPr="00EA57CB" w:rsidRDefault="00EA57CB" w:rsidP="00EA57C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lastRenderedPageBreak/>
        <w:t>Optimized Discounting</w:t>
      </w:r>
      <w:r w:rsidRPr="00EA57CB">
        <w:rPr>
          <w:rFonts w:ascii="Times New Roman" w:eastAsia="Times New Roman" w:hAnsi="Times New Roman" w:cs="Times New Roman"/>
          <w:sz w:val="24"/>
          <w:szCs w:val="24"/>
        </w:rPr>
        <w:t xml:space="preserve"> – Discounts between 10-13% work best, while smaller discounts like 5% can yield both higher sales and profit. Avoid deep discounting beyond 13%.</w:t>
      </w:r>
    </w:p>
    <w:p w14:paraId="46309347" w14:textId="77777777" w:rsidR="00EA57CB" w:rsidRPr="00EA57CB" w:rsidRDefault="00EA57CB" w:rsidP="00EA57CB">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b/>
          <w:bCs/>
          <w:sz w:val="24"/>
          <w:szCs w:val="24"/>
        </w:rPr>
        <w:t>Day-Specific Promotions</w:t>
      </w:r>
      <w:r w:rsidRPr="00EA57CB">
        <w:rPr>
          <w:rFonts w:ascii="Times New Roman" w:eastAsia="Times New Roman" w:hAnsi="Times New Roman" w:cs="Times New Roman"/>
          <w:sz w:val="24"/>
          <w:szCs w:val="24"/>
        </w:rPr>
        <w:t xml:space="preserve"> – Tailoring promotions to peak sales days can maximize revenue. For example, Diet Coke and Coke Zero should have Monday promotions, while Cherry Coke should be pushed on Saturdays.</w:t>
      </w:r>
    </w:p>
    <w:p w14:paraId="508EF245" w14:textId="77777777" w:rsidR="00EA57CB" w:rsidRPr="00EA57CB" w:rsidRDefault="00EA57CB" w:rsidP="00EA57CB">
      <w:pPr>
        <w:spacing w:after="0"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pict w14:anchorId="64414FF4">
          <v:rect id="_x0000_i1032" style="width:0;height:1.5pt" o:hralign="center" o:hrstd="t" o:hr="t" fillcolor="#a0a0a0" stroked="f"/>
        </w:pict>
      </w:r>
    </w:p>
    <w:p w14:paraId="16F114FD" w14:textId="77777777" w:rsidR="00EA57CB" w:rsidRPr="00EA57CB" w:rsidRDefault="00EA57CB" w:rsidP="00EA57CB">
      <w:pPr>
        <w:spacing w:before="100" w:beforeAutospacing="1" w:after="100" w:afterAutospacing="1" w:line="360" w:lineRule="auto"/>
        <w:outlineLvl w:val="1"/>
        <w:rPr>
          <w:rFonts w:ascii="Times New Roman" w:eastAsia="Times New Roman" w:hAnsi="Times New Roman" w:cs="Times New Roman"/>
          <w:b/>
          <w:bCs/>
          <w:sz w:val="24"/>
          <w:szCs w:val="24"/>
        </w:rPr>
      </w:pPr>
      <w:r w:rsidRPr="00EA57CB">
        <w:rPr>
          <w:rFonts w:ascii="Times New Roman" w:eastAsia="Times New Roman" w:hAnsi="Times New Roman" w:cs="Times New Roman"/>
          <w:b/>
          <w:bCs/>
          <w:sz w:val="24"/>
          <w:szCs w:val="24"/>
        </w:rPr>
        <w:t>Conclusion</w:t>
      </w:r>
    </w:p>
    <w:p w14:paraId="39BEF22C" w14:textId="77777777" w:rsidR="00EA57CB" w:rsidRPr="00EA57CB" w:rsidRDefault="00EA57CB" w:rsidP="00EA57CB">
      <w:pPr>
        <w:spacing w:before="100" w:beforeAutospacing="1" w:after="100" w:afterAutospacing="1" w:line="360" w:lineRule="auto"/>
        <w:rPr>
          <w:rFonts w:ascii="Times New Roman" w:eastAsia="Times New Roman" w:hAnsi="Times New Roman" w:cs="Times New Roman"/>
          <w:sz w:val="24"/>
          <w:szCs w:val="24"/>
        </w:rPr>
      </w:pPr>
      <w:r w:rsidRPr="00EA57CB">
        <w:rPr>
          <w:rFonts w:ascii="Times New Roman" w:eastAsia="Times New Roman" w:hAnsi="Times New Roman" w:cs="Times New Roman"/>
          <w:sz w:val="24"/>
          <w:szCs w:val="24"/>
        </w:rPr>
        <w:t>This case study provides a data-driven roadmap for Coca-Cola to refine its marketing, discounting, and sales strategies. By leveraging insights from the past three years, the company can enhance revenue and profitability while catering more effectively to consumer behavior.</w:t>
      </w:r>
    </w:p>
    <w:p w14:paraId="542971C8" w14:textId="37C76271" w:rsidR="00AE7F73" w:rsidRPr="00EA57CB" w:rsidRDefault="00EA57CB" w:rsidP="00EA57CB">
      <w:pPr>
        <w:spacing w:line="360" w:lineRule="auto"/>
        <w:rPr>
          <w:sz w:val="24"/>
          <w:szCs w:val="24"/>
        </w:rPr>
      </w:pPr>
      <w:r>
        <w:rPr>
          <w:sz w:val="24"/>
          <w:szCs w:val="24"/>
        </w:rPr>
        <w:t xml:space="preserve">PS. This is insights are gotten from a </w:t>
      </w:r>
      <w:r w:rsidR="00EB5C45">
        <w:rPr>
          <w:sz w:val="24"/>
          <w:szCs w:val="24"/>
        </w:rPr>
        <w:t>Synthetic</w:t>
      </w:r>
      <w:r>
        <w:rPr>
          <w:sz w:val="24"/>
          <w:szCs w:val="24"/>
        </w:rPr>
        <w:t xml:space="preserve"> dataset</w:t>
      </w:r>
    </w:p>
    <w:sectPr w:rsidR="00AE7F73" w:rsidRPr="00EA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651"/>
    <w:multiLevelType w:val="multilevel"/>
    <w:tmpl w:val="CFB6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E1628"/>
    <w:multiLevelType w:val="multilevel"/>
    <w:tmpl w:val="5A2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E1D47"/>
    <w:multiLevelType w:val="multilevel"/>
    <w:tmpl w:val="A1A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45147"/>
    <w:multiLevelType w:val="multilevel"/>
    <w:tmpl w:val="933A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74739"/>
    <w:multiLevelType w:val="multilevel"/>
    <w:tmpl w:val="3166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C1ACD"/>
    <w:multiLevelType w:val="multilevel"/>
    <w:tmpl w:val="B66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CB"/>
    <w:rsid w:val="00AE7F73"/>
    <w:rsid w:val="00EA57CB"/>
    <w:rsid w:val="00EB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82AF"/>
  <w15:chartTrackingRefBased/>
  <w15:docId w15:val="{83702C9B-503D-42E5-80F2-4C8949A3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57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7CB"/>
    <w:rPr>
      <w:rFonts w:ascii="Times New Roman" w:eastAsia="Times New Roman" w:hAnsi="Times New Roman" w:cs="Times New Roman"/>
      <w:b/>
      <w:bCs/>
      <w:sz w:val="36"/>
      <w:szCs w:val="36"/>
    </w:rPr>
  </w:style>
  <w:style w:type="character" w:styleId="Strong">
    <w:name w:val="Strong"/>
    <w:basedOn w:val="DefaultParagraphFont"/>
    <w:uiPriority w:val="22"/>
    <w:qFormat/>
    <w:rsid w:val="00EA57CB"/>
    <w:rPr>
      <w:b/>
      <w:bCs/>
    </w:rPr>
  </w:style>
  <w:style w:type="paragraph" w:styleId="NormalWeb">
    <w:name w:val="Normal (Web)"/>
    <w:basedOn w:val="Normal"/>
    <w:uiPriority w:val="99"/>
    <w:semiHidden/>
    <w:unhideWhenUsed/>
    <w:rsid w:val="00EA5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edosomwan</dc:creator>
  <cp:keywords/>
  <dc:description/>
  <cp:lastModifiedBy>mitchell edosomwan</cp:lastModifiedBy>
  <cp:revision>2</cp:revision>
  <dcterms:created xsi:type="dcterms:W3CDTF">2025-03-05T01:35:00Z</dcterms:created>
  <dcterms:modified xsi:type="dcterms:W3CDTF">2025-03-05T02:08:00Z</dcterms:modified>
</cp:coreProperties>
</file>