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66B53" w:rsidR="001B6D9C" w:rsidP="001B6D9C" w:rsidRDefault="001B6D9C" w14:paraId="672A6659" wp14:textId="77777777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  <w:bookmarkStart w:name="_GoBack" w:id="0"/>
      <w:bookmarkEnd w:id="0"/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xmlns:wp14="http://schemas.microsoft.com/office/word/2010/wordml" w:rsidR="001B6D9C" w:rsidTr="548AB006" w14:paraId="106046B6" wp14:textId="77777777">
        <w:trPr>
          <w:trHeight w:val="576"/>
        </w:trPr>
        <w:tc>
          <w:tcPr>
            <w:tcW w:w="10800" w:type="dxa"/>
            <w:gridSpan w:val="2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566B53" w:rsidR="001B6D9C" w:rsidP="6FA4D875" w:rsidRDefault="00084185" w14:paraId="2D189D20" wp14:textId="594544EB">
            <w:pPr>
              <w:spacing w:after="58"/>
              <w:rPr>
                <w:rFonts w:cs="Arial"/>
                <w:sz w:val="20"/>
                <w:szCs w:val="20"/>
              </w:rPr>
            </w:pPr>
            <w:r w:rsidRPr="6FA4D875" w:rsidR="2E916CC6">
              <w:rPr>
                <w:rFonts w:cs="Arial"/>
                <w:sz w:val="18"/>
                <w:szCs w:val="18"/>
              </w:rPr>
              <w:t xml:space="preserve">Author </w:t>
            </w:r>
            <w:r w:rsidRPr="6FA4D875" w:rsidR="001B6D9C">
              <w:rPr>
                <w:rFonts w:cs="Arial"/>
                <w:sz w:val="18"/>
                <w:szCs w:val="18"/>
              </w:rPr>
              <w:t xml:space="preserve">Name: Chuan-Li Chang                                       Title: Prototyping Lab Assistant                           Date: 03/30/2022      </w:t>
            </w:r>
          </w:p>
        </w:tc>
      </w:tr>
      <w:tr xmlns:wp14="http://schemas.microsoft.com/office/word/2010/wordml" w:rsidR="001B6D9C" w:rsidTr="548AB006" w14:paraId="0FB66D76" wp14:textId="77777777">
        <w:trPr>
          <w:trHeight w:val="576"/>
        </w:trPr>
        <w:tc>
          <w:tcPr>
            <w:tcW w:w="2340" w:type="dxa"/>
            <w:tcBorders>
              <w:top w:val="double" w:color="auto" w:sz="4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</w:tcPr>
          <w:p w:rsidR="001B6D9C" w:rsidP="0039492E" w:rsidRDefault="001B6D9C" w14:paraId="54E807CB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:rsidR="001B6D9C" w:rsidP="0039492E" w:rsidRDefault="001B6D9C" w14:paraId="2F73CEC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(if applicable)</w:t>
            </w:r>
          </w:p>
        </w:tc>
        <w:tc>
          <w:tcPr>
            <w:tcW w:w="8460" w:type="dxa"/>
            <w:tcBorders>
              <w:top w:val="double" w:color="auto" w:sz="4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3B0EFA7" w:rsidRDefault="001B6D9C" w14:paraId="0A37501D" wp14:textId="51A7D56F">
            <w:pPr>
              <w:pStyle w:val="Normal"/>
              <w:tabs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3B0EFA7" w:rsidR="53B0EFA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Cut material (wood or plastic) by drawing a continuous metal saw blade through the work piece. This allows cutting curves, resawing, and large depth cuts on thick material.</w:t>
            </w:r>
          </w:p>
        </w:tc>
      </w:tr>
      <w:tr xmlns:wp14="http://schemas.microsoft.com/office/word/2010/wordml" w:rsidR="001B6D9C" w:rsidTr="548AB006" w14:paraId="3E1A0737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B6179B2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3B0EFA7" w:rsidRDefault="001B6D9C" w14:paraId="5DAB6C7B" wp14:textId="6A4D8A1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  <w:szCs w:val="20"/>
              </w:rPr>
            </w:pPr>
            <w:r w:rsidRPr="53B0EFA7" w:rsidR="53B0EFA7">
              <w:rPr>
                <w:rFonts w:ascii="Times New Roman" w:hAnsi="Times New Roman"/>
                <w:sz w:val="20"/>
                <w:szCs w:val="20"/>
              </w:rPr>
              <w:t>Band Saw.</w:t>
            </w:r>
          </w:p>
        </w:tc>
      </w:tr>
      <w:tr xmlns:wp14="http://schemas.microsoft.com/office/word/2010/wordml" w:rsidR="001B6D9C" w:rsidTr="548AB006" w14:paraId="35B061D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534162F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48AB006" w:rsidRDefault="001B6D9C" w14:paraId="02EB378F" wp14:textId="77B6E41D">
            <w:pPr>
              <w:pStyle w:val="Header"/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Safety glasses and hearing protection, plus minimum shop PPE.</w:t>
            </w:r>
          </w:p>
        </w:tc>
      </w:tr>
      <w:tr xmlns:wp14="http://schemas.microsoft.com/office/word/2010/wordml" w:rsidR="001B6D9C" w:rsidTr="548AB006" w14:paraId="54674C31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618F68BD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:rsidR="001B6D9C" w:rsidP="0039492E" w:rsidRDefault="001B6D9C" w14:paraId="074AC4C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="001B6D9C" w:rsidP="548AB006" w:rsidRDefault="001B6D9C" w14:paraId="6A05A809" wp14:textId="741FA0E7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Turn on the dust collector and attach the dust shoe before you start your cut.</w:t>
            </w:r>
          </w:p>
        </w:tc>
      </w:tr>
      <w:tr xmlns:wp14="http://schemas.microsoft.com/office/word/2010/wordml" w:rsidR="001B6D9C" w:rsidTr="548AB006" w14:paraId="729B638D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55F325E9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817C9B" w:rsidR="001B6D9C" w:rsidP="548AB006" w:rsidRDefault="001B6D9C" w14:paraId="0A2789C0" wp14:textId="4D187D5A">
            <w:pPr>
              <w:pStyle w:val="Header"/>
              <w:numPr>
                <w:ilvl w:val="0"/>
                <w:numId w:val="13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Band Saw Training.</w:t>
            </w:r>
          </w:p>
          <w:p w:rsidRPr="00817C9B" w:rsidR="001B6D9C" w:rsidP="548AB006" w:rsidRDefault="001B6D9C" w14:paraId="45712DA2" wp14:textId="276DA081">
            <w:pPr>
              <w:pStyle w:val="Header"/>
              <w:numPr>
                <w:ilvl w:val="0"/>
                <w:numId w:val="13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Review and observe general safety practices outlined in the Shop Equipment Safety Guidelines.</w:t>
            </w:r>
          </w:p>
          <w:p w:rsidRPr="00817C9B" w:rsidR="001B6D9C" w:rsidP="548AB006" w:rsidRDefault="001B6D9C" w14:paraId="5A39BBE3" wp14:textId="22307E3D">
            <w:pPr>
              <w:pStyle w:val="Header"/>
              <w:numPr>
                <w:ilvl w:val="0"/>
                <w:numId w:val="13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sz w:val="20"/>
                <w:szCs w:val="20"/>
                <w:lang w:val="en"/>
              </w:rPr>
              <w:t>Refer to the manufacturer’s operating manual for all operating procedures.</w:t>
            </w:r>
          </w:p>
        </w:tc>
      </w:tr>
      <w:tr xmlns:wp14="http://schemas.microsoft.com/office/word/2010/wordml" w:rsidR="001B6D9C" w:rsidTr="548AB006" w14:paraId="34A0021A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2522BA2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  <w:p w:rsidR="001B6D9C" w:rsidP="0039492E" w:rsidRDefault="001B6D9C" w14:paraId="41C8F396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B87DDD" w:rsidR="001B6D9C" w:rsidP="548AB006" w:rsidRDefault="001B6D9C" w14:paraId="1049FFFE" wp14:textId="2A9DBA96">
            <w:pPr>
              <w:pStyle w:val="Header"/>
              <w:numPr>
                <w:ilvl w:val="0"/>
                <w:numId w:val="15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Locate and ensure you are familiar with the operation of the ON/OFF and E-Stop.</w:t>
            </w:r>
          </w:p>
          <w:p w:rsidRPr="00B87DDD" w:rsidR="001B6D9C" w:rsidP="548AB006" w:rsidRDefault="001B6D9C" w14:paraId="72A3D3EC" wp14:textId="500A11BD">
            <w:pPr>
              <w:pStyle w:val="Header"/>
              <w:numPr>
                <w:ilvl w:val="0"/>
                <w:numId w:val="15"/>
              </w:numPr>
              <w:tabs>
                <w:tab w:val="left" w:pos="351"/>
                <w:tab w:val="left" w:pos="432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Use a jig to hold the work piece, if possible.</w:t>
            </w:r>
          </w:p>
        </w:tc>
      </w:tr>
      <w:tr xmlns:wp14="http://schemas.microsoft.com/office/word/2010/wordml" w:rsidR="001B6D9C" w:rsidTr="548AB006" w14:paraId="611B065F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bottom w:val="single" w:color="000000" w:themeColor="text1" w:sz="7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4D7C5E51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bottom w:val="single" w:color="000000" w:themeColor="text1" w:sz="7" w:space="0"/>
              <w:right w:val="double" w:color="auto" w:sz="4" w:space="0"/>
            </w:tcBorders>
            <w:tcMar/>
            <w:vAlign w:val="center"/>
          </w:tcPr>
          <w:p w:rsidRPr="00017B6D" w:rsidR="001B6D9C" w:rsidP="548AB006" w:rsidRDefault="001B6D9C" w14:paraId="35910DA8" wp14:textId="32BF9EBF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Keep a balanced stance at the band saw.</w:t>
            </w:r>
          </w:p>
          <w:p w:rsidRPr="00017B6D" w:rsidR="001B6D9C" w:rsidP="548AB006" w:rsidRDefault="001B6D9C" w14:paraId="7E2BB796" wp14:textId="649D8860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The work piece should be fed forward evenly and held firmly on the table to ensure effective control during cutting whilst keeping hands in safe position.</w:t>
            </w:r>
          </w:p>
          <w:p w:rsidRPr="00017B6D" w:rsidR="001B6D9C" w:rsidP="548AB006" w:rsidRDefault="001B6D9C" w14:paraId="53DD023D" wp14:textId="7175A58D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Use a push stick or board to push small or irregular sized stock.</w:t>
            </w:r>
          </w:p>
          <w:p w:rsidRPr="00017B6D" w:rsidR="001B6D9C" w:rsidP="548AB006" w:rsidRDefault="001B6D9C" w14:paraId="7939D597" wp14:textId="7ACC5449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Before making adjustments switch off the saw and bring the machine to a complete standstill.</w:t>
            </w:r>
          </w:p>
          <w:p w:rsidRPr="00017B6D" w:rsidR="001B6D9C" w:rsidP="548AB006" w:rsidRDefault="001B6D9C" w14:paraId="3104BC0B" wp14:textId="0C0A97EF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Stop the machine before attempting to back the work away from the blade.</w:t>
            </w:r>
          </w:p>
          <w:p w:rsidRPr="00017B6D" w:rsidR="001B6D9C" w:rsidP="548AB006" w:rsidRDefault="001B6D9C" w14:paraId="2898DBFC" wp14:textId="5721CEA3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When finished using machine, switch off the saw and reset all guards to a fully closed position. Wait until the machine comes to a complete stop.</w:t>
            </w:r>
          </w:p>
          <w:p w:rsidRPr="00017B6D" w:rsidR="001B6D9C" w:rsidP="548AB006" w:rsidRDefault="001B6D9C" w14:paraId="11598F51" wp14:textId="4A255DC8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Make sure to leave the machine in a safe, clean and tidy state.</w:t>
            </w:r>
          </w:p>
          <w:p w:rsidRPr="00017B6D" w:rsidR="001B6D9C" w:rsidP="548AB006" w:rsidRDefault="001B6D9C" w14:paraId="29D6B04F" wp14:textId="58FA17AF">
            <w:pPr>
              <w:pStyle w:val="Header"/>
              <w:numPr>
                <w:ilvl w:val="0"/>
                <w:numId w:val="17"/>
              </w:numPr>
              <w:tabs>
                <w:tab w:val="left" w:pos="351"/>
              </w:tabs>
              <w:spacing w:after="58"/>
              <w:ind/>
              <w:rPr>
                <w:rFonts w:ascii="Arial" w:hAnsi="Arial" w:eastAsia="Arial" w:cs="Arial"/>
                <w:noProof w:val="0"/>
                <w:sz w:val="24"/>
                <w:szCs w:val="24"/>
                <w:lang w:val="en"/>
              </w:rPr>
            </w:pPr>
            <w:r w:rsidRPr="548AB006" w:rsidR="548AB006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"/>
              </w:rPr>
              <w:t>If there are any questions regarding safety, ask a staff member for help.</w:t>
            </w:r>
          </w:p>
        </w:tc>
      </w:tr>
      <w:tr xmlns:wp14="http://schemas.microsoft.com/office/word/2010/wordml" w:rsidR="001B6D9C" w:rsidTr="548AB006" w14:paraId="3C299084" wp14:textId="77777777">
        <w:trPr>
          <w:trHeight w:val="576"/>
        </w:trPr>
        <w:tc>
          <w:tcPr>
            <w:tcW w:w="2340" w:type="dxa"/>
            <w:tcBorders>
              <w:top w:val="single" w:color="000000" w:themeColor="text1" w:sz="7" w:space="0"/>
              <w:left w:val="double" w:color="auto" w:sz="4" w:space="0"/>
              <w:right w:val="single" w:color="000000" w:themeColor="text1" w:sz="8" w:space="0"/>
            </w:tcBorders>
            <w:tcMar/>
            <w:vAlign w:val="center"/>
          </w:tcPr>
          <w:p w:rsidR="001B6D9C" w:rsidP="0039492E" w:rsidRDefault="001B6D9C" w14:paraId="3C99DB4C" wp14:textId="77777777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color="000000" w:themeColor="text1" w:sz="7" w:space="0"/>
              <w:left w:val="single" w:color="000000" w:themeColor="text1" w:sz="8" w:space="0"/>
              <w:right w:val="double" w:color="auto" w:sz="4" w:space="0"/>
            </w:tcBorders>
            <w:tcMar/>
            <w:vAlign w:val="center"/>
          </w:tcPr>
          <w:p w:rsidR="001B6D9C" w:rsidP="53B0EFA7" w:rsidRDefault="001B6D9C" w14:paraId="0A6959E7" wp14:textId="27B0351A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Arial" w:hAnsi="Arial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3B0EFA7" w:rsidR="53B0EFA7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>Check the dust collection system and make sure it is properly maintained and dust is removed frequently.</w:t>
            </w:r>
          </w:p>
        </w:tc>
      </w:tr>
      <w:tr xmlns:wp14="http://schemas.microsoft.com/office/word/2010/wordml" w:rsidR="001B6D9C" w:rsidTr="548AB006" w14:paraId="5CAECD22" wp14:textId="77777777">
        <w:trPr>
          <w:trHeight w:val="576"/>
        </w:trPr>
        <w:tc>
          <w:tcPr>
            <w:tcW w:w="10800" w:type="dxa"/>
            <w:gridSpan w:val="2"/>
            <w:tcBorders>
              <w:top w:val="single" w:color="000000" w:themeColor="text1" w:sz="7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tcMar/>
          </w:tcPr>
          <w:p w:rsidR="001B6D9C" w:rsidP="0039492E" w:rsidRDefault="00084185" w14:paraId="3311202A" wp14:textId="77777777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Author 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>Signature:</w:t>
            </w:r>
            <w:r w:rsidR="001B6D9C">
              <w:rPr>
                <w:rFonts w:ascii="Times New Roman" w:hAnsi="Times New Roman"/>
                <w:color w:val="000000"/>
                <w:sz w:val="20"/>
              </w:rPr>
              <w:tab/>
            </w:r>
            <w:r w:rsidR="001B6D9C">
              <w:rPr>
                <w:rFonts w:ascii="Times New Roman" w:hAnsi="Times New Roman"/>
                <w:color w:val="000000"/>
                <w:sz w:val="20"/>
              </w:rPr>
              <w:t xml:space="preserve">Date:                                     </w:t>
            </w:r>
          </w:p>
        </w:tc>
      </w:tr>
    </w:tbl>
    <w:p xmlns:wp14="http://schemas.microsoft.com/office/word/2010/wordml" w:rsidR="008E6238" w:rsidRDefault="00184FD1" w14:paraId="0D0B940D" wp14:textId="77777777"/>
    <w:sectPr w:rsidR="008E6238" w:rsidSect="00106671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B6D9C" w:rsidP="001B6D9C" w:rsidRDefault="001B6D9C" w14:paraId="44EAFD9C" wp14:textId="77777777">
      <w:r>
        <w:separator/>
      </w:r>
    </w:p>
  </w:endnote>
  <w:endnote w:type="continuationSeparator" w:id="0">
    <w:p xmlns:wp14="http://schemas.microsoft.com/office/word/2010/wordml" w:rsidR="001B6D9C" w:rsidP="001B6D9C" w:rsidRDefault="001B6D9C" w14:paraId="4B94D5A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106671" w:rsidP="00106671" w:rsidRDefault="00106671" w14:paraId="798AA7E8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84FD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106671" w:rsidP="00106671" w:rsidRDefault="00106671" w14:paraId="0E27B00A" wp14:textId="77777777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B87DDD" w:rsidP="00B87DDD" w:rsidRDefault="001B6D9C" w14:paraId="7E7A308E" wp14:textId="77777777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xmlns:wp14="http://schemas.microsoft.com/office/word/2010/wordprocessingDrawing" distT="0" distB="0" distL="0" distR="0" wp14:anchorId="56518D75" wp14:editId="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xmlns:wp14="http://schemas.microsoft.com/office/word/2010/wordml" w:rsidR="00B87DDD" w:rsidRDefault="00184FD1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B6D9C" w:rsidP="001B6D9C" w:rsidRDefault="001B6D9C" w14:paraId="3DEEC669" wp14:textId="77777777">
      <w:r>
        <w:separator/>
      </w:r>
    </w:p>
  </w:footnote>
  <w:footnote w:type="continuationSeparator" w:id="0">
    <w:p xmlns:wp14="http://schemas.microsoft.com/office/word/2010/wordml" w:rsidR="001B6D9C" w:rsidP="001B6D9C" w:rsidRDefault="001B6D9C" w14:paraId="3656B9A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106671" w:rsidP="6FA4D875" w:rsidRDefault="00106671" w14:paraId="7D770DB5" wp14:textId="15F228DE">
    <w:pPr>
      <w:pStyle w:val="Header"/>
      <w:jc w:val="center"/>
      <w:rPr>
        <w:b w:val="1"/>
        <w:bCs w:val="1"/>
        <w:sz w:val="32"/>
        <w:szCs w:val="32"/>
      </w:rPr>
    </w:pPr>
    <w:r w:rsidRPr="6FA4D875" w:rsidR="6FA4D875">
      <w:rPr>
        <w:b w:val="1"/>
        <w:bCs w:val="1"/>
        <w:sz w:val="32"/>
        <w:szCs w:val="32"/>
      </w:rPr>
      <w:t xml:space="preserve">Standard Operating Procedure for </w:t>
    </w:r>
    <w:r w:rsidRPr="6FA4D875" w:rsidR="6FA4D875">
      <w:rPr>
        <w:b w:val="1"/>
        <w:bCs w:val="1"/>
        <w:sz w:val="32"/>
        <w:szCs w:val="32"/>
      </w:rPr>
      <w:t>Band Saw</w:t>
    </w:r>
    <w:r w:rsidRPr="6FA4D875" w:rsidR="6FA4D875">
      <w:rPr>
        <w:b w:val="1"/>
        <w:bCs w:val="1"/>
        <w:sz w:val="32"/>
        <w:szCs w:val="32"/>
      </w:rPr>
      <w:t xml:space="preserve"> GIX Maker Space</w:t>
    </w:r>
  </w:p>
  <w:p xmlns:wp14="http://schemas.microsoft.com/office/word/2010/wordml" w:rsidR="00106671" w:rsidRDefault="00106671" w14:paraId="60061E4C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DD" w:rsidR="00B87DDD" w:rsidP="00B87DDD" w:rsidRDefault="001B6D9C" w14:paraId="10262B94" wp14:textId="77777777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D9C"/>
    <w:rsid w:val="00084185"/>
    <w:rsid w:val="00106671"/>
    <w:rsid w:val="00184FD1"/>
    <w:rsid w:val="001B6D9C"/>
    <w:rsid w:val="005956F6"/>
    <w:rsid w:val="007963F4"/>
    <w:rsid w:val="014CF7DF"/>
    <w:rsid w:val="014CF7DF"/>
    <w:rsid w:val="05706E0E"/>
    <w:rsid w:val="1DC430E5"/>
    <w:rsid w:val="1E11DEA8"/>
    <w:rsid w:val="2E916CC6"/>
    <w:rsid w:val="3271EB59"/>
    <w:rsid w:val="34F99127"/>
    <w:rsid w:val="37455C7C"/>
    <w:rsid w:val="469A4A7B"/>
    <w:rsid w:val="53B0EFA7"/>
    <w:rsid w:val="548AB006"/>
    <w:rsid w:val="5FAF431D"/>
    <w:rsid w:val="66055C44"/>
    <w:rsid w:val="682252AD"/>
    <w:rsid w:val="69ECF7FA"/>
    <w:rsid w:val="6FA4D875"/>
    <w:rsid w:val="77C178F2"/>
    <w:rsid w:val="7C798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5DBA"/>
  <w15:chartTrackingRefBased/>
  <w15:docId w15:val="{92852F12-C5AE-4283-B3B0-57C1B151A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cs="Times New Roman" w:eastAsiaTheme="minorHAnsi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24D3EF-5E29-4052-820E-6BAA458EFB5D}"/>
</file>

<file path=customXml/itemProps2.xml><?xml version="1.0" encoding="utf-8"?>
<ds:datastoreItem xmlns:ds="http://schemas.openxmlformats.org/officeDocument/2006/customXml" ds:itemID="{9BD60FFC-AC15-4213-AD19-146C4CE139BA}"/>
</file>

<file path=customXml/itemProps3.xml><?xml version="1.0" encoding="utf-8"?>
<ds:datastoreItem xmlns:ds="http://schemas.openxmlformats.org/officeDocument/2006/customXml" ds:itemID="{B153E067-C001-4BE2-B651-20A0C1DFB3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Environmental Health and Safety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chuanc4</cp:lastModifiedBy>
  <cp:revision>5</cp:revision>
  <dcterms:created xsi:type="dcterms:W3CDTF">2018-01-23T19:25:00Z</dcterms:created>
  <dcterms:modified xsi:type="dcterms:W3CDTF">2022-03-30T20:25:35Z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