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Fabric Architecture:</w:t>
      </w:r>
      <w:r>
        <w:br/>
      </w:r>
      <w:r>
        <w:t xml:space="preserve">Federated MCP Mesh for Enterprise AI</w:t>
      </w:r>
    </w:p>
    <w:p>
      <w:pPr>
        <w:pStyle w:val="Author"/>
      </w:pPr>
      <w:r>
        <w:t xml:space="preserve">SAP OSS Technical Documentation</w:t>
      </w:r>
    </w:p>
    <w:p>
      <w:pPr>
        <w:pStyle w:val="Date"/>
      </w:pPr>
      <w:r>
        <w:t xml:space="preserve">March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 document describes the Data Fabric architecture of the SAP OSS platform,</w:t>
      </w:r>
      <w:r>
        <w:t xml:space="preserve"> </w:t>
      </w:r>
      <w:r>
        <w:t xml:space="preserve">a federated Model Context Protocol (MCP) mesh that unifies LangChain,</w:t>
      </w:r>
      <w:r>
        <w:t xml:space="preserve"> </w:t>
      </w:r>
      <w:r>
        <w:t xml:space="preserve">SAP HANA Cloud vector stores, KuzuDB graph databases, and SAP AI Core</w:t>
      </w:r>
      <w:r>
        <w:t xml:space="preserve"> </w:t>
      </w:r>
      <w:r>
        <w:t xml:space="preserve">deployments behind a single JSON-RPC 2.0 surface. The architecture spans</w:t>
      </w:r>
      <w:r>
        <w:t xml:space="preserve"> </w:t>
      </w:r>
      <w:r>
        <w:t xml:space="preserve">four primary subsystems: (1) an MCP server with 11 registered tools and 3</w:t>
      </w:r>
      <w:r>
        <w:t xml:space="preserve"> </w:t>
      </w:r>
      <w:r>
        <w:t xml:space="preserve">resources backed by a Mangle fact store, (2) a CAP LLM Plugin that</w:t>
      </w:r>
      <w:r>
        <w:t xml:space="preserve"> </w:t>
      </w:r>
      <w:r>
        <w:t xml:space="preserve">extends</w:t>
      </w:r>
      <w:r>
        <w:t xml:space="preserve"> </w:t>
      </w:r>
      <w:r>
        <w:rPr>
          <w:rStyle w:val="VerbatimChar"/>
        </w:rPr>
        <w:t xml:space="preserve">cds.Service</w:t>
      </w:r>
      <w:r>
        <w:t xml:space="preserve"> </w:t>
      </w:r>
      <w:r>
        <w:t xml:space="preserve">with OpenTelemetry-instrumented embedding,</w:t>
      </w:r>
      <w:r>
        <w:t xml:space="preserve"> </w:t>
      </w:r>
      <w:r>
        <w:t xml:space="preserve">chat completion, RAG, and streaming operations, (3) a KuzuDB Graph-RAG</w:t>
      </w:r>
      <w:r>
        <w:t xml:space="preserve"> </w:t>
      </w:r>
      <w:r>
        <w:t xml:space="preserve">layer that maintains entity relationships across HANA vector stores,</w:t>
      </w:r>
      <w:r>
        <w:t xml:space="preserve"> </w:t>
      </w:r>
      <w:r>
        <w:t xml:space="preserve">embedding deployments, and schema classifications, and (4) an Angular</w:t>
      </w:r>
      <w:r>
        <w:t xml:space="preserve"> </w:t>
      </w:r>
      <w:r>
        <w:t xml:space="preserve">Fabric Console that provides browser-based MCP tool invocation, health</w:t>
      </w:r>
      <w:r>
        <w:t xml:space="preserve"> </w:t>
      </w:r>
      <w:r>
        <w:t xml:space="preserve">polling, and deployment management. All code evidence references exact</w:t>
      </w:r>
      <w:r>
        <w:t xml:space="preserve"> </w:t>
      </w:r>
      <w:r>
        <w:t xml:space="preserve">file paths and line numbers from the repository.</w:t>
      </w:r>
    </w:p>
    <w:bookmarkStart w:id="18" w:name="sec:mcp-server"/>
    <w:p>
      <w:pPr>
        <w:pStyle w:val="Heading1"/>
      </w:pPr>
      <w:r>
        <w:t xml:space="preserve">MCP Server Architecture</w:t>
      </w:r>
    </w:p>
    <w:p>
      <w:pPr>
        <w:pStyle w:val="FirstParagraph"/>
      </w:pPr>
      <w:r>
        <w:t xml:space="preserve">The MCP server is implemented as a single-file Python HTTP server in</w:t>
      </w:r>
      <w:r>
        <w:t xml:space="preserve"> </w:t>
      </w:r>
      <w:r>
        <w:rPr>
          <w:rStyle w:val="VerbatimChar"/>
        </w:rPr>
        <w:t xml:space="preserve">src/data/langchain-integration-for-sap-hana-cloud-main/mcp_server/server.py</w:t>
      </w:r>
      <w:r>
        <w:t xml:space="preserve">.</w:t>
      </w:r>
      <w:r>
        <w:t xml:space="preserve"> </w:t>
      </w:r>
      <w:r>
        <w:t xml:space="preserve">It uses the standard library</w:t>
      </w:r>
      <w:r>
        <w:t xml:space="preserve"> </w:t>
      </w:r>
      <w:r>
        <w:rPr>
          <w:rStyle w:val="VerbatimChar"/>
        </w:rPr>
        <w:t xml:space="preserve">http.server</w:t>
      </w:r>
      <w:r>
        <w:t xml:space="preserve"> </w:t>
      </w:r>
      <w:r>
        <w:t xml:space="preserve">module (line 12) rather than</w:t>
      </w:r>
      <w:r>
        <w:t xml:space="preserve"> </w:t>
      </w:r>
      <w:r>
        <w:t xml:space="preserve">a framework, yielding a zero-dependency deployment artifact.</w:t>
      </w:r>
    </w:p>
    <w:bookmarkStart w:id="10" w:name="mcpserver-class"/>
    <w:p>
      <w:pPr>
        <w:pStyle w:val="Heading2"/>
      </w:pPr>
      <w:r>
        <w:t xml:space="preserve">MCPServer Class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MCPServer</w:t>
      </w:r>
      <w:r>
        <w:t xml:space="preserve"> </w:t>
      </w:r>
      <w:r>
        <w:t xml:space="preserve">class (line 288) is the central coordinator. Its constructor</w:t>
      </w:r>
      <w:r>
        <w:t xml:space="preserve"> </w:t>
      </w:r>
      <w:r>
        <w:t xml:space="preserve">initializes three registries and configures federated endpoints:</w:t>
      </w:r>
    </w:p>
    <w:bookmarkStart w:id="9" w:name="lst:mcpserver-init"/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MCPServer: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.local_mcp_endpoint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normalize_mcp_endpoint(</w:t>
      </w:r>
      <w:r>
        <w:br/>
      </w:r>
      <w:r>
        <w:rPr>
          <w:rStyle w:val="NormalTok"/>
        </w:rPr>
        <w:t xml:space="preserve">            os.environ.get(</w:t>
      </w:r>
      <w:r>
        <w:rPr>
          <w:rStyle w:val="StringTok"/>
        </w:rPr>
        <w:t xml:space="preserve">"LANGCHAIN_MCP_ENDPOINT"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f"http://localhost: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environ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'MCP_PORT'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'9140'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/mcp"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.hana_mcp_endpoint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normalize_mcp_endpoint(</w:t>
      </w:r>
      <w:r>
        <w:br/>
      </w:r>
      <w:r>
        <w:rPr>
          <w:rStyle w:val="NormalTok"/>
        </w:rPr>
        <w:t xml:space="preserve">            os.environ.get(</w:t>
      </w:r>
      <w:r>
        <w:rPr>
          <w:rStyle w:val="StringTok"/>
        </w:rPr>
        <w:t xml:space="preserve">"LANGCHAIN_HANA_MCP_ENDPOINT"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"http://localhost:9130/mcp"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.odata_mcp_endpoint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normalize_mcp_endpoint(</w:t>
      </w:r>
      <w:r>
        <w:br/>
      </w:r>
      <w:r>
        <w:rPr>
          <w:rStyle w:val="NormalTok"/>
        </w:rPr>
        <w:t xml:space="preserve">            os.environ.get(</w:t>
      </w:r>
      <w:r>
        <w:rPr>
          <w:rStyle w:val="StringTok"/>
        </w:rPr>
        <w:t xml:space="preserve">"LANGCHAIN_ODATA_MCP_ENDPOINT"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"http://localhost:9150/mcp"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.remote_mcp_endpoints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get_remote_mcp_endpoints(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"LANGCHAIN_REMOTE_MCP_ENDPOINTS"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._register_tools()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._register_resources()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._initialize_facts()</w:t>
      </w:r>
    </w:p>
    <w:bookmarkEnd w:id="9"/>
    <w:bookmarkEnd w:id="10"/>
    <w:bookmarkStart w:id="11" w:name="json-rpc-2.0-over-http"/>
    <w:p>
      <w:pPr>
        <w:pStyle w:val="Heading2"/>
      </w:pPr>
      <w:r>
        <w:t xml:space="preserve">JSON-RPC 2.0 over HTTP</w:t>
      </w:r>
    </w:p>
    <w:p>
      <w:pPr>
        <w:pStyle w:val="FirstParagraph"/>
      </w:pPr>
      <w:r>
        <w:t xml:space="preserve">The server exposes a single</w:t>
      </w:r>
      <w:r>
        <w:t xml:space="preserve"> </w:t>
      </w:r>
      <w:r>
        <w:rPr>
          <w:rStyle w:val="VerbatimChar"/>
        </w:rPr>
        <w:t xml:space="preserve">POST /mcp</w:t>
      </w:r>
      <w:r>
        <w:t xml:space="preserve"> </w:t>
      </w:r>
      <w:r>
        <w:t xml:space="preserve">endpoint. The HTTP handler</w:t>
      </w:r>
      <w:r>
        <w:t xml:space="preserve"> </w:t>
      </w:r>
      <w:r>
        <w:t xml:space="preserve">(</w:t>
      </w:r>
      <w:r>
        <w:rPr>
          <w:rStyle w:val="VerbatimChar"/>
        </w:rPr>
        <w:t xml:space="preserve">MCPHandler</w:t>
      </w:r>
      <w:r>
        <w:t xml:space="preserve">, line 993) enforces request size limits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MAX_REQUEST_BYTES</w:t>
      </w:r>
      <w:r>
        <w:t xml:space="preserve">, line 42, default 1 MB), validates UTF-8 encoding,</w:t>
      </w:r>
      <w:r>
        <w:t xml:space="preserve"> </w:t>
      </w:r>
      <w:r>
        <w:t xml:space="preserve">and parses JSON-RPC payloads. The</w:t>
      </w:r>
      <w:r>
        <w:t xml:space="preserve"> </w:t>
      </w:r>
      <w:r>
        <w:rPr>
          <w:rStyle w:val="VerbatimChar"/>
        </w:rPr>
        <w:t xml:space="preserve">handle_request</w:t>
      </w:r>
      <w:r>
        <w:t xml:space="preserve"> </w:t>
      </w:r>
      <w:r>
        <w:t xml:space="preserve">method (line 921)</w:t>
      </w:r>
      <w:r>
        <w:t xml:space="preserve"> </w:t>
      </w:r>
      <w:r>
        <w:t xml:space="preserve">dispatches on the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 </w:t>
      </w:r>
      <w:r>
        <w:t xml:space="preserve">field: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initialize</w:t>
      </w:r>
      <w:r>
        <w:t xml:space="preserve"> </w:t>
      </w:r>
      <w:r>
        <w:t xml:space="preserve">— returns protocol version</w:t>
      </w:r>
      <w:r>
        <w:t xml:space="preserve"> </w:t>
      </w:r>
      <w:r>
        <w:rPr>
          <w:rStyle w:val="VerbatimChar"/>
        </w:rPr>
        <w:t xml:space="preserve">2024-11-05</w:t>
      </w:r>
      <w:r>
        <w:t xml:space="preserve"> </w:t>
      </w:r>
      <w:r>
        <w:t xml:space="preserve">and</w:t>
      </w:r>
      <w:r>
        <w:t xml:space="preserve"> </w:t>
      </w:r>
      <w:r>
        <w:t xml:space="preserve">capability declarations (line 933).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tools/list</w:t>
      </w:r>
      <w:r>
        <w:t xml:space="preserve"> </w:t>
      </w:r>
      <w:r>
        <w:t xml:space="preserve">— enumerates registered tools (line 940).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tools/call</w:t>
      </w:r>
      <w:r>
        <w:t xml:space="preserve"> </w:t>
      </w:r>
      <w:r>
        <w:t xml:space="preserve">— dispatches to the appropriate handler via a</w:t>
      </w:r>
      <w:r>
        <w:t xml:space="preserve"> </w:t>
      </w:r>
      <w:r>
        <w:t xml:space="preserve">name-to-function map (lines 949–961).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resources/list</w:t>
      </w:r>
      <w:r>
        <w:t xml:space="preserve"> </w:t>
      </w:r>
      <w:r>
        <w:t xml:space="preserve">— enumerates registered resources (line 968).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resources/read</w:t>
      </w:r>
      <w:r>
        <w:t xml:space="preserve"> </w:t>
      </w:r>
      <w:r>
        <w:t xml:space="preserve">— reads resource content by URI (lines 971–977).</w:t>
      </w:r>
    </w:p>
    <w:p>
      <w:pPr>
        <w:pStyle w:val="FirstParagraph"/>
      </w:pPr>
      <w:r>
        <w:t xml:space="preserve">Protocol version validation occurs at line 927, rejecting requests where</w:t>
      </w:r>
      <w:r>
        <w:t xml:space="preserve"> </w:t>
      </w:r>
      <w:r>
        <w:rPr>
          <w:rStyle w:val="VerbatimChar"/>
        </w:rPr>
        <w:t xml:space="preserve">jsonrpc</w:t>
      </w:r>
      <w:r>
        <w:t xml:space="preserve"> </w:t>
      </w:r>
      <w:r>
        <w:t xml:space="preserve">is not</w:t>
      </w:r>
      <w:r>
        <w:t xml:space="preserve"> </w:t>
      </w:r>
      <w:r>
        <w:rPr>
          <w:rStyle w:val="VerbatimChar"/>
        </w:rPr>
        <w:t xml:space="preserve">"2.0"</w:t>
      </w:r>
      <w:r>
        <w:t xml:space="preserve"> </w:t>
      </w:r>
      <w:r>
        <w:t xml:space="preserve">with error code</w:t>
      </w:r>
      <w:r>
        <w:t xml:space="preserve"> </w:t>
      </w:r>
      <w:r>
        <w:rPr>
          <w:rStyle w:val="VerbatimChar"/>
        </w:rPr>
        <w:t xml:space="preserve">-32600</w:t>
      </w:r>
      <w:r>
        <w:t xml:space="preserve">.</w:t>
      </w:r>
    </w:p>
    <w:bookmarkEnd w:id="11"/>
    <w:bookmarkStart w:id="13" w:name="tool-registry-11-tools"/>
    <w:p>
      <w:pPr>
        <w:pStyle w:val="Heading2"/>
      </w:pPr>
      <w:r>
        <w:t xml:space="preserve">Tool Registry (11 Tools)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_register_tools</w:t>
      </w:r>
      <w:r>
        <w:t xml:space="preserve"> </w:t>
      </w:r>
      <w:r>
        <w:t xml:space="preserve">method (line 307) populates the tool registry with</w:t>
      </w:r>
      <w:r>
        <w:t xml:space="preserve"> </w:t>
      </w:r>
      <w:r>
        <w:t xml:space="preserve">11 tools. Each tool definition follows the MCP tool schema with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inputSchema</w:t>
      </w:r>
      <w:r>
        <w:t xml:space="preserve"> </w:t>
      </w:r>
      <w:r>
        <w:t xml:space="preserve">fields.</w:t>
      </w:r>
      <w:r>
        <w:t xml:space="preserve"> </w:t>
      </w:r>
      <w:r>
        <w:t xml:space="preserve">Table </w:t>
      </w:r>
      <w:hyperlink w:anchor="tab:tool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summarizes all registered tools.</w:t>
      </w:r>
    </w:p>
    <w:bookmarkStart w:id="12" w:name="tab:tools"/>
    <w:p>
      <w:pPr>
        <w:pStyle w:val="TableCaption"/>
      </w:pPr>
      <w:r>
        <w:t xml:space="preserve">Registered MCP tools (server.py lines 307–500)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gistered MCP tools (server.py lines 307–500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Tool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Tool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langchain_chat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309–321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completion via LangChain + HANA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langchain_vector_store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324–335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or retrieve HANA vector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langchain_add_documents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338–350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documents to HANA vector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langchain_similarity_search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353–366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Similarity search in HANA vector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langchain_rag_chain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369–381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RAG chain with HANA retriever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langchain_embeddings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384–395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embeddings via LangChain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langchain_load_documents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398–409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documents using LangChain loaders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langchain_split_text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412–424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Sentence-aware recursive text splitting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mangle_query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427–438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the Mangle reasoning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kuzu_index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441–476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HANA entities into KuzuDB 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kuzu_query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479–500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Cypher query against KuzuDB</w:t>
            </w:r>
          </w:p>
        </w:tc>
      </w:tr>
    </w:tbl>
    <w:bookmarkEnd w:id="12"/>
    <w:bookmarkEnd w:id="13"/>
    <w:bookmarkStart w:id="15" w:name="resource-registry-3-resources"/>
    <w:p>
      <w:pPr>
        <w:pStyle w:val="Heading2"/>
      </w:pPr>
      <w:r>
        <w:t xml:space="preserve">Resource Registry (3 Resources)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_register_resources</w:t>
      </w:r>
      <w:r>
        <w:t xml:space="preserve"> </w:t>
      </w:r>
      <w:r>
        <w:t xml:space="preserve">method (line 502) registers three MCP resources:</w:t>
      </w:r>
    </w:p>
    <w:bookmarkStart w:id="14" w:name="lst:resources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_register_resources(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.resources[</w:t>
      </w:r>
      <w:r>
        <w:rPr>
          <w:rStyle w:val="StringTok"/>
        </w:rPr>
        <w:t xml:space="preserve">"langchain://vectorstores"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"uri"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"langchain://vectorstores"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"Vector Stores"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"Available HANA vector stores"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"mimeType"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.resources[</w:t>
      </w:r>
      <w:r>
        <w:rPr>
          <w:rStyle w:val="StringTok"/>
        </w:rPr>
        <w:t xml:space="preserve">"langchain://chains"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"uri"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"langchain://chains"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"Chains"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"Available LangChain chains"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"mimeType"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.resources[</w:t>
      </w:r>
      <w:r>
        <w:rPr>
          <w:rStyle w:val="StringTok"/>
        </w:rPr>
        <w:t xml:space="preserve">"mangle://facts"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"uri"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"mangle://facts"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"Mangle Facts"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"Mangle fact store"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"mimeType"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</w:p>
    <w:bookmarkEnd w:id="14"/>
    <w:bookmarkEnd w:id="15"/>
    <w:bookmarkStart w:id="17" w:name="mangle-fact-store"/>
    <w:p>
      <w:pPr>
        <w:pStyle w:val="Heading2"/>
      </w:pPr>
      <w:r>
        <w:t xml:space="preserve">Mangle Fact Store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_initialize_facts</w:t>
      </w:r>
      <w:r>
        <w:t xml:space="preserve"> </w:t>
      </w:r>
      <w:r>
        <w:t xml:space="preserve">method (line 522) populates the Mangle fact store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service_registry</w:t>
      </w:r>
      <w:r>
        <w:t xml:space="preserve"> </w:t>
      </w:r>
      <w:r>
        <w:t xml:space="preserve">list containing all known MCP endpoints,</w:t>
      </w:r>
      <w:r>
        <w:t xml:space="preserve"> </w:t>
      </w:r>
      <w:r>
        <w:rPr>
          <w:rStyle w:val="VerbatimChar"/>
        </w:rPr>
        <w:t xml:space="preserve">tool_invocation</w:t>
      </w:r>
      <w:r>
        <w:t xml:space="preserve"> </w:t>
      </w:r>
      <w:r>
        <w:t xml:space="preserve">for audit logging, and</w:t>
      </w:r>
      <w:r>
        <w:t xml:space="preserve"> </w:t>
      </w:r>
      <w:r>
        <w:rPr>
          <w:rStyle w:val="VerbatimChar"/>
        </w:rPr>
        <w:t xml:space="preserve">vector_stores</w:t>
      </w:r>
      <w:r>
        <w:t xml:space="preserve"> </w:t>
      </w:r>
      <w:r>
        <w:t xml:space="preserve">for tracking</w:t>
      </w:r>
      <w:r>
        <w:t xml:space="preserve"> </w:t>
      </w:r>
      <w:r>
        <w:t xml:space="preserve">active stores. Remote endpoints from</w:t>
      </w:r>
      <w:r>
        <w:t xml:space="preserve"> </w:t>
      </w:r>
      <w:r>
        <w:rPr>
          <w:rStyle w:val="VerbatimChar"/>
        </w:rPr>
        <w:t xml:space="preserve">LANGCHAIN_REMOTE_MCP_ENDPOINTS</w:t>
      </w:r>
      <w:r>
        <w:t xml:space="preserve"> </w:t>
      </w:r>
      <w:r>
        <w:t xml:space="preserve">are appended with model tag</w:t>
      </w:r>
      <w:r>
        <w:t xml:space="preserve"> </w:t>
      </w:r>
      <w:r>
        <w:rPr>
          <w:rStyle w:val="VerbatimChar"/>
        </w:rPr>
        <w:t xml:space="preserve">"federated"</w:t>
      </w:r>
      <w:r>
        <w:t xml:space="preserve"> </w:t>
      </w:r>
      <w:r>
        <w:t xml:space="preserve">(lines 532–533).</w:t>
      </w:r>
    </w:p>
    <w:bookmarkStart w:id="16" w:name="lst:facts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_initialize_facts(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.facts[</w:t>
      </w:r>
      <w:r>
        <w:rPr>
          <w:rStyle w:val="StringTok"/>
        </w:rPr>
        <w:t xml:space="preserve">"service_registry"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"langchain-mcp"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"endpoint"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.local_mcp_endpoint,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"langchain-hana-mcp"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"hana-toolkit-mcp"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"endpoint"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.hana_mcp_endpoint,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"hana-ai-toolkit-mcp"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"odata-vocab-mcp"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"endpoint"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.odata_mcp_endpoint,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"odata-vocab-mcp"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endpoint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.remote_mcp_endpoints):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.facts[</w:t>
      </w:r>
      <w:r>
        <w:rPr>
          <w:rStyle w:val="StringTok"/>
        </w:rPr>
        <w:t xml:space="preserve">"service_registry"</w:t>
      </w:r>
      <w:r>
        <w:rPr>
          <w:rStyle w:val="NormalTok"/>
        </w:rPr>
        <w:t xml:space="preserve">].append(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f"remote-mcp-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"endpoint"</w:t>
      </w:r>
      <w:r>
        <w:rPr>
          <w:rStyle w:val="NormalTok"/>
        </w:rPr>
        <w:t xml:space="preserve">: endpoint,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"federated"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.facts[</w:t>
      </w:r>
      <w:r>
        <w:rPr>
          <w:rStyle w:val="StringTok"/>
        </w:rPr>
        <w:t xml:space="preserve">"tool_invocation"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.facts[</w:t>
      </w:r>
      <w:r>
        <w:rPr>
          <w:rStyle w:val="StringTok"/>
        </w:rPr>
        <w:t xml:space="preserve">"vector_stores"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</w:p>
    <w:bookmarkEnd w:id="16"/>
    <w:bookmarkEnd w:id="17"/>
    <w:bookmarkEnd w:id="18"/>
    <w:bookmarkStart w:id="26" w:name="sec:federated-mesh"/>
    <w:p>
      <w:pPr>
        <w:pStyle w:val="Heading1"/>
      </w:pPr>
      <w:r>
        <w:t xml:space="preserve">Federated MCP Mesh</w:t>
      </w:r>
    </w:p>
    <w:p>
      <w:pPr>
        <w:pStyle w:val="FirstParagraph"/>
      </w:pPr>
      <w:r>
        <w:t xml:space="preserve">The federated mesh allows any MCP server instance to delegate tool calls</w:t>
      </w:r>
      <w:r>
        <w:t xml:space="preserve"> </w:t>
      </w:r>
      <w:r>
        <w:t xml:space="preserve">to peer servers. This section details the three key functions that</w:t>
      </w:r>
      <w:r>
        <w:t xml:space="preserve"> </w:t>
      </w:r>
      <w:r>
        <w:t xml:space="preserve">enable federation.</w:t>
      </w:r>
    </w:p>
    <w:bookmarkStart w:id="20" w:name="priority-ordered-endpoint-iteration"/>
    <w:p>
      <w:pPr>
        <w:pStyle w:val="Heading2"/>
      </w:pPr>
      <w:r>
        <w:t xml:space="preserve">Priority-Ordered Endpoint Iteration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_iter_federated_mcp_endpoints</w:t>
      </w:r>
      <w:r>
        <w:t xml:space="preserve"> </w:t>
      </w:r>
      <w:r>
        <w:t xml:space="preserve">method (line 537) constructs a</w:t>
      </w:r>
      <w:r>
        <w:t xml:space="preserve"> </w:t>
      </w:r>
      <w:r>
        <w:t xml:space="preserve">priority-ordered list of remote endpoints, deduplicating and filtering</w:t>
      </w:r>
      <w:r>
        <w:t xml:space="preserve"> </w:t>
      </w:r>
      <w:r>
        <w:t xml:space="preserve">out the local endpoint:</w:t>
      </w:r>
    </w:p>
    <w:bookmarkStart w:id="19" w:name="lst:iter-federated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_iter_federated_mcp_endpoints(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preferred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ordered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push(endpoint):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normalize_mcp_endpoint(endpoint)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normalized: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normalized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.local_mcp_endpoint: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(normalized.startswith(</w:t>
      </w:r>
      <w:r>
        <w:rPr>
          <w:rStyle w:val="StringTok"/>
        </w:rPr>
        <w:t xml:space="preserve">"http://"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normalized.startswith(</w:t>
      </w:r>
      <w:r>
        <w:rPr>
          <w:rStyle w:val="StringTok"/>
        </w:rPr>
        <w:t xml:space="preserve">"https://"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normalized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seen.add(normalized)</w:t>
      </w:r>
      <w:r>
        <w:br/>
      </w:r>
      <w:r>
        <w:rPr>
          <w:rStyle w:val="NormalTok"/>
        </w:rPr>
        <w:t xml:space="preserve">        ordered.append(normalized)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endpoint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preferred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[]:</w:t>
      </w:r>
      <w:r>
        <w:br/>
      </w:r>
      <w:r>
        <w:rPr>
          <w:rStyle w:val="NormalTok"/>
        </w:rPr>
        <w:t xml:space="preserve">        push(endpoint)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endpoint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.remote_mcp_endpoints:</w:t>
      </w:r>
      <w:r>
        <w:br/>
      </w:r>
      <w:r>
        <w:rPr>
          <w:rStyle w:val="NormalTok"/>
        </w:rPr>
        <w:t xml:space="preserve">        push(endpoint)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service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.facts.get(</w:t>
      </w:r>
      <w:r>
        <w:rPr>
          <w:rStyle w:val="StringTok"/>
        </w:rPr>
        <w:t xml:space="preserve">"service_registry"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(service,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service.get(</w:t>
      </w:r>
      <w:r>
        <w:rPr>
          <w:rStyle w:val="StringTok"/>
        </w:rPr>
        <w:t xml:space="preserve">"endpoint"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(endpoint,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push(endpoint)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ordered</w:t>
      </w:r>
    </w:p>
    <w:bookmarkEnd w:id="19"/>
    <w:p>
      <w:pPr>
        <w:pStyle w:val="FirstParagraph"/>
      </w:pPr>
      <w:r>
        <w:t xml:space="preserve">The priority order is: (1) caller-specified preferred endpoints,</w:t>
      </w:r>
      <w:r>
        <w:t xml:space="preserve"> </w:t>
      </w:r>
      <w:r>
        <w:t xml:space="preserve">(2) environment-configured remote endpoints, (3) endpoints from the</w:t>
      </w:r>
      <w:r>
        <w:t xml:space="preserve"> </w:t>
      </w:r>
      <w:r>
        <w:t xml:space="preserve">Mangle fact store’s service registry. Self-references and non-HTTP</w:t>
      </w:r>
      <w:r>
        <w:t xml:space="preserve"> </w:t>
      </w:r>
      <w:r>
        <w:t xml:space="preserve">URIs (e.g.,</w:t>
      </w:r>
      <w:r>
        <w:t xml:space="preserve"> </w:t>
      </w:r>
      <w:r>
        <w:rPr>
          <w:rStyle w:val="VerbatimChar"/>
        </w:rPr>
        <w:t xml:space="preserve">lc://chat</w:t>
      </w:r>
      <w:r>
        <w:t xml:space="preserve">) are filtered out.</w:t>
      </w:r>
    </w:p>
    <w:bookmarkEnd w:id="20"/>
    <w:bookmarkStart w:id="22" w:name="remote-tool-invocation"/>
    <w:p>
      <w:pPr>
        <w:pStyle w:val="Heading2"/>
      </w:pPr>
      <w:r>
        <w:t xml:space="preserve">Remote Tool Invocation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_federated_mcp_call</w:t>
      </w:r>
      <w:r>
        <w:t xml:space="preserve"> </w:t>
      </w:r>
      <w:r>
        <w:t xml:space="preserve">method (line 566) iterates through</w:t>
      </w:r>
      <w:r>
        <w:t xml:space="preserve"> </w:t>
      </w:r>
      <w:r>
        <w:t xml:space="preserve">endpoints and attempts the tool call, returning on the first success:</w:t>
      </w:r>
    </w:p>
    <w:bookmarkStart w:id="21" w:name="lst:federated-call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_federated_mcp_call(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tool_name, tool_args,</w:t>
      </w:r>
      <w:r>
        <w:br/>
      </w:r>
      <w:r>
        <w:rPr>
          <w:rStyle w:val="NormalTok"/>
        </w:rPr>
        <w:t xml:space="preserve">                         preferred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endpoint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._iter_federated_mcp_endpoints(preferred):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call_mcp_tool(endpoint, tool_name, tool_args)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endpoint,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result}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21"/>
    <w:bookmarkEnd w:id="22"/>
    <w:bookmarkStart w:id="24" w:name="json-rpc-helper-and-result-unwrapping"/>
    <w:p>
      <w:pPr>
        <w:pStyle w:val="Heading2"/>
      </w:pPr>
      <w:r>
        <w:t xml:space="preserve">JSON-RPC Helper and Result Unwrapping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call_mcp_tool</w:t>
      </w:r>
      <w:r>
        <w:t xml:space="preserve"> </w:t>
      </w:r>
      <w:r>
        <w:t xml:space="preserve">function (line 168) constructs a JSON-RPC 2.0</w:t>
      </w:r>
      <w:r>
        <w:t xml:space="preserve"> </w:t>
      </w:r>
      <w:r>
        <w:rPr>
          <w:rStyle w:val="VerbatimChar"/>
        </w:rPr>
        <w:t xml:space="preserve">tools/call</w:t>
      </w:r>
      <w:r>
        <w:t xml:space="preserve"> </w:t>
      </w:r>
      <w:r>
        <w:t xml:space="preserve">request and sends it via</w:t>
      </w:r>
      <w:r>
        <w:t xml:space="preserve"> </w:t>
      </w:r>
      <w:r>
        <w:rPr>
          <w:rStyle w:val="VerbatimChar"/>
        </w:rPr>
        <w:t xml:space="preserve">urllib.request</w:t>
      </w:r>
      <w:r>
        <w:t xml:space="preserve">. The</w:t>
      </w:r>
      <w:r>
        <w:t xml:space="preserve"> </w:t>
      </w:r>
      <w:r>
        <w:t xml:space="preserve">timeout is controlled by</w:t>
      </w:r>
      <w:r>
        <w:t xml:space="preserve"> </w:t>
      </w:r>
      <w:r>
        <w:rPr>
          <w:rStyle w:val="VerbatimChar"/>
        </w:rPr>
        <w:t xml:space="preserve">REMOTE_MCP_TIMEOUT_SECONDS</w:t>
      </w:r>
      <w:r>
        <w:t xml:space="preserve"> </w:t>
      </w:r>
      <w:r>
        <w:t xml:space="preserve">(line 48,</w:t>
      </w:r>
      <w:r>
        <w:t xml:space="preserve"> </w:t>
      </w:r>
      <w:r>
        <w:t xml:space="preserve">default 3 seconds).</w:t>
      </w:r>
    </w:p>
    <w:bookmarkStart w:id="23" w:name="lst:call-mcp-tool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call_mcp_tool(endpoint, tool_name, tool_args,</w:t>
      </w:r>
      <w:r>
        <w:br/>
      </w:r>
      <w:r>
        <w:rPr>
          <w:rStyle w:val="NormalTok"/>
        </w:rPr>
        <w:t xml:space="preserve">                   timeout_seconds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REMOTE_MCP_TIMEOUT_SECONDS):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"jsonrpc"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"2.0"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"tools/call"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tool_name,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"arguments"</w:t>
      </w:r>
      <w:r>
        <w:rPr>
          <w:rStyle w:val="NormalTok"/>
        </w:rPr>
        <w:t xml:space="preserve">: tool_args,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urllib.request.Request(</w:t>
      </w:r>
      <w:r>
        <w:br/>
      </w:r>
      <w:r>
        <w:rPr>
          <w:rStyle w:val="NormalTok"/>
        </w:rPr>
        <w:t xml:space="preserve">        normalize_mcp_endpoint(endpoint),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json.dumps(payload).encode(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urllib.request.urlopen(req,</w:t>
      </w:r>
      <w:r>
        <w:br/>
      </w:r>
      <w:r>
        <w:rPr>
          <w:rStyle w:val="NormalTok"/>
        </w:rPr>
        <w:t xml:space="preserve">           timeout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(timeout_seconds)))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resp:</w:t>
      </w:r>
      <w:r>
        <w:br/>
      </w:r>
      <w:r>
        <w:rPr>
          <w:rStyle w:val="NormalTok"/>
        </w:rPr>
        <w:t xml:space="preserve">        rpc_response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json.loads(resp.read().decode())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rpc_response.get(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unwrap_mcp_tool_result(result)</w:t>
      </w:r>
    </w:p>
    <w:bookmarkEnd w:id="23"/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unwrap_mcp_tool_result</w:t>
      </w:r>
      <w:r>
        <w:t xml:space="preserve"> </w:t>
      </w:r>
      <w:r>
        <w:t xml:space="preserve">function (line 153) extracts the inner</w:t>
      </w:r>
      <w:r>
        <w:t xml:space="preserve"> </w:t>
      </w:r>
      <w:r>
        <w:t xml:space="preserve">text from MCP content arrays and attempts JSON deserialization, enabling</w:t>
      </w:r>
      <w:r>
        <w:t xml:space="preserve"> </w:t>
      </w:r>
      <w:r>
        <w:t xml:space="preserve">transparent result handling regardless of whether the remote server wraps</w:t>
      </w:r>
      <w:r>
        <w:t xml:space="preserve"> </w:t>
      </w:r>
      <w:r>
        <w:t xml:space="preserve">responses in MCP content blocks.</w:t>
      </w:r>
    </w:p>
    <w:bookmarkEnd w:id="24"/>
    <w:bookmarkStart w:id="25" w:name="endpoint-normalization-and-discovery"/>
    <w:p>
      <w:pPr>
        <w:pStyle w:val="Heading2"/>
      </w:pPr>
      <w:r>
        <w:t xml:space="preserve">Endpoint Normalization and Discovery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normalize_mcp_endpoint</w:t>
      </w:r>
      <w:r>
        <w:t xml:space="preserve"> </w:t>
      </w:r>
      <w:r>
        <w:t xml:space="preserve">function (line 131) ensures all endpoints</w:t>
      </w:r>
      <w:r>
        <w:t xml:space="preserve"> </w:t>
      </w:r>
      <w:r>
        <w:t xml:space="preserve">end with</w:t>
      </w:r>
      <w:r>
        <w:t xml:space="preserve"> </w:t>
      </w:r>
      <w:r>
        <w:rPr>
          <w:rStyle w:val="VerbatimChar"/>
        </w:rPr>
        <w:t xml:space="preserve">/mcp</w:t>
      </w:r>
      <w:r>
        <w:t xml:space="preserve"> </w:t>
      </w:r>
      <w:r>
        <w:t xml:space="preserve">and strips trailing slashes. The</w:t>
      </w:r>
      <w:r>
        <w:t xml:space="preserve"> </w:t>
      </w:r>
      <w:r>
        <w:rPr>
          <w:rStyle w:val="VerbatimChar"/>
        </w:rPr>
        <w:t xml:space="preserve">get_remote_mcp_endpoints</w:t>
      </w:r>
      <w:r>
        <w:t xml:space="preserve"> </w:t>
      </w:r>
      <w:r>
        <w:t xml:space="preserve">function (line 140) reads comma-separated</w:t>
      </w:r>
      <w:r>
        <w:t xml:space="preserve"> </w:t>
      </w:r>
      <w:r>
        <w:t xml:space="preserve">endpoint lists from environment variables, deduplicates them, and enforces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MAX_REMOTE_ENDPOINTS</w:t>
      </w:r>
      <w:r>
        <w:t xml:space="preserve"> </w:t>
      </w:r>
      <w:r>
        <w:t xml:space="preserve">limit (line 47, default 25).</w:t>
      </w:r>
    </w:p>
    <w:bookmarkEnd w:id="25"/>
    <w:bookmarkEnd w:id="26"/>
    <w:bookmarkStart w:id="34" w:name="sec:cap-llm-plugin"/>
    <w:p>
      <w:pPr>
        <w:pStyle w:val="Heading1"/>
      </w:pPr>
      <w:r>
        <w:t xml:space="preserve">CAP LLM Plugin as CDS Service</w:t>
      </w:r>
    </w:p>
    <w:p>
      <w:pPr>
        <w:pStyle w:val="FirstParagraph"/>
      </w:pPr>
      <w:r>
        <w:t xml:space="preserve">The CAP LLM Plugin is a CDS service plugin that provides LLM operations</w:t>
      </w:r>
      <w:r>
        <w:t xml:space="preserve"> </w:t>
      </w:r>
      <w:r>
        <w:t xml:space="preserve">to SAP Cloud Application Programming (CAP) applications. Two primary</w:t>
      </w:r>
      <w:r>
        <w:t xml:space="preserve"> </w:t>
      </w:r>
      <w:r>
        <w:t xml:space="preserve">files define its contract and implementation.</w:t>
      </w:r>
    </w:p>
    <w:bookmarkStart w:id="28" w:name="plugin-lifecycle"/>
    <w:p>
      <w:pPr>
        <w:pStyle w:val="Heading2"/>
      </w:pPr>
      <w:r>
        <w:t xml:space="preserve">Plugin Lifecycle</w:t>
      </w:r>
    </w:p>
    <w:p>
      <w:pPr>
        <w:pStyle w:val="FirstParagraph"/>
      </w:pPr>
      <w:r>
        <w:t xml:space="preserve">The plugin is registered via the CDS</w:t>
      </w:r>
      <w:r>
        <w:t xml:space="preserve"> </w:t>
      </w:r>
      <w:r>
        <w:rPr>
          <w:rStyle w:val="VerbatimChar"/>
        </w:rPr>
        <w:t xml:space="preserve">requires.kinds</w:t>
      </w:r>
      <w:r>
        <w:t xml:space="preserve"> </w:t>
      </w:r>
      <w:r>
        <w:t xml:space="preserve">mechanism in</w:t>
      </w:r>
      <w:r>
        <w:t xml:space="preserve"> </w:t>
      </w:r>
      <w:r>
        <w:rPr>
          <w:rStyle w:val="VerbatimChar"/>
        </w:rPr>
        <w:t xml:space="preserve">src/data/cap-llm-plugin-main/package.json</w:t>
      </w:r>
      <w:r>
        <w:t xml:space="preserve"> </w:t>
      </w:r>
      <w:r>
        <w:t xml:space="preserve">(lines 72–84):</w:t>
      </w:r>
    </w:p>
    <w:bookmarkStart w:id="27" w:name="lst:cds-kinds"/>
    <w:p>
      <w:pPr>
        <w:pStyle w:val="SourceCode"/>
      </w:pPr>
      <w:r>
        <w:rPr>
          <w:rStyle w:val="StringTok"/>
        </w:rPr>
        <w:t xml:space="preserve">"cds"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"requires"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"kinds"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"cap-llm-plugin"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"impl"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"cap-llm-plugin/srv/cap-llm-plugin.js"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"vcap"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"label"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"plan"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"hdi-shared"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7"/>
    <w:p>
      <w:pPr>
        <w:pStyle w:val="FirstParagraph"/>
      </w:pPr>
      <w:r>
        <w:t xml:space="preserve">Consumers connect to the plugin via</w:t>
      </w:r>
      <w:r>
        <w:t xml:space="preserve"> </w:t>
      </w:r>
      <w:r>
        <w:rPr>
          <w:rStyle w:val="VerbatimChar"/>
        </w:rPr>
        <w:t xml:space="preserve">cds.connect.to("cap-llm-plugin")</w:t>
      </w:r>
      <w:r>
        <w:t xml:space="preserve">,</w:t>
      </w:r>
      <w:r>
        <w:t xml:space="preserve"> </w:t>
      </w:r>
      <w:r>
        <w:t xml:space="preserve">which returns an instance of the</w:t>
      </w:r>
      <w:r>
        <w:t xml:space="preserve"> </w:t>
      </w:r>
      <w:r>
        <w:rPr>
          <w:rStyle w:val="VerbatimChar"/>
        </w:rPr>
        <w:t xml:space="preserve">CAPLLMPlugin</w:t>
      </w:r>
      <w:r>
        <w:t xml:space="preserve"> </w:t>
      </w:r>
      <w:r>
        <w:t xml:space="preserve">class.</w:t>
      </w:r>
    </w:p>
    <w:bookmarkEnd w:id="28"/>
    <w:bookmarkStart w:id="30" w:name="capllmplugin-extends-cds.service"/>
    <w:p>
      <w:pPr>
        <w:pStyle w:val="Heading2"/>
      </w:pPr>
      <w:r>
        <w:t xml:space="preserve">CAPLLMPlugin extends cds.Service</w:t>
      </w:r>
    </w:p>
    <w:p>
      <w:pPr>
        <w:pStyle w:val="FirstParagraph"/>
      </w:pPr>
      <w:r>
        <w:t xml:space="preserve">The implementation class is defined in</w:t>
      </w:r>
      <w:r>
        <w:t xml:space="preserve"> </w:t>
      </w:r>
      <w:r>
        <w:rPr>
          <w:rStyle w:val="VerbatimChar"/>
        </w:rPr>
        <w:t xml:space="preserve">src/data/cap-llm-plugin-main/srv/cap-llm-plugin.ts</w:t>
      </w:r>
      <w:r>
        <w:t xml:space="preserve"> </w:t>
      </w:r>
      <w:r>
        <w:t xml:space="preserve">(line 121):</w:t>
      </w:r>
    </w:p>
    <w:bookmarkStart w:id="29" w:name="lst:capllm-class"/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CAPLLMPlugin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async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await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...</w:t>
      </w:r>
      <w:r>
        <w:br/>
      </w:r>
      <w:r>
        <w:rPr>
          <w:rStyle w:val="OperatorTok"/>
        </w:rPr>
        <w:t xml:space="preserve">}</w:t>
      </w:r>
    </w:p>
    <w:bookmarkEnd w:id="29"/>
    <w:p>
      <w:pPr>
        <w:pStyle w:val="FirstParagraph"/>
      </w:pPr>
      <w:r>
        <w:t xml:space="preserve">The class exposes the following public methods: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getEmbeddingWithConfig</w:t>
      </w:r>
      <w:r>
        <w:t xml:space="preserve"> </w:t>
      </w:r>
      <w:r>
        <w:t xml:space="preserve">(line 244) — SDK-based embeddings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getChatCompletionWithConfig</w:t>
      </w:r>
      <w:r>
        <w:t xml:space="preserve"> </w:t>
      </w:r>
      <w:r>
        <w:t xml:space="preserve">(line 315) — SDK-based chat completion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getRagResponseWithConfig</w:t>
      </w:r>
      <w:r>
        <w:t xml:space="preserve"> </w:t>
      </w:r>
      <w:r>
        <w:t xml:space="preserve">(line 436) — full RAG pipeline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similaritySearch</w:t>
      </w:r>
      <w:r>
        <w:t xml:space="preserve"> </w:t>
      </w:r>
      <w:r>
        <w:t xml:space="preserve">(line 657) — HANA vector similarity search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getAnonymizedData</w:t>
      </w:r>
      <w:r>
        <w:t xml:space="preserve"> </w:t>
      </w:r>
      <w:r>
        <w:t xml:space="preserve">(line 144) — HANA anonymized view queries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getHarmonizedChatCompletion</w:t>
      </w:r>
      <w:r>
        <w:t xml:space="preserve"> </w:t>
      </w:r>
      <w:r>
        <w:t xml:space="preserve">(line 790) — OrchestrationClient with flags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streamChatCompletion</w:t>
      </w:r>
      <w:r>
        <w:t xml:space="preserve"> </w:t>
      </w:r>
      <w:r>
        <w:t xml:space="preserve">(line 869) — SSE streaming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getContentFilters</w:t>
      </w:r>
      <w:r>
        <w:t xml:space="preserve"> </w:t>
      </w:r>
      <w:r>
        <w:t xml:space="preserve">(line 1003) — content safety filter construction</w:t>
      </w:r>
    </w:p>
    <w:bookmarkEnd w:id="30"/>
    <w:bookmarkStart w:id="32" w:name="action-definitions-in-llm-service.cds"/>
    <w:p>
      <w:pPr>
        <w:pStyle w:val="Heading2"/>
      </w:pPr>
      <w:r>
        <w:t xml:space="preserve">Action Definitions in llm-service.cds</w:t>
      </w:r>
    </w:p>
    <w:p>
      <w:pPr>
        <w:pStyle w:val="FirstParagraph"/>
      </w:pPr>
      <w:r>
        <w:t xml:space="preserve">The typed API contract is defined in</w:t>
      </w:r>
      <w:r>
        <w:t xml:space="preserve"> </w:t>
      </w:r>
      <w:r>
        <w:rPr>
          <w:rStyle w:val="VerbatimChar"/>
        </w:rPr>
        <w:t xml:space="preserve">src/data/cap-llm-plugin-main/srv/llm-service.cds</w:t>
      </w:r>
      <w:r>
        <w:t xml:space="preserve"> </w:t>
      </w:r>
      <w:r>
        <w:t xml:space="preserve">(lines 62–147).</w:t>
      </w:r>
      <w:r>
        <w:t xml:space="preserve"> </w:t>
      </w:r>
      <w:r>
        <w:t xml:space="preserve">This CDS service definition drives OpenAPI spec generation and contract</w:t>
      </w:r>
      <w:r>
        <w:t xml:space="preserve"> </w:t>
      </w:r>
      <w:r>
        <w:t xml:space="preserve">drift detection:</w:t>
      </w:r>
    </w:p>
    <w:bookmarkStart w:id="31" w:name="lst:cds-service"/>
    <w:p>
      <w:pPr>
        <w:pStyle w:val="SourceCode"/>
      </w:pPr>
      <w:r>
        <w:rPr>
          <w:rStyle w:val="VerbatimChar"/>
        </w:rPr>
        <w:t xml:space="preserve">service CAPLLMPluginService {</w:t>
      </w:r>
      <w:r>
        <w:br/>
      </w:r>
      <w:r>
        <w:rPr>
          <w:rStyle w:val="VerbatimChar"/>
        </w:rPr>
        <w:t xml:space="preserve">  action getEmbeddingWithConfig(</w:t>
      </w:r>
      <w:r>
        <w:br/>
      </w:r>
      <w:r>
        <w:rPr>
          <w:rStyle w:val="VerbatimChar"/>
        </w:rPr>
        <w:t xml:space="preserve">    config : EmbeddingConfig not null,</w:t>
      </w:r>
      <w:r>
        <w:br/>
      </w:r>
      <w:r>
        <w:rPr>
          <w:rStyle w:val="VerbatimChar"/>
        </w:rPr>
        <w:t xml:space="preserve">    input  : String          not null</w:t>
      </w:r>
      <w:r>
        <w:br/>
      </w:r>
      <w:r>
        <w:rPr>
          <w:rStyle w:val="VerbatimChar"/>
        </w:rPr>
        <w:t xml:space="preserve">  ) returns String;</w:t>
      </w:r>
      <w:r>
        <w:br/>
      </w:r>
      <w:r>
        <w:br/>
      </w:r>
      <w:r>
        <w:rPr>
          <w:rStyle w:val="VerbatimChar"/>
        </w:rPr>
        <w:t xml:space="preserve">  action getChatCompletionWithConfig(</w:t>
      </w:r>
      <w:r>
        <w:br/>
      </w:r>
      <w:r>
        <w:rPr>
          <w:rStyle w:val="VerbatimChar"/>
        </w:rPr>
        <w:t xml:space="preserve">    config   : ChatConfig not null,</w:t>
      </w:r>
      <w:r>
        <w:br/>
      </w:r>
      <w:r>
        <w:rPr>
          <w:rStyle w:val="VerbatimChar"/>
        </w:rPr>
        <w:t xml:space="preserve">    messages : array of ChatMessage not null</w:t>
      </w:r>
      <w:r>
        <w:br/>
      </w:r>
      <w:r>
        <w:rPr>
          <w:rStyle w:val="VerbatimChar"/>
        </w:rPr>
        <w:t xml:space="preserve">  ) returns String;</w:t>
      </w:r>
      <w:r>
        <w:br/>
      </w:r>
      <w:r>
        <w:br/>
      </w:r>
      <w:r>
        <w:rPr>
          <w:rStyle w:val="VerbatimChar"/>
        </w:rPr>
        <w:t xml:space="preserve">  action getRagResponse(</w:t>
      </w:r>
      <w:r>
        <w:br/>
      </w:r>
      <w:r>
        <w:rPr>
          <w:rStyle w:val="VerbatimChar"/>
        </w:rPr>
        <w:t xml:space="preserve">    input               : String          not null,</w:t>
      </w:r>
      <w:r>
        <w:br/>
      </w:r>
      <w:r>
        <w:rPr>
          <w:rStyle w:val="VerbatimChar"/>
        </w:rPr>
        <w:t xml:space="preserve">    tableName           : String          not null,</w:t>
      </w:r>
      <w:r>
        <w:br/>
      </w:r>
      <w:r>
        <w:rPr>
          <w:rStyle w:val="VerbatimChar"/>
        </w:rPr>
        <w:t xml:space="preserve">    embeddingColumnName : String          not null,</w:t>
      </w:r>
      <w:r>
        <w:br/>
      </w:r>
      <w:r>
        <w:rPr>
          <w:rStyle w:val="VerbatimChar"/>
        </w:rPr>
        <w:t xml:space="preserve">    contentColumn       : String          not null,</w:t>
      </w:r>
      <w:r>
        <w:br/>
      </w:r>
      <w:r>
        <w:rPr>
          <w:rStyle w:val="VerbatimChar"/>
        </w:rPr>
        <w:t xml:space="preserve">    chatInstruction     : String          not null,</w:t>
      </w:r>
      <w:r>
        <w:br/>
      </w:r>
      <w:r>
        <w:rPr>
          <w:rStyle w:val="VerbatimChar"/>
        </w:rPr>
        <w:t xml:space="preserve">    embeddingConfig     : EmbeddingConfig not null,</w:t>
      </w:r>
      <w:r>
        <w:br/>
      </w:r>
      <w:r>
        <w:rPr>
          <w:rStyle w:val="VerbatimChar"/>
        </w:rPr>
        <w:t xml:space="preserve">    chatConfig          : ChatConfig      not null,</w:t>
      </w:r>
      <w:r>
        <w:br/>
      </w:r>
      <w:r>
        <w:rPr>
          <w:rStyle w:val="VerbatimChar"/>
        </w:rPr>
        <w:t xml:space="preserve">    context             : array of ChatMessage,</w:t>
      </w:r>
      <w:r>
        <w:br/>
      </w:r>
      <w:r>
        <w:rPr>
          <w:rStyle w:val="VerbatimChar"/>
        </w:rPr>
        <w:t xml:space="preserve">    topK                : Integer default 3,</w:t>
      </w:r>
      <w:r>
        <w:br/>
      </w:r>
      <w:r>
        <w:rPr>
          <w:rStyle w:val="VerbatimChar"/>
        </w:rPr>
        <w:t xml:space="preserve">    algoName            : String default 'COSINE_SIMILARITY'</w:t>
      </w:r>
      <w:r>
        <w:br/>
      </w:r>
      <w:r>
        <w:rPr>
          <w:rStyle w:val="VerbatimChar"/>
        </w:rPr>
        <w:t xml:space="preserve">  ) returns { ... };</w:t>
      </w:r>
      <w:r>
        <w:br/>
      </w:r>
      <w:r>
        <w:br/>
      </w:r>
      <w:r>
        <w:rPr>
          <w:rStyle w:val="VerbatimChar"/>
        </w:rPr>
        <w:t xml:space="preserve">  action similaritySearch(</w:t>
      </w:r>
      <w:r>
        <w:br/>
      </w:r>
      <w:r>
        <w:rPr>
          <w:rStyle w:val="VerbatimChar"/>
        </w:rPr>
        <w:t xml:space="preserve">    tableName           : String          not null,</w:t>
      </w:r>
      <w:r>
        <w:br/>
      </w:r>
      <w:r>
        <w:rPr>
          <w:rStyle w:val="VerbatimChar"/>
        </w:rPr>
        <w:t xml:space="preserve">    embeddingColumnName : String          not null,</w:t>
      </w:r>
      <w:r>
        <w:br/>
      </w:r>
      <w:r>
        <w:rPr>
          <w:rStyle w:val="VerbatimChar"/>
        </w:rPr>
        <w:t xml:space="preserve">    contentColumn       : String          not null,</w:t>
      </w:r>
      <w:r>
        <w:br/>
      </w:r>
      <w:r>
        <w:rPr>
          <w:rStyle w:val="VerbatimChar"/>
        </w:rPr>
        <w:t xml:space="preserve">    embedding           : String          not null,</w:t>
      </w:r>
      <w:r>
        <w:br/>
      </w:r>
      <w:r>
        <w:rPr>
          <w:rStyle w:val="VerbatimChar"/>
        </w:rPr>
        <w:t xml:space="preserve">    algoName            : String default 'COSINE_SIMILARITY',</w:t>
      </w:r>
      <w:r>
        <w:br/>
      </w:r>
      <w:r>
        <w:rPr>
          <w:rStyle w:val="VerbatimChar"/>
        </w:rPr>
        <w:t xml:space="preserve">    topK                : Integer default 3</w:t>
      </w:r>
      <w:r>
        <w:br/>
      </w:r>
      <w:r>
        <w:rPr>
          <w:rStyle w:val="VerbatimChar"/>
        </w:rPr>
        <w:t xml:space="preserve">  ) returns array of SimilaritySearchResult;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}</w:t>
      </w:r>
    </w:p>
    <w:bookmarkEnd w:id="31"/>
    <w:bookmarkEnd w:id="32"/>
    <w:bookmarkStart w:id="33" w:name="X44a9ead9417d41ee6da22ea4db70a4767561ce8"/>
    <w:p>
      <w:pPr>
        <w:pStyle w:val="Heading2"/>
      </w:pPr>
      <w:r>
        <w:t xml:space="preserve">Peer Dependencies and Contract Drift Detection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@sap/cds</w:t>
      </w:r>
      <w:r>
        <w:t xml:space="preserve"> </w:t>
      </w:r>
      <w:r>
        <w:t xml:space="preserve">peer dependency is declared as</w:t>
      </w:r>
      <w:r>
        <w:t xml:space="preserve"> </w:t>
      </w:r>
      <w:r>
        <w:rPr>
          <w:rStyle w:val="VerbatimChar"/>
        </w:rPr>
        <w:t xml:space="preserve">&gt;=7.1.1</w:t>
      </w:r>
      <w:r>
        <w:t xml:space="preserve"> </w:t>
      </w:r>
      <w:r>
        <w:t xml:space="preserve">(package.json line 18). The</w:t>
      </w:r>
      <w:r>
        <w:t xml:space="preserve"> </w:t>
      </w:r>
      <w:r>
        <w:rPr>
          <w:rStyle w:val="VerbatimChar"/>
        </w:rPr>
        <w:t xml:space="preserve">contract:check</w:t>
      </w:r>
      <w:r>
        <w:t xml:space="preserve"> </w:t>
      </w:r>
      <w:r>
        <w:t xml:space="preserve">script</w:t>
      </w:r>
      <w:r>
        <w:t xml:space="preserve"> </w:t>
      </w:r>
      <w:r>
        <w:t xml:space="preserve">(package.json line 57) runs</w:t>
      </w:r>
      <w:r>
        <w:t xml:space="preserve"> </w:t>
      </w:r>
      <w:r>
        <w:rPr>
          <w:rStyle w:val="VerbatimChar"/>
        </w:rPr>
        <w:t xml:space="preserve">node scripts/contract-check.js</w:t>
      </w:r>
      <w:r>
        <w:t xml:space="preserve"> </w:t>
      </w:r>
      <w:r>
        <w:t xml:space="preserve">to</w:t>
      </w:r>
      <w:r>
        <w:t xml:space="preserve"> </w:t>
      </w:r>
      <w:r>
        <w:t xml:space="preserve">detect drift between the CDS service definition and the TypeScript</w:t>
      </w:r>
      <w:r>
        <w:t xml:space="preserve"> </w:t>
      </w:r>
      <w:r>
        <w:t xml:space="preserve">implementation. The</w:t>
      </w:r>
      <w:r>
        <w:t xml:space="preserve"> </w:t>
      </w:r>
      <w:r>
        <w:rPr>
          <w:rStyle w:val="VerbatimChar"/>
        </w:rPr>
        <w:t xml:space="preserve">cds:validate</w:t>
      </w:r>
      <w:r>
        <w:t xml:space="preserve"> </w:t>
      </w:r>
      <w:r>
        <w:t xml:space="preserve">script (line 55) compiles the</w:t>
      </w:r>
      <w:r>
        <w:t xml:space="preserve"> </w:t>
      </w:r>
      <w:r>
        <w:t xml:space="preserve">CDS model via</w:t>
      </w:r>
      <w:r>
        <w:t xml:space="preserve"> </w:t>
      </w:r>
      <w:r>
        <w:rPr>
          <w:rStyle w:val="VerbatimChar"/>
        </w:rPr>
        <w:t xml:space="preserve">cdsc toCsn</w:t>
      </w:r>
      <w:r>
        <w:t xml:space="preserve"> </w:t>
      </w:r>
      <w:r>
        <w:t xml:space="preserve">to verify schema consistency.</w:t>
      </w:r>
    </w:p>
    <w:bookmarkEnd w:id="33"/>
    <w:bookmarkEnd w:id="34"/>
    <w:bookmarkStart w:id="44" w:name="sec:hana"/>
    <w:p>
      <w:pPr>
        <w:pStyle w:val="Heading1"/>
      </w:pPr>
      <w:r>
        <w:t xml:space="preserve">SAP HANA Cloud Integration</w:t>
      </w:r>
    </w:p>
    <w:p>
      <w:pPr>
        <w:pStyle w:val="FirstParagraph"/>
      </w:pPr>
      <w:r>
        <w:t xml:space="preserve">The HANA Cloud integration spans both the MCP server (Python) and the</w:t>
      </w:r>
      <w:r>
        <w:t xml:space="preserve"> </w:t>
      </w:r>
      <w:r>
        <w:t xml:space="preserve">CAP LLM Plugin (TypeScript), providing vector store management,</w:t>
      </w:r>
      <w:r>
        <w:t xml:space="preserve"> </w:t>
      </w:r>
      <w:r>
        <w:t xml:space="preserve">document ingestion, similarity search, and anonymized view queries.</w:t>
      </w:r>
    </w:p>
    <w:bookmarkStart w:id="36" w:name="vector-store-creation-and-retrieval"/>
    <w:p>
      <w:pPr>
        <w:pStyle w:val="Heading2"/>
      </w:pPr>
      <w:r>
        <w:t xml:space="preserve">Vector Store Creation and Retrieval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_handle_langchain_vector_store</w:t>
      </w:r>
      <w:r>
        <w:t xml:space="preserve"> </w:t>
      </w:r>
      <w:r>
        <w:t xml:space="preserve">method (server.py line 598)</w:t>
      </w:r>
      <w:r>
        <w:t xml:space="preserve"> </w:t>
      </w:r>
      <w:r>
        <w:t xml:space="preserve">manages vector store lifecycle. It checks the local fact store for an</w:t>
      </w:r>
      <w:r>
        <w:t xml:space="preserve"> </w:t>
      </w:r>
      <w:r>
        <w:t xml:space="preserve">existing store with the same</w:t>
      </w:r>
      <w:r>
        <w:t xml:space="preserve"> </w:t>
      </w:r>
      <w:r>
        <w:rPr>
          <w:rStyle w:val="VerbatimChar"/>
        </w:rPr>
        <w:t xml:space="preserve">table_name</w:t>
      </w:r>
      <w:r>
        <w:t xml:space="preserve">, creates a new entry if</w:t>
      </w:r>
      <w:r>
        <w:t xml:space="preserve"> </w:t>
      </w:r>
      <w:r>
        <w:t xml:space="preserve">absent, and optionally probes the federated HANA MCP endpoint:</w:t>
      </w:r>
    </w:p>
    <w:bookmarkStart w:id="35" w:name="lst:vector-store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_handle_langchain_vector_store(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args):</w:t>
      </w:r>
      <w:r>
        <w:br/>
      </w:r>
      <w:r>
        <w:rPr>
          <w:rStyle w:val="NormalTok"/>
        </w:rPr>
        <w:t xml:space="preserve">    table_name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(args.get(</w:t>
      </w:r>
      <w:r>
        <w:rPr>
          <w:rStyle w:val="StringTok"/>
        </w:rPr>
        <w:t xml:space="preserve">"table_name"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table_name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"table_name is required"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embedding_model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(args.get(</w:t>
      </w:r>
      <w:r>
        <w:rPr>
          <w:rStyle w:val="StringTok"/>
        </w:rPr>
        <w:t xml:space="preserve">"embedding_model"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((v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.facts[</w:t>
      </w:r>
      <w:r>
        <w:rPr>
          <w:rStyle w:val="StringTok"/>
        </w:rPr>
        <w:t xml:space="preserve">"vector_stores"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v.get(</w:t>
      </w:r>
      <w:r>
        <w:rPr>
          <w:rStyle w:val="StringTok"/>
        </w:rPr>
        <w:t xml:space="preserve">"table_name"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table_name),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existing:</w:t>
      </w:r>
      <w:r>
        <w:br/>
      </w:r>
      <w:r>
        <w:rPr>
          <w:rStyle w:val="NormalTok"/>
        </w:rPr>
        <w:t xml:space="preserve">        existing[</w:t>
      </w:r>
      <w:r>
        <w:rPr>
          <w:rStyle w:val="StringTok"/>
        </w:rPr>
        <w:t xml:space="preserve">"embedding_model"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embedding_model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.facts[</w:t>
      </w:r>
      <w:r>
        <w:rPr>
          <w:rStyle w:val="StringTok"/>
        </w:rPr>
        <w:t xml:space="preserve">"vector_stores"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"table_name"</w:t>
      </w:r>
      <w:r>
        <w:rPr>
          <w:rStyle w:val="NormalTok"/>
        </w:rPr>
        <w:t xml:space="preserve">: table_name,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"embedding_model"</w:t>
      </w:r>
      <w:r>
        <w:rPr>
          <w:rStyle w:val="NormalTok"/>
        </w:rPr>
        <w:t xml:space="preserve">: embedding_model,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"documents_added"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probe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._federated_mcp_call(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"mangle_query"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"predicate"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"service_available"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"[]"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preferred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.hana_mcp_endpoint])</w:t>
      </w:r>
      <w:r>
        <w:br/>
      </w:r>
      <w:r>
        <w:rPr>
          <w:rStyle w:val="NormalTok"/>
        </w:rPr>
        <w:t xml:space="preserve">    ...</w:t>
      </w:r>
    </w:p>
    <w:bookmarkEnd w:id="35"/>
    <w:bookmarkEnd w:id="36"/>
    <w:bookmarkStart w:id="38" w:name="document-addition-with-truncation"/>
    <w:p>
      <w:pPr>
        <w:pStyle w:val="Heading2"/>
      </w:pPr>
      <w:r>
        <w:t xml:space="preserve">Document Addition with Truncation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_handle_langchain_add_documents</w:t>
      </w:r>
      <w:r>
        <w:t xml:space="preserve"> </w:t>
      </w:r>
      <w:r>
        <w:t xml:space="preserve">method (server.py line 624)</w:t>
      </w:r>
      <w:r>
        <w:t xml:space="preserve"> </w:t>
      </w:r>
      <w:r>
        <w:t xml:space="preserve">enforces</w:t>
      </w:r>
      <w:r>
        <w:t xml:space="preserve"> </w:t>
      </w:r>
      <w:r>
        <w:rPr>
          <w:rStyle w:val="VerbatimChar"/>
        </w:rPr>
        <w:t xml:space="preserve">MAX_DOCS_PER_CALL</w:t>
      </w:r>
      <w:r>
        <w:t xml:space="preserve"> </w:t>
      </w:r>
      <w:r>
        <w:t xml:space="preserve">(line 45, default 1000) to prevent</w:t>
      </w:r>
      <w:r>
        <w:t xml:space="preserve"> </w:t>
      </w:r>
      <w:r>
        <w:t xml:space="preserve">memory exhaustion:</w:t>
      </w:r>
    </w:p>
    <w:bookmarkStart w:id="37" w:name="lst:doc-truncate"/>
    <w:p>
      <w:pPr>
        <w:pStyle w:val="SourceCode"/>
      </w:pPr>
      <w:r>
        <w:rPr>
          <w:rStyle w:val="NormalTok"/>
        </w:rPr>
        <w:t xml:space="preserve">total_documents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(docs)</w:t>
      </w:r>
      <w:r>
        <w:br/>
      </w:r>
      <w:r>
        <w:rPr>
          <w:rStyle w:val="NormalTok"/>
        </w:rPr>
        <w:t xml:space="preserve">documents_added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(total_documents, MAX_DOCS_PER_CALL)</w:t>
      </w:r>
      <w:r>
        <w:br/>
      </w:r>
      <w:r>
        <w:rPr>
          <w:rStyle w:val="NormalTok"/>
        </w:rPr>
        <w:t xml:space="preserve">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docs[:documents_added]</w:t>
      </w:r>
    </w:p>
    <w:bookmarkEnd w:id="37"/>
    <w:p>
      <w:pPr>
        <w:pStyle w:val="FirstParagraph"/>
      </w:pPr>
      <w:r>
        <w:t xml:space="preserve">The response includes a</w:t>
      </w:r>
      <w:r>
        <w:t xml:space="preserve"> </w:t>
      </w:r>
      <w:r>
        <w:rPr>
          <w:rStyle w:val="VerbatimChar"/>
        </w:rPr>
        <w:t xml:space="preserve">truncated</w:t>
      </w:r>
      <w:r>
        <w:t xml:space="preserve"> </w:t>
      </w:r>
      <w:r>
        <w:t xml:space="preserve">boolean flag (line 644) so callers</w:t>
      </w:r>
      <w:r>
        <w:t xml:space="preserve"> </w:t>
      </w:r>
      <w:r>
        <w:t xml:space="preserve">can implement pagination.</w:t>
      </w:r>
    </w:p>
    <w:bookmarkEnd w:id="38"/>
    <w:bookmarkStart w:id="40" w:name="similarity-search-with-sql-fallback"/>
    <w:p>
      <w:pPr>
        <w:pStyle w:val="Heading2"/>
      </w:pPr>
      <w:r>
        <w:t xml:space="preserve">Similarity Search with SQL Fallback</w:t>
      </w:r>
    </w:p>
    <w:p>
      <w:pPr>
        <w:pStyle w:val="FirstParagraph"/>
      </w:pPr>
      <w:r>
        <w:t xml:space="preserve">In the CAP plugin,</w:t>
      </w:r>
      <w:r>
        <w:t xml:space="preserve"> </w:t>
      </w:r>
      <w:r>
        <w:rPr>
          <w:rStyle w:val="VerbatimChar"/>
        </w:rPr>
        <w:t xml:space="preserve">similaritySearch</w:t>
      </w:r>
      <w:r>
        <w:t xml:space="preserve"> </w:t>
      </w:r>
      <w:r>
        <w:t xml:space="preserve">(cap-llm-plugin.ts line 657)</w:t>
      </w:r>
      <w:r>
        <w:t xml:space="preserve"> </w:t>
      </w:r>
      <w:r>
        <w:t xml:space="preserve">first attempts the</w:t>
      </w:r>
      <w:r>
        <w:t xml:space="preserve"> </w:t>
      </w:r>
      <w:r>
        <w:rPr>
          <w:rStyle w:val="VerbatimChar"/>
        </w:rPr>
        <w:t xml:space="preserve">@sap-ai-sdk/hana-vector</w:t>
      </w:r>
      <w:r>
        <w:t xml:space="preserve"> </w:t>
      </w:r>
      <w:r>
        <w:t xml:space="preserve">SDK path (lines 690–726).</w:t>
      </w:r>
      <w:r>
        <w:t xml:space="preserve"> </w:t>
      </w:r>
      <w:r>
        <w:t xml:space="preserve">If the SDK is unavailable, it falls back to raw SQL:</w:t>
      </w:r>
    </w:p>
    <w:bookmarkStart w:id="39" w:name="lst:sql-fallback"/>
    <w:p>
      <w:pPr>
        <w:pStyle w:val="SourceCode"/>
      </w:pPr>
      <w:r>
        <w:rPr>
          <w:rStyle w:val="CommentTok"/>
        </w:rPr>
        <w:t xml:space="preserve">// Raw SQL fallback (original implementation)</w:t>
      </w:r>
      <w:r>
        <w:br/>
      </w:r>
      <w:r>
        <w:rPr>
          <w:rStyle w:val="NormalTok"/>
        </w:rPr>
        <w:t xml:space="preserve">let sortDirection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"L2DISTANCE"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algoName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sortDirection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"ASC"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embeddingStr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embedding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"]'"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selectStmt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`SELECT TOP $</w:t>
      </w:r>
      <w:r>
        <w:rPr>
          <w:rStyle w:val="OperatorTok"/>
        </w:rPr>
        <w:t xml:space="preserve">{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topK</w:t>
      </w:r>
      <w:r>
        <w:rPr>
          <w:rStyle w:val="OperatorTok"/>
        </w:rPr>
        <w:t xml:space="preserve">)}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TO_NVARCHAR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"${contentColumn}"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as PAGE_CONTENT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algoName</w:t>
      </w:r>
      <w:r>
        <w:rPr>
          <w:rStyle w:val="OperatorTok"/>
        </w:rPr>
        <w:t xml:space="preserve">}(</w:t>
      </w:r>
      <w:r>
        <w:rPr>
          <w:rStyle w:val="StringTok"/>
        </w:rPr>
        <w:t xml:space="preserve">"${embeddingColumnName}"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TO_REAL_VECTOR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embeddingStr</w:t>
      </w:r>
      <w:r>
        <w:rPr>
          <w:rStyle w:val="OperatorTok"/>
        </w:rPr>
        <w:t xml:space="preserve">}))</w:t>
      </w:r>
      <w:r>
        <w:rPr>
          <w:rStyle w:val="NormalTok"/>
        </w:rPr>
        <w:t xml:space="preserve"> as SCORE</w:t>
      </w:r>
      <w:r>
        <w:br/>
      </w:r>
      <w:r>
        <w:rPr>
          <w:rStyle w:val="NormalTok"/>
        </w:rPr>
        <w:t xml:space="preserve">  FROM </w:t>
      </w:r>
      <w:r>
        <w:rPr>
          <w:rStyle w:val="StringTok"/>
        </w:rPr>
        <w:t xml:space="preserve">"${tableName}"</w:t>
      </w:r>
      <w:r>
        <w:br/>
      </w:r>
      <w:r>
        <w:rPr>
          <w:rStyle w:val="NormalTok"/>
        </w:rPr>
        <w:t xml:space="preserve">  ORDER BY SCORE 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sortDirection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;</w:t>
      </w:r>
    </w:p>
    <w:bookmarkEnd w:id="39"/>
    <w:bookmarkEnd w:id="40"/>
    <w:bookmarkStart w:id="43" w:name="anonymized-view-queries-anomyz_v-pattern"/>
    <w:p>
      <w:pPr>
        <w:pStyle w:val="Heading2"/>
      </w:pPr>
      <w:r>
        <w:t xml:space="preserve">Anonymized View Queries (ANOMYZ_V Pattern)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getAnonymizedData</w:t>
      </w:r>
      <w:r>
        <w:t xml:space="preserve"> </w:t>
      </w:r>
      <w:r>
        <w:t xml:space="preserve">method (cap-llm-plugin.ts line 144) derives an</w:t>
      </w:r>
      <w:r>
        <w:t xml:space="preserve"> </w:t>
      </w:r>
      <w:r>
        <w:t xml:space="preserve">anonymized view name using the pattern</w:t>
      </w:r>
      <w:r>
        <w:t xml:space="preserve"> </w:t>
      </w:r>
      <w:r>
        <w:rPr>
          <w:rStyle w:val="VerbatimChar"/>
        </w:rPr>
        <w:t xml:space="preserve">ENTITYNAME_ANOMYZ_V</w:t>
      </w:r>
      <w:r>
        <w:t xml:space="preserve"> </w:t>
      </w:r>
      <w:r>
        <w:t xml:space="preserve">(line 173):</w:t>
      </w:r>
    </w:p>
    <w:bookmarkStart w:id="41" w:name="lst:anomyz"/>
    <w:p>
      <w:pPr>
        <w:pStyle w:val="SourceCode"/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viewName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entityName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"_ANOMYZ_V"</w:t>
      </w:r>
      <w:r>
        <w:rPr>
          <w:rStyle w:val="OperatorTok"/>
        </w:rPr>
        <w:t xml:space="preserve">;</w:t>
      </w:r>
    </w:p>
    <w:bookmarkEnd w:id="41"/>
    <w:p>
      <w:pPr>
        <w:pStyle w:val="FirstParagraph"/>
      </w:pPr>
      <w:r>
        <w:t xml:space="preserve">The method validates the view name and sequence column as safe SQL</w:t>
      </w:r>
      <w:r>
        <w:t xml:space="preserve"> </w:t>
      </w:r>
      <w:r>
        <w:t xml:space="preserve">identifiers (lines 176–178), then uses parameterized queries with</w:t>
      </w:r>
      <w:r>
        <w:t xml:space="preserve"> </w:t>
      </w:r>
      <w:r>
        <w:t xml:space="preserve">positional placeholders for sequence ID filtering (lines 194–196):</w:t>
      </w:r>
    </w:p>
    <w:bookmarkStart w:id="42" w:name="lst:param-query"/>
    <w:p>
      <w:pPr>
        <w:pStyle w:val="SourceCode"/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placeholders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sequenceIds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"?"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 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`SELECT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FROM </w:t>
      </w:r>
      <w:r>
        <w:rPr>
          <w:rStyle w:val="StringTok"/>
        </w:rPr>
        <w:t xml:space="preserve">"${viewName}"</w:t>
      </w:r>
      <w:r>
        <w:br/>
      </w:r>
      <w:r>
        <w:rPr>
          <w:rStyle w:val="NormalTok"/>
        </w:rPr>
        <w:t xml:space="preserve">    WHERE </w:t>
      </w:r>
      <w:r>
        <w:rPr>
          <w:rStyle w:val="StringTok"/>
        </w:rPr>
        <w:t xml:space="preserve">"${seqColName}"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placeholders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await cds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sequenceIds</w:t>
      </w:r>
      <w:r>
        <w:rPr>
          <w:rStyle w:val="OperatorTok"/>
        </w:rPr>
        <w:t xml:space="preserve">);</w:t>
      </w:r>
    </w:p>
    <w:bookmarkEnd w:id="42"/>
    <w:bookmarkEnd w:id="43"/>
    <w:bookmarkEnd w:id="44"/>
    <w:bookmarkStart w:id="53" w:name="sec:graph-rag"/>
    <w:p>
      <w:pPr>
        <w:pStyle w:val="Heading1"/>
      </w:pPr>
      <w:r>
        <w:t xml:space="preserve">Graph-RAG with KuzuDB</w:t>
      </w:r>
    </w:p>
    <w:p>
      <w:pPr>
        <w:pStyle w:val="FirstParagraph"/>
      </w:pPr>
      <w:r>
        <w:t xml:space="preserve">The Graph-RAG layer uses KuzuDB, an embedded graph database, to maintain</w:t>
      </w:r>
      <w:r>
        <w:t xml:space="preserve"> </w:t>
      </w:r>
      <w:r>
        <w:t xml:space="preserve">entity relationships that enrich RAG context with structural knowledge.</w:t>
      </w:r>
    </w:p>
    <w:bookmarkStart w:id="47" w:name="graph-schema-langchain-hana-store"/>
    <w:p>
      <w:pPr>
        <w:pStyle w:val="Heading2"/>
      </w:pPr>
      <w:r>
        <w:t xml:space="preserve">Graph Schema: LangChain HANA Store</w:t>
      </w:r>
    </w:p>
    <w:p>
      <w:pPr>
        <w:pStyle w:val="FirstParagraph"/>
      </w:pPr>
      <w:r>
        <w:t xml:space="preserve">The KuzuDB schema is defined in</w:t>
      </w:r>
      <w:r>
        <w:t xml:space="preserve"> </w:t>
      </w:r>
      <w:r>
        <w:rPr>
          <w:rStyle w:val="VerbatimChar"/>
        </w:rPr>
        <w:t xml:space="preserve">src/data/langchain-integration-for-sap-hana-cloud-main/mcp_server/kuzu_store.py</w:t>
      </w:r>
      <w:r>
        <w:t xml:space="preserve"> </w:t>
      </w:r>
      <w:r>
        <w:t xml:space="preserve">(lines 54–86). It defines three node tables and three relationship tables:</w:t>
      </w:r>
    </w:p>
    <w:bookmarkStart w:id="45" w:name="lst:kuzu-schema"/>
    <w:p>
      <w:pPr>
        <w:pStyle w:val="SourceCode"/>
      </w:pPr>
      <w:r>
        <w:rPr>
          <w:rStyle w:val="NormalTok"/>
        </w:rPr>
        <w:t xml:space="preserve">ddl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Node tables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"""CREATE NODE TABLE IF NOT EXISTS HanaVectorStore (</w:t>
      </w:r>
      <w:r>
        <w:br/>
      </w:r>
      <w:r>
        <w:rPr>
          <w:rStyle w:val="StringTok"/>
        </w:rPr>
        <w:t xml:space="preserve">        storeId STRING, tableName STRING,</w:t>
      </w:r>
      <w:r>
        <w:br/>
      </w:r>
      <w:r>
        <w:rPr>
          <w:rStyle w:val="StringTok"/>
        </w:rPr>
        <w:t xml:space="preserve">        embeddingModel STRING, schema STRING,</w:t>
      </w:r>
      <w:r>
        <w:br/>
      </w:r>
      <w:r>
        <w:rPr>
          <w:rStyle w:val="StringTok"/>
        </w:rPr>
        <w:t xml:space="preserve">        PRIMARY KEY (storeId))"""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"""CREATE NODE TABLE IF NOT EXISTS EmbeddingDeployment (</w:t>
      </w:r>
      <w:r>
        <w:br/>
      </w:r>
      <w:r>
        <w:rPr>
          <w:rStyle w:val="StringTok"/>
        </w:rPr>
        <w:t xml:space="preserve">        deploymentId STRING, modelName STRING,</w:t>
      </w:r>
      <w:r>
        <w:br/>
      </w:r>
      <w:r>
        <w:rPr>
          <w:rStyle w:val="StringTok"/>
        </w:rPr>
        <w:t xml:space="preserve">        resourceGroup STRING, status STRING,</w:t>
      </w:r>
      <w:r>
        <w:br/>
      </w:r>
      <w:r>
        <w:rPr>
          <w:rStyle w:val="StringTok"/>
        </w:rPr>
        <w:t xml:space="preserve">        PRIMARY KEY (deploymentId))"""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"""CREATE NODE TABLE IF NOT EXISTS HanaSchema (</w:t>
      </w:r>
      <w:r>
        <w:br/>
      </w:r>
      <w:r>
        <w:rPr>
          <w:rStyle w:val="StringTok"/>
        </w:rPr>
        <w:t xml:space="preserve">        schemaId STRING, schemaName STRING,</w:t>
      </w:r>
      <w:r>
        <w:br/>
      </w:r>
      <w:r>
        <w:rPr>
          <w:rStyle w:val="StringTok"/>
        </w:rPr>
        <w:t xml:space="preserve">        classification STRING,</w:t>
      </w:r>
      <w:r>
        <w:br/>
      </w:r>
      <w:r>
        <w:rPr>
          <w:rStyle w:val="StringTok"/>
        </w:rPr>
        <w:t xml:space="preserve">        PRIMARY KEY (schemaId))"""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Relationship tables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"""CREATE REL TABLE IF NOT EXISTS USES_DEPLOYMENT (</w:t>
      </w:r>
      <w:r>
        <w:br/>
      </w:r>
      <w:r>
        <w:rPr>
          <w:rStyle w:val="StringTok"/>
        </w:rPr>
        <w:t xml:space="preserve">        FROM HanaVectorStore TO EmbeddingDeployment)"""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"""CREATE REL TABLE IF NOT EXISTS LIVES_IN (</w:t>
      </w:r>
      <w:r>
        <w:br/>
      </w:r>
      <w:r>
        <w:rPr>
          <w:rStyle w:val="StringTok"/>
        </w:rPr>
        <w:t xml:space="preserve">        FROM HanaVectorStore TO HanaSchema)"""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"""CREATE REL TABLE IF NOT EXISTS RELATED_SCHEMA (</w:t>
      </w:r>
      <w:r>
        <w:br/>
      </w:r>
      <w:r>
        <w:rPr>
          <w:rStyle w:val="StringTok"/>
        </w:rPr>
        <w:t xml:space="preserve">        FROM HanaSchema TO HanaSchema)"""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</w:p>
    <w:bookmarkEnd w:id="45"/>
    <w:bookmarkStart w:id="46" w:name="fig:kuzu-er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KuzuDB entity-relationship diagram for the LangChain HANA store graph.</w:t>
      </w:r>
    </w:p>
    <w:bookmarkEnd w:id="46"/>
    <w:bookmarkEnd w:id="47"/>
    <w:bookmarkStart w:id="48" w:name="odata-vocabularies-graph-schema"/>
    <w:p>
      <w:pPr>
        <w:pStyle w:val="Heading2"/>
      </w:pPr>
      <w:r>
        <w:t xml:space="preserve">OData Vocabularies Graph Schema</w:t>
      </w:r>
    </w:p>
    <w:p>
      <w:pPr>
        <w:pStyle w:val="FirstParagraph"/>
      </w:pPr>
      <w:r>
        <w:t xml:space="preserve">The second graph schema models OData vocabulary metadata, with node</w:t>
      </w:r>
      <w:r>
        <w:t xml:space="preserve"> </w:t>
      </w:r>
      <w:r>
        <w:t xml:space="preserve">types</w:t>
      </w:r>
      <w:r>
        <w:t xml:space="preserve"> </w:t>
      </w:r>
      <w:r>
        <w:rPr>
          <w:rStyle w:val="VerbatimChar"/>
        </w:rPr>
        <w:t xml:space="preserve">ODataVocabulary</w:t>
      </w:r>
      <w:r>
        <w:t xml:space="preserve">,</w:t>
      </w:r>
      <w:r>
        <w:t xml:space="preserve"> </w:t>
      </w:r>
      <w:r>
        <w:rPr>
          <w:rStyle w:val="VerbatimChar"/>
        </w:rPr>
        <w:t xml:space="preserve">VocabularyTerm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AnnotationTarget</w:t>
      </w:r>
      <w:r>
        <w:t xml:space="preserve">. Vocabulary terms are linked to their parent</w:t>
      </w:r>
      <w:r>
        <w:t xml:space="preserve"> </w:t>
      </w:r>
      <w:r>
        <w:t xml:space="preserve">vocabulary via</w:t>
      </w:r>
      <w:r>
        <w:t xml:space="preserve"> </w:t>
      </w:r>
      <w:r>
        <w:rPr>
          <w:rStyle w:val="VerbatimChar"/>
        </w:rPr>
        <w:t xml:space="preserve">DEFINES_TERM</w:t>
      </w:r>
      <w:r>
        <w:t xml:space="preserve"> </w:t>
      </w:r>
      <w:r>
        <w:t xml:space="preserve">edges, and annotation targets</w:t>
      </w:r>
      <w:r>
        <w:t xml:space="preserve"> </w:t>
      </w:r>
      <w:r>
        <w:t xml:space="preserve">reference terms via</w:t>
      </w:r>
      <w:r>
        <w:t xml:space="preserve"> </w:t>
      </w:r>
      <w:r>
        <w:rPr>
          <w:rStyle w:val="VerbatimChar"/>
        </w:rPr>
        <w:t xml:space="preserve">ANNOTATED_WITH</w:t>
      </w:r>
      <w:r>
        <w:t xml:space="preserve"> </w:t>
      </w:r>
      <w:r>
        <w:t xml:space="preserve">edges. The OData MCP</w:t>
      </w:r>
      <w:r>
        <w:t xml:space="preserve"> </w:t>
      </w:r>
      <w:r>
        <w:t xml:space="preserve">endpoint (</w:t>
      </w:r>
      <w:r>
        <w:rPr>
          <w:rStyle w:val="VerbatimChar"/>
        </w:rPr>
        <w:t xml:space="preserve">odata_mcp_endpoint</w:t>
      </w:r>
      <w:r>
        <w:t xml:space="preserve">, server.py line 300, default</w:t>
      </w:r>
      <w:r>
        <w:t xml:space="preserve"> </w:t>
      </w:r>
      <w:r>
        <w:rPr>
          <w:rStyle w:val="VerbatimChar"/>
        </w:rPr>
        <w:t xml:space="preserve">http://localhost:9150/mcp</w:t>
      </w:r>
      <w:r>
        <w:t xml:space="preserve">) serves vocabulary lookups and is</w:t>
      </w:r>
      <w:r>
        <w:t xml:space="preserve"> </w:t>
      </w:r>
      <w:r>
        <w:t xml:space="preserve">integrated into the federated mesh as a preferred endpoint for the</w:t>
      </w:r>
      <w:r>
        <w:t xml:space="preserve"> </w:t>
      </w:r>
      <w:r>
        <w:rPr>
          <w:rStyle w:val="VerbatimChar"/>
        </w:rPr>
        <w:t xml:space="preserve">langchain_load_documents</w:t>
      </w:r>
      <w:r>
        <w:t xml:space="preserve"> </w:t>
      </w:r>
      <w:r>
        <w:t xml:space="preserve">tool (server.py lines 756–759).</w:t>
      </w:r>
    </w:p>
    <w:bookmarkEnd w:id="48"/>
    <w:bookmarkStart w:id="50" w:name="X50bf1ef92f6dd3343db349364785bf04b663675"/>
    <w:p>
      <w:pPr>
        <w:pStyle w:val="Heading2"/>
      </w:pPr>
      <w:r>
        <w:t xml:space="preserve">Cypher Query Tool with Write-Statement Blocking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_handle_kuzu_query</w:t>
      </w:r>
      <w:r>
        <w:t xml:space="preserve"> </w:t>
      </w:r>
      <w:r>
        <w:t xml:space="preserve">handler (server.py line 902) enforces</w:t>
      </w:r>
      <w:r>
        <w:t xml:space="preserve"> </w:t>
      </w:r>
      <w:r>
        <w:t xml:space="preserve">read-only access by blocking Cypher write statements:</w:t>
      </w:r>
    </w:p>
    <w:bookmarkStart w:id="49" w:name="lst:cypher-block"/>
    <w:p>
      <w:pPr>
        <w:pStyle w:val="SourceCode"/>
      </w:pPr>
      <w:r>
        <w:rPr>
          <w:rStyle w:val="NormalTok"/>
        </w:rPr>
        <w:t xml:space="preserve">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cypher.upper().lstrip()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disallowed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"CREATE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"MERGE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"DELETE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"SET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"REMOVE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"DROP 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upper.startswith(disallowed):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"Write Cypher statements are not permitted"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via this tool"</w:t>
      </w:r>
      <w:r>
        <w:rPr>
          <w:rStyle w:val="NormalTok"/>
        </w:rPr>
        <w:t xml:space="preserve">}</w:t>
      </w:r>
    </w:p>
    <w:bookmarkEnd w:id="49"/>
    <w:bookmarkEnd w:id="50"/>
    <w:bookmarkStart w:id="52" w:name="graph-context-enrichment-in-rag-chain"/>
    <w:p>
      <w:pPr>
        <w:pStyle w:val="Heading2"/>
      </w:pPr>
      <w:r>
        <w:t xml:space="preserve">Graph Context Enrichment in RAG Chain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_handle_langchain_rag_chain</w:t>
      </w:r>
      <w:r>
        <w:t xml:space="preserve"> </w:t>
      </w:r>
      <w:r>
        <w:t xml:space="preserve">method (server.py line 684) attaches</w:t>
      </w:r>
      <w:r>
        <w:t xml:space="preserve"> </w:t>
      </w:r>
      <w:r>
        <w:t xml:space="preserve">graph context from KuzuDB when the store factory is available</w:t>
      </w:r>
      <w:r>
        <w:t xml:space="preserve"> </w:t>
      </w:r>
      <w:r>
        <w:t xml:space="preserve">(lines 724–732):</w:t>
      </w:r>
    </w:p>
    <w:bookmarkStart w:id="51" w:name="lst:graph-enrich"/>
    <w:p>
      <w:pPr>
        <w:pStyle w:val="SourceCode"/>
      </w:pPr>
      <w:r>
        <w:rPr>
          <w:rStyle w:val="CommentTok"/>
        </w:rPr>
        <w:t xml:space="preserve"># L4 -- attach graph context from KuzuDB when available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_kuzu_store_factory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_kuzu_store_factory()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store.available():</w:t>
      </w:r>
      <w:r>
        <w:br/>
      </w:r>
      <w:r>
        <w:rPr>
          <w:rStyle w:val="NormalTok"/>
        </w:rPr>
        <w:t xml:space="preserve">           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store.get_store_context(table_name)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ctx:</w:t>
      </w:r>
      <w:r>
        <w:br/>
      </w:r>
      <w:r>
        <w:rPr>
          <w:rStyle w:val="NormalTok"/>
        </w:rPr>
        <w:t xml:space="preserve">                base[</w:t>
      </w:r>
      <w:r>
        <w:rPr>
          <w:rStyle w:val="StringTok"/>
        </w:rPr>
        <w:t xml:space="preserve">"graphContext"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bookmarkEnd w:id="51"/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get_store_context</w:t>
      </w:r>
      <w:r>
        <w:t xml:space="preserve"> </w:t>
      </w:r>
      <w:r>
        <w:t xml:space="preserve">method (kuzu_store.py line 196) traverses</w:t>
      </w:r>
      <w:r>
        <w:t xml:space="preserve"> </w:t>
      </w:r>
      <w:r>
        <w:rPr>
          <w:rStyle w:val="VerbatimChar"/>
        </w:rPr>
        <w:t xml:space="preserve">USES_DEPLOYMENT</w:t>
      </w:r>
      <w:r>
        <w:t xml:space="preserve"> </w:t>
      </w:r>
      <w:r>
        <w:t xml:space="preserve">edges to return deployment metadata linked to</w:t>
      </w:r>
      <w:r>
        <w:t xml:space="preserve"> </w:t>
      </w:r>
      <w:r>
        <w:t xml:space="preserve">a vector store, providing the RAG chain with information about which</w:t>
      </w:r>
      <w:r>
        <w:t xml:space="preserve"> </w:t>
      </w:r>
      <w:r>
        <w:t xml:space="preserve">embedding model and resource group produced the vectors.</w:t>
      </w:r>
    </w:p>
    <w:bookmarkEnd w:id="52"/>
    <w:bookmarkEnd w:id="53"/>
    <w:bookmarkStart w:id="59" w:name="sec:aicore"/>
    <w:p>
      <w:pPr>
        <w:pStyle w:val="Heading1"/>
      </w:pPr>
      <w:r>
        <w:t xml:space="preserve">AI Core Configuration</w:t>
      </w:r>
    </w:p>
    <w:p>
      <w:pPr>
        <w:pStyle w:val="FirstParagraph"/>
      </w:pPr>
      <w:r>
        <w:t xml:space="preserve">AI Core configuration is centralized in the MCP server’s helper</w:t>
      </w:r>
      <w:r>
        <w:t xml:space="preserve"> </w:t>
      </w:r>
      <w:r>
        <w:t xml:space="preserve">functions (server.py lines 225–281).</w:t>
      </w:r>
    </w:p>
    <w:bookmarkStart w:id="55" w:name="token-caching-with-expiry"/>
    <w:p>
      <w:pPr>
        <w:pStyle w:val="Heading2"/>
      </w:pPr>
      <w:r>
        <w:t xml:space="preserve">Token Caching with Expiry</w:t>
      </w:r>
    </w:p>
    <w:p>
      <w:pPr>
        <w:pStyle w:val="FirstParagraph"/>
      </w:pPr>
      <w:r>
        <w:t xml:space="preserve">The module-level</w:t>
      </w:r>
      <w:r>
        <w:t xml:space="preserve"> </w:t>
      </w:r>
      <w:r>
        <w:rPr>
          <w:rStyle w:val="VerbatimChar"/>
        </w:rPr>
        <w:t xml:space="preserve">_cached_token</w:t>
      </w:r>
      <w:r>
        <w:t xml:space="preserve"> </w:t>
      </w:r>
      <w:r>
        <w:t xml:space="preserve">dict (line 239) stores the OAuth2</w:t>
      </w:r>
      <w:r>
        <w:t xml:space="preserve"> </w:t>
      </w:r>
      <w:r>
        <w:t xml:space="preserve">token and its expiry timestamp. The</w:t>
      </w:r>
      <w:r>
        <w:t xml:space="preserve"> </w:t>
      </w:r>
      <w:r>
        <w:rPr>
          <w:rStyle w:val="VerbatimChar"/>
        </w:rPr>
        <w:t xml:space="preserve">get_access_token</w:t>
      </w:r>
      <w:r>
        <w:t xml:space="preserve"> </w:t>
      </w:r>
      <w:r>
        <w:t xml:space="preserve">function</w:t>
      </w:r>
      <w:r>
        <w:t xml:space="preserve"> </w:t>
      </w:r>
      <w:r>
        <w:t xml:space="preserve">(line 242) returns the cached token if still valid, otherwise performs a</w:t>
      </w:r>
      <w:r>
        <w:t xml:space="preserve"> </w:t>
      </w:r>
      <w:r>
        <w:t xml:space="preserve">fresh client credentials exchange:</w:t>
      </w:r>
    </w:p>
    <w:bookmarkStart w:id="54" w:name="lst:token-cache"/>
    <w:p>
      <w:pPr>
        <w:pStyle w:val="SourceCode"/>
      </w:pPr>
      <w:r>
        <w:rPr>
          <w:rStyle w:val="NormalTok"/>
        </w:rPr>
        <w:t xml:space="preserve">_cached_token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"token"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"expires_at"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get_access_token(config):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time, base64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(_cached_token[</w:t>
      </w:r>
      <w:r>
        <w:rPr>
          <w:rStyle w:val="StringTok"/>
        </w:rPr>
        <w:t xml:space="preserve">"token"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_cached_token[</w:t>
      </w:r>
      <w:r>
        <w:rPr>
          <w:rStyle w:val="StringTok"/>
        </w:rPr>
        <w:t xml:space="preserve">"expires_at"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_cached_token[</w:t>
      </w:r>
      <w:r>
        <w:rPr>
          <w:rStyle w:val="StringTok"/>
        </w:rPr>
        <w:t xml:space="preserve">"token"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base64.b64encode(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'client_id'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'client_secret'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.encode()).decode()</w:t>
      </w:r>
      <w:r>
        <w:br/>
      </w:r>
      <w:r>
        <w:rPr>
          <w:rStyle w:val="NormalTok"/>
        </w:rPr>
        <w:t xml:space="preserve">   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urllib.request.Request(</w:t>
      </w:r>
      <w:r>
        <w:br/>
      </w:r>
      <w:r>
        <w:rPr>
          <w:rStyle w:val="NormalTok"/>
        </w:rPr>
        <w:t xml:space="preserve">        config[</w:t>
      </w:r>
      <w:r>
        <w:rPr>
          <w:rStyle w:val="StringTok"/>
        </w:rPr>
        <w:t xml:space="preserve">"auth_url"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b"grant_type=client_credentials"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f"Basic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auth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...},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_cached_token[</w:t>
      </w:r>
      <w:r>
        <w:rPr>
          <w:rStyle w:val="StringTok"/>
        </w:rPr>
        <w:t xml:space="preserve">"token"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_cached_token[</w:t>
      </w:r>
      <w:r>
        <w:rPr>
          <w:rStyle w:val="StringTok"/>
        </w:rPr>
        <w:t xml:space="preserve">"expires_at"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time.time()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result.get(</w:t>
      </w:r>
      <w:r>
        <w:rPr>
          <w:rStyle w:val="StringTok"/>
        </w:rPr>
        <w:t xml:space="preserve">"expires_in"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</w:p>
    <w:bookmarkEnd w:id="54"/>
    <w:p>
      <w:pPr>
        <w:pStyle w:val="FirstParagraph"/>
      </w:pPr>
      <w:r>
        <w:t xml:space="preserve">The 60-second pre-expiry buffer (line 260) prevents token-expired races.</w:t>
      </w:r>
    </w:p>
    <w:bookmarkEnd w:id="55"/>
    <w:bookmarkStart w:id="56" w:name="resource-group-isolation"/>
    <w:p>
      <w:pPr>
        <w:pStyle w:val="Heading2"/>
      </w:pPr>
      <w:r>
        <w:t xml:space="preserve">Resource Group Isolation</w:t>
      </w:r>
    </w:p>
    <w:p>
      <w:pPr>
        <w:pStyle w:val="FirstParagraph"/>
      </w:pPr>
      <w:r>
        <w:t xml:space="preserve">Every AI Core request includes the</w:t>
      </w:r>
      <w:r>
        <w:t xml:space="preserve"> </w:t>
      </w:r>
      <w:r>
        <w:rPr>
          <w:rStyle w:val="VerbatimChar"/>
        </w:rPr>
        <w:t xml:space="preserve">AI-Resource-Group</w:t>
      </w:r>
      <w:r>
        <w:t xml:space="preserve"> </w:t>
      </w:r>
      <w:r>
        <w:t xml:space="preserve">header</w:t>
      </w:r>
      <w:r>
        <w:t xml:space="preserve"> </w:t>
      </w:r>
      <w:r>
        <w:t xml:space="preserve">(server.py line 274), sourced from</w:t>
      </w:r>
      <w:r>
        <w:t xml:space="preserve"> </w:t>
      </w:r>
      <w:r>
        <w:rPr>
          <w:rStyle w:val="VerbatimChar"/>
        </w:rPr>
        <w:t xml:space="preserve">AICORE_RESOURCE_GROUP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"default"</w:t>
      </w:r>
      <w:r>
        <w:t xml:space="preserve">, line 231). This enables tenant-level</w:t>
      </w:r>
      <w:r>
        <w:t xml:space="preserve"> </w:t>
      </w:r>
      <w:r>
        <w:t xml:space="preserve">isolation of deployments and model access.</w:t>
      </w:r>
    </w:p>
    <w:bookmarkEnd w:id="56"/>
    <w:bookmarkStart w:id="58" w:name="X2b52340a05178c67115b6c0b1c023321b2d8a95"/>
    <w:p>
      <w:pPr>
        <w:pStyle w:val="Heading2"/>
      </w:pPr>
      <w:r>
        <w:t xml:space="preserve">Deployment Discovery and Format Detection</w:t>
      </w:r>
    </w:p>
    <w:p>
      <w:pPr>
        <w:pStyle w:val="FirstParagraph"/>
      </w:pPr>
      <w:r>
        <w:t xml:space="preserve">The chat handler (server.py line 582) fetches deployments via</w:t>
      </w:r>
      <w:r>
        <w:t xml:space="preserve"> </w:t>
      </w:r>
      <w:r>
        <w:rPr>
          <w:rStyle w:val="VerbatimChar"/>
        </w:rPr>
        <w:t xml:space="preserve">GET /v2/lm/deployments</w:t>
      </w:r>
      <w:r>
        <w:t xml:space="preserve"> </w:t>
      </w:r>
      <w:r>
        <w:t xml:space="preserve">and selects the first available.</w:t>
      </w:r>
      <w:r>
        <w:t xml:space="preserve"> </w:t>
      </w:r>
      <w:r>
        <w:t xml:space="preserve">Anthropic vs. OpenAI format detection occurs at line 587:</w:t>
      </w:r>
    </w:p>
    <w:bookmarkStart w:id="57" w:name="lst:format-detect"/>
    <w:p>
      <w:pPr>
        <w:pStyle w:val="SourceCode"/>
      </w:pPr>
      <w:r>
        <w:rPr>
          <w:rStyle w:val="NormalTok"/>
        </w:rPr>
        <w:t xml:space="preserve">is_anthropic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deployment.get(</w:t>
      </w:r>
      <w:r>
        <w:rPr>
          <w:rStyle w:val="StringTok"/>
        </w:rPr>
        <w:t xml:space="preserve">"details"</w:t>
      </w:r>
      <w:r>
        <w:rPr>
          <w:rStyle w:val="NormalTok"/>
        </w:rPr>
        <w:t xml:space="preserve">, {})).lower()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is_anthropic: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aicore_request(config,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f"/v2/inference/deployments/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deployment[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/invoke"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"anthropic_version"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"bedrock-2023-05-31"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"max_tokens"</w:t>
      </w:r>
      <w:r>
        <w:rPr>
          <w:rStyle w:val="NormalTok"/>
        </w:rPr>
        <w:t xml:space="preserve">: max_tokens,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messages})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aicore_request(config,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f"/v2/inference/deployments/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deployment[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"/chat/completions"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messages, </w:t>
      </w:r>
      <w:r>
        <w:rPr>
          <w:rStyle w:val="StringTok"/>
        </w:rPr>
        <w:t xml:space="preserve">"max_tokens"</w:t>
      </w:r>
      <w:r>
        <w:rPr>
          <w:rStyle w:val="NormalTok"/>
        </w:rPr>
        <w:t xml:space="preserve">: max_tokens})</w:t>
      </w:r>
    </w:p>
    <w:bookmarkEnd w:id="57"/>
    <w:bookmarkEnd w:id="58"/>
    <w:bookmarkEnd w:id="59"/>
    <w:bookmarkStart w:id="69" w:name="sec:angular-console"/>
    <w:p>
      <w:pPr>
        <w:pStyle w:val="Heading1"/>
      </w:pPr>
      <w:r>
        <w:t xml:space="preserve">Angular Fabric Console</w:t>
      </w:r>
    </w:p>
    <w:p>
      <w:pPr>
        <w:pStyle w:val="FirstParagraph"/>
      </w:pPr>
      <w:r>
        <w:t xml:space="preserve">The Angular Fabric Console provides a browser-based management interface</w:t>
      </w:r>
      <w:r>
        <w:t xml:space="preserve"> </w:t>
      </w:r>
      <w:r>
        <w:t xml:space="preserve">for the data fabric. The core service is</w:t>
      </w:r>
      <w:r>
        <w:t xml:space="preserve"> </w:t>
      </w:r>
      <w:r>
        <w:rPr>
          <w:rStyle w:val="VerbatimChar"/>
        </w:rPr>
        <w:t xml:space="preserve">src/data/sap-ai-fabric-console/apps/angular-shell/src/app/services/mcp.service.ts</w:t>
      </w:r>
      <w:r>
        <w:t xml:space="preserve">.</w:t>
      </w:r>
    </w:p>
    <w:bookmarkStart w:id="61" w:name="mcp-tool-invocation-from-angular"/>
    <w:p>
      <w:pPr>
        <w:pStyle w:val="Heading2"/>
      </w:pPr>
      <w:r>
        <w:t xml:space="preserve">MCP Tool Invocation from Angular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McpService</w:t>
      </w:r>
      <w:r>
        <w:t xml:space="preserve"> </w:t>
      </w:r>
      <w:r>
        <w:t xml:space="preserve">class (line 98) is a root-provided Angular service</w:t>
      </w:r>
      <w:r>
        <w:t xml:space="preserve"> </w:t>
      </w:r>
      <w:r>
        <w:t xml:space="preserve">that wraps MCP JSON-RPC calls in RxJS observables. The private</w:t>
      </w:r>
      <w:r>
        <w:t xml:space="preserve"> </w:t>
      </w:r>
      <w:r>
        <w:rPr>
          <w:rStyle w:val="VerbatimChar"/>
        </w:rPr>
        <w:t xml:space="preserve">callTool</w:t>
      </w:r>
      <w:r>
        <w:t xml:space="preserve"> </w:t>
      </w:r>
      <w:r>
        <w:t xml:space="preserve">method (line 219) handles the full request lifecycle:</w:t>
      </w:r>
    </w:p>
    <w:bookmarkStart w:id="60" w:name="lst:angular-tool"/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callTool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toolName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unknown</w:t>
      </w:r>
      <w:r>
        <w:rPr>
          <w:rStyle w:val="OperatorTok"/>
        </w:rPr>
        <w:t xml:space="preserve">&gt;):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Observable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mcpRequest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MCPToolResult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endpoint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'</w:t>
      </w:r>
      <w:r>
        <w:rPr>
          <w:rStyle w:val="NormalTok"/>
        </w:rPr>
        <w:t xml:space="preserve">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call</w:t>
      </w:r>
      <w:r>
        <w:rPr>
          <w:rStyle w:val="ErrorTok"/>
        </w:rPr>
        <w:t xml:space="preserve">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arguments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pipe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?.[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]?.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60"/>
    <w:p>
      <w:pPr>
        <w:pStyle w:val="FirstParagraph"/>
      </w:pPr>
      <w:r>
        <w:t xml:space="preserve">Each request includes a correlation ID header (line 189) in the format</w:t>
      </w:r>
      <w:r>
        <w:t xml:space="preserve"> </w:t>
      </w:r>
      <w:r>
        <w:rPr>
          <w:rStyle w:val="VerbatimChar"/>
        </w:rPr>
        <w:t xml:space="preserve">console-{timestamp}-{counter}</w:t>
      </w:r>
      <w:r>
        <w:t xml:space="preserve"> </w:t>
      </w:r>
      <w:r>
        <w:t xml:space="preserve">and an optional Bearer token</w:t>
      </w:r>
      <w:r>
        <w:t xml:space="preserve"> </w:t>
      </w:r>
      <w:r>
        <w:t xml:space="preserve">(lines 191–193).</w:t>
      </w:r>
    </w:p>
    <w:bookmarkEnd w:id="61"/>
    <w:bookmarkStart w:id="63" w:name="health-polling-30-second-interval"/>
    <w:p>
      <w:pPr>
        <w:pStyle w:val="Heading2"/>
      </w:pPr>
      <w:r>
        <w:t xml:space="preserve">Health Polling (30-Second Interval)</w:t>
      </w:r>
    </w:p>
    <w:p>
      <w:pPr>
        <w:pStyle w:val="FirstParagraph"/>
      </w:pPr>
      <w:r>
        <w:t xml:space="preserve">Health polling is initialized in the constructor (line 124) and runs on</w:t>
      </w:r>
      <w:r>
        <w:t xml:space="preserve"> </w:t>
      </w:r>
      <w:r>
        <w:t xml:space="preserve">a 30-second RxJS</w:t>
      </w:r>
      <w:r>
        <w:t xml:space="preserve"> </w:t>
      </w:r>
      <w:r>
        <w:rPr>
          <w:rStyle w:val="VerbatimChar"/>
        </w:rPr>
        <w:t xml:space="preserve">interval</w:t>
      </w:r>
      <w:r>
        <w:t xml:space="preserve"> </w:t>
      </w:r>
      <w:r>
        <w:t xml:space="preserve">(line 134):</w:t>
      </w:r>
    </w:p>
    <w:bookmarkStart w:id="62" w:name="lst:health-poll"/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startHealthPolling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interval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pipe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switchMap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checkAllHealth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subscribe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Initial check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checkAllHealth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subscribe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62"/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checkAllHealth</w:t>
      </w:r>
      <w:r>
        <w:t xml:space="preserve"> </w:t>
      </w:r>
      <w:r>
        <w:t xml:space="preserve">method (line 142) uses</w:t>
      </w:r>
      <w:r>
        <w:t xml:space="preserve"> </w:t>
      </w:r>
      <w:r>
        <w:rPr>
          <w:rStyle w:val="VerbatimChar"/>
        </w:rPr>
        <w:t xml:space="preserve">forkJoin</w:t>
      </w:r>
      <w:r>
        <w:t xml:space="preserve"> </w:t>
      </w:r>
      <w:r>
        <w:t xml:space="preserve">to</w:t>
      </w:r>
      <w:r>
        <w:t xml:space="preserve"> </w:t>
      </w:r>
      <w:r>
        <w:t xml:space="preserve">poll both the LangChain MCP (</w:t>
      </w:r>
      <w:r>
        <w:rPr>
          <w:rStyle w:val="VerbatimChar"/>
        </w:rPr>
        <w:t xml:space="preserve">/health</w:t>
      </w:r>
      <w:r>
        <w:t xml:space="preserve">) and Streaming MCP</w:t>
      </w:r>
      <w:r>
        <w:t xml:space="preserve"> </w:t>
      </w:r>
      <w:r>
        <w:t xml:space="preserve">(</w:t>
      </w:r>
      <w:r>
        <w:rPr>
          <w:rStyle w:val="VerbatimChar"/>
        </w:rPr>
        <w:t xml:space="preserve">/health</w:t>
      </w:r>
      <w:r>
        <w:t xml:space="preserve">) endpoints in parallel, computing an aggregate</w:t>
      </w:r>
      <w:r>
        <w:t xml:space="preserve"> </w:t>
      </w:r>
      <w:r>
        <w:t xml:space="preserve">health status.</w:t>
      </w:r>
    </w:p>
    <w:bookmarkEnd w:id="63"/>
    <w:bookmarkStart w:id="64" w:name="deployment-and-vector-store-management"/>
    <w:p>
      <w:pPr>
        <w:pStyle w:val="Heading2"/>
      </w:pPr>
      <w:r>
        <w:t xml:space="preserve">Deployment and Vector Store Management</w:t>
      </w:r>
    </w:p>
    <w:p>
      <w:pPr>
        <w:pStyle w:val="FirstParagraph"/>
      </w:pPr>
      <w:r>
        <w:t xml:space="preserve">Deployment listing delegates to the streaming MCP’s</w:t>
      </w:r>
      <w:r>
        <w:t xml:space="preserve"> </w:t>
      </w:r>
      <w:r>
        <w:rPr>
          <w:rStyle w:val="VerbatimChar"/>
        </w:rPr>
        <w:t xml:space="preserve">list_deployments</w:t>
      </w:r>
      <w:r>
        <w:t xml:space="preserve"> </w:t>
      </w:r>
      <w:r>
        <w:t xml:space="preserve">tool (line 236). Vector store operations use</w:t>
      </w:r>
      <w:r>
        <w:t xml:space="preserve"> </w:t>
      </w:r>
      <w:r>
        <w:t xml:space="preserve">the LangChain MCP: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fetchVectorStores</w:t>
      </w:r>
      <w:r>
        <w:t xml:space="preserve"> </w:t>
      </w:r>
      <w:r>
        <w:t xml:space="preserve">(line 290) — queries via</w:t>
      </w:r>
      <w:r>
        <w:t xml:space="preserve"> </w:t>
      </w:r>
      <w:r>
        <w:rPr>
          <w:rStyle w:val="VerbatimChar"/>
        </w:rPr>
        <w:t xml:space="preserve">mangle_query</w:t>
      </w:r>
      <w:r>
        <w:t xml:space="preserve"> </w:t>
      </w:r>
      <w:r>
        <w:t xml:space="preserve">with predicate</w:t>
      </w:r>
      <w:r>
        <w:t xml:space="preserve"> </w:t>
      </w:r>
      <w:r>
        <w:rPr>
          <w:rStyle w:val="VerbatimChar"/>
        </w:rPr>
        <w:t xml:space="preserve">vector_stores</w:t>
      </w:r>
      <w:r>
        <w:t xml:space="preserve">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createVectorStore</w:t>
      </w:r>
      <w:r>
        <w:t xml:space="preserve"> </w:t>
      </w:r>
      <w:r>
        <w:t xml:space="preserve">(line 308) — calls</w:t>
      </w:r>
      <w:r>
        <w:t xml:space="preserve"> </w:t>
      </w:r>
      <w:r>
        <w:rPr>
          <w:rStyle w:val="VerbatimChar"/>
        </w:rPr>
        <w:t xml:space="preserve">langchain_vector_store</w:t>
      </w:r>
      <w:r>
        <w:t xml:space="preserve"> </w:t>
      </w:r>
      <w:r>
        <w:t xml:space="preserve">tool.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addDocuments</w:t>
      </w:r>
      <w:r>
        <w:t xml:space="preserve"> </w:t>
      </w:r>
      <w:r>
        <w:t xml:space="preserve">(line 315) — calls</w:t>
      </w:r>
      <w:r>
        <w:t xml:space="preserve"> </w:t>
      </w:r>
      <w:r>
        <w:rPr>
          <w:rStyle w:val="VerbatimChar"/>
        </w:rPr>
        <w:t xml:space="preserve">langchain_add_documents</w:t>
      </w:r>
      <w:r>
        <w:t xml:space="preserve"> </w:t>
      </w:r>
      <w:r>
        <w:t xml:space="preserve">tool.</w:t>
      </w:r>
    </w:p>
    <w:bookmarkEnd w:id="64"/>
    <w:bookmarkStart w:id="66" w:name="graph-queries"/>
    <w:p>
      <w:pPr>
        <w:pStyle w:val="Heading2"/>
      </w:pPr>
      <w:r>
        <w:t xml:space="preserve">Graph Queries</w:t>
      </w:r>
    </w:p>
    <w:p>
      <w:pPr>
        <w:pStyle w:val="FirstParagraph"/>
      </w:pPr>
      <w:r>
        <w:t xml:space="preserve">KuzuDB access is exposed via two methods:</w:t>
      </w:r>
    </w:p>
    <w:bookmarkStart w:id="65" w:name="lst:angular-kuzu"/>
    <w:p>
      <w:pPr>
        <w:pStyle w:val="SourceCode"/>
      </w:pPr>
      <w:r>
        <w:rPr>
          <w:rStyle w:val="FunctionTok"/>
        </w:rPr>
        <w:t xml:space="preserve">kuzuQuery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cypher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unknown</w:t>
      </w:r>
      <w:r>
        <w:rPr>
          <w:rStyle w:val="OperatorTok"/>
        </w:rPr>
        <w:t xml:space="preserve">&gt;):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Observable</w:t>
      </w:r>
      <w:r>
        <w:rPr>
          <w:rStyle w:val="OperatorTok"/>
        </w:rPr>
        <w:t xml:space="preserve">&lt;{</w:t>
      </w:r>
      <w:r>
        <w:rPr>
          <w:rStyle w:val="NormalTok"/>
        </w:rPr>
        <w:t xml:space="preserve">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unknown</w:t>
      </w:r>
      <w:r>
        <w:rPr>
          <w:rStyle w:val="OperatorTok"/>
        </w:rPr>
        <w:t xml:space="preserve">[];</w:t>
      </w:r>
      <w:r>
        <w:rPr>
          <w:rStyle w:val="NormalTok"/>
        </w:rPr>
        <w:t xml:space="preserve"> rowCount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}&gt;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callTool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langchainUrl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'</w:t>
      </w:r>
      <w:r>
        <w:rPr>
          <w:rStyle w:val="NormalTok"/>
        </w:rPr>
        <w:t xml:space="preserve">kuzu_query</w:t>
      </w:r>
      <w:r>
        <w:rPr>
          <w:rStyle w:val="Error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cypher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undefined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kuzuIndex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vector_stores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unknown</w:t>
      </w:r>
      <w:r>
        <w:rPr>
          <w:rStyle w:val="OperatorTok"/>
        </w:rPr>
        <w:t xml:space="preserve">[];</w:t>
      </w:r>
      <w:r>
        <w:br/>
      </w:r>
      <w:r>
        <w:rPr>
          <w:rStyle w:val="NormalTok"/>
        </w:rPr>
        <w:t xml:space="preserve">    deployments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unknown</w:t>
      </w:r>
      <w:r>
        <w:rPr>
          <w:rStyle w:val="OperatorTok"/>
        </w:rPr>
        <w:t xml:space="preserve">[];</w:t>
      </w:r>
      <w:r>
        <w:br/>
      </w:r>
      <w:r>
        <w:rPr>
          <w:rStyle w:val="NormalTok"/>
        </w:rPr>
        <w:t xml:space="preserve">    schemas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unknown</w:t>
      </w:r>
      <w:r>
        <w:rPr>
          <w:rStyle w:val="OperatorTok"/>
        </w:rPr>
        <w:t xml:space="preserve">[];</w:t>
      </w:r>
      <w:r>
        <w:br/>
      </w:r>
      <w:r>
        <w:rPr>
          <w:rStyle w:val="OperatorTok"/>
        </w:rPr>
        <w:t xml:space="preserve">}):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Observable</w:t>
      </w:r>
      <w:r>
        <w:rPr>
          <w:rStyle w:val="OperatorTok"/>
        </w:rPr>
        <w:t xml:space="preserve">&lt;{</w:t>
      </w:r>
      <w:r>
        <w:rPr>
          <w:rStyle w:val="NormalTok"/>
        </w:rPr>
        <w:t xml:space="preserve">stores_indexed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}&gt;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callTool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langchainUrl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'</w:t>
      </w:r>
      <w:r>
        <w:rPr>
          <w:rStyle w:val="NormalTok"/>
        </w:rPr>
        <w:t xml:space="preserve">kuzu_index</w:t>
      </w:r>
      <w:r>
        <w:rPr>
          <w:rStyle w:val="Error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vector_stores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entities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vector_stores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[]),</w:t>
      </w:r>
      <w:r>
        <w:br/>
      </w:r>
      <w:r>
        <w:rPr>
          <w:rStyle w:val="NormalTok"/>
        </w:rPr>
        <w:t xml:space="preserve">    deployments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entities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deployments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[]),</w:t>
      </w:r>
      <w:r>
        <w:br/>
      </w:r>
      <w:r>
        <w:rPr>
          <w:rStyle w:val="NormalTok"/>
        </w:rPr>
        <w:t xml:space="preserve">    schemas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bookmarkEnd w:id="65"/>
    <w:bookmarkEnd w:id="66"/>
    <w:bookmarkStart w:id="68" w:name="environment-configuration"/>
    <w:p>
      <w:pPr>
        <w:pStyle w:val="Heading2"/>
      </w:pPr>
      <w:r>
        <w:t xml:space="preserve">Environment Configuration</w:t>
      </w:r>
    </w:p>
    <w:p>
      <w:pPr>
        <w:pStyle w:val="FirstParagraph"/>
      </w:pPr>
      <w:r>
        <w:t xml:space="preserve">Development and production environments are configured separately in</w:t>
      </w:r>
      <w:r>
        <w:br/>
      </w:r>
      <w:r>
        <w:rPr>
          <w:rStyle w:val="VerbatimChar"/>
        </w:rPr>
        <w:t xml:space="preserve">src/data/sap-ai-fabric-console/apps/angular-shell/src/environments/</w:t>
      </w:r>
      <w:r>
        <w:t xml:space="preserve">:</w:t>
      </w:r>
    </w:p>
    <w:bookmarkStart w:id="67" w:name="lst:env-dev"/>
    <w:p>
      <w:pPr>
        <w:pStyle w:val="SourceCode"/>
      </w:pPr>
      <w:r>
        <w:rPr>
          <w:rStyle w:val="NormalTok"/>
        </w:rPr>
        <w:t xml:space="preserve">export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environment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production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langchainMcpUrl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'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:</w:t>
      </w:r>
      <w:r>
        <w:rPr>
          <w:rStyle w:val="CommentTok"/>
        </w:rPr>
        <w:t xml:space="preserve">//localhost:9140/mcp',</w:t>
      </w:r>
      <w:r>
        <w:br/>
      </w:r>
      <w:r>
        <w:rPr>
          <w:rStyle w:val="NormalTok"/>
        </w:rPr>
        <w:t xml:space="preserve">  streamingMcpUrl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'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:</w:t>
      </w:r>
      <w:r>
        <w:rPr>
          <w:rStyle w:val="CommentTok"/>
        </w:rPr>
        <w:t xml:space="preserve">//localhost:9190/mcp',</w:t>
      </w:r>
      <w:r>
        <w:br/>
      </w:r>
      <w:r>
        <w:rPr>
          <w:rStyle w:val="NormalTok"/>
        </w:rPr>
        <w:t xml:space="preserve">  mcpAuthToken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hanaHost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hanaPort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aiCoreBaseUrl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aiCoreResourceGroup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'</w:t>
      </w:r>
      <w:r>
        <w:rPr>
          <w:rStyle w:val="NormalTok"/>
        </w:rPr>
        <w:t xml:space="preserve">default</w:t>
      </w:r>
      <w:r>
        <w:rPr>
          <w:rStyle w:val="ErrorTok"/>
        </w:rPr>
        <w:t xml:space="preserve">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enableRag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enableStreaming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enableKuzuGraph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</w:p>
    <w:bookmarkEnd w:id="67"/>
    <w:p>
      <w:pPr>
        <w:pStyle w:val="FirstParagraph"/>
      </w:pPr>
      <w:r>
        <w:t xml:space="preserve">In production (environment.prod.ts line 3), URLs are resolved from a</w:t>
      </w:r>
      <w:r>
        <w:t xml:space="preserve"> </w:t>
      </w:r>
      <w:r>
        <w:t xml:space="preserve">runtime configuration object:</w:t>
      </w:r>
      <w:r>
        <w:t xml:space="preserve"> </w:t>
      </w:r>
      <w:r>
        <w:rPr>
          <w:rStyle w:val="VerbatimChar"/>
        </w:rPr>
        <w:t xml:space="preserve">(window as any).__SAP_CONFIG__?.langchainMcpUrl || ’/api/langchain/mcp’</w:t>
      </w:r>
      <w:r>
        <w:t xml:space="preserve">.</w:t>
      </w:r>
    </w:p>
    <w:bookmarkEnd w:id="68"/>
    <w:bookmarkEnd w:id="69"/>
    <w:bookmarkStart w:id="76" w:name="sec:odata"/>
    <w:p>
      <w:pPr>
        <w:pStyle w:val="Heading1"/>
      </w:pPr>
      <w:r>
        <w:t xml:space="preserve">OData Vocabularies Integration</w:t>
      </w:r>
    </w:p>
    <w:p>
      <w:pPr>
        <w:pStyle w:val="FirstParagraph"/>
      </w:pPr>
      <w:r>
        <w:t xml:space="preserve">The OData vocabulary integration enables the data fabric to understand</w:t>
      </w:r>
      <w:r>
        <w:t xml:space="preserve"> </w:t>
      </w:r>
      <w:r>
        <w:t xml:space="preserve">and query SAP OData service metadata, annotations, and vocabulary terms.</w:t>
      </w:r>
    </w:p>
    <w:bookmarkStart w:id="70" w:name="vocabulary-discovery"/>
    <w:p>
      <w:pPr>
        <w:pStyle w:val="Heading2"/>
      </w:pPr>
      <w:r>
        <w:t xml:space="preserve">Vocabulary Discovery</w:t>
      </w:r>
    </w:p>
    <w:p>
      <w:pPr>
        <w:pStyle w:val="FirstParagraph"/>
      </w:pPr>
      <w:r>
        <w:t xml:space="preserve">The MCP server’s fact store includes an OData vocabulary MCP endpoint</w:t>
      </w:r>
      <w:r>
        <w:t xml:space="preserve"> </w:t>
      </w:r>
      <w:r>
        <w:t xml:space="preserve">(server.py line 299–301), registered as</w:t>
      </w:r>
      <w:r>
        <w:t xml:space="preserve"> </w:t>
      </w:r>
      <w:r>
        <w:rPr>
          <w:rStyle w:val="VerbatimChar"/>
        </w:rPr>
        <w:t xml:space="preserve">odata-vocab-mcp</w:t>
      </w:r>
      <w:r>
        <w:t xml:space="preserve"> </w:t>
      </w:r>
      <w:r>
        <w:t xml:space="preserve">in the</w:t>
      </w:r>
      <w:r>
        <w:t xml:space="preserve"> </w:t>
      </w:r>
      <w:r>
        <w:t xml:space="preserve">service registry (line 526). The endpoint listens on port 9150 by default</w:t>
      </w:r>
      <w:r>
        <w:t xml:space="preserve"> </w:t>
      </w:r>
      <w:r>
        <w:t xml:space="preserve">and provides term lookups, annotation target resolution, and schema</w:t>
      </w:r>
      <w:r>
        <w:t xml:space="preserve"> </w:t>
      </w:r>
      <w:r>
        <w:t xml:space="preserve">relationship queries.</w:t>
      </w:r>
    </w:p>
    <w:bookmarkEnd w:id="70"/>
    <w:bookmarkStart w:id="72" w:name="Xd5e357709d49085bf3716a074a5ad94490c3e57"/>
    <w:p>
      <w:pPr>
        <w:pStyle w:val="Heading2"/>
      </w:pPr>
      <w:r>
        <w:t xml:space="preserve">Federated Document Loading with OData Context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_handle_langchain_load_documents</w:t>
      </w:r>
      <w:r>
        <w:t xml:space="preserve"> </w:t>
      </w:r>
      <w:r>
        <w:t xml:space="preserve">handler (server.py line 750)</w:t>
      </w:r>
      <w:r>
        <w:t xml:space="preserve"> </w:t>
      </w:r>
      <w:r>
        <w:t xml:space="preserve">delegates to the OData MCP endpoint when loading documents, requesting</w:t>
      </w:r>
      <w:r>
        <w:t xml:space="preserve"> </w:t>
      </w:r>
      <w:r>
        <w:t xml:space="preserve">annotation context:</w:t>
      </w:r>
    </w:p>
    <w:bookmarkStart w:id="71" w:name="lst:odata-load"/>
    <w:p>
      <w:pPr>
        <w:pStyle w:val="SourceCode"/>
      </w:pPr>
      <w:r>
        <w:rPr>
          <w:rStyle w:val="NormalTok"/>
        </w:rPr>
        <w:t xml:space="preserve">delegation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._federated_mcp_call(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"get_rag_context"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: source,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"include_annotations"</w:t>
      </w:r>
      <w:r>
        <w:rPr>
          <w:rStyle w:val="NormalTok"/>
        </w:rPr>
        <w:t xml:space="preserve">: loader_type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preferred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.odata_mcp_endpoint],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delegation: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source,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"loader_type"</w:t>
      </w:r>
      <w:r>
        <w:rPr>
          <w:rStyle w:val="NormalTok"/>
        </w:rPr>
        <w:t xml:space="preserve">: loader_type,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"federated"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"federated_source"</w:t>
      </w:r>
      <w:r>
        <w:rPr>
          <w:rStyle w:val="NormalTok"/>
        </w:rPr>
        <w:t xml:space="preserve">: delegation[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delegation[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}</w:t>
      </w:r>
    </w:p>
    <w:bookmarkEnd w:id="71"/>
    <w:bookmarkEnd w:id="72"/>
    <w:bookmarkStart w:id="74" w:name="schema-relationships-in-the-graph"/>
    <w:p>
      <w:pPr>
        <w:pStyle w:val="Heading2"/>
      </w:pPr>
      <w:r>
        <w:t xml:space="preserve">Schema Relationships in the Graph</w:t>
      </w:r>
    </w:p>
    <w:p>
      <w:pPr>
        <w:pStyle w:val="FirstParagraph"/>
      </w:pPr>
      <w:r>
        <w:t xml:space="preserve">OData vocabulary relationships are modeled in the KuzuDB graph via the</w:t>
      </w:r>
      <w:r>
        <w:t xml:space="preserve"> </w:t>
      </w:r>
      <w:r>
        <w:rPr>
          <w:rStyle w:val="VerbatimChar"/>
        </w:rPr>
        <w:t xml:space="preserve">HanaSchema</w:t>
      </w:r>
      <w:r>
        <w:t xml:space="preserve"> </w:t>
      </w:r>
      <w:r>
        <w:t xml:space="preserve">node type and</w:t>
      </w:r>
      <w:r>
        <w:t xml:space="preserve"> </w:t>
      </w:r>
      <w:r>
        <w:rPr>
          <w:rStyle w:val="VerbatimChar"/>
        </w:rPr>
        <w:t xml:space="preserve">RELATED_SCHEMA</w:t>
      </w:r>
      <w:r>
        <w:t xml:space="preserve"> </w:t>
      </w:r>
      <w:r>
        <w:t xml:space="preserve">edges</w:t>
      </w:r>
      <w:r>
        <w:t xml:space="preserve"> </w:t>
      </w:r>
      <w:r>
        <w:t xml:space="preserve">(kuzu_store.py lines 82–85). Schema nodes carry a</w:t>
      </w:r>
      <w:r>
        <w:t xml:space="preserve"> </w:t>
      </w:r>
      <w:r>
        <w:rPr>
          <w:rStyle w:val="VerbatimChar"/>
        </w:rPr>
        <w:t xml:space="preserve">classification</w:t>
      </w:r>
      <w:r>
        <w:t xml:space="preserve"> </w:t>
      </w:r>
      <w:r>
        <w:t xml:space="preserve">property (</w:t>
      </w:r>
      <w:r>
        <w:rPr>
          <w:rStyle w:val="VerbatimChar"/>
        </w:rPr>
        <w:t xml:space="preserve">internal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, etc.)</w:t>
      </w:r>
      <w:r>
        <w:t xml:space="preserve"> </w:t>
      </w:r>
      <w:r>
        <w:t xml:space="preserve">that can be queried via Cypher:</w:t>
      </w:r>
    </w:p>
    <w:bookmarkStart w:id="73" w:name="lst:schema-ctx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get_schema_context(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schema_id):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.run_query(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"MATCH (s:HanaVectorStore)"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"-[:LIVES_IN]-&gt;(h:HanaSchema {schemaId: $id})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"RETURN s.storeId AS storeId,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"s.tableName AS tableName,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"s.embeddingModel AS embeddingModel,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"'lives_in' AS relation"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schema_id},</w:t>
      </w:r>
      <w:r>
        <w:br/>
      </w:r>
      <w:r>
        <w:rPr>
          <w:rStyle w:val="NormalTok"/>
        </w:rPr>
        <w:t xml:space="preserve">    )</w:t>
      </w:r>
    </w:p>
    <w:bookmarkEnd w:id="73"/>
    <w:bookmarkEnd w:id="74"/>
    <w:bookmarkStart w:id="75" w:name="mangle-based-term-lookup"/>
    <w:p>
      <w:pPr>
        <w:pStyle w:val="Heading2"/>
      </w:pPr>
      <w:r>
        <w:t xml:space="preserve">Mangle-Based Term Lookup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mangle_query</w:t>
      </w:r>
      <w:r>
        <w:t xml:space="preserve"> </w:t>
      </w:r>
      <w:r>
        <w:t xml:space="preserve">tool (server.py line 804) supports OData</w:t>
      </w:r>
      <w:r>
        <w:t xml:space="preserve"> </w:t>
      </w:r>
      <w:r>
        <w:t xml:space="preserve">vocabulary predicates by delegating to both the HANA and OData MCP</w:t>
      </w:r>
      <w:r>
        <w:t xml:space="preserve"> </w:t>
      </w:r>
      <w:r>
        <w:t xml:space="preserve">endpoints with</w:t>
      </w:r>
      <w:r>
        <w:t xml:space="preserve"> </w:t>
      </w:r>
      <w:r>
        <w:rPr>
          <w:rStyle w:val="VerbatimChar"/>
        </w:rPr>
        <w:t xml:space="preserve">preferred=[self.hana_mcp_endpoint, self.odata_mcp_endpoint]</w:t>
      </w:r>
      <w:r>
        <w:t xml:space="preserve"> </w:t>
      </w:r>
      <w:r>
        <w:t xml:space="preserve">(line 816). This enables queries like</w:t>
      </w:r>
      <w:r>
        <w:t xml:space="preserve"> </w:t>
      </w:r>
      <w:r>
        <w:rPr>
          <w:rStyle w:val="VerbatimChar"/>
        </w:rPr>
        <w:t xml:space="preserve">mangle_query(predicate="vocabulary_term", args=["Org.OData.Core.V1"])</w:t>
      </w:r>
      <w:r>
        <w:t xml:space="preserve"> </w:t>
      </w:r>
      <w:r>
        <w:t xml:space="preserve">to resolve vocabulary definitions.</w:t>
      </w:r>
    </w:p>
    <w:bookmarkEnd w:id="75"/>
    <w:bookmarkEnd w:id="76"/>
    <w:bookmarkStart w:id="84" w:name="sec:telemetry"/>
    <w:p>
      <w:pPr>
        <w:pStyle w:val="Heading1"/>
      </w:pPr>
      <w:r>
        <w:t xml:space="preserve">Telemetry and Observability</w:t>
      </w:r>
    </w:p>
    <w:p>
      <w:pPr>
        <w:pStyle w:val="FirstParagraph"/>
      </w:pPr>
      <w:r>
        <w:t xml:space="preserve">The data fabric implements comprehensive OpenTelemetry tracing across</w:t>
      </w:r>
      <w:r>
        <w:t xml:space="preserve"> </w:t>
      </w:r>
      <w:r>
        <w:t xml:space="preserve">both the CAP LLM Plugin and the MCP server.</w:t>
      </w:r>
    </w:p>
    <w:bookmarkStart w:id="78" w:name="Xc09429387749c079db339f0e09b76a78934a4aa"/>
    <w:p>
      <w:pPr>
        <w:pStyle w:val="Heading2"/>
      </w:pPr>
      <w:r>
        <w:t xml:space="preserve">OpenTelemetry Tracer with Graceful Degradation</w:t>
      </w:r>
    </w:p>
    <w:p>
      <w:pPr>
        <w:pStyle w:val="FirstParagraph"/>
      </w:pPr>
      <w:r>
        <w:t xml:space="preserve">The tracer factory in</w:t>
      </w:r>
      <w:r>
        <w:t xml:space="preserve"> </w:t>
      </w:r>
      <w:r>
        <w:rPr>
          <w:rStyle w:val="VerbatimChar"/>
        </w:rPr>
        <w:t xml:space="preserve">src/data/cap-llm-plugin-main/src/telemetry/tracer.ts</w:t>
      </w:r>
      <w:r>
        <w:t xml:space="preserve"> </w:t>
      </w:r>
      <w:r>
        <w:t xml:space="preserve">(lines 81–105) provides a thin wrapper that degrades to no-op stubs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@opentelemetry/api</w:t>
      </w:r>
      <w:r>
        <w:t xml:space="preserve"> </w:t>
      </w:r>
      <w:r>
        <w:t xml:space="preserve">is not installed:</w:t>
      </w:r>
    </w:p>
    <w:bookmarkStart w:id="77" w:name="lst:tracer"/>
    <w:p>
      <w:pPr>
        <w:pStyle w:val="SourceCode"/>
      </w:pPr>
      <w:r>
        <w:rPr>
          <w:rStyle w:val="NormalTok"/>
        </w:rPr>
        <w:t xml:space="preserve">export function </w:t>
      </w:r>
      <w:r>
        <w:rPr>
          <w:rStyle w:val="FunctionTok"/>
        </w:rPr>
        <w:t xml:space="preserve">getTracer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PluginTracer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_cachedTracer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_cachedTracer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otelApi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"@opentelemetry/api"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realTracer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otelApi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getTracer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TRACER_NAME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TRACER_VERSION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_cachedTracer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startSpan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realTracer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startSpan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setAttribute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addEvent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attrs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recordException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setStatus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_cachedTracer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noopTracer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_cachedTracer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77"/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SpanStatusCode</w:t>
      </w:r>
      <w:r>
        <w:t xml:space="preserve"> </w:t>
      </w:r>
      <w:r>
        <w:t xml:space="preserve">constants (line 55) mirror</w:t>
      </w:r>
      <w:r>
        <w:t xml:space="preserve"> </w:t>
      </w:r>
      <w:r>
        <w:rPr>
          <w:rStyle w:val="VerbatimChar"/>
        </w:rPr>
        <w:t xml:space="preserve">@opentelemetry/api</w:t>
      </w:r>
      <w:r>
        <w:t xml:space="preserve"> </w:t>
      </w:r>
      <w:r>
        <w:t xml:space="preserve">values:</w:t>
      </w:r>
      <w:r>
        <w:t xml:space="preserve"> </w:t>
      </w:r>
      <w:r>
        <w:rPr>
          <w:rStyle w:val="VerbatimChar"/>
        </w:rPr>
        <w:t xml:space="preserve">UNSET=0</w:t>
      </w:r>
      <w:r>
        <w:t xml:space="preserve">,</w:t>
      </w:r>
      <w:r>
        <w:t xml:space="preserve"> </w:t>
      </w:r>
      <w:r>
        <w:rPr>
          <w:rStyle w:val="VerbatimChar"/>
        </w:rPr>
        <w:t xml:space="preserve">OK=1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ERROR=2</w:t>
      </w:r>
      <w:r>
        <w:t xml:space="preserve">.</w:t>
      </w:r>
    </w:p>
    <w:bookmarkEnd w:id="78"/>
    <w:bookmarkStart w:id="80" w:name="otel-middleware-for-sdk-calls"/>
    <w:p>
      <w:pPr>
        <w:pStyle w:val="Heading2"/>
      </w:pPr>
      <w:r>
        <w:t xml:space="preserve">OTEL Middleware for SDK Calls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createOtelMiddleware</w:t>
      </w:r>
      <w:r>
        <w:t xml:space="preserve"> </w:t>
      </w:r>
      <w:r>
        <w:t xml:space="preserve">function in</w:t>
      </w:r>
      <w:r>
        <w:t xml:space="preserve"> </w:t>
      </w:r>
      <w:r>
        <w:rPr>
          <w:rStyle w:val="VerbatimChar"/>
        </w:rPr>
        <w:t xml:space="preserve">src/data/cap-llm-plugin-main/src/telemetry/ai-sdk-middleware.ts</w:t>
      </w:r>
      <w:r>
        <w:t xml:space="preserve"> </w:t>
      </w:r>
      <w:r>
        <w:t xml:space="preserve">(line 79) wraps</w:t>
      </w:r>
      <w:r>
        <w:t xml:space="preserve"> </w:t>
      </w:r>
      <w:r>
        <w:rPr>
          <w:rStyle w:val="VerbatimChar"/>
        </w:rPr>
        <w:t xml:space="preserve">@sap-cloud-sdk/http-client</w:t>
      </w:r>
      <w:r>
        <w:t xml:space="preserve"> </w:t>
      </w:r>
      <w:r>
        <w:t xml:space="preserve">requests in</w:t>
      </w:r>
      <w:r>
        <w:t xml:space="preserve"> </w:t>
      </w:r>
      <w:r>
        <w:t xml:space="preserve">OpenTelemetry spans and injects W3C Trace Context headers</w:t>
      </w:r>
      <w:r>
        <w:t xml:space="preserve"> </w:t>
      </w:r>
      <w:r>
        <w:t xml:space="preserve">(</w:t>
      </w:r>
      <w:r>
        <w:rPr>
          <w:rStyle w:val="VerbatimChar"/>
        </w:rPr>
        <w:t xml:space="preserve">traceparent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tracestate</w:t>
      </w:r>
      <w:r>
        <w:t xml:space="preserve">) for distributed tracing:</w:t>
      </w:r>
    </w:p>
    <w:bookmarkStart w:id="79" w:name="lst:otel-mw"/>
    <w:p>
      <w:pPr>
        <w:pStyle w:val="SourceCode"/>
      </w:pPr>
      <w:r>
        <w:rPr>
          <w:rStyle w:val="NormalTok"/>
        </w:rPr>
        <w:t xml:space="preserve">export function </w:t>
      </w:r>
      <w:r>
        <w:rPr>
          <w:rStyle w:val="FunctionTok"/>
        </w:rPr>
        <w:t xml:space="preserve">createOtelMiddleware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OtelMiddlewareOptions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{}):</w:t>
      </w:r>
      <w:r>
        <w:rPr>
          <w:rStyle w:val="NormalTok"/>
        </w:rPr>
        <w:t xml:space="preserve"> AiSdkMiddleware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function </w:t>
      </w:r>
      <w:r>
        <w:rPr>
          <w:rStyle w:val="FunctionTok"/>
        </w:rPr>
        <w:t xml:space="preserve">otelMiddleware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middlewareOptions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async function </w:t>
      </w:r>
      <w:r>
        <w:rPr>
          <w:rStyle w:val="FunctionTok"/>
        </w:rPr>
        <w:t xml:space="preserve">otelMiddlewareHandler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getTracer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startSpan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spanName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"http.method"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endpoint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"ai_core.endpoint"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endpoint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resourceGroup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"ai_core.resource_group"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resourceGroup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...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enrichedConfig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injectTraceContext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requestConfig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"ai_core.request_sent"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await middlewareOptions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enrichedConfig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"http.status_code"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...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SpanStatusCode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</w:p>
    <w:bookmarkEnd w:id="79"/>
    <w:bookmarkEnd w:id="80"/>
    <w:bookmarkStart w:id="82" w:name="span-attributes"/>
    <w:p>
      <w:pPr>
        <w:pStyle w:val="Heading2"/>
      </w:pPr>
      <w:r>
        <w:t xml:space="preserve">Span Attributes</w:t>
      </w:r>
    </w:p>
    <w:p>
      <w:pPr>
        <w:pStyle w:val="FirstParagraph"/>
      </w:pPr>
      <w:r>
        <w:t xml:space="preserve">Table </w:t>
      </w:r>
      <w:hyperlink w:anchor="tab:span-attr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lists the key span attributes emitted</w:t>
      </w:r>
      <w:r>
        <w:t xml:space="preserve"> </w:t>
      </w:r>
      <w:r>
        <w:t xml:space="preserve">across the data fabric.</w:t>
      </w:r>
    </w:p>
    <w:bookmarkStart w:id="81" w:name="tab:span-attrs"/>
    <w:p>
      <w:pPr>
        <w:pStyle w:val="TableCaption"/>
      </w:pPr>
      <w:r>
        <w:t xml:space="preserve">OpenTelemetry span attributes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penTelemetry span attribute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llm.embedding.model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cap-llm-plugin.ts:246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 model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llm.resource_group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cap-llm-plugin.ts:247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Core resource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llm.chat.model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cap-llm-plugin.ts:317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completion model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db.hana.table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cap-llm-plugin.ts:452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HANA table for vector 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db.hana.algo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cap-llm-plugin.ts:453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Similarity algorithm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db.hana.top_k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cap-llm-plugin.ts:668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results requested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db.hana.embedding_dims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cap-llm-plugin.ts:669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 vector dimensions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llm.usage.total_tokens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cap-llm-plugin.ts:363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tokens consumed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llm.usage.prompt_tokens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cap-llm-plugin.ts:361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tokens consumed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llm.usage.completion_tokens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cap-llm-plugin.ts:362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tokens consumed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rag.min_score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cap-llm-plugin.ts:497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similarity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rag.max_score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cap-llm-plugin.ts:498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similarity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rag.context_chars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cap-llm-plugin.ts:532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Characters of context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rag.documents_used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cap-llm-plugin.ts:534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documents in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ai_core.endpoint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ai-sdk-middleware.ts:93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Core API endpoint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ai_core.resource_group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ai-sdk-middleware.ts:96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group for isolation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http.status_code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ai-sdk-middleware.ts:117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response status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anonymization.entity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cap-llm-plugin.ts:146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name for anonymization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content_filter.type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cap-llm-plugin.ts:1005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filter provider type</w:t>
            </w:r>
          </w:p>
        </w:tc>
      </w:tr>
    </w:tbl>
    <w:bookmarkEnd w:id="81"/>
    <w:bookmarkEnd w:id="82"/>
    <w:bookmarkStart w:id="83" w:name="event-logging"/>
    <w:p>
      <w:pPr>
        <w:pStyle w:val="Heading2"/>
      </w:pPr>
      <w:r>
        <w:t xml:space="preserve">Event Logging</w:t>
      </w:r>
    </w:p>
    <w:p>
      <w:pPr>
        <w:pStyle w:val="FirstParagraph"/>
      </w:pPr>
      <w:r>
        <w:t xml:space="preserve">In addition to span attributes, the system emits structured events</w:t>
      </w:r>
      <w:r>
        <w:t xml:space="preserve"> </w:t>
      </w:r>
      <w:r>
        <w:t xml:space="preserve">within spans. Key events include</w:t>
      </w:r>
      <w:r>
        <w:t xml:space="preserve"> </w:t>
      </w:r>
      <w:r>
        <w:rPr>
          <w:rStyle w:val="VerbatimChar"/>
        </w:rPr>
        <w:t xml:space="preserve">embedding_response_received</w:t>
      </w:r>
      <w:r>
        <w:t xml:space="preserve">,</w:t>
      </w:r>
      <w:r>
        <w:t xml:space="preserve"> </w:t>
      </w:r>
      <w:r>
        <w:rPr>
          <w:rStyle w:val="VerbatimChar"/>
        </w:rPr>
        <w:t xml:space="preserve">similarity_search_completed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search.result_count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search.method</w:t>
      </w:r>
      <w:r>
        <w:t xml:space="preserve">),</w:t>
      </w:r>
      <w:r>
        <w:t xml:space="preserve"> </w:t>
      </w:r>
      <w:r>
        <w:rPr>
          <w:rStyle w:val="VerbatimChar"/>
        </w:rPr>
        <w:t xml:space="preserve">chat_completion_response_received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stream_started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stream_completed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stream.finish_reason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stream.total_tokens</w:t>
      </w:r>
      <w:r>
        <w:t xml:space="preserve">),</w:t>
      </w:r>
      <w:r>
        <w:t xml:space="preserve"> </w:t>
      </w:r>
      <w:r>
        <w:rPr>
          <w:rStyle w:val="VerbatimChar"/>
        </w:rPr>
        <w:t xml:space="preserve">anonymized_data_fetched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quality_warnings</w:t>
      </w:r>
      <w:r>
        <w:t xml:space="preserve">.</w:t>
      </w:r>
    </w:p>
    <w:bookmarkEnd w:id="83"/>
    <w:bookmarkEnd w:id="84"/>
    <w:bookmarkStart w:id="94" w:name="sec:security"/>
    <w:p>
      <w:pPr>
        <w:pStyle w:val="Heading1"/>
      </w:pPr>
      <w:r>
        <w:t xml:space="preserve">Security</w:t>
      </w:r>
    </w:p>
    <w:p>
      <w:pPr>
        <w:pStyle w:val="FirstParagraph"/>
      </w:pPr>
      <w:r>
        <w:t xml:space="preserve">The data fabric implements defense-in-depth security across network,</w:t>
      </w:r>
      <w:r>
        <w:t xml:space="preserve"> </w:t>
      </w:r>
      <w:r>
        <w:t xml:space="preserve">input validation, and content safety layers.</w:t>
      </w:r>
    </w:p>
    <w:bookmarkStart w:id="86" w:name="cors-with-explicit-origin-allowlist"/>
    <w:p>
      <w:pPr>
        <w:pStyle w:val="Heading2"/>
      </w:pPr>
      <w:r>
        <w:t xml:space="preserve">CORS with Explicit Origin Allowlist</w:t>
      </w:r>
    </w:p>
    <w:p>
      <w:pPr>
        <w:pStyle w:val="FirstParagraph"/>
      </w:pPr>
      <w:r>
        <w:t xml:space="preserve">The MCP server uses an explicit origin allowlist (server.py lines 29–32)</w:t>
      </w:r>
      <w:r>
        <w:t xml:space="preserve"> </w:t>
      </w:r>
      <w:r>
        <w:t xml:space="preserve">rather than wildcard CORS:</w:t>
      </w:r>
    </w:p>
    <w:bookmarkStart w:id="85" w:name="lst:cors"/>
    <w:p>
      <w:pPr>
        <w:pStyle w:val="SourceCode"/>
      </w:pPr>
      <w:r>
        <w:rPr>
          <w:rStyle w:val="NormalTok"/>
        </w:rPr>
        <w:t xml:space="preserve">CORS_ALLOWED_ORIGINS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o.strip()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os.environ.get(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"CORS_ALLOWED_ORIGINS"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"http://localhost:3000,"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"http://127.0.0.1:3000"</w:t>
      </w:r>
      <w:r>
        <w:rPr>
          <w:rStyle w:val="NormalTok"/>
        </w:rPr>
        <w:t xml:space="preserve">).split(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o.strip()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_cors_origin(handler):</w:t>
      </w:r>
      <w:r>
        <w:br/>
      </w:r>
      <w:r>
        <w:rPr>
          <w:rStyle w:val="NormalTok"/>
        </w:rPr>
        <w:t xml:space="preserve">    origin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(handler.headers.get(</w:t>
      </w:r>
      <w:r>
        <w:rPr>
          <w:rStyle w:val="StringTok"/>
        </w:rPr>
        <w:t xml:space="preserve">"Origin"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origin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origin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CORS_ALLOWED_ORIGINS: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origin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CORS_ALLOWED_ORIGINS[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CORS_ALLOWED_ORIGINS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85"/>
    <w:bookmarkEnd w:id="86"/>
    <w:bookmarkStart w:id="88" w:name="request-size-limits"/>
    <w:p>
      <w:pPr>
        <w:pStyle w:val="Heading2"/>
      </w:pPr>
      <w:r>
        <w:t xml:space="preserve">Request Size Limits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MAX_REQUEST_BYTES</w:t>
      </w:r>
      <w:r>
        <w:t xml:space="preserve"> </w:t>
      </w:r>
      <w:r>
        <w:t xml:space="preserve">constant (server.py line 42, default</w:t>
      </w:r>
      <w:r>
        <w:t xml:space="preserve"> </w:t>
      </w:r>
      <w:r>
        <w:t xml:space="preserve">1 MB) is enforced in the HTTP handler (line 1035):</w:t>
      </w:r>
    </w:p>
    <w:bookmarkStart w:id="87" w:name="lst:max-request"/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content_length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MAX_REQUEST_BYTES: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._write_json(</w:t>
      </w:r>
      <w:r>
        <w:rPr>
          <w:rStyle w:val="DecValTok"/>
        </w:rPr>
        <w:t xml:space="preserve">413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"jsonrpc"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"2.0"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32600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"Request too large"</w:t>
      </w:r>
      <w:r>
        <w:rPr>
          <w:rStyle w:val="NormalTok"/>
        </w:rPr>
        <w:t xml:space="preserve">}})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</w:p>
    <w:bookmarkEnd w:id="87"/>
    <w:bookmarkEnd w:id="88"/>
    <w:bookmarkStart w:id="90" w:name="sql-identifier-validation"/>
    <w:p>
      <w:pPr>
        <w:pStyle w:val="Heading2"/>
      </w:pPr>
      <w:r>
        <w:t xml:space="preserve">SQL Identifier Validation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validateSqlIdentifier</w:t>
      </w:r>
      <w:r>
        <w:t xml:space="preserve"> </w:t>
      </w:r>
      <w:r>
        <w:t xml:space="preserve">function in</w:t>
      </w:r>
      <w:r>
        <w:t xml:space="preserve"> </w:t>
      </w:r>
      <w:r>
        <w:rPr>
          <w:rStyle w:val="VerbatimChar"/>
        </w:rPr>
        <w:t xml:space="preserve">src/data/cap-llm-plugin-main/lib/validation-utils.js</w:t>
      </w:r>
      <w:r>
        <w:t xml:space="preserve"> </w:t>
      </w:r>
      <w:r>
        <w:t xml:space="preserve">(lines 9–29) uses a strict regex to prevent SQL injection in</w:t>
      </w:r>
      <w:r>
        <w:t xml:space="preserve"> </w:t>
      </w:r>
      <w:r>
        <w:t xml:space="preserve">identifier positions:</w:t>
      </w:r>
    </w:p>
    <w:bookmarkStart w:id="89" w:name="lst:sql-valid"/>
    <w:p>
      <w:pPr>
        <w:pStyle w:val="SourceCode"/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VALID_SQL_IDENTIFIER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/^[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Za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z_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Za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z0</w:t>
      </w:r>
      <w:r>
        <w:rPr>
          <w:rStyle w:val="OperatorTok"/>
        </w:rPr>
        <w:t xml:space="preserve">-</w:t>
      </w:r>
      <w:r>
        <w:rPr>
          <w:rStyle w:val="ErrorTok"/>
        </w:rPr>
        <w:t xml:space="preserve">9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-]*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/;</w:t>
      </w:r>
      <w:r>
        <w:br/>
      </w:r>
      <w:r>
        <w:br/>
      </w:r>
      <w:r>
        <w:rPr>
          <w:rStyle w:val="NormalTok"/>
        </w:rPr>
        <w:t xml:space="preserve">function </w:t>
      </w:r>
      <w:r>
        <w:rPr>
          <w:rStyle w:val="FunctionTok"/>
        </w:rPr>
        <w:t xml:space="preserve">validateSqlIdentifier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typeof name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`Invalid 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}:</w:t>
      </w:r>
      <w:r>
        <w:rPr>
          <w:rStyle w:val="NormalTok"/>
        </w:rPr>
        <w:t xml:space="preserve"> must be a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`non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empty string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VALID_SQL_IDENTIFIER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`Invalid 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}: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"${name}"</w:t>
      </w:r>
      <w:r>
        <w:rPr>
          <w:rStyle w:val="NormalTok"/>
        </w:rPr>
        <w:t xml:space="preserve"> contains characters `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`that are not allowed in SQL identifiers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9"/>
    <w:bookmarkEnd w:id="90"/>
    <w:bookmarkStart w:id="92" w:name="embedding-vector-validation"/>
    <w:p>
      <w:pPr>
        <w:pStyle w:val="Heading2"/>
      </w:pPr>
      <w:r>
        <w:t xml:space="preserve">Embedding Vector Validation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validateEmbeddingVector</w:t>
      </w:r>
      <w:r>
        <w:t xml:space="preserve"> </w:t>
      </w:r>
      <w:r>
        <w:t xml:space="preserve">function (validation-utils.js</w:t>
      </w:r>
      <w:r>
        <w:t xml:space="preserve"> </w:t>
      </w:r>
      <w:r>
        <w:t xml:space="preserve">lines 54–66) ensures embeddings are non-empty arrays of finite numbers,</w:t>
      </w:r>
      <w:r>
        <w:t xml:space="preserve"> </w:t>
      </w:r>
      <w:r>
        <w:t xml:space="preserve">preventing NaN or Infinity values from reaching HANA:</w:t>
      </w:r>
    </w:p>
    <w:bookmarkStart w:id="91" w:name="lst:embed-valid"/>
    <w:p>
      <w:pPr>
        <w:pStyle w:val="SourceCode"/>
      </w:pPr>
      <w:r>
        <w:rPr>
          <w:rStyle w:val="NormalTok"/>
        </w:rPr>
        <w:t xml:space="preserve">function </w:t>
      </w:r>
      <w:r>
        <w:rPr>
          <w:rStyle w:val="FunctionTok"/>
        </w:rPr>
        <w:t xml:space="preserve">validateEmbeddingVector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embedding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embedding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embedding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embedding: must be a 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"non-empty array."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let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embedding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typeof embedding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isFinite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embedding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`Invalid embedding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element at index 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`is not a finite number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1"/>
    <w:p>
      <w:pPr>
        <w:pStyle w:val="FirstParagraph"/>
      </w:pPr>
      <w:r>
        <w:t xml:space="preserve">Additionally,</w:t>
      </w:r>
      <w:r>
        <w:t xml:space="preserve"> </w:t>
      </w:r>
      <w:r>
        <w:rPr>
          <w:rStyle w:val="VerbatimChar"/>
        </w:rPr>
        <w:t xml:space="preserve">validateEmbeddingDimensions</w:t>
      </w:r>
      <w:r>
        <w:t xml:space="preserve"> </w:t>
      </w:r>
      <w:r>
        <w:t xml:space="preserve">(line 104) cross-references</w:t>
      </w:r>
      <w:r>
        <w:t xml:space="preserve"> </w:t>
      </w:r>
      <w:r>
        <w:t xml:space="preserve">a known model dimensions table to detect model-mismatch bugs where query</w:t>
      </w:r>
      <w:r>
        <w:t xml:space="preserve"> </w:t>
      </w:r>
      <w:r>
        <w:t xml:space="preserve">and index embeddings use different models.</w:t>
      </w:r>
    </w:p>
    <w:bookmarkEnd w:id="92"/>
    <w:bookmarkStart w:id="93" w:name="content-safety-filters"/>
    <w:p>
      <w:pPr>
        <w:pStyle w:val="Heading2"/>
      </w:pPr>
      <w:r>
        <w:t xml:space="preserve">Content Safety Filters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getContentFilters</w:t>
      </w:r>
      <w:r>
        <w:t xml:space="preserve"> </w:t>
      </w:r>
      <w:r>
        <w:t xml:space="preserve">method (cap-llm-plugin.ts line 1003)</w:t>
      </w:r>
      <w:r>
        <w:t xml:space="preserve"> </w:t>
      </w:r>
      <w:r>
        <w:t xml:space="preserve">constructs Azure Content Safety filters via the</w:t>
      </w:r>
      <w:r>
        <w:t xml:space="preserve"> </w:t>
      </w:r>
      <w:r>
        <w:rPr>
          <w:rStyle w:val="VerbatimChar"/>
        </w:rPr>
        <w:t xml:space="preserve">@sap-ai-sdk/orchestration</w:t>
      </w:r>
      <w:r>
        <w:t xml:space="preserve"> </w:t>
      </w:r>
      <w:r>
        <w:t xml:space="preserve">SDK. Only the</w:t>
      </w:r>
      <w:r>
        <w:t xml:space="preserve"> </w:t>
      </w:r>
      <w:r>
        <w:rPr>
          <w:rStyle w:val="VerbatimChar"/>
        </w:rPr>
        <w:t xml:space="preserve">"azure"</w:t>
      </w:r>
      <w:r>
        <w:t xml:space="preserve"> </w:t>
      </w:r>
      <w:r>
        <w:t xml:space="preserve">type is currently supported (line 1008),</w:t>
      </w:r>
      <w:r>
        <w:t xml:space="preserve"> </w:t>
      </w:r>
      <w:r>
        <w:t xml:space="preserve">and unsupported types produce a structured</w:t>
      </w:r>
      <w:r>
        <w:t xml:space="preserve"> </w:t>
      </w:r>
      <w:r>
        <w:rPr>
          <w:rStyle w:val="VerbatimChar"/>
        </w:rPr>
        <w:t xml:space="preserve">ChatCompletionError</w:t>
      </w:r>
      <w:r>
        <w:t xml:space="preserve"> </w:t>
      </w:r>
      <w:r>
        <w:t xml:space="preserve">with code</w:t>
      </w:r>
      <w:r>
        <w:t xml:space="preserve"> </w:t>
      </w:r>
      <w:r>
        <w:rPr>
          <w:rStyle w:val="VerbatimChar"/>
        </w:rPr>
        <w:t xml:space="preserve">UNSUPPORTED_FILTER_TYPE</w:t>
      </w:r>
      <w:r>
        <w:t xml:space="preserve">.</w:t>
      </w:r>
    </w:p>
    <w:p>
      <w:pPr>
        <w:pStyle w:val="BodyText"/>
      </w:pPr>
      <w:r>
        <w:t xml:space="preserve">The AG-UI agent service (</w:t>
      </w:r>
      <w:r>
        <w:rPr>
          <w:rStyle w:val="VerbatimChar"/>
        </w:rPr>
        <w:t xml:space="preserve">src/data/cap-llm-plugin-main/srv/ag-ui/agent-service.ts</w:t>
      </w:r>
      <w:r>
        <w:t xml:space="preserve">)</w:t>
      </w:r>
      <w:r>
        <w:t xml:space="preserve"> </w:t>
      </w:r>
      <w:r>
        <w:t xml:space="preserve">implements additional security via intent routing (line 158), which can</w:t>
      </w:r>
      <w:r>
        <w:t xml:space="preserve"> </w:t>
      </w:r>
      <w:r>
        <w:t xml:space="preserve">block requests entirely (returning HTTP 403) when the</w:t>
      </w:r>
      <w:r>
        <w:t xml:space="preserve"> </w:t>
      </w:r>
      <w:r>
        <w:rPr>
          <w:rStyle w:val="VerbatimChar"/>
        </w:rPr>
        <w:t xml:space="preserve">IntentRouter</w:t>
      </w:r>
      <w:r>
        <w:t xml:space="preserve"> </w:t>
      </w:r>
      <w:r>
        <w:t xml:space="preserve">classifies the user message as policy-violating (lines 171–181).</w:t>
      </w:r>
    </w:p>
    <w:bookmarkEnd w:id="93"/>
    <w:bookmarkEnd w:id="94"/>
    <w:bookmarkStart w:id="96" w:name="sec:topology"/>
    <w:p>
      <w:pPr>
        <w:pStyle w:val="Heading1"/>
      </w:pPr>
      <w:r>
        <w:t xml:space="preserve">Architecture Topology</w:t>
      </w:r>
    </w:p>
    <w:p>
      <w:pPr>
        <w:pStyle w:val="FirstParagraph"/>
      </w:pPr>
      <w:r>
        <w:t xml:space="preserve">Figure </w:t>
      </w:r>
      <w:hyperlink w:anchor="fig:topology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illustrates the overall data fabric topology,</w:t>
      </w:r>
      <w:r>
        <w:t xml:space="preserve"> </w:t>
      </w:r>
      <w:r>
        <w:t xml:space="preserve">showing the relationships between the MCP servers, the CAP LLM Plugin,</w:t>
      </w:r>
      <w:r>
        <w:t xml:space="preserve"> </w:t>
      </w:r>
      <w:r>
        <w:t xml:space="preserve">the Angular console, and the backend services.</w:t>
      </w:r>
    </w:p>
    <w:bookmarkStart w:id="95" w:name="fig:topology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Data fabric topology showing MCP servers, backend services,</w:t>
      </w:r>
      <w:r>
        <w:t xml:space="preserve"> </w:t>
      </w:r>
      <w:r>
        <w:t xml:space="preserve">and client applications. Dashed arrows represent federated MCP calls.</w:t>
      </w:r>
    </w:p>
    <w:bookmarkEnd w:id="95"/>
    <w:bookmarkEnd w:id="96"/>
    <w:bookmarkStart w:id="98" w:name="sec:constants"/>
    <w:p>
      <w:pPr>
        <w:pStyle w:val="Heading1"/>
      </w:pPr>
      <w:r>
        <w:t xml:space="preserve">Summary of Configuration Constants</w:t>
      </w:r>
    </w:p>
    <w:p>
      <w:pPr>
        <w:pStyle w:val="FirstParagraph"/>
      </w:pPr>
      <w:r>
        <w:t xml:space="preserve">Table </w:t>
      </w:r>
      <w:hyperlink w:anchor="tab:constants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summarizes the environment-configurable</w:t>
      </w:r>
      <w:r>
        <w:t xml:space="preserve"> </w:t>
      </w:r>
      <w:r>
        <w:t xml:space="preserve">constants that govern the data fabric’s behavior.</w:t>
      </w:r>
    </w:p>
    <w:bookmarkStart w:id="97" w:name="tab:constants"/>
    <w:p>
      <w:pPr>
        <w:pStyle w:val="TableCaption"/>
      </w:pPr>
      <w:r>
        <w:t xml:space="preserve">Configuration constants (server.py lines 42–48)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nfiguration constants (server.py lines 42–48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Env Var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Env Var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MAX_REQUEST_BYTES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MCP_MAX_REQUEST_BYTES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1 048 576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body size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MAX_TOOL_TOKENS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MCP_MAX_TOOL_TOKENS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tokens per tool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MAX_TOP_K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MCP_MAX_TOP_K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similarity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MAX_DOCS_PER_CALL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MCP_MAX_DOCS_PER_CALL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documents per add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MAX_CHUNK_SIZE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MCP_MAX_CHUNK_SIZE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text chunk size (chars)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MAX_REMOTE_ENDPOINTS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MCP_MAX_REMOTE_ENDPOINTS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federated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REMOTE_MCP_TIMEOUT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MCP_REMOTE_TIMEOUT_SECONDS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Federated call timeout (s)</w:t>
            </w:r>
          </w:p>
        </w:tc>
      </w:tr>
    </w:tbl>
    <w:bookmarkEnd w:id="97"/>
    <w:bookmarkEnd w:id="98"/>
    <w:bookmarkStart w:id="99" w:name="sec: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SAP OSS Data Fabric architecture achieves several design goals: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Protocol uniformity</w:t>
      </w:r>
      <w:r>
        <w:t xml:space="preserve"> </w:t>
      </w:r>
      <w:r>
        <w:t xml:space="preserve">— All services communicate via</w:t>
      </w:r>
      <w:r>
        <w:t xml:space="preserve"> </w:t>
      </w:r>
      <w:r>
        <w:t xml:space="preserve">JSON-RPC 2.0 over HTTP, enabling language-agnostic tool invocation</w:t>
      </w:r>
      <w:r>
        <w:t xml:space="preserve"> </w:t>
      </w:r>
      <w:r>
        <w:t xml:space="preserve">from Python, TypeScript, and Angular clients.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Federated discovery</w:t>
      </w:r>
      <w:r>
        <w:t xml:space="preserve"> </w:t>
      </w:r>
      <w:r>
        <w:t xml:space="preserve">— The MCP mesh automatically discovers</w:t>
      </w:r>
      <w:r>
        <w:t xml:space="preserve"> </w:t>
      </w:r>
      <w:r>
        <w:t xml:space="preserve">and delegates to peer servers, with priority ordering and graceful</w:t>
      </w:r>
      <w:r>
        <w:t xml:space="preserve"> </w:t>
      </w:r>
      <w:r>
        <w:t xml:space="preserve">fallback when remote endpoints are unavailable.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Defense in depth</w:t>
      </w:r>
      <w:r>
        <w:t xml:space="preserve"> </w:t>
      </w:r>
      <w:r>
        <w:t xml:space="preserve">— Security is enforced at multiple layers:</w:t>
      </w:r>
      <w:r>
        <w:t xml:space="preserve"> </w:t>
      </w:r>
      <w:r>
        <w:t xml:space="preserve">CORS origin allowlists, request size limits, SQL identifier validation,</w:t>
      </w:r>
      <w:r>
        <w:t xml:space="preserve"> </w:t>
      </w:r>
      <w:r>
        <w:t xml:space="preserve">embedding vector validation, content safety filters, and intent-based</w:t>
      </w:r>
      <w:r>
        <w:t xml:space="preserve"> </w:t>
      </w:r>
      <w:r>
        <w:t xml:space="preserve">request blocking.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Observability</w:t>
      </w:r>
      <w:r>
        <w:t xml:space="preserve"> </w:t>
      </w:r>
      <w:r>
        <w:t xml:space="preserve">— OpenTelemetry tracing with graceful</w:t>
      </w:r>
      <w:r>
        <w:t xml:space="preserve"> </w:t>
      </w:r>
      <w:r>
        <w:t xml:space="preserve">degradation provides comprehensive span attributes across embedding,</w:t>
      </w:r>
      <w:r>
        <w:t xml:space="preserve"> </w:t>
      </w:r>
      <w:r>
        <w:t xml:space="preserve">chat, RAG, and streaming operations without requiring OTel as a</w:t>
      </w:r>
      <w:r>
        <w:t xml:space="preserve"> </w:t>
      </w:r>
      <w:r>
        <w:t xml:space="preserve">hard dependency.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Graph-enriched RAG</w:t>
      </w:r>
      <w:r>
        <w:t xml:space="preserve"> </w:t>
      </w:r>
      <w:r>
        <w:t xml:space="preserve">— KuzuDB provides structural context</w:t>
      </w:r>
      <w:r>
        <w:t xml:space="preserve"> </w:t>
      </w:r>
      <w:r>
        <w:t xml:space="preserve">about vector store relationships, embedding deployments, and schema</w:t>
      </w:r>
      <w:r>
        <w:t xml:space="preserve"> </w:t>
      </w:r>
      <w:r>
        <w:t xml:space="preserve">classifications that augment the retrieval-augmented generation</w:t>
      </w:r>
      <w:r>
        <w:t xml:space="preserve"> </w:t>
      </w:r>
      <w:r>
        <w:t xml:space="preserve">pipeline.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CDS contract enforcement</w:t>
      </w:r>
      <w:r>
        <w:t xml:space="preserve"> </w:t>
      </w:r>
      <w:r>
        <w:t xml:space="preserve">— The CDS service definition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llm-service.cds</w:t>
      </w:r>
      <w:r>
        <w:t xml:space="preserve"> </w:t>
      </w:r>
      <w:r>
        <w:t xml:space="preserve">serves as the single source of truth for</w:t>
      </w:r>
      <w:r>
        <w:t xml:space="preserve"> </w:t>
      </w:r>
      <w:r>
        <w:t xml:space="preserve">the plugin’s typed API, with automated contract drift detection</w:t>
      </w:r>
      <w:r>
        <w:t xml:space="preserve"> </w:t>
      </w:r>
      <w:r>
        <w:t xml:space="preserve">and OpenAPI spec generation.</w:t>
      </w:r>
    </w:p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Fabric Architecture: Federated MCP Mesh for Enterprise AI</dc:title>
  <dc:creator>SAP OSS Technical Documentation</dc:creator>
  <cp:keywords/>
  <dcterms:created xsi:type="dcterms:W3CDTF">2026-03-22T23:47:46Z</dcterms:created>
  <dcterms:modified xsi:type="dcterms:W3CDTF">2026-03-22T23:47:46Z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document describes the Data Fabric architecture of the SAP OSS platform, a federated Model Context Protocol (MCP) mesh that unifies LangChain, SAP HANA Cloud vector stores, KuzuDB graph databases, and SAP AI Core deployments behind a single JSON-RPC 2.0 surface. The architecture spans four primary subsystems: (1) an MCP server with 11 registered tools and 3 resources backed by a Mangle fact store, (2) a CAP LLM Plugin that extends cds.Service with OpenTelemetry-instrumented embedding, chat completion, RAG, and streaming operations, (3) a KuzuDB Graph-RAG layer that maintains entity relationships across HANA vector stores, embedding deployments, and schema classifications, and (4) an Angular Fabric Console that provides browser-based MCP tool invocation, health polling, and deployment management. All code evidence references exact file paths and line numbers from the repository.</vt:lpwstr>
  </property>
  <property fmtid="{D5CDD505-2E9C-101B-9397-08002B2CF9AE}" pid="3" name="date">
    <vt:lpwstr>March 2026</vt:lpwstr>
  </property>
</Properties>
</file>