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294.png" ContentType="image/png"/>
  <Override PartName="/word/media/rId347.png" ContentType="image/png"/>
  <Override PartName="/word/media/rId100.png" ContentType="image/png"/>
  <Override PartName="/word/media/rId133.png" ContentType="image/png"/>
  <Override PartName="/word/media/rId371.png" ContentType="image/png"/>
  <Override PartName="/word/media/rId32.png" ContentType="image/png"/>
  <Override PartName="/word/media/rId112.png" ContentType="image/png"/>
  <Override PartName="/word/media/rId29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Simula Training Data Framework</w:t>
      </w:r>
    </w:p>
    <w:p>
      <w:pPr>
        <w:pStyle w:val="Author"/>
      </w:pPr>
      <w:r>
        <w:t xml:space="preserve">SCB GCFO, AI Research &amp; Development</w:t>
      </w:r>
    </w:p>
    <w:p>
      <w:pPr>
        <w:pStyle w:val="Date"/>
      </w:pPr>
      <w:r>
        <w:t xml:space="preserve">April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executive-summary"/>
    <w:p>
      <w:pPr>
        <w:pStyle w:val="Heading1"/>
      </w:pPr>
      <w:r>
        <w:t xml:space="preserve">Executive Summary</w:t>
      </w:r>
    </w:p>
    <w:bookmarkEnd w:id="9"/>
    <w:bookmarkStart w:id="26" w:name="frontmatter"/>
    <w:p>
      <w:pPr>
        <w:pStyle w:val="Heading1"/>
      </w:pPr>
      <w:r>
        <w:t xml:space="preserve">Frontmatter</w:t>
      </w:r>
    </w:p>
    <w:bookmarkStart w:id="11" w:name="executive-summary-1"/>
    <w:p>
      <w:pPr>
        <w:pStyle w:val="Heading2"/>
      </w:pPr>
      <w:r>
        <w:t xml:space="preserve">Executive Summary</w:t>
      </w:r>
    </w:p>
    <w:p>
      <w:pPr>
        <w:pStyle w:val="FirstParagraph"/>
      </w:pPr>
      <w:r>
        <w:t xml:space="preserve">This specification defines the</w:t>
      </w:r>
      <w:r>
        <w:t xml:space="preserve"> </w:t>
      </w:r>
      <w:r>
        <w:rPr>
          <w:b/>
          <w:bCs/>
        </w:rPr>
        <w:t xml:space="preserve">Simula Training Data Framework</w:t>
      </w:r>
      <w:r>
        <w:t xml:space="preserve">—a comprehensive system for generating high-quality synthetic training data to enhance SAP AI agents’ reasoning capabilities. The framework transforms production schemas and business logic into structured training examples suitable for supervised fine-tuning (SFT) and reinforcement learning (GRPO).</w:t>
      </w:r>
    </w:p>
    <w:p>
      <w:pPr>
        <w:numPr>
          <w:ilvl w:val="0"/>
          <w:numId w:val="1001"/>
        </w:numPr>
      </w:pPr>
      <w:r>
        <w:rPr>
          <w:b/>
          <w:bCs/>
        </w:rPr>
        <w:t xml:space="preserve">Schema-Driven Generation</w:t>
      </w:r>
      <w:r>
        <w:t xml:space="preserve">: Extract taxonomy from HANA Cloud schemas via MCP</w:t>
      </w:r>
    </w:p>
    <w:p>
      <w:pPr>
        <w:numPr>
          <w:ilvl w:val="0"/>
          <w:numId w:val="1001"/>
        </w:numPr>
      </w:pPr>
      <w:r>
        <w:rPr>
          <w:b/>
          <w:bCs/>
        </w:rPr>
        <w:t xml:space="preserve">Multi-Turn Reasoning</w:t>
      </w:r>
      <w:r>
        <w:t xml:space="preserve">: Generate progressive reasoning chains with verification</w:t>
      </w:r>
    </w:p>
    <w:p>
      <w:pPr>
        <w:numPr>
          <w:ilvl w:val="0"/>
          <w:numId w:val="1001"/>
        </w:numPr>
      </w:pPr>
      <w:r>
        <w:rPr>
          <w:b/>
          <w:bCs/>
        </w:rPr>
        <w:t xml:space="preserve">Quality Assurance</w:t>
      </w:r>
      <w:r>
        <w:t xml:space="preserve">: Implement double-critic filtering and diversity scoring</w:t>
      </w:r>
    </w:p>
    <w:p>
      <w:pPr>
        <w:numPr>
          <w:ilvl w:val="0"/>
          <w:numId w:val="1001"/>
        </w:numPr>
      </w:pPr>
      <w:r>
        <w:rPr>
          <w:b/>
          <w:bCs/>
        </w:rPr>
        <w:t xml:space="preserve">SAP Integration</w:t>
      </w:r>
      <w:r>
        <w:t xml:space="preserve">: Native compatibility with AI Core, BTP, and GRC platforms</w:t>
      </w:r>
    </w:p>
    <w:bookmarkStart w:id="10" w:name="key-deliverables"/>
    <w:p>
      <w:pPr>
        <w:pStyle w:val="Heading3"/>
      </w:pPr>
      <w:r>
        <w:t xml:space="preserve">Key Deliverables</w:t>
      </w:r>
    </w:p>
    <w:p>
      <w:pPr>
        <w:numPr>
          <w:ilvl w:val="0"/>
          <w:numId w:val="1002"/>
        </w:numPr>
      </w:pPr>
      <w:r>
        <w:rPr>
          <w:b/>
          <w:bCs/>
        </w:rPr>
        <w:t xml:space="preserve">TrainingExample Schema</w:t>
      </w:r>
      <w:r>
        <w:t xml:space="preserve">: Canonical data model for all generated examples</w:t>
      </w:r>
    </w:p>
    <w:p>
      <w:pPr>
        <w:numPr>
          <w:ilvl w:val="0"/>
          <w:numId w:val="1002"/>
        </w:numPr>
      </w:pPr>
      <w:r>
        <w:rPr>
          <w:b/>
          <w:bCs/>
        </w:rPr>
        <w:t xml:space="preserve">Taxonomy Builder</w:t>
      </w:r>
      <w:r>
        <w:t xml:space="preserve">: Algorithm for extracting domain concepts from HANA schemas</w:t>
      </w:r>
    </w:p>
    <w:p>
      <w:pPr>
        <w:numPr>
          <w:ilvl w:val="0"/>
          <w:numId w:val="1002"/>
        </w:numPr>
      </w:pPr>
      <w:r>
        <w:rPr>
          <w:b/>
          <w:bCs/>
        </w:rPr>
        <w:t xml:space="preserve">Generation Engine</w:t>
      </w:r>
      <w:r>
        <w:t xml:space="preserve">: Multi-turn reasoning generator with critic validation</w:t>
      </w:r>
    </w:p>
    <w:p>
      <w:pPr>
        <w:numPr>
          <w:ilvl w:val="0"/>
          <w:numId w:val="1002"/>
        </w:numPr>
      </w:pPr>
      <w:r>
        <w:rPr>
          <w:b/>
          <w:bCs/>
        </w:rPr>
        <w:t xml:space="preserve">Evaluation Framework</w:t>
      </w:r>
      <w:r>
        <w:t xml:space="preserve">: Elo-based quality scoring and coverage metrics</w:t>
      </w:r>
    </w:p>
    <w:p>
      <w:pPr>
        <w:numPr>
          <w:ilvl w:val="0"/>
          <w:numId w:val="1002"/>
        </w:numPr>
      </w:pPr>
      <w:r>
        <w:rPr>
          <w:b/>
          <w:bCs/>
        </w:rPr>
        <w:t xml:space="preserve">CLI Tools</w:t>
      </w:r>
      <w:r>
        <w:t xml:space="preserve">: Reproducible pipeline for dataset generation</w:t>
      </w:r>
    </w:p>
    <w:bookmarkEnd w:id="10"/>
    <w:bookmarkEnd w:id="11"/>
    <w:bookmarkStart w:id="15" w:name="document-conventions"/>
    <w:p>
      <w:pPr>
        <w:pStyle w:val="Heading2"/>
      </w:pPr>
      <w:r>
        <w:t xml:space="preserve">Document Conventions</w:t>
      </w:r>
    </w:p>
    <w:bookmarkStart w:id="12" w:name="requirement-classification"/>
    <w:p>
      <w:pPr>
        <w:pStyle w:val="Heading3"/>
      </w:pPr>
      <w:r>
        <w:t xml:space="preserve">Requirement Classification</w:t>
      </w:r>
    </w:p>
    <w:p>
      <w:pPr>
        <w:pStyle w:val="FirstParagraph"/>
      </w:pPr>
      <w:r>
        <w:t xml:space="preserve">All requirements use MoSCoW prioritization:</w:t>
      </w:r>
    </w:p>
    <w:p>
      <w:pPr>
        <w:pStyle w:val="TableCaption"/>
      </w:pPr>
      <w:r>
        <w:t xml:space="preserve">MoSCoW Priority Definitions</w:t>
      </w:r>
    </w:p>
    <w:tbl>
      <w:tblPr>
        <w:tblStyle w:val="Table"/>
        <w:tblW w:type="auto" w:w="0"/>
        <w:tblLook w:firstRow="1" w:lastRow="0" w:firstColumn="0" w:lastColumn="0" w:noHBand="0" w:noVBand="0" w:val="0020"/>
        <w:tblCaption w:val="MoSCoW Priority Definitions"/>
      </w:tblPr>
      <w:tblGrid>
        <w:gridCol w:w="2640"/>
        <w:gridCol w:w="2640"/>
        <w:gridCol w:w="2640"/>
      </w:tblGrid>
      <w:tr>
        <w:trPr>
          <w:tblHeader w:val="on"/>
        </w:trPr>
        <w:tc>
          <w:tcPr/>
          <w:p>
            <w:pPr>
              <w:pStyle w:val="Compact"/>
              <w:jc w:val="left"/>
            </w:pPr>
            <w:r>
              <w:rPr>
                <w:b/>
                <w:bCs/>
              </w:rPr>
              <w:t xml:space="preserve">Priority</w:t>
            </w:r>
          </w:p>
        </w:tc>
        <w:tc>
          <w:tcPr/>
          <w:p>
            <w:pPr>
              <w:pStyle w:val="Compact"/>
              <w:jc w:val="left"/>
            </w:pPr>
            <w:r>
              <w:rPr>
                <w:b/>
                <w:bCs/>
              </w:rPr>
              <w:t xml:space="preserve">Symbol</w:t>
            </w:r>
          </w:p>
        </w:tc>
        <w:tc>
          <w:tcPr/>
          <w:p>
            <w:pPr>
              <w:pStyle w:val="Compact"/>
              <w:jc w:val="left"/>
            </w:pPr>
            <w:r>
              <w:rPr>
                <w:b/>
                <w:bCs/>
              </w:rPr>
              <w:t xml:space="preserve">Definition</w:t>
            </w:r>
          </w:p>
        </w:tc>
      </w:tr>
      <w:tr>
        <w:tc>
          <w:tcPr/>
          <w:p>
            <w:pPr>
              <w:pStyle w:val="Compact"/>
              <w:jc w:val="left"/>
            </w:pPr>
            <w:r>
              <w:t xml:space="preserve">MUST</w:t>
            </w:r>
          </w:p>
        </w:tc>
        <w:tc>
          <w:tcPr/>
          <w:p>
            <w:pPr>
              <w:pStyle w:val="Compact"/>
            </w:pPr>
          </w:p>
        </w:tc>
        <w:tc>
          <w:tcPr/>
          <w:p>
            <w:pPr>
              <w:pStyle w:val="Compact"/>
              <w:jc w:val="left"/>
            </w:pPr>
            <w:r>
              <w:t xml:space="preserve">Non-negotiable for v1.0 release</w:t>
            </w:r>
          </w:p>
        </w:tc>
      </w:tr>
      <w:tr>
        <w:tc>
          <w:tcPr/>
          <w:p>
            <w:pPr>
              <w:pStyle w:val="Compact"/>
              <w:jc w:val="left"/>
            </w:pPr>
            <w:r>
              <w:t xml:space="preserve">SHOULD</w:t>
            </w:r>
          </w:p>
        </w:tc>
        <w:tc>
          <w:tcPr/>
          <w:p>
            <w:pPr>
              <w:pStyle w:val="Compact"/>
            </w:pPr>
          </w:p>
        </w:tc>
        <w:tc>
          <w:tcPr/>
          <w:p>
            <w:pPr>
              <w:pStyle w:val="Compact"/>
              <w:jc w:val="left"/>
            </w:pPr>
            <w:r>
              <w:t xml:space="preserve">Important but can slip to v1.1</w:t>
            </w:r>
          </w:p>
        </w:tc>
      </w:tr>
      <w:tr>
        <w:tc>
          <w:tcPr/>
          <w:p>
            <w:pPr>
              <w:pStyle w:val="Compact"/>
              <w:jc w:val="left"/>
            </w:pPr>
            <w:r>
              <w:t xml:space="preserve">COULD</w:t>
            </w:r>
          </w:p>
        </w:tc>
        <w:tc>
          <w:tcPr/>
          <w:p>
            <w:pPr>
              <w:pStyle w:val="Compact"/>
            </w:pPr>
          </w:p>
        </w:tc>
        <w:tc>
          <w:tcPr/>
          <w:p>
            <w:pPr>
              <w:pStyle w:val="Compact"/>
              <w:jc w:val="left"/>
            </w:pPr>
            <w:r>
              <w:t xml:space="preserve">Nice to have if time permits</w:t>
            </w:r>
          </w:p>
        </w:tc>
      </w:tr>
      <w:tr>
        <w:tc>
          <w:tcPr/>
          <w:p>
            <w:pPr>
              <w:pStyle w:val="Compact"/>
              <w:jc w:val="left"/>
            </w:pPr>
            <w:r>
              <w:t xml:space="preserve">WON’T</w:t>
            </w:r>
          </w:p>
        </w:tc>
        <w:tc>
          <w:tcPr/>
          <w:p>
            <w:pPr>
              <w:pStyle w:val="Compact"/>
            </w:pPr>
          </w:p>
        </w:tc>
        <w:tc>
          <w:tcPr/>
          <w:p>
            <w:pPr>
              <w:pStyle w:val="Compact"/>
              <w:jc w:val="left"/>
            </w:pPr>
            <w:r>
              <w:t xml:space="preserve">Explicitly deferred (this phase)</w:t>
            </w:r>
          </w:p>
        </w:tc>
      </w:tr>
    </w:tbl>
    <w:bookmarkEnd w:id="12"/>
    <w:bookmarkStart w:id="13" w:name="colored-boxes"/>
    <w:p>
      <w:pPr>
        <w:pStyle w:val="Heading3"/>
      </w:pPr>
      <w:r>
        <w:t xml:space="preserve">Colored Boxes</w:t>
      </w:r>
    </w:p>
    <w:p>
      <w:pPr>
        <w:pStyle w:val="FirstParagraph"/>
      </w:pPr>
      <w:r>
        <w:t xml:space="preserve">This specification uses colored boxes to highlight different types of content:</w:t>
      </w:r>
    </w:p>
    <w:p>
      <w:pPr>
        <w:pStyle w:val="BodyText"/>
      </w:pPr>
      <w:r>
        <w:rPr>
          <w:i/>
          <w:iCs/>
        </w:rPr>
        <w:t xml:space="preserve">“Source quotations from research papers or reference documents appear in green boxes with quotation marks.”</w:t>
      </w:r>
    </w:p>
    <w:p>
      <w:pPr>
        <w:pStyle w:val="BodyText"/>
      </w:pPr>
      <w:r>
        <w:t xml:space="preserve">Derived requirements appear in blue boxes and include formal requirement IDs.</w:t>
      </w:r>
    </w:p>
    <w:p>
      <w:pPr>
        <w:pStyle w:val="BodyText"/>
      </w:pPr>
      <w:r>
        <w:t xml:space="preserve">Implementation notes provide technical guidance for developers in purple boxes.</w:t>
      </w:r>
    </w:p>
    <w:p>
      <w:pPr>
        <w:pStyle w:val="BodyText"/>
      </w:pPr>
      <w:r>
        <w:t xml:space="preserve">Warnings highlight critical constraints or potential pitfalls in red boxes.</w:t>
      </w:r>
    </w:p>
    <w:p>
      <w:pPr>
        <w:pStyle w:val="BodyText"/>
      </w:pPr>
      <w:r>
        <w:t xml:space="preserve">Future enhancements (v1.3+) are marked in gold boxes to distinguish them from current scope.</w:t>
      </w:r>
    </w:p>
    <w:bookmarkEnd w:id="13"/>
    <w:bookmarkStart w:id="14" w:name="requirement-id-conventions"/>
    <w:p>
      <w:pPr>
        <w:pStyle w:val="Heading3"/>
      </w:pPr>
      <w:r>
        <w:t xml:space="preserve">Requirement ID Conventions</w:t>
      </w:r>
    </w:p>
    <w:p>
      <w:pPr>
        <w:pStyle w:val="TableCaption"/>
      </w:pPr>
      <w:r>
        <w:t xml:space="preserve">Requirement ID Prefixes</w:t>
      </w:r>
    </w:p>
    <w:tbl>
      <w:tblPr>
        <w:tblStyle w:val="Table"/>
        <w:tblW w:type="auto" w:w="0"/>
        <w:tblLook w:firstRow="1" w:lastRow="0" w:firstColumn="0" w:lastColumn="0" w:noHBand="0" w:noVBand="0" w:val="0020"/>
        <w:tblCaption w:val="Requirement ID Prefixes"/>
      </w:tblPr>
      <w:tblGrid>
        <w:gridCol w:w="2640"/>
        <w:gridCol w:w="2640"/>
        <w:gridCol w:w="2640"/>
      </w:tblGrid>
      <w:tr>
        <w:trPr>
          <w:tblHeader w:val="on"/>
        </w:trPr>
        <w:tc>
          <w:tcPr/>
          <w:p>
            <w:pPr>
              <w:pStyle w:val="Compact"/>
              <w:jc w:val="left"/>
            </w:pPr>
            <w:r>
              <w:rPr>
                <w:b/>
                <w:bCs/>
              </w:rPr>
              <w:t xml:space="preserve">Prefix</w:t>
            </w:r>
          </w:p>
        </w:tc>
        <w:tc>
          <w:tcPr/>
          <w:p>
            <w:pPr>
              <w:pStyle w:val="Compact"/>
              <w:jc w:val="left"/>
            </w:pPr>
            <w:r>
              <w:rPr>
                <w:b/>
                <w:bCs/>
              </w:rPr>
              <w:t xml:space="preserve">Category</w:t>
            </w:r>
          </w:p>
        </w:tc>
        <w:tc>
          <w:tcPr/>
          <w:p>
            <w:pPr>
              <w:pStyle w:val="Compact"/>
              <w:jc w:val="left"/>
            </w:pPr>
            <w:r>
              <w:rPr>
                <w:b/>
                <w:bCs/>
              </w:rPr>
              <w:t xml:space="preserve">Example</w:t>
            </w:r>
          </w:p>
        </w:tc>
      </w:tr>
      <w:tr>
        <w:tc>
          <w:tcPr/>
          <w:p>
            <w:pPr>
              <w:pStyle w:val="Compact"/>
              <w:jc w:val="left"/>
            </w:pPr>
            <w:r>
              <w:t xml:space="preserve">SIM-DATA</w:t>
            </w:r>
          </w:p>
        </w:tc>
        <w:tc>
          <w:tcPr/>
          <w:p>
            <w:pPr>
              <w:pStyle w:val="Compact"/>
              <w:jc w:val="left"/>
            </w:pPr>
            <w:r>
              <w:t xml:space="preserve">Data Schema</w:t>
            </w:r>
          </w:p>
        </w:tc>
        <w:tc>
          <w:tcPr/>
          <w:p>
            <w:pPr>
              <w:pStyle w:val="Compact"/>
              <w:jc w:val="left"/>
            </w:pPr>
            <w:r>
              <w:t xml:space="preserve">SIM-DATA-001: TrainingExample format</w:t>
            </w:r>
          </w:p>
        </w:tc>
      </w:tr>
      <w:tr>
        <w:tc>
          <w:tcPr/>
          <w:p>
            <w:pPr>
              <w:pStyle w:val="Compact"/>
              <w:jc w:val="left"/>
            </w:pPr>
            <w:r>
              <w:t xml:space="preserve">SIM-TAX</w:t>
            </w:r>
          </w:p>
        </w:tc>
        <w:tc>
          <w:tcPr/>
          <w:p>
            <w:pPr>
              <w:pStyle w:val="Compact"/>
              <w:jc w:val="left"/>
            </w:pPr>
            <w:r>
              <w:t xml:space="preserve">Taxonomy Engine</w:t>
            </w:r>
          </w:p>
        </w:tc>
        <w:tc>
          <w:tcPr/>
          <w:p>
            <w:pPr>
              <w:pStyle w:val="Compact"/>
              <w:jc w:val="left"/>
            </w:pPr>
            <w:r>
              <w:t xml:space="preserve">SIM-TAX-001: Concept extraction</w:t>
            </w:r>
          </w:p>
        </w:tc>
      </w:tr>
      <w:tr>
        <w:tc>
          <w:tcPr/>
          <w:p>
            <w:pPr>
              <w:pStyle w:val="Compact"/>
              <w:jc w:val="left"/>
            </w:pPr>
            <w:r>
              <w:t xml:space="preserve">SIM-GEN</w:t>
            </w:r>
          </w:p>
        </w:tc>
        <w:tc>
          <w:tcPr/>
          <w:p>
            <w:pPr>
              <w:pStyle w:val="Compact"/>
              <w:jc w:val="left"/>
            </w:pPr>
            <w:r>
              <w:t xml:space="preserve">Generation Engine</w:t>
            </w:r>
          </w:p>
        </w:tc>
        <w:tc>
          <w:tcPr/>
          <w:p>
            <w:pPr>
              <w:pStyle w:val="Compact"/>
              <w:jc w:val="left"/>
            </w:pPr>
            <w:r>
              <w:t xml:space="preserve">SIM-GEN-001: Multi-turn generation</w:t>
            </w:r>
          </w:p>
        </w:tc>
      </w:tr>
      <w:tr>
        <w:tc>
          <w:tcPr/>
          <w:p>
            <w:pPr>
              <w:pStyle w:val="Compact"/>
              <w:jc w:val="left"/>
            </w:pPr>
            <w:r>
              <w:t xml:space="preserve">SIM-EVAL</w:t>
            </w:r>
          </w:p>
        </w:tc>
        <w:tc>
          <w:tcPr/>
          <w:p>
            <w:pPr>
              <w:pStyle w:val="Compact"/>
              <w:jc w:val="left"/>
            </w:pPr>
            <w:r>
              <w:t xml:space="preserve">Evaluation</w:t>
            </w:r>
          </w:p>
        </w:tc>
        <w:tc>
          <w:tcPr/>
          <w:p>
            <w:pPr>
              <w:pStyle w:val="Compact"/>
              <w:jc w:val="left"/>
            </w:pPr>
            <w:r>
              <w:t xml:space="preserve">SIM-EVAL-001: Elo scoring</w:t>
            </w:r>
          </w:p>
        </w:tc>
      </w:tr>
      <w:tr>
        <w:tc>
          <w:tcPr/>
          <w:p>
            <w:pPr>
              <w:pStyle w:val="Compact"/>
              <w:jc w:val="left"/>
            </w:pPr>
            <w:r>
              <w:t xml:space="preserve">SIM-CLI</w:t>
            </w:r>
          </w:p>
        </w:tc>
        <w:tc>
          <w:tcPr/>
          <w:p>
            <w:pPr>
              <w:pStyle w:val="Compact"/>
              <w:jc w:val="left"/>
            </w:pPr>
            <w:r>
              <w:t xml:space="preserve">CLI/Pipeline</w:t>
            </w:r>
          </w:p>
        </w:tc>
        <w:tc>
          <w:tcPr/>
          <w:p>
            <w:pPr>
              <w:pStyle w:val="Compact"/>
              <w:jc w:val="left"/>
            </w:pPr>
            <w:r>
              <w:t xml:space="preserve">SIM-CLI-001: Build command</w:t>
            </w:r>
          </w:p>
        </w:tc>
      </w:tr>
      <w:tr>
        <w:tc>
          <w:tcPr/>
          <w:p>
            <w:pPr>
              <w:pStyle w:val="Compact"/>
              <w:jc w:val="left"/>
            </w:pPr>
            <w:r>
              <w:t xml:space="preserve">SIM-INT</w:t>
            </w:r>
          </w:p>
        </w:tc>
        <w:tc>
          <w:tcPr/>
          <w:p>
            <w:pPr>
              <w:pStyle w:val="Compact"/>
              <w:jc w:val="left"/>
            </w:pPr>
            <w:r>
              <w:t xml:space="preserve">Integration</w:t>
            </w:r>
          </w:p>
        </w:tc>
        <w:tc>
          <w:tcPr/>
          <w:p>
            <w:pPr>
              <w:pStyle w:val="Compact"/>
              <w:jc w:val="left"/>
            </w:pPr>
            <w:r>
              <w:t xml:space="preserve">SIM-INT-001: HANA connectivity</w:t>
            </w:r>
          </w:p>
        </w:tc>
      </w:tr>
      <w:tr>
        <w:tc>
          <w:tcPr/>
          <w:p>
            <w:pPr>
              <w:pStyle w:val="Compact"/>
              <w:jc w:val="left"/>
            </w:pPr>
            <w:r>
              <w:t xml:space="preserve">SIM-HANA</w:t>
            </w:r>
          </w:p>
        </w:tc>
        <w:tc>
          <w:tcPr/>
          <w:p>
            <w:pPr>
              <w:pStyle w:val="Compact"/>
              <w:jc w:val="left"/>
            </w:pPr>
            <w:r>
              <w:t xml:space="preserve">HANA-specific</w:t>
            </w:r>
          </w:p>
        </w:tc>
        <w:tc>
          <w:tcPr/>
          <w:p>
            <w:pPr>
              <w:pStyle w:val="Compact"/>
              <w:jc w:val="left"/>
            </w:pPr>
            <w:r>
              <w:t xml:space="preserve">SIM-HANA-001: Schema extraction</w:t>
            </w:r>
          </w:p>
        </w:tc>
      </w:tr>
    </w:tbl>
    <w:bookmarkEnd w:id="14"/>
    <w:bookmarkEnd w:id="15"/>
    <w:bookmarkStart w:id="16" w:name="how-to-read-this-specification"/>
    <w:p>
      <w:pPr>
        <w:pStyle w:val="Heading2"/>
      </w:pPr>
      <w:r>
        <w:t xml:space="preserve">How to Read This Specification</w:t>
      </w:r>
    </w:p>
    <w:p>
      <w:pPr>
        <w:pStyle w:val="FirstParagraph"/>
      </w:pPr>
      <w:r>
        <w:t xml:space="preserve">This specification is organized into five parts plus appendices:</w:t>
      </w:r>
    </w:p>
    <w:p>
      <w:pPr>
        <w:numPr>
          <w:ilvl w:val="0"/>
          <w:numId w:val="1003"/>
        </w:numPr>
      </w:pPr>
      <w:r>
        <w:rPr>
          <w:b/>
          <w:bCs/>
        </w:rPr>
        <w:t xml:space="preserve">Part I: Introduction and Context</w:t>
      </w:r>
      <w:r>
        <w:t xml:space="preserve"> </w:t>
      </w:r>
      <w:r>
        <w:t xml:space="preserve">– Establishes the problem domain, business requirements, and stakeholder needs</w:t>
      </w:r>
    </w:p>
    <w:p>
      <w:pPr>
        <w:numPr>
          <w:ilvl w:val="0"/>
          <w:numId w:val="1003"/>
        </w:numPr>
      </w:pPr>
      <w:r>
        <w:rPr>
          <w:b/>
          <w:bCs/>
        </w:rPr>
        <w:t xml:space="preserve">Part II: Architecture and Core Design</w:t>
      </w:r>
      <w:r>
        <w:t xml:space="preserve"> </w:t>
      </w:r>
      <w:r>
        <w:t xml:space="preserve">– Defines data schemas, extraction pipelines, and generation algorithms</w:t>
      </w:r>
    </w:p>
    <w:p>
      <w:pPr>
        <w:numPr>
          <w:ilvl w:val="0"/>
          <w:numId w:val="1003"/>
        </w:numPr>
      </w:pPr>
      <w:r>
        <w:rPr>
          <w:b/>
          <w:bCs/>
        </w:rPr>
        <w:t xml:space="preserve">Part III: Quality Assurance and Evaluation</w:t>
      </w:r>
      <w:r>
        <w:t xml:space="preserve"> </w:t>
      </w:r>
      <w:r>
        <w:t xml:space="preserve">– Covers evaluation metrics, testing, and worked examples</w:t>
      </w:r>
    </w:p>
    <w:p>
      <w:pPr>
        <w:numPr>
          <w:ilvl w:val="0"/>
          <w:numId w:val="1003"/>
        </w:numPr>
      </w:pPr>
      <w:r>
        <w:rPr>
          <w:b/>
          <w:bCs/>
        </w:rPr>
        <w:t xml:space="preserve">Part IV: Implementation and Governance</w:t>
      </w:r>
      <w:r>
        <w:t xml:space="preserve"> </w:t>
      </w:r>
      <w:r>
        <w:t xml:space="preserve">– Provides implementation guidance and cross-specification dependencies</w:t>
      </w:r>
    </w:p>
    <w:p>
      <w:pPr>
        <w:numPr>
          <w:ilvl w:val="0"/>
          <w:numId w:val="1003"/>
        </w:numPr>
      </w:pPr>
      <w:r>
        <w:rPr>
          <w:b/>
          <w:bCs/>
        </w:rPr>
        <w:t xml:space="preserve">Part V: Planning and Future Evolution</w:t>
      </w:r>
      <w:r>
        <w:t xml:space="preserve"> </w:t>
      </w:r>
      <w:r>
        <w:t xml:space="preserve">– Presents roadmaps and future enhancement plans</w:t>
      </w:r>
    </w:p>
    <w:p>
      <w:pPr>
        <w:numPr>
          <w:ilvl w:val="0"/>
          <w:numId w:val="1003"/>
        </w:numPr>
      </w:pPr>
      <w:r>
        <w:rPr>
          <w:b/>
          <w:bCs/>
        </w:rPr>
        <w:t xml:space="preserve">Appendices</w:t>
      </w:r>
      <w:r>
        <w:t xml:space="preserve"> </w:t>
      </w:r>
      <w:r>
        <w:t xml:space="preserve">– Contains the implementation gap review, SAP integration guide, and references</w:t>
      </w:r>
    </w:p>
    <w:bookmarkEnd w:id="16"/>
    <w:bookmarkStart w:id="23" w:name="reading-guide"/>
    <w:p>
      <w:pPr>
        <w:pStyle w:val="Heading2"/>
      </w:pPr>
      <w:r>
        <w:t xml:space="preserve">Reading Guide</w:t>
      </w:r>
    </w:p>
    <w:bookmarkStart w:id="21" w:name="chapter-relationship-flowchart"/>
    <w:p>
      <w:pPr>
        <w:pStyle w:val="Heading3"/>
      </w:pPr>
      <w:r>
        <w:t xml:space="preserve">Chapter Relationship Flowchart</w:t>
      </w:r>
    </w:p>
    <w:p>
      <w:pPr>
        <w:pStyle w:val="FirstParagraph"/>
      </w:pPr>
      <w:r>
        <w:t xml:space="preserve">The following flowchart shows how the planning and future directions chapters (15–17) relate to other parts of the specification. This centralized view reduces the need to repeat integration context within each chapter.</w:t>
      </w:r>
    </w:p>
    <w:bookmarkStart w:id="20" w:name="fig:chapter-relationships"/>
    <w:p>
      <w:pPr>
        <w:pStyle w:val="CaptionedFigure"/>
      </w:pPr>
      <w:r>
        <w:drawing>
          <wp:inline>
            <wp:extent cx="5334000" cy="2333625"/>
            <wp:effectExtent b="0" l="0" r="0" t="0"/>
            <wp:docPr descr="" title="" id="18" name="Picture"/>
            <a:graphic>
              <a:graphicData uri="http://schemas.openxmlformats.org/drawingml/2006/picture">
                <pic:pic>
                  <pic:nvPicPr>
                    <pic:cNvPr descr="diagrams/chapter-relationships.png" id="19" name="Picture"/>
                    <pic:cNvPicPr>
                      <a:picLocks noChangeArrowheads="1" noChangeAspect="1"/>
                    </pic:cNvPicPr>
                  </pic:nvPicPr>
                  <pic:blipFill>
                    <a:blip r:embed="rId17"/>
                    <a:stretch>
                      <a:fillRect/>
                    </a:stretch>
                  </pic:blipFill>
                  <pic:spPr bwMode="auto">
                    <a:xfrm>
                      <a:off x="0" y="0"/>
                      <a:ext cx="5334000" cy="2333625"/>
                    </a:xfrm>
                    <a:prstGeom prst="rect">
                      <a:avLst/>
                    </a:prstGeom>
                    <a:noFill/>
                    <a:ln w="9525">
                      <a:noFill/>
                      <a:headEnd/>
                      <a:tailEnd/>
                    </a:ln>
                  </pic:spPr>
                </pic:pic>
              </a:graphicData>
            </a:graphic>
          </wp:inline>
        </w:drawing>
      </w:r>
    </w:p>
    <w:p>
      <w:pPr>
        <w:pStyle w:val="ImageCaption"/>
      </w:pPr>
      <w:r>
        <w:t xml:space="preserve">Chapter relationship flowchart. Blue: core specification. Gold: planning</w:t>
      </w:r>
      <w:r>
        <w:t xml:space="preserve"> </w:t>
      </w:r>
      <w:r>
        <w:t xml:space="preserve">chapters (v1.2 scope). Dotted gray: future scope (v1.3+). Red: gap review.</w:t>
      </w:r>
      <w:r>
        <w:t xml:space="preserve"> </w:t>
      </w:r>
      <w:r>
        <w:t xml:space="preserve">Solid arrows: hard prerequisites. Dashed arrows: remediation dependencies.</w:t>
      </w:r>
    </w:p>
    <w:bookmarkEnd w:id="20"/>
    <w:p>
      <w:pPr>
        <w:pStyle w:val="BodyText"/>
      </w:pPr>
      <w:r>
        <w:rPr>
          <w:b/>
          <w:bCs/>
        </w:rPr>
        <w:t xml:space="preserve">Key Reading Paths:</w:t>
      </w:r>
    </w:p>
    <w:p>
      <w:pPr>
        <w:numPr>
          <w:ilvl w:val="0"/>
          <w:numId w:val="1004"/>
        </w:numPr>
      </w:pPr>
      <w:r>
        <w:rPr>
          <w:b/>
          <w:bCs/>
        </w:rPr>
        <w:t xml:space="preserve">Understanding v1.2 scope</w:t>
      </w:r>
      <w:r>
        <w:t xml:space="preserve">: Ch.2</w:t>
      </w:r>
      <w:r>
        <w:t xml:space="preserve"> </w:t>
      </w:r>
      <m:oMath>
        <m:r>
          <m:rPr>
            <m:sty m:val="p"/>
          </m:rPr>
          <m:t>→</m:t>
        </m:r>
      </m:oMath>
      <w:r>
        <w:t xml:space="preserve"> </w:t>
      </w:r>
      <w:r>
        <w:t xml:space="preserve">Ch.15</w:t>
      </w:r>
      <w:r>
        <w:t xml:space="preserve"> </w:t>
      </w:r>
      <m:oMath>
        <m:r>
          <m:rPr>
            <m:sty m:val="p"/>
          </m:rPr>
          <m:t>→</m:t>
        </m:r>
      </m:oMath>
      <w:r>
        <w:t xml:space="preserve"> </w:t>
      </w:r>
      <w:r>
        <w:t xml:space="preserve">App.A1</w:t>
      </w:r>
      <w:r>
        <w:t xml:space="preserve"> </w:t>
      </w:r>
      <m:oMath>
        <m:r>
          <m:rPr>
            <m:sty m:val="p"/>
          </m:rPr>
          <m:t>→</m:t>
        </m:r>
      </m:oMath>
      <w:r>
        <w:t xml:space="preserve"> </w:t>
      </w:r>
      <w:r>
        <w:t xml:space="preserve">Ch.16</w:t>
      </w:r>
    </w:p>
    <w:p>
      <w:pPr>
        <w:numPr>
          <w:ilvl w:val="0"/>
          <w:numId w:val="1004"/>
        </w:numPr>
      </w:pPr>
      <w:r>
        <w:rPr>
          <w:b/>
          <w:bCs/>
        </w:rPr>
        <w:t xml:space="preserve">Gap remediation</w:t>
      </w:r>
      <w:r>
        <w:t xml:space="preserve">: App.A1 (P0 gaps)</w:t>
      </w:r>
      <w:r>
        <w:t xml:space="preserve"> </w:t>
      </w:r>
      <m:oMath>
        <m:r>
          <m:rPr>
            <m:sty m:val="p"/>
          </m:rPr>
          <m:t>→</m:t>
        </m:r>
      </m:oMath>
      <w:r>
        <w:t xml:space="preserve"> </w:t>
      </w:r>
      <w:r>
        <w:t xml:space="preserve">Ch.15 (milestones blocked)</w:t>
      </w:r>
      <w:r>
        <w:t xml:space="preserve"> </w:t>
      </w:r>
      <m:oMath>
        <m:r>
          <m:rPr>
            <m:sty m:val="p"/>
          </m:rPr>
          <m:t>→</m:t>
        </m:r>
      </m:oMath>
      <w:r>
        <w:t xml:space="preserve"> </w:t>
      </w:r>
      <w:r>
        <w:t xml:space="preserve">Ch.16 (enterprise phases)</w:t>
      </w:r>
    </w:p>
    <w:p>
      <w:pPr>
        <w:numPr>
          <w:ilvl w:val="0"/>
          <w:numId w:val="1004"/>
        </w:numPr>
      </w:pPr>
      <w:r>
        <w:rPr>
          <w:b/>
          <w:bCs/>
        </w:rPr>
        <w:t xml:space="preserve">Future planning</w:t>
      </w:r>
      <w:r>
        <w:t xml:space="preserve">: Ch.16 (Phase 3 complete)</w:t>
      </w:r>
      <w:r>
        <w:t xml:space="preserve"> </w:t>
      </w:r>
      <m:oMath>
        <m:r>
          <m:rPr>
            <m:sty m:val="p"/>
          </m:rPr>
          <m:t>→</m:t>
        </m:r>
      </m:oMath>
      <w:r>
        <w:t xml:space="preserve"> </w:t>
      </w:r>
      <w:r>
        <w:t xml:space="preserve">Ch.17 (v1.3+ enhancements)</w:t>
      </w:r>
    </w:p>
    <w:bookmarkEnd w:id="21"/>
    <w:bookmarkStart w:id="22" w:name="audience-specific-paths"/>
    <w:p>
      <w:pPr>
        <w:pStyle w:val="Heading3"/>
      </w:pPr>
      <w:r>
        <w:t xml:space="preserve">Audience-Specific Paths</w:t>
      </w:r>
    </w:p>
    <w:p>
      <w:pPr>
        <w:numPr>
          <w:ilvl w:val="0"/>
          <w:numId w:val="1005"/>
        </w:numPr>
      </w:pPr>
      <w:r>
        <w:t xml:space="preserve">Frontmatter (this section)</w:t>
      </w:r>
    </w:p>
    <w:p>
      <w:pPr>
        <w:numPr>
          <w:ilvl w:val="0"/>
          <w:numId w:val="1005"/>
        </w:numPr>
      </w:pPr>
      <w:r>
        <w:t xml:space="preserve">Chapter 1: Overview and Scope</w:t>
      </w:r>
    </w:p>
    <w:p>
      <w:pPr>
        <w:numPr>
          <w:ilvl w:val="0"/>
          <w:numId w:val="1005"/>
        </w:numPr>
      </w:pPr>
      <w:r>
        <w:t xml:space="preserve">Chapter 2: Business Requirements</w:t>
      </w:r>
    </w:p>
    <w:p>
      <w:pPr>
        <w:numPr>
          <w:ilvl w:val="0"/>
          <w:numId w:val="1005"/>
        </w:numPr>
      </w:pPr>
      <w:r>
        <w:t xml:space="preserve">Chapter 15: Project Roadmap</w:t>
      </w:r>
    </w:p>
    <w:p>
      <w:pPr>
        <w:numPr>
          <w:ilvl w:val="0"/>
          <w:numId w:val="1005"/>
        </w:numPr>
      </w:pPr>
      <w:r>
        <w:t xml:space="preserve">Chapter 16: Implementation Roadmap</w:t>
      </w:r>
    </w:p>
    <w:p>
      <w:pPr>
        <w:numPr>
          <w:ilvl w:val="0"/>
          <w:numId w:val="1006"/>
        </w:numPr>
      </w:pPr>
      <w:r>
        <w:t xml:space="preserve">Chapter 1: Overview (full)</w:t>
      </w:r>
    </w:p>
    <w:p>
      <w:pPr>
        <w:numPr>
          <w:ilvl w:val="0"/>
          <w:numId w:val="1006"/>
        </w:numPr>
      </w:pPr>
      <w:r>
        <w:t xml:space="preserve">Chapter 3: Canonical Data Schema</w:t>
      </w:r>
    </w:p>
    <w:p>
      <w:pPr>
        <w:numPr>
          <w:ilvl w:val="0"/>
          <w:numId w:val="1006"/>
        </w:numPr>
      </w:pPr>
      <w:r>
        <w:t xml:space="preserve">Chapters 4–7: Core Pipeline (Extraction, Taxonomy, Generation, CLI)</w:t>
      </w:r>
    </w:p>
    <w:p>
      <w:pPr>
        <w:numPr>
          <w:ilvl w:val="0"/>
          <w:numId w:val="1006"/>
        </w:numPr>
      </w:pPr>
      <w:r>
        <w:t xml:space="preserve">Chapter 12: Implementation Instructions</w:t>
      </w:r>
    </w:p>
    <w:p>
      <w:pPr>
        <w:numPr>
          <w:ilvl w:val="0"/>
          <w:numId w:val="1006"/>
        </w:numPr>
      </w:pPr>
      <w:r>
        <w:t xml:space="preserve">Chapter 10: Testing Specification</w:t>
      </w:r>
    </w:p>
    <w:p>
      <w:pPr>
        <w:numPr>
          <w:ilvl w:val="0"/>
          <w:numId w:val="1006"/>
        </w:numPr>
      </w:pPr>
      <w:r>
        <w:t xml:space="preserve">Appendix B: SAP Integration Guide</w:t>
      </w:r>
    </w:p>
    <w:p>
      <w:pPr>
        <w:numPr>
          <w:ilvl w:val="0"/>
          <w:numId w:val="1007"/>
        </w:numPr>
      </w:pPr>
      <w:r>
        <w:t xml:space="preserve">Chapter 8: Evaluation Framework</w:t>
      </w:r>
    </w:p>
    <w:p>
      <w:pPr>
        <w:numPr>
          <w:ilvl w:val="0"/>
          <w:numId w:val="1007"/>
        </w:numPr>
      </w:pPr>
      <w:r>
        <w:t xml:space="preserve">Chapter 9: Worked Example</w:t>
      </w:r>
    </w:p>
    <w:p>
      <w:pPr>
        <w:numPr>
          <w:ilvl w:val="0"/>
          <w:numId w:val="1007"/>
        </w:numPr>
      </w:pPr>
      <w:r>
        <w:t xml:space="preserve">Chapter 11: Test Fixtures</w:t>
      </w:r>
    </w:p>
    <w:p>
      <w:pPr>
        <w:numPr>
          <w:ilvl w:val="0"/>
          <w:numId w:val="1007"/>
        </w:numPr>
      </w:pPr>
      <w:r>
        <w:t xml:space="preserve">Chapter 10: Testing Specification</w:t>
      </w:r>
    </w:p>
    <w:p>
      <w:pPr>
        <w:numPr>
          <w:ilvl w:val="0"/>
          <w:numId w:val="1007"/>
        </w:numPr>
      </w:pPr>
      <w:r>
        <w:t xml:space="preserve">Appendix A: Implementation Gap Review</w:t>
      </w:r>
    </w:p>
    <w:p>
      <w:pPr>
        <w:numPr>
          <w:ilvl w:val="0"/>
          <w:numId w:val="1008"/>
        </w:numPr>
      </w:pPr>
      <w:r>
        <w:t xml:space="preserve">Chapter 1: Overview (Sections 1.3–1.5 for research traceability)</w:t>
      </w:r>
    </w:p>
    <w:p>
      <w:pPr>
        <w:numPr>
          <w:ilvl w:val="0"/>
          <w:numId w:val="1008"/>
        </w:numPr>
      </w:pPr>
      <w:r>
        <w:t xml:space="preserve">Chapter 2: Business Requirements</w:t>
      </w:r>
    </w:p>
    <w:p>
      <w:pPr>
        <w:numPr>
          <w:ilvl w:val="0"/>
          <w:numId w:val="1008"/>
        </w:numPr>
      </w:pPr>
      <w:r>
        <w:t xml:space="preserve">Chapter 14: Schema Versioning</w:t>
      </w:r>
    </w:p>
    <w:p>
      <w:pPr>
        <w:numPr>
          <w:ilvl w:val="0"/>
          <w:numId w:val="1008"/>
        </w:numPr>
      </w:pPr>
      <w:r>
        <w:t xml:space="preserve">Chapter 13: Cross-Spec Dependencies</w:t>
      </w:r>
    </w:p>
    <w:p>
      <w:pPr>
        <w:numPr>
          <w:ilvl w:val="0"/>
          <w:numId w:val="1008"/>
        </w:numPr>
      </w:pPr>
      <w:r>
        <w:t xml:space="preserve">Appendix C: References</w:t>
      </w:r>
    </w:p>
    <w:bookmarkEnd w:id="22"/>
    <w:bookmarkEnd w:id="23"/>
    <w:bookmarkStart w:id="24" w:name="version-history"/>
    <w:p>
      <w:pPr>
        <w:pStyle w:val="Heading2"/>
      </w:pPr>
      <w:r>
        <w:t xml:space="preserve">Version History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Version</w:t>
            </w:r>
          </w:p>
        </w:tc>
        <w:tc>
          <w:tcPr/>
          <w:p>
            <w:pPr>
              <w:pStyle w:val="Compact"/>
              <w:jc w:val="left"/>
            </w:pPr>
            <w:r>
              <w:rPr>
                <w:b/>
                <w:bCs/>
              </w:rPr>
              <w:t xml:space="preserve">Date</w:t>
            </w:r>
          </w:p>
        </w:tc>
        <w:tc>
          <w:tcPr/>
          <w:p>
            <w:pPr>
              <w:pStyle w:val="Compact"/>
              <w:jc w:val="left"/>
            </w:pPr>
            <w:r>
              <w:rPr>
                <w:b/>
                <w:bCs/>
              </w:rPr>
              <w:t xml:space="preserve">Changes</w:t>
            </w:r>
          </w:p>
        </w:tc>
      </w:tr>
      <w:tr>
        <w:tc>
          <w:tcPr/>
          <w:p>
            <w:pPr>
              <w:pStyle w:val="Compact"/>
              <w:jc w:val="left"/>
            </w:pPr>
            <w:r>
              <w:t xml:space="preserve">1.0.0</w:t>
            </w:r>
          </w:p>
        </w:tc>
        <w:tc>
          <w:tcPr/>
          <w:p>
            <w:pPr>
              <w:pStyle w:val="Compact"/>
              <w:jc w:val="left"/>
            </w:pPr>
            <w:r>
              <w:t xml:space="preserve">2026-04-01</w:t>
            </w:r>
          </w:p>
        </w:tc>
        <w:tc>
          <w:tcPr/>
          <w:p>
            <w:pPr>
              <w:pStyle w:val="Compact"/>
              <w:jc w:val="left"/>
            </w:pPr>
            <w:r>
              <w:t xml:space="preserve">Initial specification based on Simula research paper</w:t>
            </w:r>
          </w:p>
        </w:tc>
      </w:tr>
      <w:tr>
        <w:tc>
          <w:tcPr/>
          <w:p>
            <w:pPr>
              <w:pStyle w:val="Compact"/>
              <w:jc w:val="left"/>
            </w:pPr>
            <w:r>
              <w:t xml:space="preserve">1.1.0</w:t>
            </w:r>
          </w:p>
        </w:tc>
        <w:tc>
          <w:tcPr/>
          <w:p>
            <w:pPr>
              <w:pStyle w:val="Compact"/>
              <w:jc w:val="left"/>
            </w:pPr>
            <w:r>
              <w:t xml:space="preserve">2026-04-10</w:t>
            </w:r>
          </w:p>
        </w:tc>
        <w:tc>
          <w:tcPr/>
          <w:p>
            <w:pPr>
              <w:pStyle w:val="Compact"/>
              <w:jc w:val="left"/>
            </w:pPr>
            <w:r>
              <w:t xml:space="preserve">Added evaluation framework and CLI specification</w:t>
            </w:r>
          </w:p>
        </w:tc>
      </w:tr>
      <w:tr>
        <w:tc>
          <w:tcPr/>
          <w:p>
            <w:pPr>
              <w:pStyle w:val="Compact"/>
              <w:jc w:val="left"/>
            </w:pPr>
            <w:r>
              <w:t xml:space="preserve">1.2.0</w:t>
            </w:r>
          </w:p>
        </w:tc>
        <w:tc>
          <w:tcPr/>
          <w:p>
            <w:pPr>
              <w:pStyle w:val="Compact"/>
              <w:jc w:val="left"/>
            </w:pPr>
            <w:r>
              <w:t xml:space="preserve">2026-04-21</w:t>
            </w:r>
          </w:p>
        </w:tc>
        <w:tc>
          <w:tcPr/>
          <w:p>
            <w:pPr>
              <w:pStyle w:val="Compact"/>
              <w:jc w:val="left"/>
            </w:pPr>
            <w:r>
              <w:t xml:space="preserve">Added SAP integration guide, business requirements, and implementation roadmap</w:t>
            </w:r>
          </w:p>
        </w:tc>
      </w:tr>
      <w:tr>
        <w:tc>
          <w:tcPr/>
          <w:p>
            <w:pPr>
              <w:pStyle w:val="Compact"/>
              <w:jc w:val="left"/>
            </w:pPr>
            <w:r>
              <w:t xml:space="preserve">1.2.1</w:t>
            </w:r>
          </w:p>
        </w:tc>
        <w:tc>
          <w:tcPr/>
          <w:p>
            <w:pPr>
              <w:pStyle w:val="Compact"/>
              <w:jc w:val="left"/>
            </w:pPr>
            <w:r>
              <w:t xml:space="preserve">2026-04-21</w:t>
            </w:r>
          </w:p>
        </w:tc>
        <w:tc>
          <w:tcPr/>
          <w:p>
            <w:pPr>
              <w:pStyle w:val="Compact"/>
              <w:jc w:val="left"/>
            </w:pPr>
            <w:r>
              <w:t xml:space="preserve">Reorganized chapter structure for improved readability; moved business requirements early; added Part divisions; moved gap review to appendix</w:t>
            </w:r>
          </w:p>
        </w:tc>
      </w:tr>
      <w:tr>
        <w:tc>
          <w:tcPr/>
          <w:p>
            <w:pPr>
              <w:pStyle w:val="Compact"/>
              <w:jc w:val="left"/>
            </w:pPr>
            <w:r>
              <w:t xml:space="preserve">1.2.2</w:t>
            </w:r>
          </w:p>
        </w:tc>
        <w:tc>
          <w:tcPr/>
          <w:p>
            <w:pPr>
              <w:pStyle w:val="Compact"/>
              <w:jc w:val="left"/>
            </w:pPr>
            <w:r>
              <w:t xml:space="preserve">2026-04-21</w:t>
            </w:r>
          </w:p>
        </w:tc>
        <w:tc>
          <w:tcPr/>
          <w:p>
            <w:pPr>
              <w:pStyle w:val="Compact"/>
              <w:jc w:val="left"/>
            </w:pPr>
            <w:r>
              <w:t xml:space="preserve">Added Chapter Relationship Flowchart in Frontmatter (Figure </w:t>
            </w:r>
            <w:hyperlink w:anchor="fig:chapter-relationships">
              <w:r>
                <w:rPr>
                  <w:rStyle w:val="Hyperlink"/>
                </w:rPr>
                <w:t xml:space="preserve">1.1</w:t>
              </w:r>
            </w:hyperlink>
            <w:r>
              <w:t xml:space="preserve">); added Gap-to-Milestone mapping table in Appendix A1 (Table </w:t>
            </w:r>
            <w:hyperlink w:anchor="tab:gap-milestone-mapping">
              <w:r>
                <w:rPr>
                  <w:rStyle w:val="Hyperlink"/>
                </w:rPr>
                <w:t xml:space="preserve">[tab:gap-milestone-mapping]</w:t>
              </w:r>
            </w:hyperlink>
            <w:r>
              <w:t xml:space="preserve">)</w:t>
            </w:r>
          </w:p>
        </w:tc>
      </w:tr>
    </w:tbl>
    <w:bookmarkEnd w:id="24"/>
    <w:bookmarkStart w:id="25" w:name="document-scope-matrix"/>
    <w:p>
      <w:pPr>
        <w:pStyle w:val="Heading2"/>
      </w:pPr>
      <w:r>
        <w:t xml:space="preserve">Document Scope Matrix</w:t>
      </w:r>
    </w:p>
    <w:p>
      <w:pPr>
        <w:pStyle w:val="TableCaption"/>
      </w:pPr>
      <w:r>
        <w:t xml:space="preserve">Document Scope Matrix</w:t>
      </w:r>
    </w:p>
    <w:tbl>
      <w:tblPr>
        <w:tblStyle w:val="Table"/>
        <w:tblW w:type="auto" w:w="0"/>
        <w:tblLook w:firstRow="1" w:lastRow="0" w:firstColumn="0" w:lastColumn="0" w:noHBand="0" w:noVBand="0" w:val="0020"/>
        <w:tblCaption w:val="Document Scope Matrix"/>
      </w:tblPr>
      <w:tblGrid>
        <w:gridCol w:w="1980"/>
        <w:gridCol w:w="1980"/>
        <w:gridCol w:w="1980"/>
        <w:gridCol w:w="1980"/>
      </w:tblGrid>
      <w:tr>
        <w:trPr>
          <w:tblHeader w:val="on"/>
        </w:trPr>
        <w:tc>
          <w:tcPr/>
          <w:p>
            <w:pPr>
              <w:pStyle w:val="Compact"/>
              <w:jc w:val="left"/>
            </w:pPr>
            <w:r>
              <w:rPr>
                <w:b/>
                <w:bCs/>
              </w:rPr>
              <w:t xml:space="preserve">Topic</w:t>
            </w:r>
          </w:p>
        </w:tc>
        <w:tc>
          <w:tcPr/>
          <w:p>
            <w:pPr>
              <w:pStyle w:val="Compact"/>
              <w:jc w:val="left"/>
            </w:pPr>
            <w:r>
              <w:rPr>
                <w:b/>
                <w:bCs/>
              </w:rPr>
              <w:t xml:space="preserve">In Scope</w:t>
            </w:r>
          </w:p>
        </w:tc>
        <w:tc>
          <w:tcPr/>
          <w:p>
            <w:pPr>
              <w:pStyle w:val="Compact"/>
              <w:jc w:val="left"/>
            </w:pPr>
            <w:r>
              <w:rPr>
                <w:b/>
                <w:bCs/>
              </w:rPr>
              <w:t xml:space="preserve">Chapter(s)</w:t>
            </w:r>
          </w:p>
        </w:tc>
        <w:tc>
          <w:tcPr/>
          <w:p>
            <w:pPr>
              <w:pStyle w:val="Compact"/>
              <w:jc w:val="left"/>
            </w:pPr>
            <w:r>
              <w:rPr>
                <w:b/>
                <w:bCs/>
              </w:rPr>
              <w:t xml:space="preserve">Notes</w:t>
            </w:r>
          </w:p>
        </w:tc>
      </w:tr>
      <w:tr>
        <w:tc>
          <w:tcPr/>
          <w:p>
            <w:pPr>
              <w:pStyle w:val="Compact"/>
              <w:jc w:val="left"/>
            </w:pPr>
            <w:r>
              <w:t xml:space="preserve">TrainingExample schema</w:t>
            </w:r>
          </w:p>
        </w:tc>
        <w:tc>
          <w:tcPr/>
          <w:p>
            <w:pPr>
              <w:pStyle w:val="Compact"/>
            </w:pPr>
          </w:p>
        </w:tc>
        <w:tc>
          <w:tcPr/>
          <w:p>
            <w:pPr>
              <w:pStyle w:val="Compact"/>
              <w:jc w:val="left"/>
            </w:pPr>
            <w:r>
              <w:t xml:space="preserve">3</w:t>
            </w:r>
          </w:p>
        </w:tc>
        <w:tc>
          <w:tcPr/>
          <w:p>
            <w:pPr>
              <w:pStyle w:val="Compact"/>
              <w:jc w:val="left"/>
            </w:pPr>
            <w:r>
              <w:t xml:space="preserve">Canonical data model</w:t>
            </w:r>
          </w:p>
        </w:tc>
      </w:tr>
      <w:tr>
        <w:tc>
          <w:tcPr/>
          <w:p>
            <w:pPr>
              <w:pStyle w:val="Compact"/>
              <w:jc w:val="left"/>
            </w:pPr>
            <w:r>
              <w:t xml:space="preserve">Taxonomy extraction</w:t>
            </w:r>
          </w:p>
        </w:tc>
        <w:tc>
          <w:tcPr/>
          <w:p>
            <w:pPr>
              <w:pStyle w:val="Compact"/>
            </w:pPr>
          </w:p>
        </w:tc>
        <w:tc>
          <w:tcPr/>
          <w:p>
            <w:pPr>
              <w:pStyle w:val="Compact"/>
              <w:jc w:val="left"/>
            </w:pPr>
            <w:r>
              <w:t xml:space="preserve">4, 5</w:t>
            </w:r>
          </w:p>
        </w:tc>
        <w:tc>
          <w:tcPr/>
          <w:p>
            <w:pPr>
              <w:pStyle w:val="Compact"/>
              <w:jc w:val="left"/>
            </w:pPr>
            <w:r>
              <w:t xml:space="preserve">Algorithm 1</w:t>
            </w:r>
          </w:p>
        </w:tc>
      </w:tr>
      <w:tr>
        <w:tc>
          <w:tcPr/>
          <w:p>
            <w:pPr>
              <w:pStyle w:val="Compact"/>
              <w:jc w:val="left"/>
            </w:pPr>
            <w:r>
              <w:t xml:space="preserve">Multi-turn generation</w:t>
            </w:r>
          </w:p>
        </w:tc>
        <w:tc>
          <w:tcPr/>
          <w:p>
            <w:pPr>
              <w:pStyle w:val="Compact"/>
            </w:pPr>
          </w:p>
        </w:tc>
        <w:tc>
          <w:tcPr/>
          <w:p>
            <w:pPr>
              <w:pStyle w:val="Compact"/>
              <w:jc w:val="left"/>
            </w:pPr>
            <w:r>
              <w:t xml:space="preserve">6</w:t>
            </w:r>
          </w:p>
        </w:tc>
        <w:tc>
          <w:tcPr/>
          <w:p>
            <w:pPr>
              <w:pStyle w:val="Compact"/>
              <w:jc w:val="left"/>
            </w:pPr>
            <w:r>
              <w:t xml:space="preserve">Algorithm 2</w:t>
            </w:r>
          </w:p>
        </w:tc>
      </w:tr>
      <w:tr>
        <w:tc>
          <w:tcPr/>
          <w:p>
            <w:pPr>
              <w:pStyle w:val="Compact"/>
              <w:jc w:val="left"/>
            </w:pPr>
            <w:r>
              <w:t xml:space="preserve">Double-critic filtering</w:t>
            </w:r>
          </w:p>
        </w:tc>
        <w:tc>
          <w:tcPr/>
          <w:p>
            <w:pPr>
              <w:pStyle w:val="Compact"/>
            </w:pPr>
          </w:p>
        </w:tc>
        <w:tc>
          <w:tcPr/>
          <w:p>
            <w:pPr>
              <w:pStyle w:val="Compact"/>
              <w:jc w:val="left"/>
            </w:pPr>
            <w:r>
              <w:t xml:space="preserve">6</w:t>
            </w:r>
          </w:p>
        </w:tc>
        <w:tc>
          <w:tcPr/>
          <w:p>
            <w:pPr>
              <w:pStyle w:val="Compact"/>
              <w:jc w:val="left"/>
            </w:pPr>
            <w:r>
              <w:t xml:space="preserve">Quality gate</w:t>
            </w:r>
          </w:p>
        </w:tc>
      </w:tr>
      <w:tr>
        <w:tc>
          <w:tcPr/>
          <w:p>
            <w:pPr>
              <w:pStyle w:val="Compact"/>
              <w:jc w:val="left"/>
            </w:pPr>
            <w:r>
              <w:t xml:space="preserve">Elo-based evaluation</w:t>
            </w:r>
          </w:p>
        </w:tc>
        <w:tc>
          <w:tcPr/>
          <w:p>
            <w:pPr>
              <w:pStyle w:val="Compact"/>
            </w:pPr>
          </w:p>
        </w:tc>
        <w:tc>
          <w:tcPr/>
          <w:p>
            <w:pPr>
              <w:pStyle w:val="Compact"/>
              <w:jc w:val="left"/>
            </w:pPr>
            <w:r>
              <w:t xml:space="preserve">8</w:t>
            </w:r>
          </w:p>
        </w:tc>
        <w:tc>
          <w:tcPr/>
          <w:p>
            <w:pPr>
              <w:pStyle w:val="Compact"/>
              <w:jc w:val="left"/>
            </w:pPr>
            <w:r>
              <w:t xml:space="preserve">Quality metrics</w:t>
            </w:r>
          </w:p>
        </w:tc>
      </w:tr>
      <w:tr>
        <w:tc>
          <w:tcPr/>
          <w:p>
            <w:pPr>
              <w:pStyle w:val="Compact"/>
              <w:jc w:val="left"/>
            </w:pPr>
            <w:r>
              <w:t xml:space="preserve">SFT training</w:t>
            </w:r>
          </w:p>
        </w:tc>
        <w:tc>
          <w:tcPr/>
          <w:p>
            <w:pPr>
              <w:pStyle w:val="Compact"/>
            </w:pPr>
          </w:p>
        </w:tc>
        <w:tc>
          <w:tcPr/>
          <w:p>
            <w:pPr>
              <w:pStyle w:val="Compact"/>
              <w:jc w:val="left"/>
            </w:pPr>
            <w:r>
              <w:t xml:space="preserve">3</w:t>
            </w:r>
          </w:p>
        </w:tc>
        <w:tc>
          <w:tcPr/>
          <w:p>
            <w:pPr>
              <w:pStyle w:val="Compact"/>
              <w:jc w:val="left"/>
            </w:pPr>
            <w:r>
              <w:t xml:space="preserve">Output format</w:t>
            </w:r>
          </w:p>
        </w:tc>
      </w:tr>
      <w:tr>
        <w:tc>
          <w:tcPr/>
          <w:p>
            <w:pPr>
              <w:pStyle w:val="Compact"/>
              <w:jc w:val="left"/>
            </w:pPr>
            <w:r>
              <w:t xml:space="preserve">GRPO training</w:t>
            </w:r>
          </w:p>
        </w:tc>
        <w:tc>
          <w:tcPr/>
          <w:p>
            <w:pPr>
              <w:pStyle w:val="Compact"/>
            </w:pPr>
          </w:p>
        </w:tc>
        <w:tc>
          <w:tcPr/>
          <w:p>
            <w:pPr>
              <w:pStyle w:val="Compact"/>
              <w:jc w:val="left"/>
            </w:pPr>
            <w:r>
              <w:t xml:space="preserve">3</w:t>
            </w:r>
          </w:p>
        </w:tc>
        <w:tc>
          <w:tcPr/>
          <w:p>
            <w:pPr>
              <w:pStyle w:val="Compact"/>
              <w:jc w:val="left"/>
            </w:pPr>
            <w:r>
              <w:t xml:space="preserve">Reward format</w:t>
            </w:r>
          </w:p>
        </w:tc>
      </w:tr>
      <w:tr>
        <w:tc>
          <w:tcPr/>
          <w:p>
            <w:pPr>
              <w:pStyle w:val="Compact"/>
              <w:jc w:val="left"/>
            </w:pPr>
            <w:r>
              <w:t xml:space="preserve">HANA Cloud integration</w:t>
            </w:r>
          </w:p>
        </w:tc>
        <w:tc>
          <w:tcPr/>
          <w:p>
            <w:pPr>
              <w:pStyle w:val="Compact"/>
            </w:pPr>
          </w:p>
        </w:tc>
        <w:tc>
          <w:tcPr/>
          <w:p>
            <w:pPr>
              <w:pStyle w:val="Compact"/>
              <w:jc w:val="left"/>
            </w:pPr>
            <w:r>
              <w:t xml:space="preserve">4, App. B</w:t>
            </w:r>
          </w:p>
        </w:tc>
        <w:tc>
          <w:tcPr/>
          <w:p>
            <w:pPr>
              <w:pStyle w:val="Compact"/>
              <w:jc w:val="left"/>
            </w:pPr>
            <w:r>
              <w:t xml:space="preserve">MCP-based extraction</w:t>
            </w:r>
          </w:p>
        </w:tc>
      </w:tr>
      <w:tr>
        <w:tc>
          <w:tcPr/>
          <w:p>
            <w:pPr>
              <w:pStyle w:val="Compact"/>
              <w:jc w:val="left"/>
            </w:pPr>
            <w:r>
              <w:t xml:space="preserve">Multi-modal input</w:t>
            </w:r>
          </w:p>
        </w:tc>
        <w:tc>
          <w:tcPr/>
          <w:p>
            <w:pPr>
              <w:pStyle w:val="Compact"/>
            </w:pPr>
          </w:p>
        </w:tc>
        <w:tc>
          <w:tcPr/>
          <w:p>
            <w:pPr>
              <w:pStyle w:val="Compact"/>
              <w:jc w:val="left"/>
            </w:pPr>
            <w:r>
              <w:t xml:space="preserve">17</w:t>
            </w:r>
          </w:p>
        </w:tc>
        <w:tc>
          <w:tcPr/>
          <w:p>
            <w:pPr>
              <w:pStyle w:val="Compact"/>
              <w:jc w:val="left"/>
            </w:pPr>
            <w:r>
              <w:t xml:space="preserve">Future (v1.3+)</w:t>
            </w:r>
          </w:p>
        </w:tc>
      </w:tr>
      <w:tr>
        <w:tc>
          <w:tcPr/>
          <w:p>
            <w:pPr>
              <w:pStyle w:val="Compact"/>
              <w:jc w:val="left"/>
            </w:pPr>
            <w:r>
              <w:t xml:space="preserve">Real-time streaming</w:t>
            </w:r>
          </w:p>
        </w:tc>
        <w:tc>
          <w:tcPr/>
          <w:p>
            <w:pPr>
              <w:pStyle w:val="Compact"/>
            </w:pPr>
          </w:p>
        </w:tc>
        <w:tc>
          <w:tcPr/>
          <w:p>
            <w:pPr>
              <w:pStyle w:val="Compact"/>
              <w:jc w:val="left"/>
            </w:pPr>
            <w:r>
              <w:t xml:space="preserve">–</w:t>
            </w:r>
          </w:p>
        </w:tc>
        <w:tc>
          <w:tcPr/>
          <w:p>
            <w:pPr>
              <w:pStyle w:val="Compact"/>
              <w:jc w:val="left"/>
            </w:pPr>
            <w:r>
              <w:t xml:space="preserve">Out of scope</w:t>
            </w:r>
          </w:p>
        </w:tc>
      </w:tr>
      <w:tr>
        <w:tc>
          <w:tcPr/>
          <w:p>
            <w:pPr>
              <w:pStyle w:val="Compact"/>
              <w:jc w:val="left"/>
            </w:pPr>
            <w:r>
              <w:t xml:space="preserve">Model training execution</w:t>
            </w:r>
          </w:p>
        </w:tc>
        <w:tc>
          <w:tcPr/>
          <w:p>
            <w:pPr>
              <w:pStyle w:val="Compact"/>
            </w:pPr>
          </w:p>
        </w:tc>
        <w:tc>
          <w:tcPr/>
          <w:p>
            <w:pPr>
              <w:pStyle w:val="Compact"/>
              <w:jc w:val="left"/>
            </w:pPr>
            <w:r>
              <w:t xml:space="preserve">–</w:t>
            </w:r>
          </w:p>
        </w:tc>
        <w:tc>
          <w:tcPr/>
          <w:p>
            <w:pPr>
              <w:pStyle w:val="Compact"/>
              <w:jc w:val="left"/>
            </w:pPr>
            <w:r>
              <w:t xml:space="preserve">Downstream concern</w:t>
            </w:r>
          </w:p>
        </w:tc>
      </w:tr>
      <w:tr>
        <w:tc>
          <w:tcPr/>
          <w:p>
            <w:pPr>
              <w:pStyle w:val="Compact"/>
            </w:pPr>
          </w:p>
        </w:tc>
        <w:tc>
          <w:tcPr/>
          <w:p>
            <w:pPr>
              <w:pStyle w:val="Compact"/>
            </w:pPr>
          </w:p>
        </w:tc>
        <w:tc>
          <w:tcPr/>
          <w:p>
            <w:pPr>
              <w:pStyle w:val="Compact"/>
            </w:pPr>
          </w:p>
        </w:tc>
        <w:tc>
          <w:tcPr/>
          <w:p>
            <w:pPr>
              <w:pStyle w:val="Compact"/>
            </w:pPr>
          </w:p>
        </w:tc>
      </w:tr>
    </w:tbl>
    <w:bookmarkEnd w:id="25"/>
    <w:bookmarkEnd w:id="26"/>
    <w:bookmarkStart w:id="40" w:name="chap:overview"/>
    <w:p>
      <w:pPr>
        <w:pStyle w:val="Heading1"/>
      </w:pPr>
      <w:r>
        <w:t xml:space="preserve">Overview and Scope</w:t>
      </w:r>
    </w:p>
    <w:bookmarkStart w:id="28" w:name="the-problem"/>
    <w:p>
      <w:pPr>
        <w:pStyle w:val="Heading2"/>
      </w:pPr>
      <w:r>
        <w:t xml:space="preserve">The Problem</w:t>
      </w:r>
    </w:p>
    <w:p>
      <w:pPr>
        <w:pStyle w:val="FirstParagraph"/>
      </w:pPr>
      <w:r>
        <w:t xml:space="preserve">The SAP OSS training pipeline requires high-quality Text-to-SQL training data that reflects</w:t>
      </w:r>
      <w:r>
        <w:t xml:space="preserve"> </w:t>
      </w:r>
      <w:r>
        <w:t xml:space="preserve">the actual schema structure of SAP HANA Cloud tables. The current implementation in</w:t>
      </w:r>
      <w:r>
        <w:t xml:space="preserve"> </w:t>
      </w:r>
      <w:r>
        <w:rPr>
          <w:rStyle w:val="VerbatimChar"/>
        </w:rPr>
        <w:t xml:space="preserve">src/training/pipeline/</w:t>
      </w:r>
      <w:r>
        <w:t xml:space="preserve"> </w:t>
      </w:r>
      <w:r>
        <w:t xml:space="preserve">uses metadata from</w:t>
      </w:r>
      <w:r>
        <w:t xml:space="preserve"> </w:t>
      </w:r>
      <w:r>
        <w:rPr>
          <w:b/>
          <w:bCs/>
        </w:rPr>
        <w:t xml:space="preserve">Excel files</w:t>
      </w:r>
      <w:r>
        <w:t xml:space="preserve"> </w:t>
      </w:r>
      <w:r>
        <w:t xml:space="preserve">(</w:t>
      </w:r>
      <w:r>
        <w:rPr>
          <w:rStyle w:val="VerbatimChar"/>
        </w:rPr>
        <w:t xml:space="preserve">DATA_DICTIONARY.xlsx</w:t>
      </w:r>
      <w:r>
        <w:t xml:space="preserve">,</w:t>
      </w:r>
      <w:r>
        <w:t xml:space="preserve"> </w:t>
      </w:r>
      <w:r>
        <w:rPr>
          <w:rStyle w:val="VerbatimChar"/>
        </w:rPr>
        <w:t xml:space="preserve">ESG_DATA_DICTIONARY.xlsx</w:t>
      </w:r>
      <w:r>
        <w:t xml:space="preserve">) that were originally</w:t>
      </w:r>
      <w:r>
        <w:t xml:space="preserve"> </w:t>
      </w:r>
      <w:r>
        <w:t xml:space="preserve">exported from HANA or defined manually.</w:t>
      </w:r>
    </w:p>
    <w:p>
      <w:pPr>
        <w:pStyle w:val="BodyText"/>
      </w:pPr>
      <w:r>
        <w:t xml:space="preserve">While the</w:t>
      </w:r>
      <w:r>
        <w:t xml:space="preserve"> </w:t>
      </w:r>
      <w:r>
        <w:rPr>
          <w:rStyle w:val="VerbatimChar"/>
        </w:rPr>
        <w:t xml:space="preserve">HanaClient</w:t>
      </w:r>
      <w:r>
        <w:t xml:space="preserve"> </w:t>
      </w:r>
      <w:r>
        <w:t xml:space="preserve">in</w:t>
      </w:r>
      <w:r>
        <w:t xml:space="preserve"> </w:t>
      </w:r>
      <w:r>
        <w:rPr>
          <w:rStyle w:val="VerbatimChar"/>
        </w:rPr>
        <w:t xml:space="preserve">src/training/pipeline/hana_client.py</w:t>
      </w:r>
      <w:r>
        <w:t xml:space="preserve"> </w:t>
      </w:r>
      <w:r>
        <w:t xml:space="preserve">has the</w:t>
      </w:r>
      <w:r>
        <w:t xml:space="preserve"> </w:t>
      </w:r>
      <w:r>
        <w:t xml:space="preserve">capability to query</w:t>
      </w:r>
      <w:r>
        <w:t xml:space="preserve"> </w:t>
      </w:r>
      <w:r>
        <w:rPr>
          <w:rStyle w:val="VerbatimChar"/>
        </w:rPr>
        <w:t xml:space="preserve">SYS.TABLE_COLUMNS</w:t>
      </w:r>
      <w:r>
        <w:t xml:space="preserve"> </w:t>
      </w:r>
      <w:r>
        <w:t xml:space="preserve">for live schema metadata, this HANA-direct</w:t>
      </w:r>
      <w:r>
        <w:t xml:space="preserve"> </w:t>
      </w:r>
      <w:r>
        <w:t xml:space="preserve">extraction is</w:t>
      </w:r>
      <w:r>
        <w:t xml:space="preserve"> </w:t>
      </w:r>
      <w:r>
        <w:rPr>
          <w:b/>
          <w:bCs/>
        </w:rPr>
        <w:t xml:space="preserve">not currently integrated</w:t>
      </w:r>
      <w:r>
        <w:t xml:space="preserve"> </w:t>
      </w:r>
      <w:r>
        <w:t xml:space="preserve">into the main training data generation</w:t>
      </w:r>
      <w:r>
        <w:t xml:space="preserve"> </w:t>
      </w:r>
      <w:r>
        <w:t xml:space="preserve">pipeline.</w:t>
      </w:r>
    </w:p>
    <w:bookmarkStart w:id="27" w:name="tab:gap-analysis"/>
    <w:p>
      <w:pPr>
        <w:pStyle w:val="TableCaption"/>
      </w:pPr>
      <w:r>
        <w:t xml:space="preserve">Current vs. Target Training Data Pipeline</w:t>
      </w:r>
    </w:p>
    <w:tbl>
      <w:tblPr>
        <w:tblStyle w:val="Table"/>
        <w:tblW w:type="auto" w:w="0"/>
        <w:tblLook w:firstRow="1" w:lastRow="0" w:firstColumn="0" w:lastColumn="0" w:noHBand="0" w:noVBand="0" w:val="0020"/>
        <w:tblCaption w:val="Current vs. Target Training Data Pipeline"/>
      </w:tblPr>
      <w:tblGrid>
        <w:gridCol w:w="2640"/>
        <w:gridCol w:w="2640"/>
        <w:gridCol w:w="2640"/>
      </w:tblGrid>
      <w:tr>
        <w:trPr>
          <w:tblHeader w:val="on"/>
        </w:trPr>
        <w:tc>
          <w:tcPr/>
          <w:p>
            <w:pPr>
              <w:pStyle w:val="Compact"/>
              <w:jc w:val="left"/>
            </w:pPr>
            <w:r>
              <w:rPr>
                <w:b/>
                <w:bCs/>
              </w:rPr>
              <w:t xml:space="preserve">Dimension</w:t>
            </w:r>
          </w:p>
        </w:tc>
        <w:tc>
          <w:tcPr/>
          <w:p>
            <w:pPr>
              <w:pStyle w:val="Compact"/>
              <w:jc w:val="left"/>
            </w:pPr>
            <w:r>
              <w:rPr>
                <w:b/>
                <w:bCs/>
              </w:rPr>
              <w:t xml:space="preserve">Current State</w:t>
            </w:r>
          </w:p>
        </w:tc>
        <w:tc>
          <w:tcPr/>
          <w:p>
            <w:pPr>
              <w:pStyle w:val="Compact"/>
              <w:jc w:val="left"/>
            </w:pPr>
            <w:r>
              <w:rPr>
                <w:b/>
                <w:bCs/>
              </w:rPr>
              <w:t xml:space="preserve">Target State</w:t>
            </w:r>
          </w:p>
        </w:tc>
      </w:tr>
      <w:tr>
        <w:tc>
          <w:tcPr/>
          <w:p>
            <w:pPr>
              <w:pStyle w:val="Compact"/>
              <w:jc w:val="left"/>
            </w:pPr>
            <w:r>
              <w:t xml:space="preserve">Schema Source</w:t>
            </w:r>
          </w:p>
        </w:tc>
        <w:tc>
          <w:tcPr/>
          <w:p>
            <w:pPr>
              <w:pStyle w:val="Compact"/>
              <w:jc w:val="left"/>
            </w:pPr>
            <w:r>
              <w:t xml:space="preserve">Static Excel/CSV files</w:t>
            </w:r>
          </w:p>
        </w:tc>
        <w:tc>
          <w:tcPr/>
          <w:p>
            <w:pPr>
              <w:pStyle w:val="Compact"/>
              <w:jc w:val="left"/>
            </w:pPr>
            <w:r>
              <w:t xml:space="preserve">Live HANA Cloud metadata</w:t>
            </w:r>
          </w:p>
        </w:tc>
      </w:tr>
      <w:tr>
        <w:tc>
          <w:tcPr/>
          <w:p>
            <w:pPr>
              <w:pStyle w:val="Compact"/>
              <w:jc w:val="left"/>
            </w:pPr>
            <w:r>
              <w:t xml:space="preserve">Extraction Method</w:t>
            </w:r>
          </w:p>
        </w:tc>
        <w:tc>
          <w:tcPr/>
          <w:p>
            <w:pPr>
              <w:pStyle w:val="Compact"/>
              <w:jc w:val="left"/>
            </w:pPr>
            <w:r>
              <w:t xml:space="preserve">Manual export</w:t>
            </w:r>
          </w:p>
        </w:tc>
        <w:tc>
          <w:tcPr/>
          <w:p>
            <w:pPr>
              <w:pStyle w:val="Compact"/>
              <w:jc w:val="left"/>
            </w:pPr>
            <w:r>
              <w:t xml:space="preserve">MCP-based automated query</w:t>
            </w:r>
          </w:p>
        </w:tc>
      </w:tr>
      <w:tr>
        <w:tc>
          <w:tcPr/>
          <w:p>
            <w:pPr>
              <w:pStyle w:val="Compact"/>
              <w:jc w:val="left"/>
            </w:pPr>
            <w:r>
              <w:t xml:space="preserve">Training Data</w:t>
            </w:r>
          </w:p>
        </w:tc>
        <w:tc>
          <w:tcPr/>
          <w:p>
            <w:pPr>
              <w:pStyle w:val="Compact"/>
              <w:jc w:val="left"/>
            </w:pPr>
            <w:r>
              <w:t xml:space="preserve">Template-based expansion</w:t>
            </w:r>
          </w:p>
        </w:tc>
        <w:tc>
          <w:tcPr/>
          <w:p>
            <w:pPr>
              <w:pStyle w:val="Compact"/>
              <w:jc w:val="left"/>
            </w:pPr>
            <w:r>
              <w:t xml:space="preserve">Reasoning-driven synthesis</w:t>
            </w:r>
          </w:p>
        </w:tc>
      </w:tr>
      <w:tr>
        <w:tc>
          <w:tcPr/>
          <w:p>
            <w:pPr>
              <w:pStyle w:val="Compact"/>
              <w:jc w:val="left"/>
            </w:pPr>
            <w:r>
              <w:t xml:space="preserve">Diversity Control</w:t>
            </w:r>
          </w:p>
        </w:tc>
        <w:tc>
          <w:tcPr/>
          <w:p>
            <w:pPr>
              <w:pStyle w:val="Compact"/>
              <w:jc w:val="left"/>
            </w:pPr>
            <w:r>
              <w:t xml:space="preserve">None</w:t>
            </w:r>
          </w:p>
        </w:tc>
        <w:tc>
          <w:tcPr/>
          <w:p>
            <w:pPr>
              <w:pStyle w:val="Compact"/>
              <w:jc w:val="left"/>
            </w:pPr>
            <w:r>
              <w:t xml:space="preserve">Taxonomic coverage</w:t>
            </w:r>
          </w:p>
        </w:tc>
      </w:tr>
      <w:tr>
        <w:tc>
          <w:tcPr/>
          <w:p>
            <w:pPr>
              <w:pStyle w:val="Compact"/>
              <w:jc w:val="left"/>
            </w:pPr>
            <w:r>
              <w:t xml:space="preserve">Quality Assurance</w:t>
            </w:r>
          </w:p>
        </w:tc>
        <w:tc>
          <w:tcPr/>
          <w:p>
            <w:pPr>
              <w:pStyle w:val="Compact"/>
              <w:jc w:val="left"/>
            </w:pPr>
            <w:r>
              <w:t xml:space="preserve">None</w:t>
            </w:r>
          </w:p>
        </w:tc>
        <w:tc>
          <w:tcPr/>
          <w:p>
            <w:pPr>
              <w:pStyle w:val="Compact"/>
              <w:jc w:val="left"/>
            </w:pPr>
            <w:r>
              <w:t xml:space="preserve">Double-critic filtering</w:t>
            </w:r>
          </w:p>
        </w:tc>
      </w:tr>
      <w:tr>
        <w:tc>
          <w:tcPr/>
          <w:p>
            <w:pPr>
              <w:pStyle w:val="Compact"/>
              <w:jc w:val="left"/>
            </w:pPr>
            <w:r>
              <w:t xml:space="preserve">Complexity Control</w:t>
            </w:r>
          </w:p>
        </w:tc>
        <w:tc>
          <w:tcPr/>
          <w:p>
            <w:pPr>
              <w:pStyle w:val="Compact"/>
              <w:jc w:val="left"/>
            </w:pPr>
            <w:r>
              <w:t xml:space="preserve">None</w:t>
            </w:r>
          </w:p>
        </w:tc>
        <w:tc>
          <w:tcPr/>
          <w:p>
            <w:pPr>
              <w:pStyle w:val="Compact"/>
              <w:jc w:val="left"/>
            </w:pPr>
            <w:r>
              <w:t xml:space="preserve">Calibrated Elo scoring</w:t>
            </w:r>
          </w:p>
        </w:tc>
      </w:tr>
    </w:tbl>
    <w:bookmarkEnd w:id="27"/>
    <w:bookmarkEnd w:id="28"/>
    <w:bookmarkStart w:id="29" w:name="goals"/>
    <w:p>
      <w:pPr>
        <w:pStyle w:val="Heading2"/>
      </w:pPr>
      <w:r>
        <w:t xml:space="preserve">Goals</w:t>
      </w:r>
    </w:p>
    <w:p>
      <w:pPr>
        <w:pStyle w:val="FirstParagraph"/>
      </w:pPr>
      <w:r>
        <w:t xml:space="preserve">The specification targets three outcomes:</w:t>
      </w:r>
    </w:p>
    <w:p>
      <w:pPr>
        <w:numPr>
          <w:ilvl w:val="0"/>
          <w:numId w:val="1009"/>
        </w:numPr>
      </w:pPr>
      <w:r>
        <w:rPr>
          <w:b/>
          <w:bCs/>
        </w:rPr>
        <w:t xml:space="preserve">HANA-Direct Extraction.</w:t>
      </w:r>
      <w:r>
        <w:t xml:space="preserve"> </w:t>
      </w:r>
      <w:r>
        <w:t xml:space="preserve">Every training dataset is generated from live</w:t>
      </w:r>
      <w:r>
        <w:t xml:space="preserve"> </w:t>
      </w:r>
      <w:r>
        <w:t xml:space="preserve">schema metadata queried via the AI Core PAL MCP service.</w:t>
      </w:r>
    </w:p>
    <w:p>
      <w:pPr>
        <w:numPr>
          <w:ilvl w:val="0"/>
          <w:numId w:val="1009"/>
        </w:numPr>
      </w:pPr>
      <w:r>
        <w:rPr>
          <w:b/>
          <w:bCs/>
        </w:rPr>
        <w:t xml:space="preserve">Taxonomic Coverage.</w:t>
      </w:r>
      <w:r>
        <w:t xml:space="preserve"> </w:t>
      </w:r>
      <w:r>
        <w:t xml:space="preserve">The conceptual space of the target domain is mapped</w:t>
      </w:r>
      <w:r>
        <w:t xml:space="preserve"> </w:t>
      </w:r>
      <w:r>
        <w:t xml:space="preserve">using hierarchical taxonomies, ensuring global diversity.</w:t>
      </w:r>
    </w:p>
    <w:p>
      <w:pPr>
        <w:numPr>
          <w:ilvl w:val="0"/>
          <w:numId w:val="1009"/>
        </w:numPr>
      </w:pPr>
      <w:r>
        <w:rPr>
          <w:b/>
          <w:bCs/>
        </w:rPr>
        <w:t xml:space="preserve">Reasoning-Driven Synthesis.</w:t>
      </w:r>
      <w:r>
        <w:t xml:space="preserve"> </w:t>
      </w:r>
      <w:r>
        <w:t xml:space="preserve">Each training example is generated from</w:t>
      </w:r>
      <w:r>
        <w:t xml:space="preserve"> </w:t>
      </w:r>
      <w:r>
        <w:t xml:space="preserve">first principles using agentic refinement, ensuring quality, local diversity,</w:t>
      </w:r>
      <w:r>
        <w:t xml:space="preserve"> </w:t>
      </w:r>
      <w:r>
        <w:t xml:space="preserve">and controlled complexity.</w:t>
      </w:r>
    </w:p>
    <w:bookmarkEnd w:id="29"/>
    <w:bookmarkStart w:id="31" w:name="in-scope-domains"/>
    <w:p>
      <w:pPr>
        <w:pStyle w:val="Heading2"/>
      </w:pPr>
      <w:r>
        <w:t xml:space="preserve">In-Scope Domains</w:t>
      </w:r>
    </w:p>
    <w:bookmarkStart w:id="30" w:name="tab:domains"/>
    <w:p>
      <w:pPr>
        <w:pStyle w:val="TableCaption"/>
      </w:pPr>
      <w:r>
        <w:t xml:space="preserve">Application Domains</w:t>
      </w:r>
    </w:p>
    <w:tbl>
      <w:tblPr>
        <w:tblStyle w:val="Table"/>
        <w:tblW w:type="auto" w:w="0"/>
        <w:tblLook w:firstRow="1" w:lastRow="0" w:firstColumn="0" w:lastColumn="0" w:noHBand="0" w:noVBand="0" w:val="0020"/>
        <w:tblCaption w:val="Application Domains"/>
      </w:tblPr>
      <w:tblGrid>
        <w:gridCol w:w="2640"/>
        <w:gridCol w:w="2640"/>
        <w:gridCol w:w="2640"/>
      </w:tblGrid>
      <w:tr>
        <w:trPr>
          <w:tblHeader w:val="on"/>
        </w:trPr>
        <w:tc>
          <w:tcPr/>
          <w:p>
            <w:pPr>
              <w:pStyle w:val="Compact"/>
              <w:jc w:val="left"/>
            </w:pPr>
            <w:r>
              <w:rPr>
                <w:b/>
                <w:bCs/>
              </w:rPr>
              <w:t xml:space="preserve">Domain</w:t>
            </w:r>
          </w:p>
        </w:tc>
        <w:tc>
          <w:tcPr/>
          <w:p>
            <w:pPr>
              <w:pStyle w:val="Compact"/>
              <w:jc w:val="left"/>
            </w:pPr>
            <w:r>
              <w:rPr>
                <w:b/>
                <w:bCs/>
              </w:rPr>
              <w:t xml:space="preserve">HANA Schema</w:t>
            </w:r>
          </w:p>
        </w:tc>
        <w:tc>
          <w:tcPr/>
          <w:p>
            <w:pPr>
              <w:pStyle w:val="Compact"/>
              <w:jc w:val="left"/>
            </w:pPr>
            <w:r>
              <w:rPr>
                <w:b/>
                <w:bCs/>
              </w:rPr>
              <w:t xml:space="preserve">Training Task</w:t>
            </w:r>
          </w:p>
        </w:tc>
      </w:tr>
      <w:tr>
        <w:tc>
          <w:tcPr/>
          <w:p>
            <w:pPr>
              <w:pStyle w:val="Compact"/>
              <w:jc w:val="left"/>
            </w:pPr>
            <w:r>
              <w:t xml:space="preserve">Arabic Document Processing</w:t>
            </w:r>
          </w:p>
        </w:tc>
        <w:tc>
          <w:tcPr/>
          <w:p>
            <w:pPr>
              <w:pStyle w:val="Compact"/>
              <w:jc w:val="left"/>
            </w:pPr>
            <w:r>
              <w:rPr>
                <w:rStyle w:val="VerbatimChar"/>
              </w:rPr>
              <w:t xml:space="preserve">AP_INVOICES</w:t>
            </w:r>
            <w:r>
              <w:t xml:space="preserve">,</w:t>
            </w:r>
            <w:r>
              <w:t xml:space="preserve"> </w:t>
            </w:r>
            <w:r>
              <w:rPr>
                <w:rStyle w:val="VerbatimChar"/>
              </w:rPr>
              <w:t xml:space="preserve">VAT_CHECKLISTS</w:t>
            </w:r>
          </w:p>
        </w:tc>
        <w:tc>
          <w:tcPr/>
          <w:p>
            <w:pPr>
              <w:pStyle w:val="Compact"/>
              <w:jc w:val="left"/>
            </w:pPr>
            <w:r>
              <w:t xml:space="preserve">Invoice field extraction, VAT compliance</w:t>
            </w:r>
          </w:p>
        </w:tc>
      </w:tr>
      <w:tr>
        <w:tc>
          <w:tcPr/>
          <w:p>
            <w:pPr>
              <w:pStyle w:val="Compact"/>
              <w:jc w:val="left"/>
            </w:pPr>
            <w:r>
              <w:t xml:space="preserve">Trial Balance Review</w:t>
            </w:r>
          </w:p>
        </w:tc>
        <w:tc>
          <w:tcPr/>
          <w:p>
            <w:pPr>
              <w:pStyle w:val="Compact"/>
              <w:jc w:val="left"/>
            </w:pPr>
            <w:r>
              <w:rPr>
                <w:rStyle w:val="VerbatimChar"/>
              </w:rPr>
              <w:t xml:space="preserve">TB_VARIANCES</w:t>
            </w:r>
            <w:r>
              <w:t xml:space="preserve">,</w:t>
            </w:r>
            <w:r>
              <w:t xml:space="preserve"> </w:t>
            </w:r>
            <w:r>
              <w:rPr>
                <w:rStyle w:val="VerbatimChar"/>
              </w:rPr>
              <w:t xml:space="preserve">GL_BALANCES</w:t>
            </w:r>
          </w:p>
        </w:tc>
        <w:tc>
          <w:tcPr/>
          <w:p>
            <w:pPr>
              <w:pStyle w:val="Compact"/>
              <w:jc w:val="left"/>
            </w:pPr>
            <w:r>
              <w:t xml:space="preserve">Variance analysis, commentary generation</w:t>
            </w:r>
          </w:p>
        </w:tc>
      </w:tr>
      <w:tr>
        <w:tc>
          <w:tcPr/>
          <w:p>
            <w:pPr>
              <w:pStyle w:val="Compact"/>
              <w:jc w:val="left"/>
            </w:pPr>
            <w:r>
              <w:t xml:space="preserve">ESG Analytics</w:t>
            </w:r>
          </w:p>
        </w:tc>
        <w:tc>
          <w:tcPr/>
          <w:p>
            <w:pPr>
              <w:pStyle w:val="Compact"/>
              <w:jc w:val="left"/>
            </w:pPr>
            <w:r>
              <w:rPr>
                <w:rStyle w:val="VerbatimChar"/>
              </w:rPr>
              <w:t xml:space="preserve">ESG_METRICS</w:t>
            </w:r>
            <w:r>
              <w:t xml:space="preserve">,</w:t>
            </w:r>
            <w:r>
              <w:t xml:space="preserve"> </w:t>
            </w:r>
            <w:r>
              <w:rPr>
                <w:rStyle w:val="VerbatimChar"/>
              </w:rPr>
              <w:t xml:space="preserve">FINANCED_EMISSIONS</w:t>
            </w:r>
          </w:p>
        </w:tc>
        <w:tc>
          <w:tcPr/>
          <w:p>
            <w:pPr>
              <w:pStyle w:val="Compact"/>
              <w:jc w:val="left"/>
            </w:pPr>
            <w:r>
              <w:t xml:space="preserve">Scope classification, net-zero alignment</w:t>
            </w:r>
          </w:p>
        </w:tc>
      </w:tr>
    </w:tbl>
    <w:bookmarkEnd w:id="30"/>
    <w:bookmarkEnd w:id="31"/>
    <w:bookmarkStart w:id="36" w:name="system-context"/>
    <w:p>
      <w:pPr>
        <w:pStyle w:val="Heading2"/>
      </w:pPr>
      <w:r>
        <w:t xml:space="preserve">System Context</w:t>
      </w:r>
    </w:p>
    <w:bookmarkStart w:id="35" w:name="fig:system-context"/>
    <w:p>
      <w:pPr>
        <w:pStyle w:val="CaptionedFigure"/>
      </w:pPr>
      <w:r>
        <w:drawing>
          <wp:inline>
            <wp:extent cx="5334000" cy="891267"/>
            <wp:effectExtent b="0" l="0" r="0" t="0"/>
            <wp:docPr descr="" title="" id="33" name="Picture"/>
            <a:graphic>
              <a:graphicData uri="http://schemas.openxmlformats.org/drawingml/2006/picture">
                <pic:pic>
                  <pic:nvPicPr>
                    <pic:cNvPr descr="diagrams/system-context.png" id="34" name="Picture"/>
                    <pic:cNvPicPr>
                      <a:picLocks noChangeArrowheads="1" noChangeAspect="1"/>
                    </pic:cNvPicPr>
                  </pic:nvPicPr>
                  <pic:blipFill>
                    <a:blip r:embed="rId32"/>
                    <a:stretch>
                      <a:fillRect/>
                    </a:stretch>
                  </pic:blipFill>
                  <pic:spPr bwMode="auto">
                    <a:xfrm>
                      <a:off x="0" y="0"/>
                      <a:ext cx="5334000" cy="891267"/>
                    </a:xfrm>
                    <a:prstGeom prst="rect">
                      <a:avLst/>
                    </a:prstGeom>
                    <a:noFill/>
                    <a:ln w="9525">
                      <a:noFill/>
                      <a:headEnd/>
                      <a:tailEnd/>
                    </a:ln>
                  </pic:spPr>
                </pic:pic>
              </a:graphicData>
            </a:graphic>
          </wp:inline>
        </w:drawing>
      </w:r>
    </w:p>
    <w:p>
      <w:pPr>
        <w:pStyle w:val="ImageCaption"/>
      </w:pPr>
      <w:r>
        <w:t xml:space="preserve">System context. HANA Cloud (green) provides live schema metadata via the MCP</w:t>
      </w:r>
      <w:r>
        <w:t xml:space="preserve"> </w:t>
      </w:r>
      <w:r>
        <w:t xml:space="preserve">protocol (blue). The vLLM backend (purple) powers taxonomy expansion and data</w:t>
      </w:r>
      <w:r>
        <w:t xml:space="preserve"> </w:t>
      </w:r>
      <w:r>
        <w:t xml:space="preserve">generation. Output is JSONL training data (gold).</w:t>
      </w:r>
    </w:p>
    <w:bookmarkEnd w:id="35"/>
    <w:bookmarkEnd w:id="36"/>
    <w:bookmarkStart w:id="38" w:name="research-paper-traceability"/>
    <w:p>
      <w:pPr>
        <w:pStyle w:val="Heading2"/>
      </w:pPr>
      <w:r>
        <w:t xml:space="preserve">Research Paper Traceability</w:t>
      </w:r>
    </w:p>
    <w:p>
      <w:pPr>
        <w:pStyle w:val="FirstParagraph"/>
      </w:pPr>
      <w:r>
        <w:t xml:space="preserve">This specification implements the Simula framework from Davidson et al. (2026),</w:t>
      </w:r>
      <w:r>
        <w:t xml:space="preserve"> </w:t>
      </w:r>
      <w:r>
        <w:t xml:space="preserve">“Reasoning-Driven Synthetic Data Generation and Evaluation,”</w:t>
      </w:r>
      <w:r>
        <w:t xml:space="preserve"> </w:t>
      </w:r>
      <w:r>
        <w:t xml:space="preserve">published in</w:t>
      </w:r>
      <w:r>
        <w:t xml:space="preserve"> </w:t>
      </w:r>
      <w:r>
        <w:t xml:space="preserve">Transactions on Machine Learning Research (TMLR). The following table maps</w:t>
      </w:r>
      <w:r>
        <w:t xml:space="preserve"> </w:t>
      </w:r>
      <w:r>
        <w:t xml:space="preserve">paper sections to specification sections:</w:t>
      </w:r>
    </w:p>
    <w:bookmarkStart w:id="37" w:name="tab:traceability"/>
    <w:p>
      <w:pPr>
        <w:pStyle w:val="TableCaption"/>
      </w:pPr>
      <w:r>
        <w:t xml:space="preserve">Traceability: Research Paper to Implementation</w:t>
      </w:r>
    </w:p>
    <w:tbl>
      <w:tblPr>
        <w:tblStyle w:val="Table"/>
        <w:tblW w:type="auto" w:w="0"/>
        <w:tblLook w:firstRow="1" w:lastRow="0" w:firstColumn="0" w:lastColumn="0" w:noHBand="0" w:noVBand="0" w:val="0020"/>
        <w:tblCaption w:val="Traceability: Research Paper to Implementation"/>
      </w:tblPr>
      <w:tblGrid>
        <w:gridCol w:w="2640"/>
        <w:gridCol w:w="2640"/>
        <w:gridCol w:w="2640"/>
      </w:tblGrid>
      <w:tr>
        <w:trPr>
          <w:tblHeader w:val="on"/>
        </w:trPr>
        <w:tc>
          <w:tcPr/>
          <w:p>
            <w:pPr>
              <w:pStyle w:val="Compact"/>
              <w:jc w:val="left"/>
            </w:pPr>
            <w:r>
              <w:rPr>
                <w:b/>
                <w:bCs/>
              </w:rPr>
              <w:t xml:space="preserve">Paper Reference</w:t>
            </w:r>
          </w:p>
        </w:tc>
        <w:tc>
          <w:tcPr/>
          <w:p>
            <w:pPr>
              <w:pStyle w:val="Compact"/>
              <w:jc w:val="left"/>
            </w:pPr>
            <w:r>
              <w:rPr>
                <w:b/>
                <w:bCs/>
              </w:rPr>
              <w:t xml:space="preserve">Paper Finding</w:t>
            </w:r>
          </w:p>
        </w:tc>
        <w:tc>
          <w:tcPr/>
          <w:p>
            <w:pPr>
              <w:pStyle w:val="Compact"/>
              <w:jc w:val="left"/>
            </w:pPr>
            <w:r>
              <w:rPr>
                <w:b/>
                <w:bCs/>
              </w:rPr>
              <w:t xml:space="preserve">Spec Implementation</w:t>
            </w:r>
          </w:p>
        </w:tc>
      </w:tr>
      <w:tr>
        <w:tc>
          <w:tcPr/>
          <w:p>
            <w:pPr>
              <w:pStyle w:val="Compact"/>
              <w:jc w:val="left"/>
            </w:pPr>
            <w:r>
              <w:t xml:space="preserve">Section 2.1, Figure 1</w:t>
            </w:r>
          </w:p>
        </w:tc>
        <w:tc>
          <w:tcPr/>
          <w:p>
            <w:pPr>
              <w:pStyle w:val="Compact"/>
              <w:jc w:val="left"/>
            </w:pPr>
            <w:r>
              <w:t xml:space="preserve">Taxonomy-based coverage</w:t>
            </w:r>
          </w:p>
        </w:tc>
        <w:tc>
          <w:tcPr/>
          <w:p>
            <w:pPr>
              <w:pStyle w:val="Compact"/>
              <w:jc w:val="left"/>
            </w:pPr>
            <w:r>
              <w:t xml:space="preserve">§</w:t>
            </w:r>
            <w:hyperlink w:anchor="chap:taxonomy">
              <w:r>
                <w:rPr>
                  <w:rStyle w:val="Hyperlink"/>
                </w:rPr>
                <w:t xml:space="preserve">6</w:t>
              </w:r>
            </w:hyperlink>
            <w:r>
              <w:t xml:space="preserve">, Algorithm 1</w:t>
            </w:r>
          </w:p>
        </w:tc>
      </w:tr>
      <w:tr>
        <w:tc>
          <w:tcPr/>
          <w:p>
            <w:pPr>
              <w:pStyle w:val="Compact"/>
              <w:jc w:val="left"/>
            </w:pPr>
            <w:r>
              <w:t xml:space="preserve">Section 2.2, Algorithm 2</w:t>
            </w:r>
          </w:p>
        </w:tc>
        <w:tc>
          <w:tcPr/>
          <w:p>
            <w:pPr>
              <w:pStyle w:val="Compact"/>
              <w:jc w:val="left"/>
            </w:pPr>
            <w:r>
              <w:t xml:space="preserve">Agentic data synthesis</w:t>
            </w:r>
          </w:p>
        </w:tc>
        <w:tc>
          <w:tcPr/>
          <w:p>
            <w:pPr>
              <w:pStyle w:val="Compact"/>
              <w:jc w:val="left"/>
            </w:pPr>
            <w:r>
              <w:t xml:space="preserve">§</w:t>
            </w:r>
            <w:hyperlink w:anchor="chap:generator">
              <w:r>
                <w:rPr>
                  <w:rStyle w:val="Hyperlink"/>
                </w:rPr>
                <w:t xml:space="preserve">7</w:t>
              </w:r>
            </w:hyperlink>
            <w:r>
              <w:t xml:space="preserve">, Algorithm 2</w:t>
            </w:r>
          </w:p>
        </w:tc>
      </w:tr>
      <w:tr>
        <w:tc>
          <w:tcPr/>
          <w:p>
            <w:pPr>
              <w:pStyle w:val="Compact"/>
              <w:jc w:val="left"/>
            </w:pPr>
            <w:r>
              <w:t xml:space="preserve">Section 2.3, Algorithm 3</w:t>
            </w:r>
          </w:p>
        </w:tc>
        <w:tc>
          <w:tcPr/>
          <w:p>
            <w:pPr>
              <w:pStyle w:val="Compact"/>
              <w:jc w:val="left"/>
            </w:pPr>
            <w:r>
              <w:t xml:space="preserve">Calibrated complexity scoring</w:t>
            </w:r>
          </w:p>
        </w:tc>
        <w:tc>
          <w:tcPr/>
          <w:p>
            <w:pPr>
              <w:pStyle w:val="Compact"/>
              <w:jc w:val="left"/>
            </w:pPr>
            <w:r>
              <w:t xml:space="preserve">§</w:t>
            </w:r>
            <w:hyperlink w:anchor="chap:evaluation">
              <w:r>
                <w:rPr>
                  <w:rStyle w:val="Hyperlink"/>
                </w:rPr>
                <w:t xml:space="preserve">9</w:t>
              </w:r>
            </w:hyperlink>
            <w:r>
              <w:t xml:space="preserve">.1, Elo algorithm</w:t>
            </w:r>
          </w:p>
        </w:tc>
      </w:tr>
      <w:tr>
        <w:tc>
          <w:tcPr/>
          <w:p>
            <w:pPr>
              <w:pStyle w:val="Compact"/>
              <w:jc w:val="left"/>
            </w:pPr>
            <w:r>
              <w:t xml:space="preserve">Section 3.1, Figure 3</w:t>
            </w:r>
          </w:p>
        </w:tc>
        <w:tc>
          <w:tcPr/>
          <w:p>
            <w:pPr>
              <w:pStyle w:val="Compact"/>
              <w:jc w:val="left"/>
            </w:pPr>
            <w:r>
              <w:t xml:space="preserve">Double-critic validation</w:t>
            </w:r>
          </w:p>
        </w:tc>
        <w:tc>
          <w:tcPr/>
          <w:p>
            <w:pPr>
              <w:pStyle w:val="Compact"/>
              <w:jc w:val="left"/>
            </w:pPr>
            <w:r>
              <w:t xml:space="preserve">§</w:t>
            </w:r>
            <w:hyperlink w:anchor="chap:generator">
              <w:r>
                <w:rPr>
                  <w:rStyle w:val="Hyperlink"/>
                </w:rPr>
                <w:t xml:space="preserve">7</w:t>
              </w:r>
            </w:hyperlink>
            <w:r>
              <w:t xml:space="preserve">.5, §</w:t>
            </w:r>
            <w:hyperlink w:anchor="chap:evaluation">
              <w:r>
                <w:rPr>
                  <w:rStyle w:val="Hyperlink"/>
                </w:rPr>
                <w:t xml:space="preserve">9</w:t>
              </w:r>
            </w:hyperlink>
            <w:r>
              <w:t xml:space="preserve">.4</w:t>
            </w:r>
          </w:p>
        </w:tc>
      </w:tr>
      <w:tr>
        <w:tc>
          <w:tcPr/>
          <w:p>
            <w:pPr>
              <w:pStyle w:val="Compact"/>
              <w:jc w:val="left"/>
            </w:pPr>
            <w:r>
              <w:t xml:space="preserve">Section 3.3, Figure 4</w:t>
            </w:r>
          </w:p>
        </w:tc>
        <w:tc>
          <w:tcPr/>
          <w:p>
            <w:pPr>
              <w:pStyle w:val="Compact"/>
              <w:jc w:val="left"/>
            </w:pPr>
            <w:r>
              <w:t xml:space="preserve">Additive diversity</w:t>
            </w:r>
          </w:p>
        </w:tc>
        <w:tc>
          <w:tcPr/>
          <w:p>
            <w:pPr>
              <w:pStyle w:val="Compact"/>
              <w:jc w:val="left"/>
            </w:pPr>
            <w:r>
              <w:t xml:space="preserve">§</w:t>
            </w:r>
            <w:hyperlink w:anchor="chap:evaluation">
              <w:r>
                <w:rPr>
                  <w:rStyle w:val="Hyperlink"/>
                </w:rPr>
                <w:t xml:space="preserve">9</w:t>
              </w:r>
            </w:hyperlink>
            <w:r>
              <w:t xml:space="preserve">.3, Diversity analyzer</w:t>
            </w:r>
          </w:p>
        </w:tc>
      </w:tr>
      <w:tr>
        <w:tc>
          <w:tcPr/>
          <w:p>
            <w:pPr>
              <w:pStyle w:val="Compact"/>
              <w:jc w:val="left"/>
            </w:pPr>
            <w:r>
              <w:t xml:space="preserve">Section 4.3</w:t>
            </w:r>
          </w:p>
        </w:tc>
        <w:tc>
          <w:tcPr/>
          <w:p>
            <w:pPr>
              <w:pStyle w:val="Compact"/>
              <w:jc w:val="left"/>
            </w:pPr>
            <w:r>
              <w:t xml:space="preserve">83% saturation ratio</w:t>
            </w:r>
          </w:p>
        </w:tc>
        <w:tc>
          <w:tcPr/>
          <w:p>
            <w:pPr>
              <w:pStyle w:val="Compact"/>
              <w:jc w:val="left"/>
            </w:pPr>
            <w:r>
              <w:t xml:space="preserve">§</w:t>
            </w:r>
            <w:hyperlink w:anchor="chap:evaluation">
              <w:r>
                <w:rPr>
                  <w:rStyle w:val="Hyperlink"/>
                </w:rPr>
                <w:t xml:space="preserve">9</w:t>
              </w:r>
            </w:hyperlink>
            <w:r>
              <w:t xml:space="preserve">.5, Gap analysis</w:t>
            </w:r>
          </w:p>
        </w:tc>
      </w:tr>
      <w:tr>
        <w:tc>
          <w:tcPr/>
          <w:p>
            <w:pPr>
              <w:pStyle w:val="Compact"/>
              <w:jc w:val="left"/>
            </w:pPr>
            <w:r>
              <w:t xml:space="preserve">Figure 7</w:t>
            </w:r>
          </w:p>
        </w:tc>
        <w:tc>
          <w:tcPr/>
          <w:p>
            <w:pPr>
              <w:pStyle w:val="Compact"/>
              <w:jc w:val="left"/>
            </w:pPr>
            <w:r>
              <w:t xml:space="preserve">Complexity vs teacher strength</w:t>
            </w:r>
          </w:p>
        </w:tc>
        <w:tc>
          <w:tcPr/>
          <w:p>
            <w:pPr>
              <w:pStyle w:val="Compact"/>
              <w:jc w:val="left"/>
            </w:pPr>
            <w:r>
              <w:t xml:space="preserve">§</w:t>
            </w:r>
            <w:hyperlink w:anchor="chap:evaluation">
              <w:r>
                <w:rPr>
                  <w:rStyle w:val="Hyperlink"/>
                </w:rPr>
                <w:t xml:space="preserve">9</w:t>
              </w:r>
            </w:hyperlink>
            <w:r>
              <w:t xml:space="preserve">.6.1, Adaptive ratio</w:t>
            </w:r>
          </w:p>
        </w:tc>
      </w:tr>
      <w:tr>
        <w:tc>
          <w:tcPr/>
          <w:p>
            <w:pPr>
              <w:pStyle w:val="Compact"/>
              <w:jc w:val="left"/>
            </w:pPr>
            <w:r>
              <w:t xml:space="preserve">Table 2 (Appendix B)</w:t>
            </w:r>
          </w:p>
        </w:tc>
        <w:tc>
          <w:tcPr/>
          <w:p>
            <w:pPr>
              <w:pStyle w:val="Compact"/>
              <w:jc w:val="left"/>
            </w:pPr>
            <w:r>
              <w:t xml:space="preserve">Taxonomy quality metrics</w:t>
            </w:r>
          </w:p>
        </w:tc>
        <w:tc>
          <w:tcPr/>
          <w:p>
            <w:pPr>
              <w:pStyle w:val="Compact"/>
              <w:jc w:val="left"/>
            </w:pPr>
            <w:r>
              <w:t xml:space="preserve">§</w:t>
            </w:r>
            <w:hyperlink w:anchor="chap:evaluation">
              <w:r>
                <w:rPr>
                  <w:rStyle w:val="Hyperlink"/>
                </w:rPr>
                <w:t xml:space="preserve">9</w:t>
              </w:r>
            </w:hyperlink>
            <w:r>
              <w:t xml:space="preserve">.6.5, Quality gate</w:t>
            </w:r>
          </w:p>
        </w:tc>
      </w:tr>
      <w:tr>
        <w:tc>
          <w:tcPr/>
          <w:p>
            <w:pPr>
              <w:pStyle w:val="Compact"/>
              <w:jc w:val="left"/>
            </w:pPr>
            <w:r>
              <w:t xml:space="preserve">Appendix E.3</w:t>
            </w:r>
          </w:p>
        </w:tc>
        <w:tc>
          <w:tcPr/>
          <w:p>
            <w:pPr>
              <w:pStyle w:val="Compact"/>
              <w:jc w:val="left"/>
            </w:pPr>
            <w:r>
              <w:t xml:space="preserve">Elo algorithm details</w:t>
            </w:r>
          </w:p>
        </w:tc>
        <w:tc>
          <w:tcPr/>
          <w:p>
            <w:pPr>
              <w:pStyle w:val="Compact"/>
              <w:jc w:val="left"/>
            </w:pPr>
            <w:r>
              <w:t xml:space="preserve">§</w:t>
            </w:r>
            <w:hyperlink w:anchor="chap:evaluation">
              <w:r>
                <w:rPr>
                  <w:rStyle w:val="Hyperlink"/>
                </w:rPr>
                <w:t xml:space="preserve">9</w:t>
              </w:r>
            </w:hyperlink>
            <w:r>
              <w:t xml:space="preserve">.1.1,</w:t>
            </w:r>
            <w:r>
              <w:t xml:space="preserve"> </w:t>
            </w:r>
            <w:r>
              <w:rPr>
                <w:rStyle w:val="VerbatimChar"/>
              </w:rPr>
              <w:t xml:space="preserve">_update_elo()</w:t>
            </w:r>
          </w:p>
        </w:tc>
      </w:tr>
    </w:tbl>
    <w:bookmarkEnd w:id="37"/>
    <w:bookmarkEnd w:id="38"/>
    <w:bookmarkStart w:id="39" w:name="out-of-scope"/>
    <w:p>
      <w:pPr>
        <w:pStyle w:val="Heading2"/>
      </w:pPr>
      <w:r>
        <w:t xml:space="preserve">Out of Scope</w:t>
      </w:r>
    </w:p>
    <w:p>
      <w:pPr>
        <w:pStyle w:val="FirstParagraph"/>
      </w:pPr>
      <w:r>
        <w:t xml:space="preserve">The following are</w:t>
      </w:r>
      <w:r>
        <w:t xml:space="preserve"> </w:t>
      </w:r>
      <w:r>
        <w:rPr>
          <w:b/>
          <w:bCs/>
        </w:rPr>
        <w:t xml:space="preserve">explicitly</w:t>
      </w:r>
      <w:r>
        <w:t xml:space="preserve"> </w:t>
      </w:r>
      <w:r>
        <w:t xml:space="preserve">out of scope for this document:</w:t>
      </w:r>
    </w:p>
    <w:p>
      <w:pPr>
        <w:numPr>
          <w:ilvl w:val="0"/>
          <w:numId w:val="1010"/>
        </w:numPr>
      </w:pPr>
      <w:r>
        <w:t xml:space="preserve">Model fine-tuning and evaluation (covered by separate LoRA training specification).</w:t>
      </w:r>
    </w:p>
    <w:p>
      <w:pPr>
        <w:numPr>
          <w:ilvl w:val="0"/>
          <w:numId w:val="1010"/>
        </w:numPr>
      </w:pPr>
      <w:r>
        <w:t xml:space="preserve">Downstream inference and routing (covered by</w:t>
      </w:r>
      <w:r>
        <w:t xml:space="preserve"> </w:t>
      </w:r>
      <w:r>
        <w:rPr>
          <w:rStyle w:val="VerbatimChar"/>
        </w:rPr>
        <w:t xml:space="preserve">03-prompt-routing.tex</w:t>
      </w:r>
      <w:r>
        <w:t xml:space="preserve">).</w:t>
      </w:r>
    </w:p>
    <w:p>
      <w:pPr>
        <w:numPr>
          <w:ilvl w:val="0"/>
          <w:numId w:val="1010"/>
        </w:numPr>
      </w:pPr>
      <w:r>
        <w:t xml:space="preserve">Trial Balance business process (covered by</w:t>
      </w:r>
      <w:r>
        <w:t xml:space="preserve"> </w:t>
      </w:r>
      <w:r>
        <w:rPr>
          <w:rStyle w:val="VerbatimChar"/>
        </w:rPr>
        <w:t xml:space="preserve">04-trial-balance-ai-specification.tex</w:t>
      </w:r>
      <w:r>
        <w:t xml:space="preserve">).</w:t>
      </w:r>
    </w:p>
    <w:p>
      <w:pPr>
        <w:numPr>
          <w:ilvl w:val="0"/>
          <w:numId w:val="1010"/>
        </w:numPr>
      </w:pPr>
      <w:r>
        <w:t xml:space="preserve">Arabic invoice pipeline (covered by the Arabic AP specification).</w:t>
      </w:r>
    </w:p>
    <w:bookmarkEnd w:id="39"/>
    <w:bookmarkEnd w:id="40"/>
    <w:bookmarkStart w:id="87" w:name="chap:business-requirements"/>
    <w:p>
      <w:pPr>
        <w:pStyle w:val="Heading1"/>
      </w:pPr>
      <w:r>
        <w:t xml:space="preserve">Business Requirements Specification</w:t>
      </w:r>
    </w:p>
    <w:bookmarkStart w:id="41" w:name="integration-with-existing-chapters"/>
    <w:p>
      <w:pPr>
        <w:pStyle w:val="Heading2"/>
      </w:pPr>
      <w:r>
        <w:t xml:space="preserve">Integration with existing chapters</w:t>
      </w:r>
    </w:p>
    <w:p>
      <w:pPr>
        <w:pStyle w:val="FirstParagraph"/>
      </w:pPr>
      <w:r>
        <w:t xml:space="preserve">This chapter provides the business governance layer around the technical</w:t>
      </w:r>
      <w:r>
        <w:t xml:space="preserve"> </w:t>
      </w:r>
      <w:r>
        <w:t xml:space="preserve">specifications in earlier chapters:</w:t>
      </w:r>
    </w:p>
    <w:p>
      <w:pPr>
        <w:numPr>
          <w:ilvl w:val="0"/>
          <w:numId w:val="1011"/>
        </w:numPr>
      </w:pPr>
      <w:r>
        <w:rPr>
          <w:b/>
          <w:bCs/>
        </w:rPr>
        <w:t xml:space="preserve">Chapter </w:t>
      </w:r>
      <w:hyperlink w:anchor="sec:sim-roadmap">
        <w:r>
          <w:rPr>
            <w:rStyle w:val="Hyperlink"/>
            <w:b/>
            <w:bCs/>
          </w:rPr>
          <w:t xml:space="preserve">16</w:t>
        </w:r>
      </w:hyperlink>
      <w:r>
        <w:t xml:space="preserve"> </w:t>
      </w:r>
      <w:r>
        <w:t xml:space="preserve">(Project Roadmap): BR-1.x strategic</w:t>
      </w:r>
      <w:r>
        <w:t xml:space="preserve"> </w:t>
      </w:r>
      <w:r>
        <w:t xml:space="preserve">requirements align with the MoSCoW classification in</w:t>
      </w:r>
      <w:r>
        <w:t xml:space="preserve"> </w:t>
      </w:r>
      <w:r>
        <w:t xml:space="preserve">.</w:t>
      </w:r>
      <w:r>
        <w:t xml:space="preserve"> </w:t>
      </w:r>
      <w:r>
        <w:t xml:space="preserve">High-priority BRs map to Must milestones (M01–M07); Medium-priority BRs map</w:t>
      </w:r>
      <w:r>
        <w:t xml:space="preserve"> </w:t>
      </w:r>
      <w:r>
        <w:t xml:space="preserve">to Should (S01–S02); Low-priority BRs map to Could (C01).</w:t>
      </w:r>
    </w:p>
    <w:p>
      <w:pPr>
        <w:numPr>
          <w:ilvl w:val="0"/>
          <w:numId w:val="1011"/>
        </w:numPr>
      </w:pPr>
      <w:r>
        <w:rPr>
          <w:b/>
          <w:bCs/>
        </w:rPr>
        <w:t xml:space="preserve">Chapter </w:t>
      </w:r>
      <w:hyperlink w:anchor="ch:agent-impl">
        <w:r>
          <w:rPr>
            <w:rStyle w:val="Hyperlink"/>
            <w:b/>
            <w:bCs/>
          </w:rPr>
          <w:t xml:space="preserve">13</w:t>
        </w:r>
      </w:hyperlink>
      <w:r>
        <w:t xml:space="preserve"> </w:t>
      </w:r>
      <w:r>
        <w:t xml:space="preserve">(Agent Instructions): BR-2.x generation</w:t>
      </w:r>
      <w:r>
        <w:t xml:space="preserve"> </w:t>
      </w:r>
      <w:r>
        <w:t xml:space="preserve">requirements provide acceptance criteria for Tasks S1–S4 (schema extraction,</w:t>
      </w:r>
      <w:r>
        <w:t xml:space="preserve"> </w:t>
      </w:r>
      <w:r>
        <w:t xml:space="preserve">taxonomy building, generation, evaluation).</w:t>
      </w:r>
    </w:p>
    <w:p>
      <w:pPr>
        <w:numPr>
          <w:ilvl w:val="0"/>
          <w:numId w:val="1011"/>
        </w:numPr>
      </w:pPr>
      <w:r>
        <w:rPr>
          <w:b/>
          <w:bCs/>
        </w:rPr>
        <w:t xml:space="preserve">Chapter </w:t>
      </w:r>
      <w:hyperlink w:anchor="chap:implementation-roadmap">
        <w:r>
          <w:rPr>
            <w:rStyle w:val="Hyperlink"/>
            <w:b/>
            <w:bCs/>
          </w:rPr>
          <w:t xml:space="preserve">17</w:t>
        </w:r>
      </w:hyperlink>
      <w:r>
        <w:t xml:space="preserve"> </w:t>
      </w:r>
      <w:r>
        <w:t xml:space="preserve">(Implementation Roadmap):</w:t>
      </w:r>
      <w:r>
        <w:t xml:space="preserve"> </w:t>
      </w:r>
      <w:r>
        <w:t xml:space="preserve">BR-3.x quality requirements are addressed by the closed-loop validation</w:t>
      </w:r>
      <w:r>
        <w:t xml:space="preserve"> </w:t>
      </w:r>
      <w:r>
        <w:t xml:space="preserve">capabilities in Phase 2; BR-4.x governance requirements by the workflow</w:t>
      </w:r>
      <w:r>
        <w:t xml:space="preserve"> </w:t>
      </w:r>
      <w:r>
        <w:t xml:space="preserve">engine capabilities in Phase 3.</w:t>
      </w:r>
    </w:p>
    <w:p>
      <w:pPr>
        <w:numPr>
          <w:ilvl w:val="0"/>
          <w:numId w:val="1011"/>
        </w:numPr>
      </w:pPr>
      <w:r>
        <w:rPr>
          <w:b/>
          <w:bCs/>
        </w:rPr>
        <w:t xml:space="preserve">Table </w:t>
      </w:r>
      <w:hyperlink w:anchor="tab:simula-fmea">
        <w:r>
          <w:rPr>
            <w:rStyle w:val="Hyperlink"/>
            <w:b/>
            <w:bCs/>
          </w:rPr>
          <w:t xml:space="preserve">13.3</w:t>
        </w:r>
      </w:hyperlink>
      <w:r>
        <w:t xml:space="preserve"> </w:t>
      </w:r>
      <w:r>
        <w:t xml:space="preserve">(FMEA): BR-3.3 (Privacy) and BR-3.4</w:t>
      </w:r>
      <w:r>
        <w:t xml:space="preserve"> </w:t>
      </w:r>
      <w:r>
        <w:t xml:space="preserve">(Bias) address the</w:t>
      </w:r>
      <w:r>
        <w:t xml:space="preserve"> </w:t>
      </w:r>
      <w:r>
        <w:t xml:space="preserve">“Critic Collusion”</w:t>
      </w:r>
      <w:r>
        <w:t xml:space="preserve"> </w:t>
      </w:r>
      <w:r>
        <w:t xml:space="preserve">and</w:t>
      </w:r>
      <w:r>
        <w:t xml:space="preserve"> </w:t>
      </w:r>
      <w:r>
        <w:t xml:space="preserve">“Schema Contraction”</w:t>
      </w:r>
      <w:r>
        <w:t xml:space="preserve"> </w:t>
      </w:r>
      <w:r>
        <w:t xml:space="preserve">failure modes.</w:t>
      </w:r>
    </w:p>
    <w:p>
      <w:pPr>
        <w:pStyle w:val="FirstParagraph"/>
      </w:pPr>
      <w:r>
        <w:t xml:space="preserve">The traceability matrix at the end of this chapter maps each BR to the enhancement</w:t>
      </w:r>
      <w:r>
        <w:t xml:space="preserve"> </w:t>
      </w:r>
      <w:r>
        <w:t xml:space="preserve">and regulatory framework that governs it.</w:t>
      </w:r>
    </w:p>
    <w:bookmarkEnd w:id="41"/>
    <w:bookmarkStart w:id="42" w:name="scope-of-this-chapter"/>
    <w:p>
      <w:pPr>
        <w:pStyle w:val="Heading2"/>
      </w:pPr>
      <w:r>
        <w:t xml:space="preserve">Scope of this chapter</w:t>
      </w:r>
    </w:p>
    <w:p>
      <w:pPr>
        <w:pStyle w:val="FirstParagraph"/>
      </w:pPr>
      <w:r>
        <w:t xml:space="preserve">This chapter defines the complete business requirements for enterprise deployment</w:t>
      </w:r>
      <w:r>
        <w:t xml:space="preserve"> </w:t>
      </w:r>
      <w:r>
        <w:t xml:space="preserve">of the Simula synthetic data framework. Requirements are organized across five</w:t>
      </w:r>
      <w:r>
        <w:t xml:space="preserve"> </w:t>
      </w:r>
      <w:r>
        <w:t xml:space="preserve">categories: strategic preparation, generation phase, quality assurance, governance</w:t>
      </w:r>
      <w:r>
        <w:t xml:space="preserve"> </w:t>
      </w:r>
      <w:r>
        <w:t xml:space="preserve">and compliance, and integration infrastructure. Each requirement includes regulatory</w:t>
      </w:r>
      <w:r>
        <w:t xml:space="preserve"> </w:t>
      </w:r>
      <w:r>
        <w:t xml:space="preserve">citations where applicable.</w:t>
      </w:r>
    </w:p>
    <w:bookmarkEnd w:id="42"/>
    <w:bookmarkStart w:id="46" w:name="requirements-overview"/>
    <w:p>
      <w:pPr>
        <w:pStyle w:val="Heading2"/>
      </w:pPr>
      <w:r>
        <w:t xml:space="preserve">Requirements Overview</w:t>
      </w:r>
    </w:p>
    <w:bookmarkStart w:id="44" w:name="requirement-identification-convention"/>
    <w:p>
      <w:pPr>
        <w:pStyle w:val="Heading3"/>
      </w:pPr>
      <w:r>
        <w:t xml:space="preserve">Requirement Identification Convention</w:t>
      </w:r>
    </w:p>
    <w:p>
      <w:pPr>
        <w:pStyle w:val="FirstParagraph"/>
      </w:pPr>
      <w:r>
        <w:t xml:space="preserve">Requirements follow the identification pattern</w:t>
      </w:r>
      <w:r>
        <w:t xml:space="preserve"> </w:t>
      </w:r>
      <w:r>
        <w:rPr>
          <w:rStyle w:val="VerbatimChar"/>
        </w:rPr>
        <w:t xml:space="preserve">BR-&lt;category&gt;.&lt;sequence&gt;</w:t>
      </w:r>
      <w:r>
        <w:t xml:space="preserve">:</w:t>
      </w:r>
    </w:p>
    <w:bookmarkStart w:id="43" w:name="tab:br-categories"/>
    <w:p>
      <w:pPr>
        <w:pStyle w:val="TableCaption"/>
      </w:pPr>
      <w:r>
        <w:t xml:space="preserve">Business requirement categories.</w:t>
      </w:r>
    </w:p>
    <w:tbl>
      <w:tblPr>
        <w:tblStyle w:val="Table"/>
        <w:tblW w:type="auto" w:w="0"/>
        <w:tblLook w:firstRow="1" w:lastRow="0" w:firstColumn="0" w:lastColumn="0" w:noHBand="0" w:noVBand="0" w:val="0020"/>
        <w:tblCaption w:val="Business requirement categories."/>
      </w:tblPr>
      <w:tblGrid>
        <w:gridCol w:w="1980"/>
        <w:gridCol w:w="1980"/>
        <w:gridCol w:w="1980"/>
        <w:gridCol w:w="1980"/>
      </w:tblGrid>
      <w:tr>
        <w:trPr>
          <w:tblHeader w:val="on"/>
        </w:trPr>
        <w:tc>
          <w:tcPr/>
          <w:p>
            <w:pPr>
              <w:pStyle w:val="Compact"/>
              <w:jc w:val="left"/>
            </w:pPr>
            <w:r>
              <w:rPr>
                <w:b/>
                <w:bCs/>
              </w:rPr>
              <w:t xml:space="preserve">Category</w:t>
            </w:r>
          </w:p>
        </w:tc>
        <w:tc>
          <w:tcPr/>
          <w:p>
            <w:pPr>
              <w:pStyle w:val="Compact"/>
              <w:jc w:val="left"/>
            </w:pPr>
            <w:r>
              <w:rPr>
                <w:b/>
                <w:bCs/>
              </w:rPr>
              <w:t xml:space="preserve">Prefix</w:t>
            </w:r>
          </w:p>
        </w:tc>
        <w:tc>
          <w:tcPr/>
          <w:p>
            <w:pPr>
              <w:pStyle w:val="Compact"/>
              <w:jc w:val="left"/>
            </w:pPr>
            <w:r>
              <w:rPr>
                <w:b/>
                <w:bCs/>
              </w:rPr>
              <w:t xml:space="preserve">Scope</w:t>
            </w:r>
          </w:p>
        </w:tc>
        <w:tc>
          <w:tcPr/>
          <w:p>
            <w:pPr>
              <w:pStyle w:val="Compact"/>
              <w:jc w:val="left"/>
            </w:pPr>
            <w:r>
              <w:rPr>
                <w:b/>
                <w:bCs/>
              </w:rPr>
              <w:t xml:space="preserve">Count</w:t>
            </w:r>
          </w:p>
        </w:tc>
      </w:tr>
      <w:tr>
        <w:tc>
          <w:tcPr/>
          <w:p>
            <w:pPr>
              <w:pStyle w:val="Compact"/>
              <w:jc w:val="left"/>
            </w:pPr>
            <w:r>
              <w:t xml:space="preserve">Strategic &amp; Preparation</w:t>
            </w:r>
          </w:p>
        </w:tc>
        <w:tc>
          <w:tcPr/>
          <w:p>
            <w:pPr>
              <w:pStyle w:val="Compact"/>
              <w:jc w:val="left"/>
            </w:pPr>
            <w:r>
              <w:t xml:space="preserve">BR-1.x</w:t>
            </w:r>
          </w:p>
        </w:tc>
        <w:tc>
          <w:tcPr/>
          <w:p>
            <w:pPr>
              <w:pStyle w:val="Compact"/>
              <w:jc w:val="left"/>
            </w:pPr>
            <w:r>
              <w:t xml:space="preserve">Use case definition, governance integration</w:t>
            </w:r>
          </w:p>
        </w:tc>
        <w:tc>
          <w:tcPr/>
          <w:p>
            <w:pPr>
              <w:pStyle w:val="Compact"/>
              <w:jc w:val="left"/>
            </w:pPr>
            <w:r>
              <w:t xml:space="preserve">5</w:t>
            </w:r>
          </w:p>
        </w:tc>
      </w:tr>
      <w:tr>
        <w:tc>
          <w:tcPr/>
          <w:p>
            <w:pPr>
              <w:pStyle w:val="Compact"/>
              <w:jc w:val="left"/>
            </w:pPr>
            <w:r>
              <w:t xml:space="preserve">Generation Phase</w:t>
            </w:r>
          </w:p>
        </w:tc>
        <w:tc>
          <w:tcPr/>
          <w:p>
            <w:pPr>
              <w:pStyle w:val="Compact"/>
              <w:jc w:val="left"/>
            </w:pPr>
            <w:r>
              <w:t xml:space="preserve">BR-2.x</w:t>
            </w:r>
          </w:p>
        </w:tc>
        <w:tc>
          <w:tcPr/>
          <w:p>
            <w:pPr>
              <w:pStyle w:val="Compact"/>
              <w:jc w:val="left"/>
            </w:pPr>
            <w:r>
              <w:t xml:space="preserve">Taxonomy, configuration, metadata</w:t>
            </w:r>
          </w:p>
        </w:tc>
        <w:tc>
          <w:tcPr/>
          <w:p>
            <w:pPr>
              <w:pStyle w:val="Compact"/>
              <w:jc w:val="left"/>
            </w:pPr>
            <w:r>
              <w:t xml:space="preserve">5</w:t>
            </w:r>
          </w:p>
        </w:tc>
      </w:tr>
      <w:tr>
        <w:tc>
          <w:tcPr/>
          <w:p>
            <w:pPr>
              <w:pStyle w:val="Compact"/>
              <w:jc w:val="left"/>
            </w:pPr>
            <w:r>
              <w:t xml:space="preserve">Quality Assurance</w:t>
            </w:r>
          </w:p>
        </w:tc>
        <w:tc>
          <w:tcPr/>
          <w:p>
            <w:pPr>
              <w:pStyle w:val="Compact"/>
              <w:jc w:val="left"/>
            </w:pPr>
            <w:r>
              <w:t xml:space="preserve">BR-3.x</w:t>
            </w:r>
          </w:p>
        </w:tc>
        <w:tc>
          <w:tcPr/>
          <w:p>
            <w:pPr>
              <w:pStyle w:val="Compact"/>
              <w:jc w:val="left"/>
            </w:pPr>
            <w:r>
              <w:t xml:space="preserve">Validation, privacy, bias detection</w:t>
            </w:r>
          </w:p>
        </w:tc>
        <w:tc>
          <w:tcPr/>
          <w:p>
            <w:pPr>
              <w:pStyle w:val="Compact"/>
              <w:jc w:val="left"/>
            </w:pPr>
            <w:r>
              <w:t xml:space="preserve">5</w:t>
            </w:r>
          </w:p>
        </w:tc>
      </w:tr>
      <w:tr>
        <w:tc>
          <w:tcPr/>
          <w:p>
            <w:pPr>
              <w:pStyle w:val="Compact"/>
              <w:jc w:val="left"/>
            </w:pPr>
            <w:r>
              <w:t xml:space="preserve">Governance &amp; Compliance</w:t>
            </w:r>
          </w:p>
        </w:tc>
        <w:tc>
          <w:tcPr/>
          <w:p>
            <w:pPr>
              <w:pStyle w:val="Compact"/>
              <w:jc w:val="left"/>
            </w:pPr>
            <w:r>
              <w:t xml:space="preserve">BR-4.x</w:t>
            </w:r>
          </w:p>
        </w:tc>
        <w:tc>
          <w:tcPr/>
          <w:p>
            <w:pPr>
              <w:pStyle w:val="Compact"/>
              <w:jc w:val="left"/>
            </w:pPr>
            <w:r>
              <w:t xml:space="preserve">Access control, audit, transparency</w:t>
            </w:r>
          </w:p>
        </w:tc>
        <w:tc>
          <w:tcPr/>
          <w:p>
            <w:pPr>
              <w:pStyle w:val="Compact"/>
              <w:jc w:val="left"/>
            </w:pPr>
            <w:r>
              <w:t xml:space="preserve">5</w:t>
            </w:r>
          </w:p>
        </w:tc>
      </w:tr>
      <w:tr>
        <w:tc>
          <w:tcPr/>
          <w:p>
            <w:pPr>
              <w:pStyle w:val="Compact"/>
              <w:jc w:val="left"/>
            </w:pPr>
            <w:r>
              <w:t xml:space="preserve">Integration &amp; Infrastructure</w:t>
            </w:r>
          </w:p>
        </w:tc>
        <w:tc>
          <w:tcPr/>
          <w:p>
            <w:pPr>
              <w:pStyle w:val="Compact"/>
              <w:jc w:val="left"/>
            </w:pPr>
            <w:r>
              <w:t xml:space="preserve">BR-5.x</w:t>
            </w:r>
          </w:p>
        </w:tc>
        <w:tc>
          <w:tcPr/>
          <w:p>
            <w:pPr>
              <w:pStyle w:val="Compact"/>
              <w:jc w:val="left"/>
            </w:pPr>
            <w:r>
              <w:t xml:space="preserve">ML pipelines, storage, deployment</w:t>
            </w:r>
          </w:p>
        </w:tc>
        <w:tc>
          <w:tcPr/>
          <w:p>
            <w:pPr>
              <w:pStyle w:val="Compact"/>
              <w:jc w:val="left"/>
            </w:pPr>
            <w:r>
              <w:t xml:space="preserve">5</w:t>
            </w:r>
          </w:p>
        </w:tc>
      </w:tr>
    </w:tbl>
    <w:bookmarkEnd w:id="43"/>
    <w:bookmarkEnd w:id="44"/>
    <w:bookmarkStart w:id="45" w:name="priority-classification"/>
    <w:p>
      <w:pPr>
        <w:pStyle w:val="Heading3"/>
      </w:pPr>
      <w:r>
        <w:t xml:space="preserve">Priority Classification</w:t>
      </w:r>
    </w:p>
    <w:p>
      <w:pPr>
        <w:pStyle w:val="FirstParagraph"/>
      </w:pPr>
      <w:r>
        <w:t xml:space="preserve">Requirements are classified using MoSCoW prioritization:</w:t>
      </w:r>
    </w:p>
    <w:p>
      <w:pPr>
        <w:numPr>
          <w:ilvl w:val="0"/>
          <w:numId w:val="1012"/>
        </w:numPr>
      </w:pPr>
      <w:r>
        <w:rPr>
          <w:b/>
          <w:bCs/>
        </w:rPr>
        <w:t xml:space="preserve">High</w:t>
      </w:r>
      <w:r>
        <w:t xml:space="preserve">: Must have for initial deployment</w:t>
      </w:r>
    </w:p>
    <w:p>
      <w:pPr>
        <w:numPr>
          <w:ilvl w:val="0"/>
          <w:numId w:val="1012"/>
        </w:numPr>
      </w:pPr>
      <w:r>
        <w:rPr>
          <w:b/>
          <w:bCs/>
        </w:rPr>
        <w:t xml:space="preserve">Medium</w:t>
      </w:r>
      <w:r>
        <w:t xml:space="preserve">: Should have for production maturity</w:t>
      </w:r>
    </w:p>
    <w:p>
      <w:pPr>
        <w:numPr>
          <w:ilvl w:val="0"/>
          <w:numId w:val="1012"/>
        </w:numPr>
      </w:pPr>
      <w:r>
        <w:rPr>
          <w:b/>
          <w:bCs/>
        </w:rPr>
        <w:t xml:space="preserve">Low</w:t>
      </w:r>
      <w:r>
        <w:t xml:space="preserve">: Could have for optimization</w:t>
      </w:r>
    </w:p>
    <w:bookmarkEnd w:id="45"/>
    <w:bookmarkEnd w:id="46"/>
    <w:bookmarkStart w:id="56" w:name="br-1-strategic-and-preparation-phase"/>
    <w:p>
      <w:pPr>
        <w:pStyle w:val="Heading2"/>
      </w:pPr>
      <w:r>
        <w:t xml:space="preserve">BR-1: Strategic and Preparation Phase</w:t>
      </w:r>
    </w:p>
    <w:bookmarkStart w:id="48" w:name="br-1.1-use-case-definition"/>
    <w:p>
      <w:pPr>
        <w:pStyle w:val="Heading3"/>
      </w:pPr>
      <w:r>
        <w:t xml:space="preserve">BR-1.1: Use Case Definition</w:t>
      </w:r>
    </w:p>
    <w:p>
      <w:pPr>
        <w:pStyle w:val="FirstParagraph"/>
      </w:pPr>
      <w:r>
        <w:rPr>
          <w:b/>
          <w:bCs/>
        </w:rPr>
        <w:t xml:space="preserve">Priority</w:t>
      </w:r>
      <w:r>
        <w:t xml:space="preserve">: High</w:t>
      </w:r>
    </w:p>
    <w:p>
      <w:pPr>
        <w:pStyle w:val="BodyText"/>
      </w:pPr>
      <w:r>
        <w:rPr>
          <w:b/>
          <w:bCs/>
        </w:rPr>
        <w:t xml:space="preserve">Description</w:t>
      </w:r>
      <w:r>
        <w:t xml:space="preserve">: Organizations must clearly define synthetic data use cases</w:t>
      </w:r>
      <w:r>
        <w:t xml:space="preserve"> </w:t>
      </w:r>
      <w:r>
        <w:t xml:space="preserve">and objectives before initiating generation projects. The synthetic data market</w:t>
      </w:r>
      <w:r>
        <w:t xml:space="preserve"> </w:t>
      </w:r>
      <w:r>
        <w:t xml:space="preserve">is projected to reach $3.4 billion by 2031</w:t>
      </w:r>
      <w:r>
        <w:rPr>
          <w:rStyle w:val="FootnoteReference"/>
        </w:rPr>
        <w:footnoteReference w:id="47"/>
      </w:r>
      <w:r>
        <w:t xml:space="preserve">, but success depends on</w:t>
      </w:r>
      <w:r>
        <w:t xml:space="preserve"> </w:t>
      </w:r>
      <w:r>
        <w:t xml:space="preserve">starting with high-value, well-scoped use cases.</w:t>
      </w:r>
    </w:p>
    <w:p>
      <w:pPr>
        <w:pStyle w:val="BodyText"/>
      </w:pPr>
      <w:r>
        <w:rPr>
          <w:b/>
          <w:bCs/>
        </w:rPr>
        <w:t xml:space="preserve">Typical Use Cases</w:t>
      </w:r>
      <w:r>
        <w:t xml:space="preserve">:</w:t>
      </w:r>
    </w:p>
    <w:p>
      <w:pPr>
        <w:numPr>
          <w:ilvl w:val="0"/>
          <w:numId w:val="1013"/>
        </w:numPr>
      </w:pPr>
      <w:r>
        <w:t xml:space="preserve">Privacy-sensitive domain data substitution</w:t>
      </w:r>
    </w:p>
    <w:p>
      <w:pPr>
        <w:numPr>
          <w:ilvl w:val="0"/>
          <w:numId w:val="1013"/>
        </w:numPr>
      </w:pPr>
      <w:r>
        <w:t xml:space="preserve">Long-tail scenario coverage augmentation</w:t>
      </w:r>
    </w:p>
    <w:p>
      <w:pPr>
        <w:numPr>
          <w:ilvl w:val="0"/>
          <w:numId w:val="1013"/>
        </w:numPr>
      </w:pPr>
      <w:r>
        <w:t xml:space="preserve">Adversarial testing data generation</w:t>
      </w:r>
    </w:p>
    <w:p>
      <w:pPr>
        <w:numPr>
          <w:ilvl w:val="0"/>
          <w:numId w:val="1013"/>
        </w:numPr>
      </w:pPr>
      <w:r>
        <w:t xml:space="preserve">Training data augmentation for rare events</w:t>
      </w:r>
    </w:p>
    <w:p>
      <w:pPr>
        <w:numPr>
          <w:ilvl w:val="0"/>
          <w:numId w:val="1013"/>
        </w:numPr>
      </w:pPr>
      <w:r>
        <w:t xml:space="preserve">Model validation in regulated environments</w:t>
      </w:r>
    </w:p>
    <w:p>
      <w:pPr>
        <w:pStyle w:val="FirstParagraph"/>
      </w:pPr>
      <w:r>
        <w:rPr>
          <w:b/>
          <w:bCs/>
        </w:rPr>
        <w:t xml:space="preserve">Acceptance Criteria</w:t>
      </w:r>
      <w:r>
        <w:t xml:space="preserve">:</w:t>
      </w:r>
    </w:p>
    <w:p>
      <w:pPr>
        <w:numPr>
          <w:ilvl w:val="0"/>
          <w:numId w:val="1014"/>
        </w:numPr>
      </w:pPr>
      <w:r>
        <w:t xml:space="preserve">Documented use case with clear business objective</w:t>
      </w:r>
    </w:p>
    <w:p>
      <w:pPr>
        <w:numPr>
          <w:ilvl w:val="0"/>
          <w:numId w:val="1014"/>
        </w:numPr>
      </w:pPr>
      <w:r>
        <w:t xml:space="preserve">Identified target domain and data modality</w:t>
      </w:r>
    </w:p>
    <w:p>
      <w:pPr>
        <w:numPr>
          <w:ilvl w:val="0"/>
          <w:numId w:val="1014"/>
        </w:numPr>
      </w:pPr>
      <w:r>
        <w:t xml:space="preserve">Defined success metrics and measurement approach</w:t>
      </w:r>
    </w:p>
    <w:p>
      <w:pPr>
        <w:numPr>
          <w:ilvl w:val="0"/>
          <w:numId w:val="1014"/>
        </w:numPr>
      </w:pPr>
      <w:r>
        <w:t xml:space="preserve">Stakeholder sign-off on scope and expectations</w:t>
      </w:r>
    </w:p>
    <w:p>
      <w:pPr>
        <w:pStyle w:val="FirstParagraph"/>
      </w:pPr>
      <w:r>
        <w:rPr>
          <w:b/>
          <w:bCs/>
        </w:rPr>
        <w:t xml:space="preserve">SAP Integration</w:t>
      </w:r>
      <w:r>
        <w:t xml:space="preserve">: Align use cases with SAP AI Core deployment scenarios</w:t>
      </w:r>
      <w:r>
        <w:t xml:space="preserve"> </w:t>
      </w:r>
      <w:r>
        <w:t xml:space="preserve">(Text-to-SQL, document extraction, financial analytics).</w:t>
      </w:r>
    </w:p>
    <w:bookmarkEnd w:id="48"/>
    <w:bookmarkStart w:id="50" w:name="br-1.2-value-risk-assessment"/>
    <w:p>
      <w:pPr>
        <w:pStyle w:val="Heading3"/>
      </w:pPr>
      <w:r>
        <w:t xml:space="preserve">BR-1.2: Value-Risk Assessment</w:t>
      </w:r>
    </w:p>
    <w:p>
      <w:pPr>
        <w:pStyle w:val="FirstParagraph"/>
      </w:pPr>
      <w:r>
        <w:rPr>
          <w:b/>
          <w:bCs/>
        </w:rPr>
        <w:t xml:space="preserve">Priority</w:t>
      </w:r>
      <w:r>
        <w:t xml:space="preserve">: High</w:t>
      </w:r>
    </w:p>
    <w:p>
      <w:pPr>
        <w:pStyle w:val="BodyText"/>
      </w:pPr>
      <w:r>
        <w:rPr>
          <w:b/>
          <w:bCs/>
        </w:rPr>
        <w:t xml:space="preserve">Description</w:t>
      </w:r>
      <w:r>
        <w:t xml:space="preserve">: Before initiating synthetic data projects, organizations</w:t>
      </w:r>
      <w:r>
        <w:t xml:space="preserve"> </w:t>
      </w:r>
      <w:r>
        <w:t xml:space="preserve">must conduct structured value-risk assessments. The UK FCA Synthetic Data Expert</w:t>
      </w:r>
      <w:r>
        <w:t xml:space="preserve"> </w:t>
      </w:r>
      <w:r>
        <w:t xml:space="preserve">Group explicitly identifies clear objective definition and value-risk analysis</w:t>
      </w:r>
      <w:r>
        <w:t xml:space="preserve"> </w:t>
      </w:r>
      <w:r>
        <w:t xml:space="preserve">as foundational to project success</w:t>
      </w:r>
      <w:r>
        <w:rPr>
          <w:rStyle w:val="FootnoteReference"/>
        </w:rPr>
        <w:footnoteReference w:id="49"/>
      </w:r>
      <w:r>
        <w:t xml:space="preserve">.</w:t>
      </w:r>
    </w:p>
    <w:p>
      <w:pPr>
        <w:pStyle w:val="BodyText"/>
      </w:pPr>
      <w:r>
        <w:rPr>
          <w:b/>
          <w:bCs/>
        </w:rPr>
        <w:t xml:space="preserve">Assessment Dimensions</w:t>
      </w:r>
      <w:r>
        <w:t xml:space="preserve">:</w:t>
      </w:r>
    </w:p>
    <w:p>
      <w:pPr>
        <w:numPr>
          <w:ilvl w:val="0"/>
          <w:numId w:val="1015"/>
        </w:numPr>
      </w:pPr>
      <w:r>
        <w:rPr>
          <w:b/>
          <w:bCs/>
        </w:rPr>
        <w:t xml:space="preserve">Value</w:t>
      </w:r>
      <w:r>
        <w:t xml:space="preserve">: Cost savings, time-to-market, compliance enablement</w:t>
      </w:r>
    </w:p>
    <w:p>
      <w:pPr>
        <w:numPr>
          <w:ilvl w:val="0"/>
          <w:numId w:val="1015"/>
        </w:numPr>
      </w:pPr>
      <w:r>
        <w:rPr>
          <w:b/>
          <w:bCs/>
        </w:rPr>
        <w:t xml:space="preserve">Risk</w:t>
      </w:r>
      <w:r>
        <w:t xml:space="preserve">: Privacy leakage, bias amplification, quality degradation</w:t>
      </w:r>
    </w:p>
    <w:p>
      <w:pPr>
        <w:numPr>
          <w:ilvl w:val="0"/>
          <w:numId w:val="1015"/>
        </w:numPr>
      </w:pPr>
      <w:r>
        <w:rPr>
          <w:b/>
          <w:bCs/>
        </w:rPr>
        <w:t xml:space="preserve">Feasibility</w:t>
      </w:r>
      <w:r>
        <w:t xml:space="preserve">: Technical capability, resource availability</w:t>
      </w:r>
    </w:p>
    <w:p>
      <w:pPr>
        <w:numPr>
          <w:ilvl w:val="0"/>
          <w:numId w:val="1015"/>
        </w:numPr>
      </w:pPr>
      <w:r>
        <w:rPr>
          <w:b/>
          <w:bCs/>
        </w:rPr>
        <w:t xml:space="preserve">Regulatory</w:t>
      </w:r>
      <w:r>
        <w:t xml:space="preserve">: Jurisdiction-specific compliance requirements</w:t>
      </w:r>
    </w:p>
    <w:p>
      <w:pPr>
        <w:pStyle w:val="FirstParagraph"/>
      </w:pPr>
      <w:r>
        <w:rPr>
          <w:b/>
          <w:bCs/>
        </w:rPr>
        <w:t xml:space="preserve">Acceptance Criteria</w:t>
      </w:r>
      <w:r>
        <w:t xml:space="preserve">:</w:t>
      </w:r>
    </w:p>
    <w:p>
      <w:pPr>
        <w:numPr>
          <w:ilvl w:val="0"/>
          <w:numId w:val="1016"/>
        </w:numPr>
      </w:pPr>
      <w:r>
        <w:t xml:space="preserve">Completed value-risk assessment matrix</w:t>
      </w:r>
    </w:p>
    <w:p>
      <w:pPr>
        <w:numPr>
          <w:ilvl w:val="0"/>
          <w:numId w:val="1016"/>
        </w:numPr>
      </w:pPr>
      <w:r>
        <w:t xml:space="preserve">Identified risk mitigation strategies</w:t>
      </w:r>
    </w:p>
    <w:p>
      <w:pPr>
        <w:numPr>
          <w:ilvl w:val="0"/>
          <w:numId w:val="1016"/>
        </w:numPr>
      </w:pPr>
      <w:r>
        <w:t xml:space="preserve">Documented go/no-go decision criteria</w:t>
      </w:r>
    </w:p>
    <w:p>
      <w:pPr>
        <w:numPr>
          <w:ilvl w:val="0"/>
          <w:numId w:val="1016"/>
        </w:numPr>
      </w:pPr>
      <w:r>
        <w:t xml:space="preserve">Executive sponsor approval</w:t>
      </w:r>
    </w:p>
    <w:bookmarkEnd w:id="50"/>
    <w:bookmarkStart w:id="51" w:name="br-1.3-governance-framework-integration"/>
    <w:p>
      <w:pPr>
        <w:pStyle w:val="Heading3"/>
      </w:pPr>
      <w:r>
        <w:t xml:space="preserve">BR-1.3: Governance Framework Integration</w:t>
      </w:r>
    </w:p>
    <w:p>
      <w:pPr>
        <w:pStyle w:val="FirstParagraph"/>
      </w:pPr>
      <w:r>
        <w:rPr>
          <w:b/>
          <w:bCs/>
        </w:rPr>
        <w:t xml:space="preserve">Priority</w:t>
      </w:r>
      <w:r>
        <w:t xml:space="preserve">: High</w:t>
      </w:r>
    </w:p>
    <w:p>
      <w:pPr>
        <w:pStyle w:val="BodyText"/>
      </w:pPr>
      <w:r>
        <w:rPr>
          <w:b/>
          <w:bCs/>
        </w:rPr>
        <w:t xml:space="preserve">Description</w:t>
      </w:r>
      <w:r>
        <w:t xml:space="preserve">: In the absence of dedicated synthetic data governance</w:t>
      </w:r>
      <w:r>
        <w:t xml:space="preserve"> </w:t>
      </w:r>
      <w:r>
        <w:t xml:space="preserve">frameworks, organizations should integrate synthetic data management into existing</w:t>
      </w:r>
      <w:r>
        <w:t xml:space="preserve"> </w:t>
      </w:r>
      <w:r>
        <w:t xml:space="preserve">model risk management, data governance, and AI ethics frameworks rather than</w:t>
      </w:r>
      <w:r>
        <w:t xml:space="preserve"> </w:t>
      </w:r>
      <w:r>
        <w:t xml:space="preserve">building from scratch.</w:t>
      </w:r>
    </w:p>
    <w:p>
      <w:pPr>
        <w:pStyle w:val="BodyText"/>
      </w:pPr>
      <w:r>
        <w:rPr>
          <w:b/>
          <w:bCs/>
        </w:rPr>
        <w:t xml:space="preserve">Integration Points</w:t>
      </w:r>
      <w:r>
        <w:t xml:space="preserve">:</w:t>
      </w:r>
    </w:p>
    <w:p>
      <w:pPr>
        <w:numPr>
          <w:ilvl w:val="0"/>
          <w:numId w:val="1017"/>
        </w:numPr>
      </w:pPr>
      <w:r>
        <w:t xml:space="preserve">Model Risk Management (MRM) — treat synthetic data as model input</w:t>
      </w:r>
    </w:p>
    <w:p>
      <w:pPr>
        <w:numPr>
          <w:ilvl w:val="0"/>
          <w:numId w:val="1017"/>
        </w:numPr>
      </w:pPr>
      <w:r>
        <w:t xml:space="preserve">Data Governance — apply data quality and lineage standards</w:t>
      </w:r>
    </w:p>
    <w:p>
      <w:pPr>
        <w:numPr>
          <w:ilvl w:val="0"/>
          <w:numId w:val="1017"/>
        </w:numPr>
      </w:pPr>
      <w:r>
        <w:t xml:space="preserve">AI Ethics Framework — extend bias and fairness requirements</w:t>
      </w:r>
    </w:p>
    <w:p>
      <w:pPr>
        <w:numPr>
          <w:ilvl w:val="0"/>
          <w:numId w:val="1017"/>
        </w:numPr>
      </w:pPr>
      <w:r>
        <w:t xml:space="preserve">Information Security — apply data classification policies</w:t>
      </w:r>
    </w:p>
    <w:p>
      <w:pPr>
        <w:pStyle w:val="FirstParagraph"/>
      </w:pPr>
      <w:r>
        <w:rPr>
          <w:b/>
          <w:bCs/>
        </w:rPr>
        <w:t xml:space="preserve">Acceptance Criteria</w:t>
      </w:r>
      <w:r>
        <w:t xml:space="preserve">:</w:t>
      </w:r>
    </w:p>
    <w:p>
      <w:pPr>
        <w:numPr>
          <w:ilvl w:val="0"/>
          <w:numId w:val="1018"/>
        </w:numPr>
      </w:pPr>
      <w:r>
        <w:t xml:space="preserve">Synthetic data policies integrated into existing governance documentation</w:t>
      </w:r>
    </w:p>
    <w:p>
      <w:pPr>
        <w:numPr>
          <w:ilvl w:val="0"/>
          <w:numId w:val="1018"/>
        </w:numPr>
      </w:pPr>
      <w:r>
        <w:t xml:space="preserve">Roles and responsibilities defined within existing RACI matrices</w:t>
      </w:r>
    </w:p>
    <w:p>
      <w:pPr>
        <w:numPr>
          <w:ilvl w:val="0"/>
          <w:numId w:val="1018"/>
        </w:numPr>
      </w:pPr>
      <w:r>
        <w:t xml:space="preserve">Approval workflows configured in existing governance tools</w:t>
      </w:r>
    </w:p>
    <w:p>
      <w:pPr>
        <w:numPr>
          <w:ilvl w:val="0"/>
          <w:numId w:val="1018"/>
        </w:numPr>
      </w:pPr>
      <w:r>
        <w:t xml:space="preserve">Training materials updated for affected stakeholders</w:t>
      </w:r>
    </w:p>
    <w:p>
      <w:pPr>
        <w:pStyle w:val="FirstParagraph"/>
      </w:pPr>
      <w:r>
        <w:rPr>
          <w:b/>
          <w:bCs/>
        </w:rPr>
        <w:t xml:space="preserve">SAP Integration</w:t>
      </w:r>
      <w:r>
        <w:t xml:space="preserve">: Leverage SAP GRC (Governance, Risk, Compliance) for</w:t>
      </w:r>
      <w:r>
        <w:t xml:space="preserve"> </w:t>
      </w:r>
      <w:r>
        <w:t xml:space="preserve">policy management and workflow orchestration.</w:t>
      </w:r>
    </w:p>
    <w:bookmarkEnd w:id="51"/>
    <w:bookmarkStart w:id="53" w:name="br-1.4-cross-functional-team-formation"/>
    <w:p>
      <w:pPr>
        <w:pStyle w:val="Heading3"/>
      </w:pPr>
      <w:r>
        <w:t xml:space="preserve">BR-1.4: Cross-Functional Team Formation</w:t>
      </w:r>
    </w:p>
    <w:p>
      <w:pPr>
        <w:pStyle w:val="FirstParagraph"/>
      </w:pPr>
      <w:r>
        <w:rPr>
          <w:b/>
          <w:bCs/>
        </w:rPr>
        <w:t xml:space="preserve">Priority</w:t>
      </w:r>
      <w:r>
        <w:t xml:space="preserve">: Medium</w:t>
      </w:r>
    </w:p>
    <w:p>
      <w:pPr>
        <w:pStyle w:val="BodyText"/>
      </w:pPr>
      <w:r>
        <w:rPr>
          <w:b/>
          <w:bCs/>
        </w:rPr>
        <w:t xml:space="preserve">Description</w:t>
      </w:r>
      <w:r>
        <w:t xml:space="preserve">: Synthetic data generation and usage requires multi-stakeholder</w:t>
      </w:r>
      <w:r>
        <w:t xml:space="preserve"> </w:t>
      </w:r>
      <w:r>
        <w:t xml:space="preserve">collaboration. The World Economic Forum notes that synthetic data governance is</w:t>
      </w:r>
      <w:r>
        <w:t xml:space="preserve"> </w:t>
      </w:r>
      <w:r>
        <w:t xml:space="preserve">typically constructed by multiple distinct teams working together</w:t>
      </w:r>
      <w:r>
        <w:rPr>
          <w:rStyle w:val="FootnoteReference"/>
        </w:rPr>
        <w:footnoteReference w:id="52"/>
      </w:r>
      <w:r>
        <w:t xml:space="preserve">.</w:t>
      </w:r>
    </w:p>
    <w:p>
      <w:pPr>
        <w:pStyle w:val="BodyText"/>
      </w:pPr>
      <w:r>
        <w:rPr>
          <w:b/>
          <w:bCs/>
        </w:rPr>
        <w:t xml:space="preserve">Required Roles</w:t>
      </w:r>
      <w:r>
        <w:t xml:space="preserve">:</w:t>
      </w:r>
    </w:p>
    <w:p>
      <w:pPr>
        <w:numPr>
          <w:ilvl w:val="0"/>
          <w:numId w:val="1019"/>
        </w:numPr>
      </w:pPr>
      <w:r>
        <w:rPr>
          <w:b/>
          <w:bCs/>
        </w:rPr>
        <w:t xml:space="preserve">Data Science Team</w:t>
      </w:r>
      <w:r>
        <w:t xml:space="preserve">: Technical implementation, model training</w:t>
      </w:r>
    </w:p>
    <w:p>
      <w:pPr>
        <w:numPr>
          <w:ilvl w:val="0"/>
          <w:numId w:val="1019"/>
        </w:numPr>
      </w:pPr>
      <w:r>
        <w:rPr>
          <w:b/>
          <w:bCs/>
        </w:rPr>
        <w:t xml:space="preserve">Domain Experts</w:t>
      </w:r>
      <w:r>
        <w:t xml:space="preserve">: Taxonomy validation, complexity calibration</w:t>
      </w:r>
    </w:p>
    <w:p>
      <w:pPr>
        <w:numPr>
          <w:ilvl w:val="0"/>
          <w:numId w:val="1019"/>
        </w:numPr>
      </w:pPr>
      <w:r>
        <w:rPr>
          <w:b/>
          <w:bCs/>
        </w:rPr>
        <w:t xml:space="preserve">Legal/Compliance</w:t>
      </w:r>
      <w:r>
        <w:t xml:space="preserve">: Privacy risk assessment, regulatory alignment</w:t>
      </w:r>
    </w:p>
    <w:p>
      <w:pPr>
        <w:numPr>
          <w:ilvl w:val="0"/>
          <w:numId w:val="1019"/>
        </w:numPr>
      </w:pPr>
      <w:r>
        <w:rPr>
          <w:b/>
          <w:bCs/>
        </w:rPr>
        <w:t xml:space="preserve">IT/Platform</w:t>
      </w:r>
      <w:r>
        <w:t xml:space="preserve">: Infrastructure provisioning, security controls</w:t>
      </w:r>
    </w:p>
    <w:p>
      <w:pPr>
        <w:numPr>
          <w:ilvl w:val="0"/>
          <w:numId w:val="1019"/>
        </w:numPr>
      </w:pPr>
      <w:r>
        <w:rPr>
          <w:b/>
          <w:bCs/>
        </w:rPr>
        <w:t xml:space="preserve">Business Stakeholders</w:t>
      </w:r>
      <w:r>
        <w:t xml:space="preserve">: Use case definition, acceptance criteria</w:t>
      </w:r>
    </w:p>
    <w:p>
      <w:pPr>
        <w:pStyle w:val="FirstParagraph"/>
      </w:pPr>
      <w:r>
        <w:rPr>
          <w:b/>
          <w:bCs/>
        </w:rPr>
        <w:t xml:space="preserve">Acceptance Criteria</w:t>
      </w:r>
      <w:r>
        <w:t xml:space="preserve">:</w:t>
      </w:r>
    </w:p>
    <w:p>
      <w:pPr>
        <w:numPr>
          <w:ilvl w:val="0"/>
          <w:numId w:val="1020"/>
        </w:numPr>
      </w:pPr>
      <w:r>
        <w:t xml:space="preserve">Documented team structure with named individuals</w:t>
      </w:r>
    </w:p>
    <w:p>
      <w:pPr>
        <w:numPr>
          <w:ilvl w:val="0"/>
          <w:numId w:val="1020"/>
        </w:numPr>
      </w:pPr>
      <w:r>
        <w:t xml:space="preserve">Defined communication and escalation paths</w:t>
      </w:r>
    </w:p>
    <w:p>
      <w:pPr>
        <w:numPr>
          <w:ilvl w:val="0"/>
          <w:numId w:val="1020"/>
        </w:numPr>
      </w:pPr>
      <w:r>
        <w:t xml:space="preserve">Regular sync cadence established</w:t>
      </w:r>
    </w:p>
    <w:p>
      <w:pPr>
        <w:numPr>
          <w:ilvl w:val="0"/>
          <w:numId w:val="1020"/>
        </w:numPr>
      </w:pPr>
      <w:r>
        <w:t xml:space="preserve">Clear decision-making authority matrix</w:t>
      </w:r>
    </w:p>
    <w:bookmarkEnd w:id="53"/>
    <w:bookmarkStart w:id="55" w:name="br-1.5-roi-baseline-establishment"/>
    <w:p>
      <w:pPr>
        <w:pStyle w:val="Heading3"/>
      </w:pPr>
      <w:r>
        <w:t xml:space="preserve">BR-1.5: ROI Baseline Establishment</w:t>
      </w:r>
    </w:p>
    <w:p>
      <w:pPr>
        <w:pStyle w:val="FirstParagraph"/>
      </w:pPr>
      <w:r>
        <w:rPr>
          <w:b/>
          <w:bCs/>
        </w:rPr>
        <w:t xml:space="preserve">Priority</w:t>
      </w:r>
      <w:r>
        <w:t xml:space="preserve">: Medium</w:t>
      </w:r>
    </w:p>
    <w:p>
      <w:pPr>
        <w:pStyle w:val="BodyText"/>
      </w:pPr>
      <w:r>
        <w:rPr>
          <w:b/>
          <w:bCs/>
        </w:rPr>
        <w:t xml:space="preserve">Description</w:t>
      </w:r>
      <w:r>
        <w:t xml:space="preserve">: Organizations should establish clear ROI measurement</w:t>
      </w:r>
      <w:r>
        <w:t xml:space="preserve"> </w:t>
      </w:r>
      <w:r>
        <w:t xml:space="preserve">baselines. Industry data indicates typical benefits include: AI model development</w:t>
      </w:r>
      <w:r>
        <w:t xml:space="preserve"> </w:t>
      </w:r>
      <w:r>
        <w:t xml:space="preserve">speed improvements up to 40%, compliance and data processing cost reductions</w:t>
      </w:r>
      <w:r>
        <w:t xml:space="preserve"> </w:t>
      </w:r>
      <w:r>
        <w:t xml:space="preserve">of 50–60%</w:t>
      </w:r>
      <w:r>
        <w:rPr>
          <w:rStyle w:val="FootnoteReference"/>
        </w:rPr>
        <w:footnoteReference w:id="54"/>
      </w:r>
      <w:r>
        <w:t xml:space="preserve">.</w:t>
      </w:r>
    </w:p>
    <w:p>
      <w:pPr>
        <w:pStyle w:val="BodyText"/>
      </w:pPr>
      <w:r>
        <w:rPr>
          <w:b/>
          <w:bCs/>
        </w:rPr>
        <w:t xml:space="preserve">Measurement Dimensions</w:t>
      </w:r>
      <w:r>
        <w:t xml:space="preserve">:</w:t>
      </w:r>
    </w:p>
    <w:p>
      <w:pPr>
        <w:numPr>
          <w:ilvl w:val="0"/>
          <w:numId w:val="1021"/>
        </w:numPr>
      </w:pPr>
      <w:r>
        <w:t xml:space="preserve">Time-to-data: Days from request to available training data</w:t>
      </w:r>
    </w:p>
    <w:p>
      <w:pPr>
        <w:numPr>
          <w:ilvl w:val="0"/>
          <w:numId w:val="1021"/>
        </w:numPr>
      </w:pPr>
      <w:r>
        <w:t xml:space="preserve">Data acquisition cost: Cost per training example</w:t>
      </w:r>
    </w:p>
    <w:p>
      <w:pPr>
        <w:numPr>
          <w:ilvl w:val="0"/>
          <w:numId w:val="1021"/>
        </w:numPr>
      </w:pPr>
      <w:r>
        <w:t xml:space="preserve">Model performance: Accuracy, F1, or domain-specific metrics</w:t>
      </w:r>
    </w:p>
    <w:p>
      <w:pPr>
        <w:numPr>
          <w:ilvl w:val="0"/>
          <w:numId w:val="1021"/>
        </w:numPr>
      </w:pPr>
      <w:r>
        <w:t xml:space="preserve">Compliance cost: Audit preparation, privacy review cycles</w:t>
      </w:r>
    </w:p>
    <w:p>
      <w:pPr>
        <w:pStyle w:val="FirstParagraph"/>
      </w:pPr>
      <w:r>
        <w:rPr>
          <w:b/>
          <w:bCs/>
        </w:rPr>
        <w:t xml:space="preserve">Acceptance Criteria</w:t>
      </w:r>
      <w:r>
        <w:t xml:space="preserve">:</w:t>
      </w:r>
    </w:p>
    <w:p>
      <w:pPr>
        <w:numPr>
          <w:ilvl w:val="0"/>
          <w:numId w:val="1022"/>
        </w:numPr>
      </w:pPr>
      <w:r>
        <w:t xml:space="preserve">Baseline metrics captured before synthetic data adoption</w:t>
      </w:r>
    </w:p>
    <w:p>
      <w:pPr>
        <w:numPr>
          <w:ilvl w:val="0"/>
          <w:numId w:val="1022"/>
        </w:numPr>
      </w:pPr>
      <w:r>
        <w:t xml:space="preserve">Target improvement thresholds defined</w:t>
      </w:r>
    </w:p>
    <w:p>
      <w:pPr>
        <w:numPr>
          <w:ilvl w:val="0"/>
          <w:numId w:val="1022"/>
        </w:numPr>
      </w:pPr>
      <w:r>
        <w:t xml:space="preserve">Measurement methodology documented</w:t>
      </w:r>
    </w:p>
    <w:p>
      <w:pPr>
        <w:numPr>
          <w:ilvl w:val="0"/>
          <w:numId w:val="1022"/>
        </w:numPr>
      </w:pPr>
      <w:r>
        <w:t xml:space="preserve">Reporting cadence established</w:t>
      </w:r>
    </w:p>
    <w:bookmarkEnd w:id="55"/>
    <w:bookmarkEnd w:id="56"/>
    <w:bookmarkStart w:id="62" w:name="br-2-generation-phase"/>
    <w:p>
      <w:pPr>
        <w:pStyle w:val="Heading2"/>
      </w:pPr>
      <w:r>
        <w:t xml:space="preserve">BR-2: Generation Phase</w:t>
      </w:r>
    </w:p>
    <w:bookmarkStart w:id="57" w:name="X195b15b4e48c04ecbab147ac4f28fea2016a886"/>
    <w:p>
      <w:pPr>
        <w:pStyle w:val="Heading3"/>
      </w:pPr>
      <w:r>
        <w:t xml:space="preserve">BR-2.1: Domain Taxonomy Construction and Validation</w:t>
      </w:r>
    </w:p>
    <w:p>
      <w:pPr>
        <w:pStyle w:val="FirstParagraph"/>
      </w:pPr>
      <w:r>
        <w:rPr>
          <w:b/>
          <w:bCs/>
        </w:rPr>
        <w:t xml:space="preserve">Priority</w:t>
      </w:r>
      <w:r>
        <w:t xml:space="preserve">: High</w:t>
      </w:r>
    </w:p>
    <w:p>
      <w:pPr>
        <w:pStyle w:val="BodyText"/>
      </w:pPr>
      <w:r>
        <w:rPr>
          <w:b/>
          <w:bCs/>
        </w:rPr>
        <w:t xml:space="preserve">Description</w:t>
      </w:r>
      <w:r>
        <w:t xml:space="preserve">: Simula’s global diversification step requires constructing</w:t>
      </w:r>
      <w:r>
        <w:t xml:space="preserve"> </w:t>
      </w:r>
      <w:r>
        <w:t xml:space="preserve">deep hierarchical taxonomies for target domains. Business requirements include</w:t>
      </w:r>
      <w:r>
        <w:t xml:space="preserve"> </w:t>
      </w:r>
      <w:r>
        <w:t xml:space="preserve">domain expert participation in taxonomy review and version management as domain</w:t>
      </w:r>
      <w:r>
        <w:t xml:space="preserve"> </w:t>
      </w:r>
      <w:r>
        <w:t xml:space="preserve">knowledge evolves.</w:t>
      </w:r>
    </w:p>
    <w:p>
      <w:pPr>
        <w:pStyle w:val="BodyText"/>
      </w:pPr>
      <w:r>
        <w:rPr>
          <w:b/>
          <w:bCs/>
        </w:rPr>
        <w:t xml:space="preserve">Requirements</w:t>
      </w:r>
      <w:r>
        <w:t xml:space="preserve">:</w:t>
      </w:r>
    </w:p>
    <w:p>
      <w:pPr>
        <w:numPr>
          <w:ilvl w:val="0"/>
          <w:numId w:val="1023"/>
        </w:numPr>
      </w:pPr>
      <w:r>
        <w:t xml:space="preserve">Expert review interface for taxonomy inspection and correction</w:t>
      </w:r>
    </w:p>
    <w:p>
      <w:pPr>
        <w:numPr>
          <w:ilvl w:val="0"/>
          <w:numId w:val="1023"/>
        </w:numPr>
      </w:pPr>
      <w:r>
        <w:t xml:space="preserve">Version control for taxonomy artifacts</w:t>
      </w:r>
    </w:p>
    <w:p>
      <w:pPr>
        <w:numPr>
          <w:ilvl w:val="0"/>
          <w:numId w:val="1023"/>
        </w:numPr>
      </w:pPr>
      <w:r>
        <w:t xml:space="preserve">Coverage gap identification and reporting</w:t>
      </w:r>
    </w:p>
    <w:p>
      <w:pPr>
        <w:numPr>
          <w:ilvl w:val="0"/>
          <w:numId w:val="1023"/>
        </w:numPr>
      </w:pPr>
      <w:r>
        <w:t xml:space="preserve">Domain vocabulary injection mechanism</w:t>
      </w:r>
    </w:p>
    <w:p>
      <w:pPr>
        <w:pStyle w:val="FirstParagraph"/>
      </w:pPr>
      <w:r>
        <w:rPr>
          <w:b/>
          <w:bCs/>
        </w:rPr>
        <w:t xml:space="preserve">Acceptance Criteria</w:t>
      </w:r>
      <w:r>
        <w:t xml:space="preserve">:</w:t>
      </w:r>
    </w:p>
    <w:p>
      <w:pPr>
        <w:numPr>
          <w:ilvl w:val="0"/>
          <w:numId w:val="1024"/>
        </w:numPr>
      </w:pPr>
      <w:r>
        <w:t xml:space="preserve">Taxonomy review workflow with expert approval gates</w:t>
      </w:r>
    </w:p>
    <w:p>
      <w:pPr>
        <w:numPr>
          <w:ilvl w:val="0"/>
          <w:numId w:val="1024"/>
        </w:numPr>
      </w:pPr>
      <w:r>
        <w:t xml:space="preserve">Taxonomy versioning with diff visualization</w:t>
      </w:r>
    </w:p>
    <w:p>
      <w:pPr>
        <w:numPr>
          <w:ilvl w:val="0"/>
          <w:numId w:val="1024"/>
        </w:numPr>
      </w:pPr>
      <w:r>
        <w:t xml:space="preserve">Coverage reports showing sampling breadth and depth</w:t>
      </w:r>
    </w:p>
    <w:p>
      <w:pPr>
        <w:numPr>
          <w:ilvl w:val="0"/>
          <w:numId w:val="1024"/>
        </w:numPr>
      </w:pPr>
      <w:r>
        <w:t xml:space="preserve">Domain-specific node validation rules</w:t>
      </w:r>
    </w:p>
    <w:p>
      <w:pPr>
        <w:pStyle w:val="FirstParagraph"/>
      </w:pPr>
      <w:r>
        <w:rPr>
          <w:b/>
          <w:bCs/>
        </w:rPr>
        <w:t xml:space="preserve">SAP Integration</w:t>
      </w:r>
      <w:r>
        <w:t xml:space="preserve">: Store taxonomy versions in SAP HANA Cloud with metadata</w:t>
      </w:r>
      <w:r>
        <w:t xml:space="preserve"> </w:t>
      </w:r>
      <w:r>
        <w:t xml:space="preserve">tracking. Integrate with SAP Signavio for process-aware taxonomy construction.</w:t>
      </w:r>
    </w:p>
    <w:bookmarkEnd w:id="57"/>
    <w:bookmarkStart w:id="58" w:name="X8df6ac017700e60ef2083070efdb0670713d64a"/>
    <w:p>
      <w:pPr>
        <w:pStyle w:val="Heading3"/>
      </w:pPr>
      <w:r>
        <w:t xml:space="preserve">BR-2.2: Controllable Parameter Configuration</w:t>
      </w:r>
    </w:p>
    <w:p>
      <w:pPr>
        <w:pStyle w:val="FirstParagraph"/>
      </w:pPr>
      <w:r>
        <w:rPr>
          <w:b/>
          <w:bCs/>
        </w:rPr>
        <w:t xml:space="preserve">Priority</w:t>
      </w:r>
      <w:r>
        <w:t xml:space="preserve">: High</w:t>
      </w:r>
    </w:p>
    <w:p>
      <w:pPr>
        <w:pStyle w:val="BodyText"/>
      </w:pPr>
      <w:r>
        <w:rPr>
          <w:b/>
          <w:bCs/>
        </w:rPr>
        <w:t xml:space="preserve">Description</w:t>
      </w:r>
      <w:r>
        <w:t xml:space="preserve">: Provide business user-friendly interfaces for independent</w:t>
      </w:r>
      <w:r>
        <w:t xml:space="preserve"> </w:t>
      </w:r>
      <w:r>
        <w:t xml:space="preserve">control of generation parameters without requiring technical expertise.</w:t>
      </w:r>
    </w:p>
    <w:p>
      <w:pPr>
        <w:pStyle w:val="BodyText"/>
      </w:pPr>
      <w:r>
        <w:rPr>
          <w:b/>
          <w:bCs/>
        </w:rPr>
        <w:t xml:space="preserve">Controllable Parameters</w:t>
      </w:r>
      <w:r>
        <w:t xml:space="preserve">:</w:t>
      </w:r>
    </w:p>
    <w:p>
      <w:pPr>
        <w:numPr>
          <w:ilvl w:val="0"/>
          <w:numId w:val="1025"/>
        </w:numPr>
      </w:pPr>
      <w:r>
        <w:rPr>
          <w:b/>
          <w:bCs/>
        </w:rPr>
        <w:t xml:space="preserve">Global Coverage</w:t>
      </w:r>
      <w:r>
        <w:t xml:space="preserve">: Taxonomy sampling breadth and depth</w:t>
      </w:r>
    </w:p>
    <w:p>
      <w:pPr>
        <w:numPr>
          <w:ilvl w:val="0"/>
          <w:numId w:val="1025"/>
        </w:numPr>
      </w:pPr>
      <w:r>
        <w:rPr>
          <w:b/>
          <w:bCs/>
        </w:rPr>
        <w:t xml:space="preserve">Local Diversity</w:t>
      </w:r>
      <w:r>
        <w:t xml:space="preserve">: Variants per concept node</w:t>
      </w:r>
    </w:p>
    <w:p>
      <w:pPr>
        <w:numPr>
          <w:ilvl w:val="0"/>
          <w:numId w:val="1025"/>
        </w:numPr>
      </w:pPr>
      <w:r>
        <w:rPr>
          <w:b/>
          <w:bCs/>
        </w:rPr>
        <w:t xml:space="preserve">Complexity Distribution</w:t>
      </w:r>
      <w:r>
        <w:t xml:space="preserve">: Easy/medium/hard ratio curve</w:t>
      </w:r>
    </w:p>
    <w:p>
      <w:pPr>
        <w:numPr>
          <w:ilvl w:val="0"/>
          <w:numId w:val="1025"/>
        </w:numPr>
      </w:pPr>
      <w:r>
        <w:rPr>
          <w:b/>
          <w:bCs/>
        </w:rPr>
        <w:t xml:space="preserve">Quality Thresholds</w:t>
      </w:r>
      <w:r>
        <w:t xml:space="preserve">: Critic pass rate, diversity minimums</w:t>
      </w:r>
    </w:p>
    <w:p>
      <w:pPr>
        <w:pStyle w:val="FirstParagraph"/>
      </w:pPr>
      <w:r>
        <w:rPr>
          <w:b/>
          <w:bCs/>
        </w:rPr>
        <w:t xml:space="preserve">Acceptance Criteria</w:t>
      </w:r>
      <w:r>
        <w:t xml:space="preserve">:</w:t>
      </w:r>
    </w:p>
    <w:p>
      <w:pPr>
        <w:numPr>
          <w:ilvl w:val="0"/>
          <w:numId w:val="1026"/>
        </w:numPr>
      </w:pPr>
      <w:r>
        <w:t xml:space="preserve">Visual configuration interface with parameter sliders</w:t>
      </w:r>
    </w:p>
    <w:p>
      <w:pPr>
        <w:numPr>
          <w:ilvl w:val="0"/>
          <w:numId w:val="1026"/>
        </w:numPr>
      </w:pPr>
      <w:r>
        <w:t xml:space="preserve">Preview mode showing expected distribution</w:t>
      </w:r>
    </w:p>
    <w:p>
      <w:pPr>
        <w:numPr>
          <w:ilvl w:val="0"/>
          <w:numId w:val="1026"/>
        </w:numPr>
      </w:pPr>
      <w:r>
        <w:t xml:space="preserve">Parameter validation with constraint warnings</w:t>
      </w:r>
    </w:p>
    <w:p>
      <w:pPr>
        <w:numPr>
          <w:ilvl w:val="0"/>
          <w:numId w:val="1026"/>
        </w:numPr>
      </w:pPr>
      <w:r>
        <w:t xml:space="preserve">Configuration templates for common scenarios</w:t>
      </w:r>
    </w:p>
    <w:p>
      <w:pPr>
        <w:pStyle w:val="FirstParagraph"/>
      </w:pPr>
      <w:r>
        <w:rPr>
          <w:b/>
          <w:bCs/>
        </w:rPr>
        <w:t xml:space="preserve">SAP Integration</w:t>
      </w:r>
      <w:r>
        <w:t xml:space="preserve">: Expose configuration via SAP Build Apps for low-code</w:t>
      </w:r>
      <w:r>
        <w:t xml:space="preserve"> </w:t>
      </w:r>
      <w:r>
        <w:t xml:space="preserve">workflow construction. Store configurations in SAP HANA Cloud.</w:t>
      </w:r>
    </w:p>
    <w:bookmarkEnd w:id="58"/>
    <w:bookmarkStart w:id="59" w:name="br-2.3-cost-and-resource-budget-control"/>
    <w:p>
      <w:pPr>
        <w:pStyle w:val="Heading3"/>
      </w:pPr>
      <w:r>
        <w:t xml:space="preserve">BR-2.3: Cost and Resource Budget Control</w:t>
      </w:r>
    </w:p>
    <w:p>
      <w:pPr>
        <w:pStyle w:val="FirstParagraph"/>
      </w:pPr>
      <w:r>
        <w:rPr>
          <w:b/>
          <w:bCs/>
        </w:rPr>
        <w:t xml:space="preserve">Priority</w:t>
      </w:r>
      <w:r>
        <w:t xml:space="preserve">: Medium</w:t>
      </w:r>
    </w:p>
    <w:p>
      <w:pPr>
        <w:pStyle w:val="BodyText"/>
      </w:pPr>
      <w:r>
        <w:rPr>
          <w:b/>
          <w:bCs/>
        </w:rPr>
        <w:t xml:space="preserve">Description</w:t>
      </w:r>
      <w:r>
        <w:t xml:space="preserve">: Synthetic data generation involves inference model API</w:t>
      </w:r>
      <w:r>
        <w:t xml:space="preserve"> </w:t>
      </w:r>
      <w:r>
        <w:t xml:space="preserve">costs. Organizations require budget control mechanisms to manage expenses.</w:t>
      </w:r>
    </w:p>
    <w:p>
      <w:pPr>
        <w:pStyle w:val="BodyText"/>
      </w:pPr>
      <w:r>
        <w:rPr>
          <w:b/>
          <w:bCs/>
        </w:rPr>
        <w:t xml:space="preserve">Requirements</w:t>
      </w:r>
      <w:r>
        <w:t xml:space="preserve">:</w:t>
      </w:r>
    </w:p>
    <w:p>
      <w:pPr>
        <w:numPr>
          <w:ilvl w:val="0"/>
          <w:numId w:val="1027"/>
        </w:numPr>
      </w:pPr>
      <w:r>
        <w:t xml:space="preserve">Per-project and per-department generation quotas</w:t>
      </w:r>
    </w:p>
    <w:p>
      <w:pPr>
        <w:numPr>
          <w:ilvl w:val="0"/>
          <w:numId w:val="1027"/>
        </w:numPr>
      </w:pPr>
      <w:r>
        <w:t xml:space="preserve">Single-task cost ceiling configuration</w:t>
      </w:r>
    </w:p>
    <w:p>
      <w:pPr>
        <w:numPr>
          <w:ilvl w:val="0"/>
          <w:numId w:val="1027"/>
        </w:numPr>
      </w:pPr>
      <w:r>
        <w:t xml:space="preserve">Resource consumption estimation before execution</w:t>
      </w:r>
    </w:p>
    <w:p>
      <w:pPr>
        <w:numPr>
          <w:ilvl w:val="0"/>
          <w:numId w:val="1027"/>
        </w:numPr>
      </w:pPr>
      <w:r>
        <w:t xml:space="preserve">Low-cost</w:t>
      </w:r>
      <w:r>
        <w:t xml:space="preserve"> </w:t>
      </w:r>
      <w:r>
        <w:t xml:space="preserve">“draft mode”</w:t>
      </w:r>
      <w:r>
        <w:t xml:space="preserve"> </w:t>
      </w:r>
      <w:r>
        <w:t xml:space="preserve">for taxonomy design validation</w:t>
      </w:r>
    </w:p>
    <w:p>
      <w:pPr>
        <w:pStyle w:val="FirstParagraph"/>
      </w:pPr>
      <w:r>
        <w:rPr>
          <w:b/>
          <w:bCs/>
        </w:rPr>
        <w:t xml:space="preserve">Acceptance Criteria</w:t>
      </w:r>
      <w:r>
        <w:t xml:space="preserve">:</w:t>
      </w:r>
    </w:p>
    <w:p>
      <w:pPr>
        <w:numPr>
          <w:ilvl w:val="0"/>
          <w:numId w:val="1028"/>
        </w:numPr>
      </w:pPr>
      <w:r>
        <w:t xml:space="preserve">Budget allocation interface by cost center</w:t>
      </w:r>
    </w:p>
    <w:p>
      <w:pPr>
        <w:numPr>
          <w:ilvl w:val="0"/>
          <w:numId w:val="1028"/>
        </w:numPr>
      </w:pPr>
      <w:r>
        <w:t xml:space="preserve">Real-time cost tracking during generation</w:t>
      </w:r>
    </w:p>
    <w:p>
      <w:pPr>
        <w:numPr>
          <w:ilvl w:val="0"/>
          <w:numId w:val="1028"/>
        </w:numPr>
      </w:pPr>
      <w:r>
        <w:t xml:space="preserve">Alerts when approaching budget limits</w:t>
      </w:r>
    </w:p>
    <w:p>
      <w:pPr>
        <w:numPr>
          <w:ilvl w:val="0"/>
          <w:numId w:val="1028"/>
        </w:numPr>
      </w:pPr>
      <w:r>
        <w:t xml:space="preserve">Cost-per-example reporting</w:t>
      </w:r>
    </w:p>
    <w:p>
      <w:pPr>
        <w:pStyle w:val="FirstParagraph"/>
      </w:pPr>
      <w:r>
        <w:rPr>
          <w:b/>
          <w:bCs/>
        </w:rPr>
        <w:t xml:space="preserve">SAP Integration</w:t>
      </w:r>
      <w:r>
        <w:t xml:space="preserve">: Integrate with SAP AI Core resource quotas and</w:t>
      </w:r>
      <w:r>
        <w:t xml:space="preserve"> </w:t>
      </w:r>
      <w:r>
        <w:t xml:space="preserve">SAP Analytics Cloud for cost visualization.</w:t>
      </w:r>
    </w:p>
    <w:bookmarkEnd w:id="59"/>
    <w:bookmarkStart w:id="60" w:name="br-2.4-metadata-and-provenance-recording"/>
    <w:p>
      <w:pPr>
        <w:pStyle w:val="Heading3"/>
      </w:pPr>
      <w:r>
        <w:t xml:space="preserve">BR-2.4: Metadata and Provenance Recording</w:t>
      </w:r>
    </w:p>
    <w:p>
      <w:pPr>
        <w:pStyle w:val="FirstParagraph"/>
      </w:pPr>
      <w:r>
        <w:rPr>
          <w:b/>
          <w:bCs/>
        </w:rPr>
        <w:t xml:space="preserve">Priority</w:t>
      </w:r>
      <w:r>
        <w:t xml:space="preserve">: High</w:t>
      </w:r>
    </w:p>
    <w:p>
      <w:pPr>
        <w:pStyle w:val="BodyText"/>
      </w:pPr>
      <w:r>
        <w:rPr>
          <w:b/>
          <w:bCs/>
        </w:rPr>
        <w:t xml:space="preserve">Description</w:t>
      </w:r>
      <w:r>
        <w:t xml:space="preserve">: Each generation task must automatically record complete</w:t>
      </w:r>
      <w:r>
        <w:t xml:space="preserve"> </w:t>
      </w:r>
      <w:r>
        <w:t xml:space="preserve">metadata for audit compliance and reproducibility.</w:t>
      </w:r>
    </w:p>
    <w:p>
      <w:pPr>
        <w:pStyle w:val="BodyText"/>
      </w:pPr>
      <w:r>
        <w:rPr>
          <w:b/>
          <w:bCs/>
        </w:rPr>
        <w:t xml:space="preserve">Required Metadata</w:t>
      </w:r>
      <w:r>
        <w:t xml:space="preserve">:</w:t>
      </w:r>
    </w:p>
    <w:p>
      <w:pPr>
        <w:numPr>
          <w:ilvl w:val="0"/>
          <w:numId w:val="1029"/>
        </w:numPr>
      </w:pPr>
      <w:r>
        <w:t xml:space="preserve">Reasoning model version and configuration</w:t>
      </w:r>
    </w:p>
    <w:p>
      <w:pPr>
        <w:numPr>
          <w:ilvl w:val="0"/>
          <w:numId w:val="1029"/>
        </w:numPr>
      </w:pPr>
      <w:r>
        <w:t xml:space="preserve">Taxonomy structure snapshot</w:t>
      </w:r>
    </w:p>
    <w:p>
      <w:pPr>
        <w:numPr>
          <w:ilvl w:val="0"/>
          <w:numId w:val="1029"/>
        </w:numPr>
      </w:pPr>
      <w:r>
        <w:t xml:space="preserve">Sampling strategy parameters</w:t>
      </w:r>
    </w:p>
    <w:p>
      <w:pPr>
        <w:numPr>
          <w:ilvl w:val="0"/>
          <w:numId w:val="1029"/>
        </w:numPr>
      </w:pPr>
      <w:r>
        <w:t xml:space="preserve">Generation timestamp and executor identity</w:t>
      </w:r>
    </w:p>
    <w:p>
      <w:pPr>
        <w:numPr>
          <w:ilvl w:val="0"/>
          <w:numId w:val="1029"/>
        </w:numPr>
      </w:pPr>
      <w:r>
        <w:t xml:space="preserve">Random seeds for reproducibility</w:t>
      </w:r>
    </w:p>
    <w:p>
      <w:pPr>
        <w:pStyle w:val="FirstParagraph"/>
      </w:pPr>
      <w:r>
        <w:rPr>
          <w:b/>
          <w:bCs/>
        </w:rPr>
        <w:t xml:space="preserve">Acceptance Criteria</w:t>
      </w:r>
      <w:r>
        <w:t xml:space="preserve">:</w:t>
      </w:r>
    </w:p>
    <w:p>
      <w:pPr>
        <w:numPr>
          <w:ilvl w:val="0"/>
          <w:numId w:val="1030"/>
        </w:numPr>
      </w:pPr>
      <w:r>
        <w:t xml:space="preserve">Automatic metadata capture on every generation run</w:t>
      </w:r>
    </w:p>
    <w:p>
      <w:pPr>
        <w:numPr>
          <w:ilvl w:val="0"/>
          <w:numId w:val="1030"/>
        </w:numPr>
      </w:pPr>
      <w:r>
        <w:t xml:space="preserve">Metadata stored with tamper-evident integrity</w:t>
      </w:r>
    </w:p>
    <w:p>
      <w:pPr>
        <w:numPr>
          <w:ilvl w:val="0"/>
          <w:numId w:val="1030"/>
        </w:numPr>
      </w:pPr>
      <w:r>
        <w:t xml:space="preserve">Query interface for metadata retrieval</w:t>
      </w:r>
    </w:p>
    <w:p>
      <w:pPr>
        <w:numPr>
          <w:ilvl w:val="0"/>
          <w:numId w:val="1030"/>
        </w:numPr>
      </w:pPr>
      <w:r>
        <w:t xml:space="preserve">Export capability for audit packages</w:t>
      </w:r>
    </w:p>
    <w:p>
      <w:pPr>
        <w:pStyle w:val="FirstParagraph"/>
      </w:pPr>
      <w:r>
        <w:rPr>
          <w:b/>
          <w:bCs/>
        </w:rPr>
        <w:t xml:space="preserve">SAP Integration</w:t>
      </w:r>
      <w:r>
        <w:t xml:space="preserve">: Store provenance in SAP HANA Cloud with blockchain-style</w:t>
      </w:r>
      <w:r>
        <w:t xml:space="preserve"> </w:t>
      </w:r>
      <w:r>
        <w:t xml:space="preserve">hash chaining. Integrate with SAP Data Intelligence for lineage visualization.</w:t>
      </w:r>
    </w:p>
    <w:bookmarkEnd w:id="60"/>
    <w:bookmarkStart w:id="61" w:name="Xd6aa061d7aeba383e3a9b85370eb595c6bec113"/>
    <w:p>
      <w:pPr>
        <w:pStyle w:val="Heading3"/>
      </w:pPr>
      <w:r>
        <w:t xml:space="preserve">BR-2.5: Incremental Generation and Dataset Evolution</w:t>
      </w:r>
    </w:p>
    <w:p>
      <w:pPr>
        <w:pStyle w:val="FirstParagraph"/>
      </w:pPr>
      <w:r>
        <w:rPr>
          <w:b/>
          <w:bCs/>
        </w:rPr>
        <w:t xml:space="preserve">Priority</w:t>
      </w:r>
      <w:r>
        <w:t xml:space="preserve">: Low</w:t>
      </w:r>
    </w:p>
    <w:p>
      <w:pPr>
        <w:pStyle w:val="BodyText"/>
      </w:pPr>
      <w:r>
        <w:rPr>
          <w:b/>
          <w:bCs/>
        </w:rPr>
        <w:t xml:space="preserve">Description</w:t>
      </w:r>
      <w:r>
        <w:t xml:space="preserve">: Support incremental generation on existing datasets when</w:t>
      </w:r>
      <w:r>
        <w:t xml:space="preserve"> </w:t>
      </w:r>
      <w:r>
        <w:t xml:space="preserve">taxonomies evolve, avoiding redundant regeneration.</w:t>
      </w:r>
    </w:p>
    <w:p>
      <w:pPr>
        <w:pStyle w:val="BodyText"/>
      </w:pPr>
      <w:r>
        <w:rPr>
          <w:b/>
          <w:bCs/>
        </w:rPr>
        <w:t xml:space="preserve">Requirements</w:t>
      </w:r>
      <w:r>
        <w:t xml:space="preserve">:</w:t>
      </w:r>
    </w:p>
    <w:p>
      <w:pPr>
        <w:numPr>
          <w:ilvl w:val="0"/>
          <w:numId w:val="1031"/>
        </w:numPr>
      </w:pPr>
      <w:r>
        <w:t xml:space="preserve">Detect new/modified taxonomy nodes</w:t>
      </w:r>
    </w:p>
    <w:p>
      <w:pPr>
        <w:numPr>
          <w:ilvl w:val="0"/>
          <w:numId w:val="1031"/>
        </w:numPr>
      </w:pPr>
      <w:r>
        <w:t xml:space="preserve">Generate only for changed coverage regions</w:t>
      </w:r>
    </w:p>
    <w:p>
      <w:pPr>
        <w:numPr>
          <w:ilvl w:val="0"/>
          <w:numId w:val="1031"/>
        </w:numPr>
      </w:pPr>
      <w:r>
        <w:t xml:space="preserve">Merge incremental examples with existing dataset</w:t>
      </w:r>
    </w:p>
    <w:p>
      <w:pPr>
        <w:numPr>
          <w:ilvl w:val="0"/>
          <w:numId w:val="1031"/>
        </w:numPr>
      </w:pPr>
      <w:r>
        <w:t xml:space="preserve">Version-to-version diff analysis</w:t>
      </w:r>
    </w:p>
    <w:p>
      <w:pPr>
        <w:pStyle w:val="FirstParagraph"/>
      </w:pPr>
      <w:r>
        <w:rPr>
          <w:b/>
          <w:bCs/>
        </w:rPr>
        <w:t xml:space="preserve">Acceptance Criteria</w:t>
      </w:r>
      <w:r>
        <w:t xml:space="preserve">:</w:t>
      </w:r>
    </w:p>
    <w:p>
      <w:pPr>
        <w:numPr>
          <w:ilvl w:val="0"/>
          <w:numId w:val="1032"/>
        </w:numPr>
      </w:pPr>
      <w:r>
        <w:t xml:space="preserve">Taxonomy diff computation between versions</w:t>
      </w:r>
    </w:p>
    <w:p>
      <w:pPr>
        <w:numPr>
          <w:ilvl w:val="0"/>
          <w:numId w:val="1032"/>
        </w:numPr>
      </w:pPr>
      <w:r>
        <w:t xml:space="preserve">Targeted generation for changed nodes only</w:t>
      </w:r>
    </w:p>
    <w:p>
      <w:pPr>
        <w:numPr>
          <w:ilvl w:val="0"/>
          <w:numId w:val="1032"/>
        </w:numPr>
      </w:pPr>
      <w:r>
        <w:t xml:space="preserve">Dataset merge with deduplication</w:t>
      </w:r>
    </w:p>
    <w:p>
      <w:pPr>
        <w:numPr>
          <w:ilvl w:val="0"/>
          <w:numId w:val="1032"/>
        </w:numPr>
      </w:pPr>
      <w:r>
        <w:t xml:space="preserve">Generation efficiency metrics (examples saved)</w:t>
      </w:r>
    </w:p>
    <w:bookmarkEnd w:id="61"/>
    <w:bookmarkEnd w:id="62"/>
    <w:bookmarkStart w:id="70" w:name="br-3-quality-assurance-and-validation"/>
    <w:p>
      <w:pPr>
        <w:pStyle w:val="Heading2"/>
      </w:pPr>
      <w:r>
        <w:t xml:space="preserve">BR-3: Quality Assurance and Validation</w:t>
      </w:r>
    </w:p>
    <w:bookmarkStart w:id="63" w:name="br-3.1-intrinsic-quality-assessment"/>
    <w:p>
      <w:pPr>
        <w:pStyle w:val="Heading3"/>
      </w:pPr>
      <w:r>
        <w:t xml:space="preserve">BR-3.1: Intrinsic Quality Assessment</w:t>
      </w:r>
    </w:p>
    <w:p>
      <w:pPr>
        <w:pStyle w:val="FirstParagraph"/>
      </w:pPr>
      <w:r>
        <w:rPr>
          <w:b/>
          <w:bCs/>
        </w:rPr>
        <w:t xml:space="preserve">Priority</w:t>
      </w:r>
      <w:r>
        <w:t xml:space="preserve">: High</w:t>
      </w:r>
    </w:p>
    <w:p>
      <w:pPr>
        <w:pStyle w:val="BodyText"/>
      </w:pPr>
      <w:r>
        <w:rPr>
          <w:b/>
          <w:bCs/>
        </w:rPr>
        <w:t xml:space="preserve">Description</w:t>
      </w:r>
      <w:r>
        <w:t xml:space="preserve">: Simula’s built-in quality assessment capabilities must be</w:t>
      </w:r>
      <w:r>
        <w:t xml:space="preserve"> </w:t>
      </w:r>
      <w:r>
        <w:t xml:space="preserve">productized into standardized reports for business consumption.</w:t>
      </w:r>
    </w:p>
    <w:p>
      <w:pPr>
        <w:pStyle w:val="BodyText"/>
      </w:pPr>
      <w:r>
        <w:rPr>
          <w:b/>
          <w:bCs/>
        </w:rPr>
        <w:t xml:space="preserve">Required Reports</w:t>
      </w:r>
      <w:r>
        <w:t xml:space="preserve">:</w:t>
      </w:r>
    </w:p>
    <w:p>
      <w:pPr>
        <w:numPr>
          <w:ilvl w:val="0"/>
          <w:numId w:val="1033"/>
        </w:numPr>
      </w:pPr>
      <w:r>
        <w:rPr>
          <w:b/>
          <w:bCs/>
        </w:rPr>
        <w:t xml:space="preserve">Coverage Report</w:t>
      </w:r>
      <w:r>
        <w:t xml:space="preserve">: Taxonomy branches sampled vs. omitted</w:t>
      </w:r>
    </w:p>
    <w:p>
      <w:pPr>
        <w:numPr>
          <w:ilvl w:val="0"/>
          <w:numId w:val="1033"/>
        </w:numPr>
      </w:pPr>
      <w:r>
        <w:rPr>
          <w:b/>
          <w:bCs/>
        </w:rPr>
        <w:t xml:space="preserve">Complexity Distribution</w:t>
      </w:r>
      <w:r>
        <w:t xml:space="preserve">: Generated data complexity vs. target</w:t>
      </w:r>
    </w:p>
    <w:p>
      <w:pPr>
        <w:numPr>
          <w:ilvl w:val="0"/>
          <w:numId w:val="1033"/>
        </w:numPr>
      </w:pPr>
      <w:r>
        <w:rPr>
          <w:b/>
          <w:bCs/>
        </w:rPr>
        <w:t xml:space="preserve">Diversity Metrics</w:t>
      </w:r>
      <w:r>
        <w:t xml:space="preserve">: Intra-concept sample similarity analysis</w:t>
      </w:r>
    </w:p>
    <w:p>
      <w:pPr>
        <w:numPr>
          <w:ilvl w:val="0"/>
          <w:numId w:val="1033"/>
        </w:numPr>
      </w:pPr>
      <w:r>
        <w:rPr>
          <w:b/>
          <w:bCs/>
        </w:rPr>
        <w:t xml:space="preserve">Critic Pass Rates</w:t>
      </w:r>
      <w:r>
        <w:t xml:space="preserve">: Acceptance rates by taxonomy region</w:t>
      </w:r>
    </w:p>
    <w:p>
      <w:pPr>
        <w:pStyle w:val="FirstParagraph"/>
      </w:pPr>
      <w:r>
        <w:rPr>
          <w:b/>
          <w:bCs/>
        </w:rPr>
        <w:t xml:space="preserve">Acceptance Criteria</w:t>
      </w:r>
      <w:r>
        <w:t xml:space="preserve">:</w:t>
      </w:r>
    </w:p>
    <w:p>
      <w:pPr>
        <w:numPr>
          <w:ilvl w:val="0"/>
          <w:numId w:val="1034"/>
        </w:numPr>
      </w:pPr>
      <w:r>
        <w:t xml:space="preserve">Automated report generation on every dataset</w:t>
      </w:r>
    </w:p>
    <w:p>
      <w:pPr>
        <w:numPr>
          <w:ilvl w:val="0"/>
          <w:numId w:val="1034"/>
        </w:numPr>
      </w:pPr>
      <w:r>
        <w:t xml:space="preserve">Visual dashboards with drill-down capability</w:t>
      </w:r>
    </w:p>
    <w:p>
      <w:pPr>
        <w:numPr>
          <w:ilvl w:val="0"/>
          <w:numId w:val="1034"/>
        </w:numPr>
      </w:pPr>
      <w:r>
        <w:t xml:space="preserve">Threshold alerts for quality degradation</w:t>
      </w:r>
    </w:p>
    <w:p>
      <w:pPr>
        <w:numPr>
          <w:ilvl w:val="0"/>
          <w:numId w:val="1034"/>
        </w:numPr>
      </w:pPr>
      <w:r>
        <w:t xml:space="preserve">Historical trend analysis</w:t>
      </w:r>
    </w:p>
    <w:p>
      <w:pPr>
        <w:pStyle w:val="FirstParagraph"/>
      </w:pPr>
      <w:r>
        <w:rPr>
          <w:b/>
          <w:bCs/>
        </w:rPr>
        <w:t xml:space="preserve">SAP Integration</w:t>
      </w:r>
      <w:r>
        <w:t xml:space="preserve">: Publish reports to SAP Analytics Cloud. Configure</w:t>
      </w:r>
      <w:r>
        <w:t xml:space="preserve"> </w:t>
      </w:r>
      <w:r>
        <w:t xml:space="preserve">alerts via SAP Alert Notification Service.</w:t>
      </w:r>
    </w:p>
    <w:bookmarkEnd w:id="63"/>
    <w:bookmarkStart w:id="64" w:name="br-3.2-downstream-task-validation"/>
    <w:p>
      <w:pPr>
        <w:pStyle w:val="Heading3"/>
      </w:pPr>
      <w:r>
        <w:t xml:space="preserve">BR-3.2: Downstream Task Validation</w:t>
      </w:r>
    </w:p>
    <w:p>
      <w:pPr>
        <w:pStyle w:val="FirstParagraph"/>
      </w:pPr>
      <w:r>
        <w:rPr>
          <w:b/>
          <w:bCs/>
        </w:rPr>
        <w:t xml:space="preserve">Priority</w:t>
      </w:r>
      <w:r>
        <w:t xml:space="preserve">: High</w:t>
      </w:r>
    </w:p>
    <w:p>
      <w:pPr>
        <w:pStyle w:val="BodyText"/>
      </w:pPr>
      <w:r>
        <w:rPr>
          <w:b/>
          <w:bCs/>
        </w:rPr>
        <w:t xml:space="preserve">Description</w:t>
      </w:r>
      <w:r>
        <w:t xml:space="preserve">: Generated datasets must be validated on downstream models</w:t>
      </w:r>
      <w:r>
        <w:t xml:space="preserve"> </w:t>
      </w:r>
      <w:r>
        <w:t xml:space="preserve">to verify practical utility. Recommended approach:</w:t>
      </w:r>
      <w:r>
        <w:t xml:space="preserve"> </w:t>
      </w:r>
      <w:r>
        <w:t xml:space="preserve">“Train-Synthetic-Test-Real”</w:t>
      </w:r>
      <w:r>
        <w:t xml:space="preserve"> </w:t>
      </w:r>
      <w:r>
        <w:t xml:space="preserve">(TSTR) methodology.</w:t>
      </w:r>
    </w:p>
    <w:p>
      <w:pPr>
        <w:pStyle w:val="BodyText"/>
      </w:pPr>
      <w:r>
        <w:rPr>
          <w:b/>
          <w:bCs/>
        </w:rPr>
        <w:t xml:space="preserve">Validation Protocol</w:t>
      </w:r>
      <w:r>
        <w:t xml:space="preserve">:</w:t>
      </w:r>
    </w:p>
    <w:p>
      <w:pPr>
        <w:numPr>
          <w:ilvl w:val="0"/>
          <w:numId w:val="1035"/>
        </w:numPr>
      </w:pPr>
      <w:r>
        <w:t xml:space="preserve">Train model on synthetic data</w:t>
      </w:r>
    </w:p>
    <w:p>
      <w:pPr>
        <w:numPr>
          <w:ilvl w:val="0"/>
          <w:numId w:val="1035"/>
        </w:numPr>
      </w:pPr>
      <w:r>
        <w:t xml:space="preserve">Evaluate on held-out real data</w:t>
      </w:r>
    </w:p>
    <w:p>
      <w:pPr>
        <w:numPr>
          <w:ilvl w:val="0"/>
          <w:numId w:val="1035"/>
        </w:numPr>
      </w:pPr>
      <w:r>
        <w:t xml:space="preserve">Compute synthetic-to-real performance gap</w:t>
      </w:r>
    </w:p>
    <w:p>
      <w:pPr>
        <w:numPr>
          <w:ilvl w:val="0"/>
          <w:numId w:val="1035"/>
        </w:numPr>
      </w:pPr>
      <w:r>
        <w:t xml:space="preserve">Identify systematic failure patterns</w:t>
      </w:r>
    </w:p>
    <w:p>
      <w:pPr>
        <w:pStyle w:val="FirstParagraph"/>
      </w:pPr>
      <w:r>
        <w:rPr>
          <w:b/>
          <w:bCs/>
        </w:rPr>
        <w:t xml:space="preserve">Acceptance Criteria</w:t>
      </w:r>
      <w:r>
        <w:t xml:space="preserve">:</w:t>
      </w:r>
    </w:p>
    <w:p>
      <w:pPr>
        <w:numPr>
          <w:ilvl w:val="0"/>
          <w:numId w:val="1036"/>
        </w:numPr>
      </w:pPr>
      <w:r>
        <w:t xml:space="preserve">Automated TSTR pipeline integration</w:t>
      </w:r>
    </w:p>
    <w:p>
      <w:pPr>
        <w:numPr>
          <w:ilvl w:val="0"/>
          <w:numId w:val="1036"/>
        </w:numPr>
      </w:pPr>
      <w:r>
        <w:t xml:space="preserve">Performance gap quantification by taxonomy region</w:t>
      </w:r>
    </w:p>
    <w:p>
      <w:pPr>
        <w:numPr>
          <w:ilvl w:val="0"/>
          <w:numId w:val="1036"/>
        </w:numPr>
      </w:pPr>
      <w:r>
        <w:t xml:space="preserve">Failure pattern analysis reports</w:t>
      </w:r>
    </w:p>
    <w:p>
      <w:pPr>
        <w:numPr>
          <w:ilvl w:val="0"/>
          <w:numId w:val="1036"/>
        </w:numPr>
      </w:pPr>
      <w:r>
        <w:t xml:space="preserve">Threshold-based quality gates</w:t>
      </w:r>
    </w:p>
    <w:p>
      <w:pPr>
        <w:pStyle w:val="FirstParagraph"/>
      </w:pPr>
      <w:r>
        <w:rPr>
          <w:b/>
          <w:bCs/>
        </w:rPr>
        <w:t xml:space="preserve">SAP Integration</w:t>
      </w:r>
      <w:r>
        <w:t xml:space="preserve">: Execute validation via SAP AI Core training pipelines.</w:t>
      </w:r>
      <w:r>
        <w:t xml:space="preserve"> </w:t>
      </w:r>
      <w:r>
        <w:t xml:space="preserve">Store results in SAP HANA Cloud for trend analysis.</w:t>
      </w:r>
    </w:p>
    <w:bookmarkEnd w:id="64"/>
    <w:bookmarkStart w:id="66" w:name="br-3.3-privacy-risk-assessment"/>
    <w:p>
      <w:pPr>
        <w:pStyle w:val="Heading3"/>
      </w:pPr>
      <w:r>
        <w:t xml:space="preserve">BR-3.3: Privacy Risk Assessment</w:t>
      </w:r>
    </w:p>
    <w:p>
      <w:pPr>
        <w:pStyle w:val="FirstParagraph"/>
      </w:pPr>
      <w:r>
        <w:rPr>
          <w:b/>
          <w:bCs/>
        </w:rPr>
        <w:t xml:space="preserve">Priority</w:t>
      </w:r>
      <w:r>
        <w:t xml:space="preserve">: High</w:t>
      </w:r>
    </w:p>
    <w:p>
      <w:pPr>
        <w:pStyle w:val="BodyText"/>
      </w:pPr>
      <w:r>
        <w:rPr>
          <w:b/>
          <w:bCs/>
        </w:rPr>
        <w:t xml:space="preserve">Description</w:t>
      </w:r>
      <w:r>
        <w:t xml:space="preserve">: Even in Simula’s seedless mode, generated data may exhibit</w:t>
      </w:r>
      <w:r>
        <w:t xml:space="preserve"> </w:t>
      </w:r>
      <w:r>
        <w:t xml:space="preserve">unintended similarity to real data seen during reasoning model training. Privacy</w:t>
      </w:r>
      <w:r>
        <w:t xml:space="preserve"> </w:t>
      </w:r>
      <w:r>
        <w:t xml:space="preserve">risk assessment mechanisms are essential. IEEE emphasizes that privacy risk</w:t>
      </w:r>
      <w:r>
        <w:t xml:space="preserve"> </w:t>
      </w:r>
      <w:r>
        <w:t xml:space="preserve">metrics and mitigation techniques are core governance components</w:t>
      </w:r>
      <w:r>
        <w:rPr>
          <w:rStyle w:val="FootnoteReference"/>
        </w:rPr>
        <w:footnoteReference w:id="65"/>
      </w:r>
      <w:r>
        <w:t xml:space="preserve">.</w:t>
      </w:r>
    </w:p>
    <w:p>
      <w:pPr>
        <w:pStyle w:val="BodyText"/>
      </w:pPr>
      <w:r>
        <w:rPr>
          <w:b/>
          <w:bCs/>
        </w:rPr>
        <w:t xml:space="preserve">Assessment Mechanisms</w:t>
      </w:r>
      <w:r>
        <w:t xml:space="preserve">:</w:t>
      </w:r>
    </w:p>
    <w:p>
      <w:pPr>
        <w:numPr>
          <w:ilvl w:val="0"/>
          <w:numId w:val="1037"/>
        </w:numPr>
      </w:pPr>
      <w:r>
        <w:t xml:space="preserve">Membership inference attack testing</w:t>
      </w:r>
    </w:p>
    <w:p>
      <w:pPr>
        <w:numPr>
          <w:ilvl w:val="0"/>
          <w:numId w:val="1037"/>
        </w:numPr>
      </w:pPr>
      <w:r>
        <w:t xml:space="preserve">Similarity scanning against known real datasets</w:t>
      </w:r>
    </w:p>
    <w:p>
      <w:pPr>
        <w:numPr>
          <w:ilvl w:val="0"/>
          <w:numId w:val="1037"/>
        </w:numPr>
      </w:pPr>
      <w:r>
        <w:t xml:space="preserve">Differential privacy budget tracking</w:t>
      </w:r>
    </w:p>
    <w:p>
      <w:pPr>
        <w:numPr>
          <w:ilvl w:val="0"/>
          <w:numId w:val="1037"/>
        </w:numPr>
      </w:pPr>
      <w:r>
        <w:t xml:space="preserve">Re-identification risk scoring</w:t>
      </w:r>
    </w:p>
    <w:p>
      <w:pPr>
        <w:pStyle w:val="FirstParagraph"/>
      </w:pPr>
      <w:r>
        <w:rPr>
          <w:b/>
          <w:bCs/>
        </w:rPr>
        <w:t xml:space="preserve">Acceptance Criteria</w:t>
      </w:r>
      <w:r>
        <w:t xml:space="preserve">:</w:t>
      </w:r>
    </w:p>
    <w:p>
      <w:pPr>
        <w:numPr>
          <w:ilvl w:val="0"/>
          <w:numId w:val="1038"/>
        </w:numPr>
      </w:pPr>
      <w:r>
        <w:t xml:space="preserve">Automated privacy risk scoring on generated datasets</w:t>
      </w:r>
    </w:p>
    <w:p>
      <w:pPr>
        <w:numPr>
          <w:ilvl w:val="0"/>
          <w:numId w:val="1038"/>
        </w:numPr>
      </w:pPr>
      <w:r>
        <w:t xml:space="preserve">Configurable risk thresholds with blocking gates</w:t>
      </w:r>
    </w:p>
    <w:p>
      <w:pPr>
        <w:numPr>
          <w:ilvl w:val="0"/>
          <w:numId w:val="1038"/>
        </w:numPr>
      </w:pPr>
      <w:r>
        <w:t xml:space="preserve">Audit-ready privacy assessment reports</w:t>
      </w:r>
    </w:p>
    <w:p>
      <w:pPr>
        <w:numPr>
          <w:ilvl w:val="0"/>
          <w:numId w:val="1038"/>
        </w:numPr>
      </w:pPr>
      <w:r>
        <w:t xml:space="preserve">Remediation workflow for high-risk samples</w:t>
      </w:r>
    </w:p>
    <w:p>
      <w:pPr>
        <w:pStyle w:val="FirstParagraph"/>
      </w:pPr>
      <w:r>
        <w:rPr>
          <w:b/>
          <w:bCs/>
        </w:rPr>
        <w:t xml:space="preserve">SAP Integration</w:t>
      </w:r>
      <w:r>
        <w:t xml:space="preserve">: Integrate with SAP Data Privacy Integration service</w:t>
      </w:r>
      <w:r>
        <w:t xml:space="preserve"> </w:t>
      </w:r>
      <w:r>
        <w:t xml:space="preserve">for sensitive data detection.</w:t>
      </w:r>
    </w:p>
    <w:bookmarkEnd w:id="66"/>
    <w:bookmarkStart w:id="67" w:name="br-3.4-bias-detection-and-mitigation"/>
    <w:p>
      <w:pPr>
        <w:pStyle w:val="Heading3"/>
      </w:pPr>
      <w:r>
        <w:t xml:space="preserve">BR-3.4: Bias Detection and Mitigation</w:t>
      </w:r>
    </w:p>
    <w:p>
      <w:pPr>
        <w:pStyle w:val="FirstParagraph"/>
      </w:pPr>
      <w:r>
        <w:rPr>
          <w:b/>
          <w:bCs/>
        </w:rPr>
        <w:t xml:space="preserve">Priority</w:t>
      </w:r>
      <w:r>
        <w:t xml:space="preserve">: Medium</w:t>
      </w:r>
    </w:p>
    <w:p>
      <w:pPr>
        <w:pStyle w:val="BodyText"/>
      </w:pPr>
      <w:r>
        <w:rPr>
          <w:b/>
          <w:bCs/>
        </w:rPr>
        <w:t xml:space="preserve">Description</w:t>
      </w:r>
      <w:r>
        <w:t xml:space="preserve">: Establish systematic bias detection processes to identify</w:t>
      </w:r>
      <w:r>
        <w:t xml:space="preserve"> </w:t>
      </w:r>
      <w:r>
        <w:t xml:space="preserve">and mitigate inherited biases from reasoning models.</w:t>
      </w:r>
    </w:p>
    <w:p>
      <w:pPr>
        <w:pStyle w:val="BodyText"/>
      </w:pPr>
      <w:r>
        <w:rPr>
          <w:b/>
          <w:bCs/>
        </w:rPr>
        <w:t xml:space="preserve">Detection Approaches</w:t>
      </w:r>
      <w:r>
        <w:t xml:space="preserve">:</w:t>
      </w:r>
    </w:p>
    <w:p>
      <w:pPr>
        <w:numPr>
          <w:ilvl w:val="0"/>
          <w:numId w:val="1039"/>
        </w:numPr>
      </w:pPr>
      <w:r>
        <w:t xml:space="preserve">Distribution analysis on sensitive attributes</w:t>
      </w:r>
    </w:p>
    <w:p>
      <w:pPr>
        <w:numPr>
          <w:ilvl w:val="0"/>
          <w:numId w:val="1039"/>
        </w:numPr>
      </w:pPr>
      <w:r>
        <w:t xml:space="preserve">Reasoning model bias inheritance detection</w:t>
      </w:r>
    </w:p>
    <w:p>
      <w:pPr>
        <w:numPr>
          <w:ilvl w:val="0"/>
          <w:numId w:val="1039"/>
        </w:numPr>
      </w:pPr>
      <w:r>
        <w:t xml:space="preserve">Over/under-sampling recommendations</w:t>
      </w:r>
    </w:p>
    <w:p>
      <w:pPr>
        <w:numPr>
          <w:ilvl w:val="0"/>
          <w:numId w:val="1039"/>
        </w:numPr>
      </w:pPr>
      <w:r>
        <w:t xml:space="preserve">Fairness metric computation</w:t>
      </w:r>
    </w:p>
    <w:p>
      <w:pPr>
        <w:pStyle w:val="FirstParagraph"/>
      </w:pPr>
      <w:r>
        <w:rPr>
          <w:b/>
          <w:bCs/>
        </w:rPr>
        <w:t xml:space="preserve">Acceptance Criteria</w:t>
      </w:r>
      <w:r>
        <w:t xml:space="preserve">:</w:t>
      </w:r>
    </w:p>
    <w:p>
      <w:pPr>
        <w:numPr>
          <w:ilvl w:val="0"/>
          <w:numId w:val="1040"/>
        </w:numPr>
      </w:pPr>
      <w:r>
        <w:t xml:space="preserve">Automated bias scanning on generation</w:t>
      </w:r>
    </w:p>
    <w:p>
      <w:pPr>
        <w:numPr>
          <w:ilvl w:val="0"/>
          <w:numId w:val="1040"/>
        </w:numPr>
      </w:pPr>
      <w:r>
        <w:t xml:space="preserve">Fairness metric dashboards</w:t>
      </w:r>
    </w:p>
    <w:p>
      <w:pPr>
        <w:numPr>
          <w:ilvl w:val="0"/>
          <w:numId w:val="1040"/>
        </w:numPr>
      </w:pPr>
      <w:r>
        <w:t xml:space="preserve">Bias mitigation tool integration</w:t>
      </w:r>
    </w:p>
    <w:p>
      <w:pPr>
        <w:numPr>
          <w:ilvl w:val="0"/>
          <w:numId w:val="1040"/>
        </w:numPr>
      </w:pPr>
      <w:r>
        <w:t xml:space="preserve">Bias audit trail for compliance</w:t>
      </w:r>
    </w:p>
    <w:bookmarkEnd w:id="67"/>
    <w:bookmarkStart w:id="69" w:name="Xf3b4e06df2d3116e0f84df9d6247c3908c81aed"/>
    <w:p>
      <w:pPr>
        <w:pStyle w:val="Heading3"/>
      </w:pPr>
      <w:r>
        <w:t xml:space="preserve">BR-3.5: Continuous Monitoring and Drift Detection</w:t>
      </w:r>
    </w:p>
    <w:p>
      <w:pPr>
        <w:pStyle w:val="FirstParagraph"/>
      </w:pPr>
      <w:r>
        <w:rPr>
          <w:b/>
          <w:bCs/>
        </w:rPr>
        <w:t xml:space="preserve">Priority</w:t>
      </w:r>
      <w:r>
        <w:t xml:space="preserve">: Medium</w:t>
      </w:r>
    </w:p>
    <w:p>
      <w:pPr>
        <w:pStyle w:val="BodyText"/>
      </w:pPr>
      <w:r>
        <w:rPr>
          <w:b/>
          <w:bCs/>
        </w:rPr>
        <w:t xml:space="preserve">Description</w:t>
      </w:r>
      <w:r>
        <w:t xml:space="preserve">: Establish continuous monitoring to detect quality changes</w:t>
      </w:r>
      <w:r>
        <w:t xml:space="preserve"> </w:t>
      </w:r>
      <w:r>
        <w:t xml:space="preserve">due to reasoning model upgrades or taxonomy drift. FCA includes</w:t>
      </w:r>
      <w:r>
        <w:t xml:space="preserve"> </w:t>
      </w:r>
      <w:r>
        <w:t xml:space="preserve">“continuous</w:t>
      </w:r>
      <w:r>
        <w:t xml:space="preserve"> </w:t>
      </w:r>
      <w:r>
        <w:t xml:space="preserve">monitoring and improvement”</w:t>
      </w:r>
      <w:r>
        <w:t xml:space="preserve"> </w:t>
      </w:r>
      <w:r>
        <w:t xml:space="preserve">as one of nine governance principles</w:t>
      </w:r>
      <w:r>
        <w:rPr>
          <w:rStyle w:val="FootnoteReference"/>
        </w:rPr>
        <w:footnoteReference w:id="68"/>
      </w:r>
      <w:r>
        <w:t xml:space="preserve">.</w:t>
      </w:r>
    </w:p>
    <w:p>
      <w:pPr>
        <w:pStyle w:val="BodyText"/>
      </w:pPr>
      <w:r>
        <w:rPr>
          <w:b/>
          <w:bCs/>
        </w:rPr>
        <w:t xml:space="preserve">Monitoring Capabilities</w:t>
      </w:r>
      <w:r>
        <w:t xml:space="preserve">:</w:t>
      </w:r>
    </w:p>
    <w:p>
      <w:pPr>
        <w:numPr>
          <w:ilvl w:val="0"/>
          <w:numId w:val="1041"/>
        </w:numPr>
      </w:pPr>
      <w:r>
        <w:t xml:space="preserve">Periodic quality sampling and assessment</w:t>
      </w:r>
    </w:p>
    <w:p>
      <w:pPr>
        <w:numPr>
          <w:ilvl w:val="0"/>
          <w:numId w:val="1041"/>
        </w:numPr>
      </w:pPr>
      <w:r>
        <w:t xml:space="preserve">Version-to-version quality drift detection</w:t>
      </w:r>
    </w:p>
    <w:p>
      <w:pPr>
        <w:numPr>
          <w:ilvl w:val="0"/>
          <w:numId w:val="1041"/>
        </w:numPr>
      </w:pPr>
      <w:r>
        <w:t xml:space="preserve">Model upgrade impact analysis</w:t>
      </w:r>
    </w:p>
    <w:p>
      <w:pPr>
        <w:numPr>
          <w:ilvl w:val="0"/>
          <w:numId w:val="1041"/>
        </w:numPr>
      </w:pPr>
      <w:r>
        <w:t xml:space="preserve">Automated regeneration triggers</w:t>
      </w:r>
    </w:p>
    <w:p>
      <w:pPr>
        <w:pStyle w:val="FirstParagraph"/>
      </w:pPr>
      <w:r>
        <w:rPr>
          <w:b/>
          <w:bCs/>
        </w:rPr>
        <w:t xml:space="preserve">Acceptance Criteria</w:t>
      </w:r>
      <w:r>
        <w:t xml:space="preserve">:</w:t>
      </w:r>
    </w:p>
    <w:p>
      <w:pPr>
        <w:numPr>
          <w:ilvl w:val="0"/>
          <w:numId w:val="1042"/>
        </w:numPr>
      </w:pPr>
      <w:r>
        <w:t xml:space="preserve">Scheduled quality monitoring jobs</w:t>
      </w:r>
    </w:p>
    <w:p>
      <w:pPr>
        <w:numPr>
          <w:ilvl w:val="0"/>
          <w:numId w:val="1042"/>
        </w:numPr>
      </w:pPr>
      <w:r>
        <w:t xml:space="preserve">Drift detection with statistical significance testing</w:t>
      </w:r>
    </w:p>
    <w:p>
      <w:pPr>
        <w:numPr>
          <w:ilvl w:val="0"/>
          <w:numId w:val="1042"/>
        </w:numPr>
      </w:pPr>
      <w:r>
        <w:t xml:space="preserve">Alert configuration for threshold breaches</w:t>
      </w:r>
    </w:p>
    <w:p>
      <w:pPr>
        <w:numPr>
          <w:ilvl w:val="0"/>
          <w:numId w:val="1042"/>
        </w:numPr>
      </w:pPr>
      <w:r>
        <w:t xml:space="preserve">Automated remediation workflow triggers</w:t>
      </w:r>
    </w:p>
    <w:p>
      <w:pPr>
        <w:pStyle w:val="FirstParagraph"/>
      </w:pPr>
      <w:r>
        <w:rPr>
          <w:b/>
          <w:bCs/>
        </w:rPr>
        <w:t xml:space="preserve">SAP Integration</w:t>
      </w:r>
      <w:r>
        <w:t xml:space="preserve">: Configure monitoring via SAP AI Core MLOps capabilities.</w:t>
      </w:r>
      <w:r>
        <w:t xml:space="preserve"> </w:t>
      </w:r>
      <w:r>
        <w:t xml:space="preserve">Route alerts through SAP Alert Notification Service.</w:t>
      </w:r>
    </w:p>
    <w:bookmarkEnd w:id="69"/>
    <w:bookmarkEnd w:id="70"/>
    <w:bookmarkStart w:id="79" w:name="br-4-governance-and-compliance"/>
    <w:p>
      <w:pPr>
        <w:pStyle w:val="Heading2"/>
      </w:pPr>
      <w:r>
        <w:t xml:space="preserve">BR-4: Governance and Compliance</w:t>
      </w:r>
    </w:p>
    <w:bookmarkStart w:id="71" w:name="Xa08822edccd75bf35f701d8778e61965e284ad2"/>
    <w:p>
      <w:pPr>
        <w:pStyle w:val="Heading3"/>
      </w:pPr>
      <w:r>
        <w:t xml:space="preserve">BR-4.1: Access Control and Permission Management</w:t>
      </w:r>
    </w:p>
    <w:p>
      <w:pPr>
        <w:pStyle w:val="FirstParagraph"/>
      </w:pPr>
      <w:r>
        <w:rPr>
          <w:b/>
          <w:bCs/>
        </w:rPr>
        <w:t xml:space="preserve">Priority</w:t>
      </w:r>
      <w:r>
        <w:t xml:space="preserve">: High</w:t>
      </w:r>
    </w:p>
    <w:p>
      <w:pPr>
        <w:pStyle w:val="BodyText"/>
      </w:pPr>
      <w:r>
        <w:rPr>
          <w:b/>
          <w:bCs/>
        </w:rPr>
        <w:t xml:space="preserve">Description</w:t>
      </w:r>
      <w:r>
        <w:t xml:space="preserve">: Although synthetic data does not directly contain real</w:t>
      </w:r>
      <w:r>
        <w:t xml:space="preserve"> </w:t>
      </w:r>
      <w:r>
        <w:t xml:space="preserve">personal information, strict access controls remain necessary.</w:t>
      </w:r>
    </w:p>
    <w:p>
      <w:pPr>
        <w:pStyle w:val="BodyText"/>
      </w:pPr>
      <w:r>
        <w:rPr>
          <w:b/>
          <w:bCs/>
        </w:rPr>
        <w:t xml:space="preserve">Control Requirements</w:t>
      </w:r>
      <w:r>
        <w:t xml:space="preserve">:</w:t>
      </w:r>
    </w:p>
    <w:p>
      <w:pPr>
        <w:numPr>
          <w:ilvl w:val="0"/>
          <w:numId w:val="1043"/>
        </w:numPr>
      </w:pPr>
      <w:r>
        <w:t xml:space="preserve">Role-based access (generator, reviewer, consumer separation)</w:t>
      </w:r>
    </w:p>
    <w:p>
      <w:pPr>
        <w:numPr>
          <w:ilvl w:val="0"/>
          <w:numId w:val="1043"/>
        </w:numPr>
      </w:pPr>
      <w:r>
        <w:t xml:space="preserve">Dataset access approval workflows</w:t>
      </w:r>
    </w:p>
    <w:p>
      <w:pPr>
        <w:numPr>
          <w:ilvl w:val="0"/>
          <w:numId w:val="1043"/>
        </w:numPr>
      </w:pPr>
      <w:r>
        <w:t xml:space="preserve">Additional restrictions for sensitive domains (healthcare, finance)</w:t>
      </w:r>
    </w:p>
    <w:p>
      <w:pPr>
        <w:numPr>
          <w:ilvl w:val="0"/>
          <w:numId w:val="1043"/>
        </w:numPr>
      </w:pPr>
      <w:r>
        <w:t xml:space="preserve">Access logging and audit trails</w:t>
      </w:r>
    </w:p>
    <w:p>
      <w:pPr>
        <w:pStyle w:val="FirstParagraph"/>
      </w:pPr>
      <w:r>
        <w:rPr>
          <w:b/>
          <w:bCs/>
        </w:rPr>
        <w:t xml:space="preserve">Acceptance Criteria</w:t>
      </w:r>
      <w:r>
        <w:t xml:space="preserve">:</w:t>
      </w:r>
    </w:p>
    <w:p>
      <w:pPr>
        <w:numPr>
          <w:ilvl w:val="0"/>
          <w:numId w:val="1044"/>
        </w:numPr>
      </w:pPr>
      <w:r>
        <w:t xml:space="preserve">RBAC configuration in identity provider</w:t>
      </w:r>
    </w:p>
    <w:p>
      <w:pPr>
        <w:numPr>
          <w:ilvl w:val="0"/>
          <w:numId w:val="1044"/>
        </w:numPr>
      </w:pPr>
      <w:r>
        <w:t xml:space="preserve">Approval workflow for dataset access requests</w:t>
      </w:r>
    </w:p>
    <w:p>
      <w:pPr>
        <w:numPr>
          <w:ilvl w:val="0"/>
          <w:numId w:val="1044"/>
        </w:numPr>
      </w:pPr>
      <w:r>
        <w:t xml:space="preserve">Domain-specific access policies</w:t>
      </w:r>
    </w:p>
    <w:p>
      <w:pPr>
        <w:numPr>
          <w:ilvl w:val="0"/>
          <w:numId w:val="1044"/>
        </w:numPr>
      </w:pPr>
      <w:r>
        <w:t xml:space="preserve">Comprehensive access audit logs</w:t>
      </w:r>
    </w:p>
    <w:p>
      <w:pPr>
        <w:pStyle w:val="FirstParagraph"/>
      </w:pPr>
      <w:r>
        <w:rPr>
          <w:b/>
          <w:bCs/>
        </w:rPr>
        <w:t xml:space="preserve">SAP Integration</w:t>
      </w:r>
      <w:r>
        <w:t xml:space="preserve">: Leverage SAP Cloud Identity Services for authentication.</w:t>
      </w:r>
      <w:r>
        <w:t xml:space="preserve"> </w:t>
      </w:r>
      <w:r>
        <w:t xml:space="preserve">Configure authorization via SAP Authorization and Trust Management Service (XSUAA).</w:t>
      </w:r>
    </w:p>
    <w:bookmarkEnd w:id="71"/>
    <w:bookmarkStart w:id="73" w:name="br-4.2-regulatory-framework-alignment"/>
    <w:p>
      <w:pPr>
        <w:pStyle w:val="Heading3"/>
      </w:pPr>
      <w:r>
        <w:t xml:space="preserve">BR-4.2: Regulatory Framework Alignment</w:t>
      </w:r>
    </w:p>
    <w:p>
      <w:pPr>
        <w:pStyle w:val="FirstParagraph"/>
      </w:pPr>
      <w:r>
        <w:rPr>
          <w:b/>
          <w:bCs/>
        </w:rPr>
        <w:t xml:space="preserve">Priority</w:t>
      </w:r>
      <w:r>
        <w:t xml:space="preserve">: High</w:t>
      </w:r>
    </w:p>
    <w:p>
      <w:pPr>
        <w:pStyle w:val="BodyText"/>
      </w:pPr>
      <w:r>
        <w:rPr>
          <w:b/>
          <w:bCs/>
        </w:rPr>
        <w:t xml:space="preserve">Description</w:t>
      </w:r>
      <w:r>
        <w:t xml:space="preserve">: Synthetic data generation and usage must align with</w:t>
      </w:r>
      <w:r>
        <w:t xml:space="preserve"> </w:t>
      </w:r>
      <w:r>
        <w:t xml:space="preserve">applicable regulations. FCA emphasizes that generating and using synthetic data</w:t>
      </w:r>
      <w:r>
        <w:t xml:space="preserve"> </w:t>
      </w:r>
      <w:r>
        <w:t xml:space="preserve">requires consideration of data protection, non-discrimination, and bias</w:t>
      </w:r>
      <w:r>
        <w:t xml:space="preserve"> </w:t>
      </w:r>
      <w:r>
        <w:t xml:space="preserve">regulatory obligations</w:t>
      </w:r>
      <w:r>
        <w:rPr>
          <w:rStyle w:val="FootnoteReference"/>
        </w:rPr>
        <w:footnoteReference w:id="72"/>
      </w:r>
      <w:r>
        <w:t xml:space="preserve">.</w:t>
      </w:r>
    </w:p>
    <w:p>
      <w:pPr>
        <w:pStyle w:val="BodyText"/>
      </w:pPr>
      <w:r>
        <w:rPr>
          <w:b/>
          <w:bCs/>
        </w:rPr>
        <w:t xml:space="preserve">Regulatory Considerations</w:t>
      </w:r>
      <w:r>
        <w:t xml:space="preserve">:</w:t>
      </w:r>
    </w:p>
    <w:p>
      <w:pPr>
        <w:numPr>
          <w:ilvl w:val="0"/>
          <w:numId w:val="1045"/>
        </w:numPr>
      </w:pPr>
      <w:r>
        <w:rPr>
          <w:b/>
          <w:bCs/>
        </w:rPr>
        <w:t xml:space="preserve">GDPR</w:t>
      </w:r>
      <w:r>
        <w:t xml:space="preserve">: Demonstrate anonymization status of synthetic data</w:t>
      </w:r>
    </w:p>
    <w:p>
      <w:pPr>
        <w:numPr>
          <w:ilvl w:val="0"/>
          <w:numId w:val="1045"/>
        </w:numPr>
      </w:pPr>
      <w:r>
        <w:rPr>
          <w:b/>
          <w:bCs/>
        </w:rPr>
        <w:t xml:space="preserve">HIPAA</w:t>
      </w:r>
      <w:r>
        <w:t xml:space="preserve">: Comply with protected health information rules</w:t>
      </w:r>
    </w:p>
    <w:p>
      <w:pPr>
        <w:numPr>
          <w:ilvl w:val="0"/>
          <w:numId w:val="1045"/>
        </w:numPr>
      </w:pPr>
      <w:r>
        <w:rPr>
          <w:b/>
          <w:bCs/>
        </w:rPr>
        <w:t xml:space="preserve">Industry-Specific</w:t>
      </w:r>
      <w:r>
        <w:t xml:space="preserve">: Financial services (FCA), healthcare (FDA)</w:t>
      </w:r>
    </w:p>
    <w:p>
      <w:pPr>
        <w:numPr>
          <w:ilvl w:val="0"/>
          <w:numId w:val="1045"/>
        </w:numPr>
      </w:pPr>
      <w:r>
        <w:rPr>
          <w:b/>
          <w:bCs/>
        </w:rPr>
        <w:t xml:space="preserve">AI Regulations</w:t>
      </w:r>
      <w:r>
        <w:t xml:space="preserve">: EU AI Act risk categorization</w:t>
      </w:r>
    </w:p>
    <w:p>
      <w:pPr>
        <w:pStyle w:val="FirstParagraph"/>
      </w:pPr>
      <w:r>
        <w:rPr>
          <w:b/>
          <w:bCs/>
        </w:rPr>
        <w:t xml:space="preserve">Acceptance Criteria</w:t>
      </w:r>
      <w:r>
        <w:t xml:space="preserve">:</w:t>
      </w:r>
    </w:p>
    <w:p>
      <w:pPr>
        <w:numPr>
          <w:ilvl w:val="0"/>
          <w:numId w:val="1046"/>
        </w:numPr>
      </w:pPr>
      <w:r>
        <w:t xml:space="preserve">Documented compliance position for each applicable regulation</w:t>
      </w:r>
    </w:p>
    <w:p>
      <w:pPr>
        <w:numPr>
          <w:ilvl w:val="0"/>
          <w:numId w:val="1046"/>
        </w:numPr>
      </w:pPr>
      <w:r>
        <w:t xml:space="preserve">Legal review sign-off on synthetic data usage</w:t>
      </w:r>
    </w:p>
    <w:p>
      <w:pPr>
        <w:numPr>
          <w:ilvl w:val="0"/>
          <w:numId w:val="1046"/>
        </w:numPr>
      </w:pPr>
      <w:r>
        <w:t xml:space="preserve">Regulatory change monitoring process</w:t>
      </w:r>
    </w:p>
    <w:p>
      <w:pPr>
        <w:numPr>
          <w:ilvl w:val="0"/>
          <w:numId w:val="1046"/>
        </w:numPr>
      </w:pPr>
      <w:r>
        <w:t xml:space="preserve">Jurisdiction-specific policy variations</w:t>
      </w:r>
    </w:p>
    <w:p>
      <w:pPr>
        <w:pStyle w:val="FirstParagraph"/>
      </w:pPr>
      <w:r>
        <w:rPr>
          <w:b/>
          <w:bCs/>
        </w:rPr>
        <w:t xml:space="preserve">SAP Integration</w:t>
      </w:r>
      <w:r>
        <w:t xml:space="preserve">: Integrate with SAP Compliance and GRC solutions for</w:t>
      </w:r>
      <w:r>
        <w:t xml:space="preserve"> </w:t>
      </w:r>
      <w:r>
        <w:t xml:space="preserve">regulatory tracking.</w:t>
      </w:r>
    </w:p>
    <w:bookmarkEnd w:id="73"/>
    <w:bookmarkStart w:id="75" w:name="br-4.3-audit-logging-and-traceability"/>
    <w:p>
      <w:pPr>
        <w:pStyle w:val="Heading3"/>
      </w:pPr>
      <w:r>
        <w:t xml:space="preserve">BR-4.3: Audit Logging and Traceability</w:t>
      </w:r>
    </w:p>
    <w:p>
      <w:pPr>
        <w:pStyle w:val="FirstParagraph"/>
      </w:pPr>
      <w:r>
        <w:rPr>
          <w:b/>
          <w:bCs/>
        </w:rPr>
        <w:t xml:space="preserve">Priority</w:t>
      </w:r>
      <w:r>
        <w:t xml:space="preserve">: High</w:t>
      </w:r>
    </w:p>
    <w:p>
      <w:pPr>
        <w:pStyle w:val="BodyText"/>
      </w:pPr>
      <w:r>
        <w:rPr>
          <w:b/>
          <w:bCs/>
        </w:rPr>
        <w:t xml:space="preserve">Description</w:t>
      </w:r>
      <w:r>
        <w:t xml:space="preserve">: Establish complete audit tracking. WEF emphasizes that</w:t>
      </w:r>
      <w:r>
        <w:t xml:space="preserve"> </w:t>
      </w:r>
      <w:r>
        <w:t xml:space="preserve">enterprises must prioritize oversight and compliance, building robust traceability</w:t>
      </w:r>
      <w:r>
        <w:t xml:space="preserve"> </w:t>
      </w:r>
      <w:r>
        <w:t xml:space="preserve">and provenance systems</w:t>
      </w:r>
      <w:r>
        <w:rPr>
          <w:rStyle w:val="FootnoteReference"/>
        </w:rPr>
        <w:footnoteReference w:id="74"/>
      </w:r>
      <w:r>
        <w:t xml:space="preserve">.</w:t>
      </w:r>
    </w:p>
    <w:p>
      <w:pPr>
        <w:pStyle w:val="BodyText"/>
      </w:pPr>
      <w:r>
        <w:rPr>
          <w:b/>
          <w:bCs/>
        </w:rPr>
        <w:t xml:space="preserve">Audit Requirements</w:t>
      </w:r>
      <w:r>
        <w:t xml:space="preserve">:</w:t>
      </w:r>
    </w:p>
    <w:p>
      <w:pPr>
        <w:numPr>
          <w:ilvl w:val="0"/>
          <w:numId w:val="1047"/>
        </w:numPr>
      </w:pPr>
      <w:r>
        <w:t xml:space="preserve">“Who, when, why, what”</w:t>
      </w:r>
      <w:r>
        <w:t xml:space="preserve"> </w:t>
      </w:r>
      <w:r>
        <w:t xml:space="preserve">for every data access</w:t>
      </w:r>
    </w:p>
    <w:p>
      <w:pPr>
        <w:numPr>
          <w:ilvl w:val="0"/>
          <w:numId w:val="1047"/>
        </w:numPr>
      </w:pPr>
      <w:r>
        <w:t xml:space="preserve">Complete usage chain (generation</w:t>
      </w:r>
      <w:r>
        <w:t xml:space="preserve"> </w:t>
      </w:r>
      <m:oMath>
        <m:r>
          <m:rPr>
            <m:sty m:val="p"/>
          </m:rPr>
          <m:t>→</m:t>
        </m:r>
      </m:oMath>
      <w:r>
        <w:t xml:space="preserve"> </w:t>
      </w:r>
      <w:r>
        <w:t xml:space="preserve">training</w:t>
      </w:r>
      <w:r>
        <w:t xml:space="preserve"> </w:t>
      </w:r>
      <m:oMath>
        <m:r>
          <m:rPr>
            <m:sty m:val="p"/>
          </m:rPr>
          <m:t>→</m:t>
        </m:r>
      </m:oMath>
      <w:r>
        <w:t xml:space="preserve"> </w:t>
      </w:r>
      <w:r>
        <w:t xml:space="preserve">deployment)</w:t>
      </w:r>
    </w:p>
    <w:p>
      <w:pPr>
        <w:numPr>
          <w:ilvl w:val="0"/>
          <w:numId w:val="1047"/>
        </w:numPr>
      </w:pPr>
      <w:r>
        <w:t xml:space="preserve">Compliance review decision records</w:t>
      </w:r>
    </w:p>
    <w:p>
      <w:pPr>
        <w:numPr>
          <w:ilvl w:val="0"/>
          <w:numId w:val="1047"/>
        </w:numPr>
      </w:pPr>
      <w:r>
        <w:t xml:space="preserve">Long-term audit log retention</w:t>
      </w:r>
    </w:p>
    <w:p>
      <w:pPr>
        <w:pStyle w:val="FirstParagraph"/>
      </w:pPr>
      <w:r>
        <w:rPr>
          <w:b/>
          <w:bCs/>
        </w:rPr>
        <w:t xml:space="preserve">Acceptance Criteria</w:t>
      </w:r>
      <w:r>
        <w:t xml:space="preserve">:</w:t>
      </w:r>
    </w:p>
    <w:p>
      <w:pPr>
        <w:numPr>
          <w:ilvl w:val="0"/>
          <w:numId w:val="1048"/>
        </w:numPr>
      </w:pPr>
      <w:r>
        <w:t xml:space="preserve">Tamper-evident audit log storage</w:t>
      </w:r>
    </w:p>
    <w:p>
      <w:pPr>
        <w:numPr>
          <w:ilvl w:val="0"/>
          <w:numId w:val="1048"/>
        </w:numPr>
      </w:pPr>
      <w:r>
        <w:t xml:space="preserve">Query interface for audit investigations</w:t>
      </w:r>
    </w:p>
    <w:p>
      <w:pPr>
        <w:numPr>
          <w:ilvl w:val="0"/>
          <w:numId w:val="1048"/>
        </w:numPr>
      </w:pPr>
      <w:r>
        <w:t xml:space="preserve">Retention policy enforcement</w:t>
      </w:r>
    </w:p>
    <w:p>
      <w:pPr>
        <w:numPr>
          <w:ilvl w:val="0"/>
          <w:numId w:val="1048"/>
        </w:numPr>
      </w:pPr>
      <w:r>
        <w:t xml:space="preserve">Audit export for regulatory submissions</w:t>
      </w:r>
    </w:p>
    <w:p>
      <w:pPr>
        <w:pStyle w:val="FirstParagraph"/>
      </w:pPr>
      <w:r>
        <w:rPr>
          <w:b/>
          <w:bCs/>
        </w:rPr>
        <w:t xml:space="preserve">SAP Integration</w:t>
      </w:r>
      <w:r>
        <w:t xml:space="preserve">: Utilize SAP Audit Log Service for tamper-evident logging.</w:t>
      </w:r>
      <w:r>
        <w:t xml:space="preserve"> </w:t>
      </w:r>
      <w:r>
        <w:t xml:space="preserve">Store long-term archives in SAP Object Store with retention policies.</w:t>
      </w:r>
    </w:p>
    <w:bookmarkEnd w:id="75"/>
    <w:bookmarkStart w:id="77" w:name="br-4.4-transparency-and-explainability"/>
    <w:p>
      <w:pPr>
        <w:pStyle w:val="Heading3"/>
      </w:pPr>
      <w:r>
        <w:t xml:space="preserve">BR-4.4: Transparency and Explainability</w:t>
      </w:r>
    </w:p>
    <w:p>
      <w:pPr>
        <w:pStyle w:val="FirstParagraph"/>
      </w:pPr>
      <w:r>
        <w:rPr>
          <w:b/>
          <w:bCs/>
        </w:rPr>
        <w:t xml:space="preserve">Priority</w:t>
      </w:r>
      <w:r>
        <w:t xml:space="preserve">: Medium</w:t>
      </w:r>
    </w:p>
    <w:p>
      <w:pPr>
        <w:pStyle w:val="BodyText"/>
      </w:pPr>
      <w:r>
        <w:rPr>
          <w:b/>
          <w:bCs/>
        </w:rPr>
        <w:t xml:space="preserve">Description</w:t>
      </w:r>
      <w:r>
        <w:t xml:space="preserve">: Organizations must be able to explain synthetic data usage</w:t>
      </w:r>
      <w:r>
        <w:t xml:space="preserve"> </w:t>
      </w:r>
      <w:r>
        <w:t xml:space="preserve">to external stakeholders (customers, regulators, partners). This addresses FCA</w:t>
      </w:r>
      <w:r>
        <w:t xml:space="preserve"> </w:t>
      </w:r>
      <w:r>
        <w:t xml:space="preserve">principles of</w:t>
      </w:r>
      <w:r>
        <w:t xml:space="preserve"> </w:t>
      </w:r>
      <w:r>
        <w:t xml:space="preserve">“transparency”</w:t>
      </w:r>
      <w:r>
        <w:t xml:space="preserve"> </w:t>
      </w:r>
      <w:r>
        <w:t xml:space="preserve">and</w:t>
      </w:r>
      <w:r>
        <w:t xml:space="preserve"> </w:t>
      </w:r>
      <w:r>
        <w:t xml:space="preserve">“explainability”</w:t>
      </w:r>
      <w:r>
        <w:rPr>
          <w:rStyle w:val="FootnoteReference"/>
        </w:rPr>
        <w:footnoteReference w:id="76"/>
      </w:r>
      <w:r>
        <w:t xml:space="preserve">.</w:t>
      </w:r>
    </w:p>
    <w:p>
      <w:pPr>
        <w:pStyle w:val="BodyText"/>
      </w:pPr>
      <w:r>
        <w:rPr>
          <w:b/>
          <w:bCs/>
        </w:rPr>
        <w:t xml:space="preserve">Transparency Requirements</w:t>
      </w:r>
      <w:r>
        <w:t xml:space="preserve">:</w:t>
      </w:r>
    </w:p>
    <w:p>
      <w:pPr>
        <w:numPr>
          <w:ilvl w:val="0"/>
          <w:numId w:val="1049"/>
        </w:numPr>
      </w:pPr>
      <w:r>
        <w:t xml:space="preserve">Documentation of synthetic nature and generation method</w:t>
      </w:r>
    </w:p>
    <w:p>
      <w:pPr>
        <w:numPr>
          <w:ilvl w:val="0"/>
          <w:numId w:val="1049"/>
        </w:numPr>
      </w:pPr>
      <w:r>
        <w:t xml:space="preserve">Explanation of synthetic vs. real data differences</w:t>
      </w:r>
    </w:p>
    <w:p>
      <w:pPr>
        <w:numPr>
          <w:ilvl w:val="0"/>
          <w:numId w:val="1049"/>
        </w:numPr>
      </w:pPr>
      <w:r>
        <w:t xml:space="preserve">Justification for synthetic data usage</w:t>
      </w:r>
    </w:p>
    <w:p>
      <w:pPr>
        <w:numPr>
          <w:ilvl w:val="0"/>
          <w:numId w:val="1049"/>
        </w:numPr>
      </w:pPr>
      <w:r>
        <w:t xml:space="preserve">Model card integration for downstream models</w:t>
      </w:r>
    </w:p>
    <w:p>
      <w:pPr>
        <w:pStyle w:val="FirstParagraph"/>
      </w:pPr>
      <w:r>
        <w:rPr>
          <w:b/>
          <w:bCs/>
        </w:rPr>
        <w:t xml:space="preserve">Acceptance Criteria</w:t>
      </w:r>
      <w:r>
        <w:t xml:space="preserve">:</w:t>
      </w:r>
    </w:p>
    <w:p>
      <w:pPr>
        <w:numPr>
          <w:ilvl w:val="0"/>
          <w:numId w:val="1050"/>
        </w:numPr>
      </w:pPr>
      <w:r>
        <w:t xml:space="preserve">Synthetic data documentation templates</w:t>
      </w:r>
    </w:p>
    <w:p>
      <w:pPr>
        <w:numPr>
          <w:ilvl w:val="0"/>
          <w:numId w:val="1050"/>
        </w:numPr>
      </w:pPr>
      <w:r>
        <w:t xml:space="preserve">Stakeholder communication guidelines</w:t>
      </w:r>
    </w:p>
    <w:p>
      <w:pPr>
        <w:numPr>
          <w:ilvl w:val="0"/>
          <w:numId w:val="1050"/>
        </w:numPr>
      </w:pPr>
      <w:r>
        <w:t xml:space="preserve">Model card integration with synthetic data lineage</w:t>
      </w:r>
    </w:p>
    <w:p>
      <w:pPr>
        <w:numPr>
          <w:ilvl w:val="0"/>
          <w:numId w:val="1050"/>
        </w:numPr>
      </w:pPr>
      <w:r>
        <w:t xml:space="preserve">FAQ materials for common inquiries</w:t>
      </w:r>
    </w:p>
    <w:bookmarkEnd w:id="77"/>
    <w:bookmarkStart w:id="78" w:name="br-4.5-incident-response-and-remediation"/>
    <w:p>
      <w:pPr>
        <w:pStyle w:val="Heading3"/>
      </w:pPr>
      <w:r>
        <w:t xml:space="preserve">BR-4.5: Incident Response and Remediation</w:t>
      </w:r>
    </w:p>
    <w:p>
      <w:pPr>
        <w:pStyle w:val="FirstParagraph"/>
      </w:pPr>
      <w:r>
        <w:rPr>
          <w:b/>
          <w:bCs/>
        </w:rPr>
        <w:t xml:space="preserve">Priority</w:t>
      </w:r>
      <w:r>
        <w:t xml:space="preserve">: Medium</w:t>
      </w:r>
    </w:p>
    <w:p>
      <w:pPr>
        <w:pStyle w:val="BodyText"/>
      </w:pPr>
      <w:r>
        <w:rPr>
          <w:b/>
          <w:bCs/>
        </w:rPr>
        <w:t xml:space="preserve">Description</w:t>
      </w:r>
      <w:r>
        <w:t xml:space="preserve">: Establish incident response processes for synthetic data</w:t>
      </w:r>
      <w:r>
        <w:t xml:space="preserve"> </w:t>
      </w:r>
      <w:r>
        <w:t xml:space="preserve">related security events.</w:t>
      </w:r>
    </w:p>
    <w:p>
      <w:pPr>
        <w:pStyle w:val="BodyText"/>
      </w:pPr>
      <w:r>
        <w:rPr>
          <w:b/>
          <w:bCs/>
        </w:rPr>
        <w:t xml:space="preserve">Incident Scenarios</w:t>
      </w:r>
      <w:r>
        <w:t xml:space="preserve">:</w:t>
      </w:r>
    </w:p>
    <w:p>
      <w:pPr>
        <w:numPr>
          <w:ilvl w:val="0"/>
          <w:numId w:val="1051"/>
        </w:numPr>
      </w:pPr>
      <w:r>
        <w:t xml:space="preserve">Generated data inadvertently contains real information</w:t>
      </w:r>
    </w:p>
    <w:p>
      <w:pPr>
        <w:numPr>
          <w:ilvl w:val="0"/>
          <w:numId w:val="1051"/>
        </w:numPr>
      </w:pPr>
      <w:r>
        <w:t xml:space="preserve">Systematic bias causes discriminatory model outputs</w:t>
      </w:r>
    </w:p>
    <w:p>
      <w:pPr>
        <w:numPr>
          <w:ilvl w:val="0"/>
          <w:numId w:val="1051"/>
        </w:numPr>
      </w:pPr>
      <w:r>
        <w:t xml:space="preserve">Generated data is misused or leaked</w:t>
      </w:r>
    </w:p>
    <w:p>
      <w:pPr>
        <w:numPr>
          <w:ilvl w:val="0"/>
          <w:numId w:val="1051"/>
        </w:numPr>
      </w:pPr>
      <w:r>
        <w:t xml:space="preserve">Quality degradation impacts downstream systems</w:t>
      </w:r>
    </w:p>
    <w:p>
      <w:pPr>
        <w:pStyle w:val="FirstParagraph"/>
      </w:pPr>
      <w:r>
        <w:rPr>
          <w:b/>
          <w:bCs/>
        </w:rPr>
        <w:t xml:space="preserve">Acceptance Criteria</w:t>
      </w:r>
      <w:r>
        <w:t xml:space="preserve">:</w:t>
      </w:r>
    </w:p>
    <w:p>
      <w:pPr>
        <w:numPr>
          <w:ilvl w:val="0"/>
          <w:numId w:val="1052"/>
        </w:numPr>
      </w:pPr>
      <w:r>
        <w:t xml:space="preserve">Incident classification and severity matrix</w:t>
      </w:r>
    </w:p>
    <w:p>
      <w:pPr>
        <w:numPr>
          <w:ilvl w:val="0"/>
          <w:numId w:val="1052"/>
        </w:numPr>
      </w:pPr>
      <w:r>
        <w:t xml:space="preserve">Responsible party identification</w:t>
      </w:r>
    </w:p>
    <w:p>
      <w:pPr>
        <w:numPr>
          <w:ilvl w:val="0"/>
          <w:numId w:val="1052"/>
        </w:numPr>
      </w:pPr>
      <w:r>
        <w:t xml:space="preserve">Escalation and notification paths</w:t>
      </w:r>
    </w:p>
    <w:p>
      <w:pPr>
        <w:numPr>
          <w:ilvl w:val="0"/>
          <w:numId w:val="1052"/>
        </w:numPr>
      </w:pPr>
      <w:r>
        <w:t xml:space="preserve">Remediation playbooks</w:t>
      </w:r>
    </w:p>
    <w:p>
      <w:pPr>
        <w:pStyle w:val="FirstParagraph"/>
      </w:pPr>
      <w:r>
        <w:rPr>
          <w:b/>
          <w:bCs/>
        </w:rPr>
        <w:t xml:space="preserve">SAP Integration</w:t>
      </w:r>
      <w:r>
        <w:t xml:space="preserve">: Integrate with existing SAP incident management workflows.</w:t>
      </w:r>
      <w:r>
        <w:t xml:space="preserve"> </w:t>
      </w:r>
      <w:r>
        <w:t xml:space="preserve">Configure alerts through SAP Alert Notification Service.</w:t>
      </w:r>
    </w:p>
    <w:bookmarkEnd w:id="78"/>
    <w:bookmarkEnd w:id="79"/>
    <w:bookmarkStart w:id="84" w:name="br-5-integration-and-infrastructure"/>
    <w:p>
      <w:pPr>
        <w:pStyle w:val="Heading2"/>
      </w:pPr>
      <w:r>
        <w:t xml:space="preserve">BR-5: Integration and Infrastructure</w:t>
      </w:r>
    </w:p>
    <w:bookmarkStart w:id="80" w:name="br-5.1-ml-pipeline-integration"/>
    <w:p>
      <w:pPr>
        <w:pStyle w:val="Heading3"/>
      </w:pPr>
      <w:r>
        <w:t xml:space="preserve">BR-5.1: ML Pipeline Integration</w:t>
      </w:r>
    </w:p>
    <w:p>
      <w:pPr>
        <w:pStyle w:val="FirstParagraph"/>
      </w:pPr>
      <w:r>
        <w:rPr>
          <w:b/>
          <w:bCs/>
        </w:rPr>
        <w:t xml:space="preserve">Priority</w:t>
      </w:r>
      <w:r>
        <w:t xml:space="preserve">: High</w:t>
      </w:r>
    </w:p>
    <w:p>
      <w:pPr>
        <w:pStyle w:val="BodyText"/>
      </w:pPr>
      <w:r>
        <w:rPr>
          <w:b/>
          <w:bCs/>
        </w:rPr>
        <w:t xml:space="preserve">Description</w:t>
      </w:r>
      <w:r>
        <w:t xml:space="preserve">: Simula must integrate as an orchestratable component within</w:t>
      </w:r>
      <w:r>
        <w:t xml:space="preserve"> </w:t>
      </w:r>
      <w:r>
        <w:t xml:space="preserve">existing ML pipelines.</w:t>
      </w:r>
    </w:p>
    <w:p>
      <w:pPr>
        <w:pStyle w:val="BodyText"/>
      </w:pPr>
      <w:r>
        <w:rPr>
          <w:b/>
          <w:bCs/>
        </w:rPr>
        <w:t xml:space="preserve">Integration Requirements</w:t>
      </w:r>
      <w:r>
        <w:t xml:space="preserve">:</w:t>
      </w:r>
    </w:p>
    <w:p>
      <w:pPr>
        <w:numPr>
          <w:ilvl w:val="0"/>
          <w:numId w:val="1053"/>
        </w:numPr>
      </w:pPr>
      <w:r>
        <w:t xml:space="preserve">API-driven generation task triggering</w:t>
      </w:r>
    </w:p>
    <w:p>
      <w:pPr>
        <w:numPr>
          <w:ilvl w:val="0"/>
          <w:numId w:val="1053"/>
        </w:numPr>
      </w:pPr>
      <w:r>
        <w:t xml:space="preserve">Integration with major MLOps platforms</w:t>
      </w:r>
    </w:p>
    <w:p>
      <w:pPr>
        <w:numPr>
          <w:ilvl w:val="0"/>
          <w:numId w:val="1053"/>
        </w:numPr>
      </w:pPr>
      <w:r>
        <w:t xml:space="preserve">Automatic dataset push to training storage</w:t>
      </w:r>
    </w:p>
    <w:p>
      <w:pPr>
        <w:numPr>
          <w:ilvl w:val="0"/>
          <w:numId w:val="1053"/>
        </w:numPr>
      </w:pPr>
      <w:r>
        <w:t xml:space="preserve">Pipeline status and progress reporting</w:t>
      </w:r>
    </w:p>
    <w:p>
      <w:pPr>
        <w:pStyle w:val="FirstParagraph"/>
      </w:pPr>
      <w:r>
        <w:rPr>
          <w:b/>
          <w:bCs/>
        </w:rPr>
        <w:t xml:space="preserve">Acceptance Criteria</w:t>
      </w:r>
      <w:r>
        <w:t xml:space="preserve">:</w:t>
      </w:r>
    </w:p>
    <w:p>
      <w:pPr>
        <w:numPr>
          <w:ilvl w:val="0"/>
          <w:numId w:val="1054"/>
        </w:numPr>
      </w:pPr>
      <w:r>
        <w:t xml:space="preserve">REST/gRPC API for generation tasks</w:t>
      </w:r>
    </w:p>
    <w:p>
      <w:pPr>
        <w:numPr>
          <w:ilvl w:val="0"/>
          <w:numId w:val="1054"/>
        </w:numPr>
      </w:pPr>
      <w:r>
        <w:t xml:space="preserve">Pre-built integrations (Kubeflow, MLflow, Vertex AI)</w:t>
      </w:r>
    </w:p>
    <w:p>
      <w:pPr>
        <w:numPr>
          <w:ilvl w:val="0"/>
          <w:numId w:val="1054"/>
        </w:numPr>
      </w:pPr>
      <w:r>
        <w:t xml:space="preserve">Webhook notifications for completion events</w:t>
      </w:r>
    </w:p>
    <w:p>
      <w:pPr>
        <w:numPr>
          <w:ilvl w:val="0"/>
          <w:numId w:val="1054"/>
        </w:numPr>
      </w:pPr>
      <w:r>
        <w:t xml:space="preserve">Pipeline artifact registration</w:t>
      </w:r>
    </w:p>
    <w:p>
      <w:pPr>
        <w:pStyle w:val="FirstParagraph"/>
      </w:pPr>
      <w:r>
        <w:rPr>
          <w:b/>
          <w:bCs/>
        </w:rPr>
        <w:t xml:space="preserve">SAP Integration</w:t>
      </w:r>
      <w:r>
        <w:t xml:space="preserve">: Primary integration with SAP AI Core. Secondary</w:t>
      </w:r>
      <w:r>
        <w:t xml:space="preserve"> </w:t>
      </w:r>
      <w:r>
        <w:t xml:space="preserve">integrations with SAP Data Intelligence and SAP BTP Kyma Runtime for</w:t>
      </w:r>
      <w:r>
        <w:t xml:space="preserve"> </w:t>
      </w:r>
      <w:r>
        <w:t xml:space="preserve">containerized execution.</w:t>
      </w:r>
    </w:p>
    <w:bookmarkEnd w:id="80"/>
    <w:bookmarkStart w:id="81" w:name="X9c35b40bdd24cf070134dfe685dc03d66e9e06d"/>
    <w:p>
      <w:pPr>
        <w:pStyle w:val="Heading3"/>
      </w:pPr>
      <w:r>
        <w:t xml:space="preserve">BR-5.2: Data Storage and Version Management</w:t>
      </w:r>
    </w:p>
    <w:p>
      <w:pPr>
        <w:pStyle w:val="FirstParagraph"/>
      </w:pPr>
      <w:r>
        <w:rPr>
          <w:b/>
          <w:bCs/>
        </w:rPr>
        <w:t xml:space="preserve">Priority</w:t>
      </w:r>
      <w:r>
        <w:t xml:space="preserve">: Medium</w:t>
      </w:r>
    </w:p>
    <w:p>
      <w:pPr>
        <w:pStyle w:val="BodyText"/>
      </w:pPr>
      <w:r>
        <w:rPr>
          <w:b/>
          <w:bCs/>
        </w:rPr>
        <w:t xml:space="preserve">Description</w:t>
      </w:r>
      <w:r>
        <w:t xml:space="preserve">: Synthetic datasets should follow the same governance</w:t>
      </w:r>
      <w:r>
        <w:t xml:space="preserve"> </w:t>
      </w:r>
      <w:r>
        <w:t xml:space="preserve">policies as real datasets within organizational data infrastructure.</w:t>
      </w:r>
    </w:p>
    <w:p>
      <w:pPr>
        <w:pStyle w:val="BodyText"/>
      </w:pPr>
      <w:r>
        <w:rPr>
          <w:b/>
          <w:bCs/>
        </w:rPr>
        <w:t xml:space="preserve">Storage Requirements</w:t>
      </w:r>
      <w:r>
        <w:t xml:space="preserve">:</w:t>
      </w:r>
    </w:p>
    <w:p>
      <w:pPr>
        <w:numPr>
          <w:ilvl w:val="0"/>
          <w:numId w:val="1055"/>
        </w:numPr>
      </w:pPr>
      <w:r>
        <w:t xml:space="preserve">Version-controlled data lake/warehouse storage</w:t>
      </w:r>
    </w:p>
    <w:p>
      <w:pPr>
        <w:numPr>
          <w:ilvl w:val="0"/>
          <w:numId w:val="1055"/>
        </w:numPr>
      </w:pPr>
      <w:r>
        <w:t xml:space="preserve">Dataset labeling, search, and reuse support</w:t>
      </w:r>
    </w:p>
    <w:p>
      <w:pPr>
        <w:numPr>
          <w:ilvl w:val="0"/>
          <w:numId w:val="1055"/>
        </w:numPr>
      </w:pPr>
      <w:r>
        <w:t xml:space="preserve">Data catalog integration</w:t>
      </w:r>
    </w:p>
    <w:p>
      <w:pPr>
        <w:numPr>
          <w:ilvl w:val="0"/>
          <w:numId w:val="1055"/>
        </w:numPr>
      </w:pPr>
      <w:r>
        <w:t xml:space="preserve">Retention policy enforcement</w:t>
      </w:r>
    </w:p>
    <w:p>
      <w:pPr>
        <w:pStyle w:val="FirstParagraph"/>
      </w:pPr>
      <w:r>
        <w:rPr>
          <w:b/>
          <w:bCs/>
        </w:rPr>
        <w:t xml:space="preserve">Acceptance Criteria</w:t>
      </w:r>
      <w:r>
        <w:t xml:space="preserve">:</w:t>
      </w:r>
    </w:p>
    <w:p>
      <w:pPr>
        <w:numPr>
          <w:ilvl w:val="0"/>
          <w:numId w:val="1056"/>
        </w:numPr>
      </w:pPr>
      <w:r>
        <w:t xml:space="preserve">Storage in enterprise data lake with versioning</w:t>
      </w:r>
    </w:p>
    <w:p>
      <w:pPr>
        <w:numPr>
          <w:ilvl w:val="0"/>
          <w:numId w:val="1056"/>
        </w:numPr>
      </w:pPr>
      <w:r>
        <w:t xml:space="preserve">Metadata registration in data catalog</w:t>
      </w:r>
    </w:p>
    <w:p>
      <w:pPr>
        <w:numPr>
          <w:ilvl w:val="0"/>
          <w:numId w:val="1056"/>
        </w:numPr>
      </w:pPr>
      <w:r>
        <w:t xml:space="preserve">Search and discovery interface</w:t>
      </w:r>
    </w:p>
    <w:p>
      <w:pPr>
        <w:numPr>
          <w:ilvl w:val="0"/>
          <w:numId w:val="1056"/>
        </w:numPr>
      </w:pPr>
      <w:r>
        <w:t xml:space="preserve">Automated retention enforcement</w:t>
      </w:r>
    </w:p>
    <w:p>
      <w:pPr>
        <w:pStyle w:val="FirstParagraph"/>
      </w:pPr>
      <w:r>
        <w:rPr>
          <w:b/>
          <w:bCs/>
        </w:rPr>
        <w:t xml:space="preserve">SAP Integration</w:t>
      </w:r>
      <w:r>
        <w:t xml:space="preserve">: Store datasets in SAP HANA Cloud or SAP Datasphere.</w:t>
      </w:r>
      <w:r>
        <w:t xml:space="preserve"> </w:t>
      </w:r>
      <w:r>
        <w:t xml:space="preserve">Register metadata in SAP Data Intelligence catalog.</w:t>
      </w:r>
    </w:p>
    <w:bookmarkEnd w:id="81"/>
    <w:bookmarkStart w:id="82" w:name="X48de32e29d61d0e40e55122e3743c976cab6ac4"/>
    <w:p>
      <w:pPr>
        <w:pStyle w:val="Heading3"/>
      </w:pPr>
      <w:r>
        <w:t xml:space="preserve">BR-5.3: Elastic Compute Resource Scheduling</w:t>
      </w:r>
    </w:p>
    <w:p>
      <w:pPr>
        <w:pStyle w:val="FirstParagraph"/>
      </w:pPr>
      <w:r>
        <w:rPr>
          <w:b/>
          <w:bCs/>
        </w:rPr>
        <w:t xml:space="preserve">Priority</w:t>
      </w:r>
      <w:r>
        <w:t xml:space="preserve">: Medium</w:t>
      </w:r>
    </w:p>
    <w:p>
      <w:pPr>
        <w:pStyle w:val="BodyText"/>
      </w:pPr>
      <w:r>
        <w:rPr>
          <w:b/>
          <w:bCs/>
        </w:rPr>
        <w:t xml:space="preserve">Description</w:t>
      </w:r>
      <w:r>
        <w:t xml:space="preserve">: Synthetic data generation is compute-intensive. Support</w:t>
      </w:r>
      <w:r>
        <w:t xml:space="preserve"> </w:t>
      </w:r>
      <w:r>
        <w:t xml:space="preserve">dynamic resource allocation based on workload.</w:t>
      </w:r>
    </w:p>
    <w:p>
      <w:pPr>
        <w:pStyle w:val="BodyText"/>
      </w:pPr>
      <w:r>
        <w:rPr>
          <w:b/>
          <w:bCs/>
        </w:rPr>
        <w:t xml:space="preserve">Scheduling Requirements</w:t>
      </w:r>
      <w:r>
        <w:t xml:space="preserve">:</w:t>
      </w:r>
    </w:p>
    <w:p>
      <w:pPr>
        <w:numPr>
          <w:ilvl w:val="0"/>
          <w:numId w:val="1057"/>
        </w:numPr>
      </w:pPr>
      <w:r>
        <w:t xml:space="preserve">Dynamic resource allocation by task size</w:t>
      </w:r>
    </w:p>
    <w:p>
      <w:pPr>
        <w:numPr>
          <w:ilvl w:val="0"/>
          <w:numId w:val="1057"/>
        </w:numPr>
      </w:pPr>
      <w:r>
        <w:t xml:space="preserve">Batch and real-time generation modes</w:t>
      </w:r>
    </w:p>
    <w:p>
      <w:pPr>
        <w:numPr>
          <w:ilvl w:val="0"/>
          <w:numId w:val="1057"/>
        </w:numPr>
      </w:pPr>
      <w:r>
        <w:t xml:space="preserve">Priority queue management</w:t>
      </w:r>
    </w:p>
    <w:p>
      <w:pPr>
        <w:numPr>
          <w:ilvl w:val="0"/>
          <w:numId w:val="1057"/>
        </w:numPr>
      </w:pPr>
      <w:r>
        <w:t xml:space="preserve">Cost-optimized resource selection</w:t>
      </w:r>
    </w:p>
    <w:p>
      <w:pPr>
        <w:pStyle w:val="FirstParagraph"/>
      </w:pPr>
      <w:r>
        <w:rPr>
          <w:b/>
          <w:bCs/>
        </w:rPr>
        <w:t xml:space="preserve">Acceptance Criteria</w:t>
      </w:r>
      <w:r>
        <w:t xml:space="preserve">:</w:t>
      </w:r>
    </w:p>
    <w:p>
      <w:pPr>
        <w:numPr>
          <w:ilvl w:val="0"/>
          <w:numId w:val="1058"/>
        </w:numPr>
      </w:pPr>
      <w:r>
        <w:t xml:space="preserve">Auto-scaling based on queue depth</w:t>
      </w:r>
    </w:p>
    <w:p>
      <w:pPr>
        <w:numPr>
          <w:ilvl w:val="0"/>
          <w:numId w:val="1058"/>
        </w:numPr>
      </w:pPr>
      <w:r>
        <w:t xml:space="preserve">Priority scheduling with preemption</w:t>
      </w:r>
    </w:p>
    <w:p>
      <w:pPr>
        <w:numPr>
          <w:ilvl w:val="0"/>
          <w:numId w:val="1058"/>
        </w:numPr>
      </w:pPr>
      <w:r>
        <w:t xml:space="preserve">Resource utilization dashboards</w:t>
      </w:r>
    </w:p>
    <w:p>
      <w:pPr>
        <w:numPr>
          <w:ilvl w:val="0"/>
          <w:numId w:val="1058"/>
        </w:numPr>
      </w:pPr>
      <w:r>
        <w:t xml:space="preserve">Cost optimization recommendations</w:t>
      </w:r>
    </w:p>
    <w:p>
      <w:pPr>
        <w:pStyle w:val="FirstParagraph"/>
      </w:pPr>
      <w:r>
        <w:rPr>
          <w:b/>
          <w:bCs/>
        </w:rPr>
        <w:t xml:space="preserve">SAP Integration</w:t>
      </w:r>
      <w:r>
        <w:t xml:space="preserve">: Leverage SAP AI Core auto-scaling. Use SAP BTP</w:t>
      </w:r>
      <w:r>
        <w:t xml:space="preserve"> </w:t>
      </w:r>
      <w:r>
        <w:t xml:space="preserve">Kubernetes runtime for containerized workloads.</w:t>
      </w:r>
    </w:p>
    <w:bookmarkEnd w:id="82"/>
    <w:bookmarkStart w:id="83" w:name="X61ff27fb586d8b0c5a0d846fb3795f7ac509245"/>
    <w:p>
      <w:pPr>
        <w:pStyle w:val="Heading3"/>
      </w:pPr>
      <w:r>
        <w:t xml:space="preserve">BR-5.4: Multi-Environment Deployment Support</w:t>
      </w:r>
    </w:p>
    <w:p>
      <w:pPr>
        <w:pStyle w:val="FirstParagraph"/>
      </w:pPr>
      <w:r>
        <w:rPr>
          <w:b/>
          <w:bCs/>
        </w:rPr>
        <w:t xml:space="preserve">Priority</w:t>
      </w:r>
      <w:r>
        <w:t xml:space="preserve">: Low</w:t>
      </w:r>
    </w:p>
    <w:p>
      <w:pPr>
        <w:pStyle w:val="BodyText"/>
      </w:pPr>
      <w:r>
        <w:rPr>
          <w:b/>
          <w:bCs/>
        </w:rPr>
        <w:t xml:space="preserve">Description</w:t>
      </w:r>
      <w:r>
        <w:t xml:space="preserve">: Support multiple deployment models to accommodate varying</w:t>
      </w:r>
      <w:r>
        <w:t xml:space="preserve"> </w:t>
      </w:r>
      <w:r>
        <w:t xml:space="preserve">security requirements across organizations.</w:t>
      </w:r>
    </w:p>
    <w:p>
      <w:pPr>
        <w:pStyle w:val="BodyText"/>
      </w:pPr>
      <w:r>
        <w:rPr>
          <w:b/>
          <w:bCs/>
        </w:rPr>
        <w:t xml:space="preserve">Deployment Models</w:t>
      </w:r>
      <w:r>
        <w:t xml:space="preserve">:</w:t>
      </w:r>
    </w:p>
    <w:p>
      <w:pPr>
        <w:numPr>
          <w:ilvl w:val="0"/>
          <w:numId w:val="1059"/>
        </w:numPr>
      </w:pPr>
      <w:r>
        <w:rPr>
          <w:b/>
          <w:bCs/>
        </w:rPr>
        <w:t xml:space="preserve">Public Cloud SaaS</w:t>
      </w:r>
      <w:r>
        <w:t xml:space="preserve">: Standard scenarios</w:t>
      </w:r>
    </w:p>
    <w:p>
      <w:pPr>
        <w:numPr>
          <w:ilvl w:val="0"/>
          <w:numId w:val="1059"/>
        </w:numPr>
      </w:pPr>
      <w:r>
        <w:rPr>
          <w:b/>
          <w:bCs/>
        </w:rPr>
        <w:t xml:space="preserve">Private Deployment</w:t>
      </w:r>
      <w:r>
        <w:t xml:space="preserve">: High-security requirements</w:t>
      </w:r>
    </w:p>
    <w:p>
      <w:pPr>
        <w:numPr>
          <w:ilvl w:val="0"/>
          <w:numId w:val="1059"/>
        </w:numPr>
      </w:pPr>
      <w:r>
        <w:rPr>
          <w:b/>
          <w:bCs/>
        </w:rPr>
        <w:t xml:space="preserve">VPC Deployment</w:t>
      </w:r>
      <w:r>
        <w:t xml:space="preserve">: Regulated industry compliance</w:t>
      </w:r>
    </w:p>
    <w:p>
      <w:pPr>
        <w:numPr>
          <w:ilvl w:val="0"/>
          <w:numId w:val="1059"/>
        </w:numPr>
      </w:pPr>
      <w:r>
        <w:rPr>
          <w:b/>
          <w:bCs/>
        </w:rPr>
        <w:t xml:space="preserve">Hybrid</w:t>
      </w:r>
      <w:r>
        <w:t xml:space="preserve">: Combination of above</w:t>
      </w:r>
    </w:p>
    <w:p>
      <w:pPr>
        <w:pStyle w:val="FirstParagraph"/>
      </w:pPr>
      <w:r>
        <w:rPr>
          <w:b/>
          <w:bCs/>
        </w:rPr>
        <w:t xml:space="preserve">Acceptance Criteria</w:t>
      </w:r>
      <w:r>
        <w:t xml:space="preserve">:</w:t>
      </w:r>
    </w:p>
    <w:p>
      <w:pPr>
        <w:numPr>
          <w:ilvl w:val="0"/>
          <w:numId w:val="1060"/>
        </w:numPr>
      </w:pPr>
      <w:r>
        <w:t xml:space="preserve">Documented deployment architectures for each model</w:t>
      </w:r>
    </w:p>
    <w:p>
      <w:pPr>
        <w:numPr>
          <w:ilvl w:val="0"/>
          <w:numId w:val="1060"/>
        </w:numPr>
      </w:pPr>
      <w:r>
        <w:t xml:space="preserve">Security certifications per deployment type</w:t>
      </w:r>
    </w:p>
    <w:p>
      <w:pPr>
        <w:numPr>
          <w:ilvl w:val="0"/>
          <w:numId w:val="1060"/>
        </w:numPr>
      </w:pPr>
      <w:r>
        <w:t xml:space="preserve">Network isolation configuration guides</w:t>
      </w:r>
    </w:p>
    <w:p>
      <w:pPr>
        <w:numPr>
          <w:ilvl w:val="0"/>
          <w:numId w:val="1060"/>
        </w:numPr>
      </w:pPr>
      <w:r>
        <w:t xml:space="preserve">Data residency compliance options</w:t>
      </w:r>
    </w:p>
    <w:p>
      <w:pPr>
        <w:pStyle w:val="FirstParagraph"/>
      </w:pPr>
      <w:r>
        <w:rPr>
          <w:b/>
          <w:bCs/>
        </w:rPr>
        <w:t xml:space="preserve">SAP Integration</w:t>
      </w:r>
      <w:r>
        <w:t xml:space="preserve">: Leverage SAP BTP multi-environment support. Configure</w:t>
      </w:r>
      <w:r>
        <w:t xml:space="preserve"> </w:t>
      </w:r>
      <w:r>
        <w:t xml:space="preserve">SAP Private Link for secure connectivity.</w:t>
      </w:r>
    </w:p>
    <w:bookmarkEnd w:id="83"/>
    <w:bookmarkEnd w:id="84"/>
    <w:bookmarkStart w:id="86" w:name="requirements-traceability-matrix"/>
    <w:p>
      <w:pPr>
        <w:pStyle w:val="Heading2"/>
      </w:pPr>
      <w:r>
        <w:t xml:space="preserve">Requirements Traceability Matrix</w:t>
      </w:r>
    </w:p>
    <w:bookmarkStart w:id="85" w:name="tab:req-traceability"/>
    <w:p>
      <w:pPr>
        <w:pStyle w:val="TableCaption"/>
      </w:pPr>
      <w:r>
        <w:t xml:space="preserve">Requirements to enhancement traceability.</w:t>
      </w:r>
    </w:p>
    <w:tbl>
      <w:tblPr>
        <w:tblStyle w:val="Table"/>
        <w:tblW w:type="auto" w:w="0"/>
        <w:tblLook w:firstRow="1" w:lastRow="0" w:firstColumn="0" w:lastColumn="0" w:noHBand="0" w:noVBand="0" w:val="0020"/>
        <w:tblCaption w:val="Requirements to enhancement traceability."/>
      </w:tblPr>
      <w:tblGrid>
        <w:gridCol w:w="1980"/>
        <w:gridCol w:w="1980"/>
        <w:gridCol w:w="1980"/>
        <w:gridCol w:w="1980"/>
      </w:tblGrid>
      <w:tr>
        <w:trPr>
          <w:tblHeader w:val="on"/>
        </w:trPr>
        <w:tc>
          <w:tcPr/>
          <w:p>
            <w:pPr>
              <w:pStyle w:val="Compact"/>
              <w:jc w:val="left"/>
            </w:pPr>
            <w:r>
              <w:rPr>
                <w:b/>
                <w:bCs/>
              </w:rPr>
              <w:t xml:space="preserve">Requirement</w:t>
            </w:r>
          </w:p>
        </w:tc>
        <w:tc>
          <w:tcPr/>
          <w:p>
            <w:pPr>
              <w:pStyle w:val="Compact"/>
              <w:jc w:val="left"/>
            </w:pPr>
            <w:r>
              <w:rPr>
                <w:b/>
                <w:bCs/>
              </w:rPr>
              <w:t xml:space="preserve">Priority</w:t>
            </w:r>
          </w:p>
        </w:tc>
        <w:tc>
          <w:tcPr/>
          <w:p>
            <w:pPr>
              <w:pStyle w:val="Compact"/>
              <w:jc w:val="left"/>
            </w:pPr>
            <w:r>
              <w:rPr>
                <w:b/>
                <w:bCs/>
              </w:rPr>
              <w:t xml:space="preserve">Enhancement</w:t>
            </w:r>
          </w:p>
        </w:tc>
        <w:tc>
          <w:tcPr/>
          <w:p>
            <w:pPr>
              <w:pStyle w:val="Compact"/>
              <w:jc w:val="left"/>
            </w:pPr>
            <w:r>
              <w:rPr>
                <w:b/>
                <w:bCs/>
              </w:rPr>
              <w:t xml:space="preserve">Regulatory Reference</w:t>
            </w:r>
          </w:p>
        </w:tc>
      </w:tr>
      <w:tr>
        <w:tc>
          <w:tcPr/>
          <w:p>
            <w:pPr>
              <w:pStyle w:val="Compact"/>
              <w:jc w:val="left"/>
            </w:pPr>
            <w:r>
              <w:t xml:space="preserve">BR-1.1</w:t>
            </w:r>
          </w:p>
        </w:tc>
        <w:tc>
          <w:tcPr/>
          <w:p>
            <w:pPr>
              <w:pStyle w:val="Compact"/>
              <w:jc w:val="left"/>
            </w:pPr>
            <w:r>
              <w:t xml:space="preserve">High</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BR-1.2</w:t>
            </w:r>
          </w:p>
        </w:tc>
        <w:tc>
          <w:tcPr/>
          <w:p>
            <w:pPr>
              <w:pStyle w:val="Compact"/>
              <w:jc w:val="left"/>
            </w:pPr>
            <w:r>
              <w:t xml:space="preserve">High</w:t>
            </w:r>
          </w:p>
        </w:tc>
        <w:tc>
          <w:tcPr/>
          <w:p>
            <w:pPr>
              <w:pStyle w:val="Compact"/>
              <w:jc w:val="left"/>
            </w:pPr>
            <w:r>
              <w:t xml:space="preserve">—</w:t>
            </w:r>
          </w:p>
        </w:tc>
        <w:tc>
          <w:tcPr/>
          <w:p>
            <w:pPr>
              <w:pStyle w:val="Compact"/>
              <w:jc w:val="left"/>
            </w:pPr>
            <w:r>
              <w:t xml:space="preserve">FCA Principle 3</w:t>
            </w:r>
          </w:p>
        </w:tc>
      </w:tr>
      <w:tr>
        <w:tc>
          <w:tcPr/>
          <w:p>
            <w:pPr>
              <w:pStyle w:val="Compact"/>
              <w:jc w:val="left"/>
            </w:pPr>
            <w:r>
              <w:t xml:space="preserve">BR-1.3</w:t>
            </w:r>
          </w:p>
        </w:tc>
        <w:tc>
          <w:tcPr/>
          <w:p>
            <w:pPr>
              <w:pStyle w:val="Compact"/>
              <w:jc w:val="left"/>
            </w:pPr>
            <w:r>
              <w:t xml:space="preserve">High</w:t>
            </w:r>
          </w:p>
        </w:tc>
        <w:tc>
          <w:tcPr/>
          <w:p>
            <w:pPr>
              <w:pStyle w:val="Compact"/>
              <w:jc w:val="left"/>
            </w:pPr>
            <w:r>
              <w:t xml:space="preserve">E4</w:t>
            </w:r>
          </w:p>
        </w:tc>
        <w:tc>
          <w:tcPr/>
          <w:p>
            <w:pPr>
              <w:pStyle w:val="Compact"/>
              <w:jc w:val="left"/>
            </w:pPr>
            <w:r>
              <w:t xml:space="preserve">WEF Governance</w:t>
            </w:r>
          </w:p>
        </w:tc>
      </w:tr>
      <w:tr>
        <w:tc>
          <w:tcPr/>
          <w:p>
            <w:pPr>
              <w:pStyle w:val="Compact"/>
              <w:jc w:val="left"/>
            </w:pPr>
            <w:r>
              <w:t xml:space="preserve">BR-1.4</w:t>
            </w:r>
          </w:p>
        </w:tc>
        <w:tc>
          <w:tcPr/>
          <w:p>
            <w:pPr>
              <w:pStyle w:val="Compact"/>
              <w:jc w:val="left"/>
            </w:pPr>
            <w:r>
              <w:t xml:space="preserve">Medium</w:t>
            </w:r>
          </w:p>
        </w:tc>
        <w:tc>
          <w:tcPr/>
          <w:p>
            <w:pPr>
              <w:pStyle w:val="Compact"/>
              <w:jc w:val="left"/>
            </w:pPr>
            <w:r>
              <w:t xml:space="preserve">—</w:t>
            </w:r>
          </w:p>
        </w:tc>
        <w:tc>
          <w:tcPr/>
          <w:p>
            <w:pPr>
              <w:pStyle w:val="Compact"/>
              <w:jc w:val="left"/>
            </w:pPr>
            <w:r>
              <w:t xml:space="preserve">WEF Cross-functional</w:t>
            </w:r>
          </w:p>
        </w:tc>
      </w:tr>
      <w:tr>
        <w:tc>
          <w:tcPr/>
          <w:p>
            <w:pPr>
              <w:pStyle w:val="Compact"/>
              <w:jc w:val="left"/>
            </w:pPr>
            <w:r>
              <w:t xml:space="preserve">BR-1.5</w:t>
            </w:r>
          </w:p>
        </w:tc>
        <w:tc>
          <w:tcPr/>
          <w:p>
            <w:pPr>
              <w:pStyle w:val="Compact"/>
              <w:jc w:val="left"/>
            </w:pPr>
            <w:r>
              <w:t xml:space="preserve">Medium</w:t>
            </w:r>
          </w:p>
        </w:tc>
        <w:tc>
          <w:tcPr/>
          <w:p>
            <w:pPr>
              <w:pStyle w:val="Compact"/>
              <w:jc w:val="left"/>
            </w:pPr>
            <w:r>
              <w:t xml:space="preserve">E3</w:t>
            </w:r>
          </w:p>
        </w:tc>
        <w:tc>
          <w:tcPr/>
          <w:p>
            <w:pPr>
              <w:pStyle w:val="Compact"/>
              <w:jc w:val="left"/>
            </w:pPr>
            <w:r>
              <w:t xml:space="preserve">—</w:t>
            </w:r>
          </w:p>
        </w:tc>
      </w:tr>
      <w:tr>
        <w:tc>
          <w:tcPr/>
          <w:p>
            <w:pPr>
              <w:pStyle w:val="Compact"/>
              <w:jc w:val="left"/>
            </w:pPr>
            <w:r>
              <w:t xml:space="preserve">BR-2.1</w:t>
            </w:r>
          </w:p>
        </w:tc>
        <w:tc>
          <w:tcPr/>
          <w:p>
            <w:pPr>
              <w:pStyle w:val="Compact"/>
              <w:jc w:val="left"/>
            </w:pPr>
            <w:r>
              <w:t xml:space="preserve">High</w:t>
            </w:r>
          </w:p>
        </w:tc>
        <w:tc>
          <w:tcPr/>
          <w:p>
            <w:pPr>
              <w:pStyle w:val="Compact"/>
              <w:jc w:val="left"/>
            </w:pPr>
            <w:r>
              <w:t xml:space="preserve">E2</w:t>
            </w:r>
          </w:p>
        </w:tc>
        <w:tc>
          <w:tcPr/>
          <w:p>
            <w:pPr>
              <w:pStyle w:val="Compact"/>
              <w:jc w:val="left"/>
            </w:pPr>
            <w:r>
              <w:t xml:space="preserve">—</w:t>
            </w:r>
          </w:p>
        </w:tc>
      </w:tr>
      <w:tr>
        <w:tc>
          <w:tcPr/>
          <w:p>
            <w:pPr>
              <w:pStyle w:val="Compact"/>
              <w:jc w:val="left"/>
            </w:pPr>
            <w:r>
              <w:t xml:space="preserve">BR-2.2</w:t>
            </w:r>
          </w:p>
        </w:tc>
        <w:tc>
          <w:tcPr/>
          <w:p>
            <w:pPr>
              <w:pStyle w:val="Compact"/>
              <w:jc w:val="left"/>
            </w:pPr>
            <w:r>
              <w:t xml:space="preserve">High</w:t>
            </w:r>
          </w:p>
        </w:tc>
        <w:tc>
          <w:tcPr/>
          <w:p>
            <w:pPr>
              <w:pStyle w:val="Compact"/>
              <w:jc w:val="left"/>
            </w:pPr>
            <w:r>
              <w:t xml:space="preserve">E4</w:t>
            </w:r>
          </w:p>
        </w:tc>
        <w:tc>
          <w:tcPr/>
          <w:p>
            <w:pPr>
              <w:pStyle w:val="Compact"/>
              <w:jc w:val="left"/>
            </w:pPr>
            <w:r>
              <w:t xml:space="preserve">—</w:t>
            </w:r>
          </w:p>
        </w:tc>
      </w:tr>
      <w:tr>
        <w:tc>
          <w:tcPr/>
          <w:p>
            <w:pPr>
              <w:pStyle w:val="Compact"/>
              <w:jc w:val="left"/>
            </w:pPr>
            <w:r>
              <w:t xml:space="preserve">BR-2.3</w:t>
            </w:r>
          </w:p>
        </w:tc>
        <w:tc>
          <w:tcPr/>
          <w:p>
            <w:pPr>
              <w:pStyle w:val="Compact"/>
              <w:jc w:val="left"/>
            </w:pPr>
            <w:r>
              <w:t xml:space="preserve">Medium</w:t>
            </w:r>
          </w:p>
        </w:tc>
        <w:tc>
          <w:tcPr/>
          <w:p>
            <w:pPr>
              <w:pStyle w:val="Compact"/>
              <w:jc w:val="left"/>
            </w:pPr>
            <w:r>
              <w:t xml:space="preserve">E4</w:t>
            </w:r>
          </w:p>
        </w:tc>
        <w:tc>
          <w:tcPr/>
          <w:p>
            <w:pPr>
              <w:pStyle w:val="Compact"/>
              <w:jc w:val="left"/>
            </w:pPr>
            <w:r>
              <w:t xml:space="preserve">—</w:t>
            </w:r>
          </w:p>
        </w:tc>
      </w:tr>
      <w:tr>
        <w:tc>
          <w:tcPr/>
          <w:p>
            <w:pPr>
              <w:pStyle w:val="Compact"/>
              <w:jc w:val="left"/>
            </w:pPr>
            <w:r>
              <w:t xml:space="preserve">BR-2.4</w:t>
            </w:r>
          </w:p>
        </w:tc>
        <w:tc>
          <w:tcPr/>
          <w:p>
            <w:pPr>
              <w:pStyle w:val="Compact"/>
              <w:jc w:val="left"/>
            </w:pPr>
            <w:r>
              <w:t xml:space="preserve">High</w:t>
            </w:r>
          </w:p>
        </w:tc>
        <w:tc>
          <w:tcPr/>
          <w:p>
            <w:pPr>
              <w:pStyle w:val="Compact"/>
              <w:jc w:val="left"/>
            </w:pPr>
            <w:r>
              <w:t xml:space="preserve">E4</w:t>
            </w:r>
          </w:p>
        </w:tc>
        <w:tc>
          <w:tcPr/>
          <w:p>
            <w:pPr>
              <w:pStyle w:val="Compact"/>
              <w:jc w:val="left"/>
            </w:pPr>
            <w:r>
              <w:t xml:space="preserve">FCA Principle 7</w:t>
            </w:r>
          </w:p>
        </w:tc>
      </w:tr>
      <w:tr>
        <w:tc>
          <w:tcPr/>
          <w:p>
            <w:pPr>
              <w:pStyle w:val="Compact"/>
              <w:jc w:val="left"/>
            </w:pPr>
            <w:r>
              <w:t xml:space="preserve">BR-2.5</w:t>
            </w:r>
          </w:p>
        </w:tc>
        <w:tc>
          <w:tcPr/>
          <w:p>
            <w:pPr>
              <w:pStyle w:val="Compact"/>
              <w:jc w:val="left"/>
            </w:pPr>
            <w:r>
              <w:t xml:space="preserve">Low</w:t>
            </w:r>
          </w:p>
        </w:tc>
        <w:tc>
          <w:tcPr/>
          <w:p>
            <w:pPr>
              <w:pStyle w:val="Compact"/>
              <w:jc w:val="left"/>
            </w:pPr>
            <w:r>
              <w:t xml:space="preserve">E4</w:t>
            </w:r>
          </w:p>
        </w:tc>
        <w:tc>
          <w:tcPr/>
          <w:p>
            <w:pPr>
              <w:pStyle w:val="Compact"/>
              <w:jc w:val="left"/>
            </w:pPr>
            <w:r>
              <w:t xml:space="preserve">—</w:t>
            </w:r>
          </w:p>
        </w:tc>
      </w:tr>
      <w:tr>
        <w:tc>
          <w:tcPr/>
          <w:p>
            <w:pPr>
              <w:pStyle w:val="Compact"/>
              <w:jc w:val="left"/>
            </w:pPr>
            <w:r>
              <w:t xml:space="preserve">BR-3.1</w:t>
            </w:r>
          </w:p>
        </w:tc>
        <w:tc>
          <w:tcPr/>
          <w:p>
            <w:pPr>
              <w:pStyle w:val="Compact"/>
              <w:jc w:val="left"/>
            </w:pPr>
            <w:r>
              <w:t xml:space="preserve">High</w:t>
            </w:r>
          </w:p>
        </w:tc>
        <w:tc>
          <w:tcPr/>
          <w:p>
            <w:pPr>
              <w:pStyle w:val="Compact"/>
              <w:jc w:val="left"/>
            </w:pPr>
            <w:r>
              <w:t xml:space="preserve">E3</w:t>
            </w:r>
          </w:p>
        </w:tc>
        <w:tc>
          <w:tcPr/>
          <w:p>
            <w:pPr>
              <w:pStyle w:val="Compact"/>
              <w:jc w:val="left"/>
            </w:pPr>
            <w:r>
              <w:t xml:space="preserve">—</w:t>
            </w:r>
          </w:p>
        </w:tc>
      </w:tr>
      <w:tr>
        <w:tc>
          <w:tcPr/>
          <w:p>
            <w:pPr>
              <w:pStyle w:val="Compact"/>
              <w:jc w:val="left"/>
            </w:pPr>
            <w:r>
              <w:t xml:space="preserve">BR-3.2</w:t>
            </w:r>
          </w:p>
        </w:tc>
        <w:tc>
          <w:tcPr/>
          <w:p>
            <w:pPr>
              <w:pStyle w:val="Compact"/>
              <w:jc w:val="left"/>
            </w:pPr>
            <w:r>
              <w:t xml:space="preserve">High</w:t>
            </w:r>
          </w:p>
        </w:tc>
        <w:tc>
          <w:tcPr/>
          <w:p>
            <w:pPr>
              <w:pStyle w:val="Compact"/>
              <w:jc w:val="left"/>
            </w:pPr>
            <w:r>
              <w:t xml:space="preserve">E3</w:t>
            </w:r>
          </w:p>
        </w:tc>
        <w:tc>
          <w:tcPr/>
          <w:p>
            <w:pPr>
              <w:pStyle w:val="Compact"/>
              <w:jc w:val="left"/>
            </w:pPr>
            <w:r>
              <w:t xml:space="preserve">IEEE Fidelity</w:t>
            </w:r>
          </w:p>
        </w:tc>
      </w:tr>
      <w:tr>
        <w:tc>
          <w:tcPr/>
          <w:p>
            <w:pPr>
              <w:pStyle w:val="Compact"/>
              <w:jc w:val="left"/>
            </w:pPr>
            <w:r>
              <w:t xml:space="preserve">BR-3.3</w:t>
            </w:r>
          </w:p>
        </w:tc>
        <w:tc>
          <w:tcPr/>
          <w:p>
            <w:pPr>
              <w:pStyle w:val="Compact"/>
              <w:jc w:val="left"/>
            </w:pPr>
            <w:r>
              <w:t xml:space="preserve">High</w:t>
            </w:r>
          </w:p>
        </w:tc>
        <w:tc>
          <w:tcPr/>
          <w:p>
            <w:pPr>
              <w:pStyle w:val="Compact"/>
              <w:jc w:val="left"/>
            </w:pPr>
            <w:r>
              <w:t xml:space="preserve">E3</w:t>
            </w:r>
          </w:p>
        </w:tc>
        <w:tc>
          <w:tcPr/>
          <w:p>
            <w:pPr>
              <w:pStyle w:val="Compact"/>
              <w:jc w:val="left"/>
            </w:pPr>
            <w:r>
              <w:t xml:space="preserve">IEEE Privacy, FCA Principle 6</w:t>
            </w:r>
          </w:p>
        </w:tc>
      </w:tr>
      <w:tr>
        <w:tc>
          <w:tcPr/>
          <w:p>
            <w:pPr>
              <w:pStyle w:val="Compact"/>
              <w:jc w:val="left"/>
            </w:pPr>
            <w:r>
              <w:t xml:space="preserve">BR-3.4</w:t>
            </w:r>
          </w:p>
        </w:tc>
        <w:tc>
          <w:tcPr/>
          <w:p>
            <w:pPr>
              <w:pStyle w:val="Compact"/>
              <w:jc w:val="left"/>
            </w:pPr>
            <w:r>
              <w:t xml:space="preserve">Medium</w:t>
            </w:r>
          </w:p>
        </w:tc>
        <w:tc>
          <w:tcPr/>
          <w:p>
            <w:pPr>
              <w:pStyle w:val="Compact"/>
              <w:jc w:val="left"/>
            </w:pPr>
            <w:r>
              <w:t xml:space="preserve">E3</w:t>
            </w:r>
          </w:p>
        </w:tc>
        <w:tc>
          <w:tcPr/>
          <w:p>
            <w:pPr>
              <w:pStyle w:val="Compact"/>
              <w:jc w:val="left"/>
            </w:pPr>
            <w:r>
              <w:t xml:space="preserve">FCA Principle 8</w:t>
            </w:r>
          </w:p>
        </w:tc>
      </w:tr>
      <w:tr>
        <w:tc>
          <w:tcPr/>
          <w:p>
            <w:pPr>
              <w:pStyle w:val="Compact"/>
              <w:jc w:val="left"/>
            </w:pPr>
            <w:r>
              <w:t xml:space="preserve">BR-3.5</w:t>
            </w:r>
          </w:p>
        </w:tc>
        <w:tc>
          <w:tcPr/>
          <w:p>
            <w:pPr>
              <w:pStyle w:val="Compact"/>
              <w:jc w:val="left"/>
            </w:pPr>
            <w:r>
              <w:t xml:space="preserve">Medium</w:t>
            </w:r>
          </w:p>
        </w:tc>
        <w:tc>
          <w:tcPr/>
          <w:p>
            <w:pPr>
              <w:pStyle w:val="Compact"/>
              <w:jc w:val="left"/>
            </w:pPr>
            <w:r>
              <w:t xml:space="preserve">E3</w:t>
            </w:r>
          </w:p>
        </w:tc>
        <w:tc>
          <w:tcPr/>
          <w:p>
            <w:pPr>
              <w:pStyle w:val="Compact"/>
              <w:jc w:val="left"/>
            </w:pPr>
            <w:r>
              <w:t xml:space="preserve">FCA Principle 9</w:t>
            </w:r>
          </w:p>
        </w:tc>
      </w:tr>
      <w:tr>
        <w:tc>
          <w:tcPr/>
          <w:p>
            <w:pPr>
              <w:pStyle w:val="Compact"/>
              <w:jc w:val="left"/>
            </w:pPr>
            <w:r>
              <w:t xml:space="preserve">BR-4.1</w:t>
            </w:r>
          </w:p>
        </w:tc>
        <w:tc>
          <w:tcPr/>
          <w:p>
            <w:pPr>
              <w:pStyle w:val="Compact"/>
              <w:jc w:val="left"/>
            </w:pPr>
            <w:r>
              <w:t xml:space="preserve">High</w:t>
            </w:r>
          </w:p>
        </w:tc>
        <w:tc>
          <w:tcPr/>
          <w:p>
            <w:pPr>
              <w:pStyle w:val="Compact"/>
              <w:jc w:val="left"/>
            </w:pPr>
            <w:r>
              <w:t xml:space="preserve">E4</w:t>
            </w:r>
          </w:p>
        </w:tc>
        <w:tc>
          <w:tcPr/>
          <w:p>
            <w:pPr>
              <w:pStyle w:val="Compact"/>
              <w:jc w:val="left"/>
            </w:pPr>
            <w:r>
              <w:t xml:space="preserve">FCA Principle 6</w:t>
            </w:r>
          </w:p>
        </w:tc>
      </w:tr>
      <w:tr>
        <w:tc>
          <w:tcPr/>
          <w:p>
            <w:pPr>
              <w:pStyle w:val="Compact"/>
              <w:jc w:val="left"/>
            </w:pPr>
            <w:r>
              <w:t xml:space="preserve">BR-4.2</w:t>
            </w:r>
          </w:p>
        </w:tc>
        <w:tc>
          <w:tcPr/>
          <w:p>
            <w:pPr>
              <w:pStyle w:val="Compact"/>
              <w:jc w:val="left"/>
            </w:pPr>
            <w:r>
              <w:t xml:space="preserve">High</w:t>
            </w:r>
          </w:p>
        </w:tc>
        <w:tc>
          <w:tcPr/>
          <w:p>
            <w:pPr>
              <w:pStyle w:val="Compact"/>
              <w:jc w:val="left"/>
            </w:pPr>
            <w:r>
              <w:t xml:space="preserve">—</w:t>
            </w:r>
          </w:p>
        </w:tc>
        <w:tc>
          <w:tcPr/>
          <w:p>
            <w:pPr>
              <w:pStyle w:val="Compact"/>
              <w:jc w:val="left"/>
            </w:pPr>
            <w:r>
              <w:t xml:space="preserve">GDPR, HIPAA, FCA</w:t>
            </w:r>
          </w:p>
        </w:tc>
      </w:tr>
      <w:tr>
        <w:tc>
          <w:tcPr/>
          <w:p>
            <w:pPr>
              <w:pStyle w:val="Compact"/>
              <w:jc w:val="left"/>
            </w:pPr>
            <w:r>
              <w:t xml:space="preserve">BR-4.3</w:t>
            </w:r>
          </w:p>
        </w:tc>
        <w:tc>
          <w:tcPr/>
          <w:p>
            <w:pPr>
              <w:pStyle w:val="Compact"/>
              <w:jc w:val="left"/>
            </w:pPr>
            <w:r>
              <w:t xml:space="preserve">High</w:t>
            </w:r>
          </w:p>
        </w:tc>
        <w:tc>
          <w:tcPr/>
          <w:p>
            <w:pPr>
              <w:pStyle w:val="Compact"/>
              <w:jc w:val="left"/>
            </w:pPr>
            <w:r>
              <w:t xml:space="preserve">E4</w:t>
            </w:r>
          </w:p>
        </w:tc>
        <w:tc>
          <w:tcPr/>
          <w:p>
            <w:pPr>
              <w:pStyle w:val="Compact"/>
              <w:jc w:val="left"/>
            </w:pPr>
            <w:r>
              <w:t xml:space="preserve">WEF Traceability</w:t>
            </w:r>
          </w:p>
        </w:tc>
      </w:tr>
      <w:tr>
        <w:tc>
          <w:tcPr/>
          <w:p>
            <w:pPr>
              <w:pStyle w:val="Compact"/>
              <w:jc w:val="left"/>
            </w:pPr>
            <w:r>
              <w:t xml:space="preserve">BR-4.4</w:t>
            </w:r>
          </w:p>
        </w:tc>
        <w:tc>
          <w:tcPr/>
          <w:p>
            <w:pPr>
              <w:pStyle w:val="Compact"/>
              <w:jc w:val="left"/>
            </w:pPr>
            <w:r>
              <w:t xml:space="preserve">Medium</w:t>
            </w:r>
          </w:p>
        </w:tc>
        <w:tc>
          <w:tcPr/>
          <w:p>
            <w:pPr>
              <w:pStyle w:val="Compact"/>
              <w:jc w:val="left"/>
            </w:pPr>
            <w:r>
              <w:t xml:space="preserve">E4</w:t>
            </w:r>
          </w:p>
        </w:tc>
        <w:tc>
          <w:tcPr/>
          <w:p>
            <w:pPr>
              <w:pStyle w:val="Compact"/>
              <w:jc w:val="left"/>
            </w:pPr>
            <w:r>
              <w:t xml:space="preserve">FCA Principles 1–2</w:t>
            </w:r>
          </w:p>
        </w:tc>
      </w:tr>
      <w:tr>
        <w:tc>
          <w:tcPr/>
          <w:p>
            <w:pPr>
              <w:pStyle w:val="Compact"/>
              <w:jc w:val="left"/>
            </w:pPr>
            <w:r>
              <w:t xml:space="preserve">BR-4.5</w:t>
            </w:r>
          </w:p>
        </w:tc>
        <w:tc>
          <w:tcPr/>
          <w:p>
            <w:pPr>
              <w:pStyle w:val="Compact"/>
              <w:jc w:val="left"/>
            </w:pPr>
            <w:r>
              <w:t xml:space="preserve">Medium</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BR-5.1</w:t>
            </w:r>
          </w:p>
        </w:tc>
        <w:tc>
          <w:tcPr/>
          <w:p>
            <w:pPr>
              <w:pStyle w:val="Compact"/>
              <w:jc w:val="left"/>
            </w:pPr>
            <w:r>
              <w:t xml:space="preserve">High</w:t>
            </w:r>
          </w:p>
        </w:tc>
        <w:tc>
          <w:tcPr/>
          <w:p>
            <w:pPr>
              <w:pStyle w:val="Compact"/>
              <w:jc w:val="left"/>
            </w:pPr>
            <w:r>
              <w:t xml:space="preserve">E3, E4</w:t>
            </w:r>
          </w:p>
        </w:tc>
        <w:tc>
          <w:tcPr/>
          <w:p>
            <w:pPr>
              <w:pStyle w:val="Compact"/>
              <w:jc w:val="left"/>
            </w:pPr>
            <w:r>
              <w:t xml:space="preserve">—</w:t>
            </w:r>
          </w:p>
        </w:tc>
      </w:tr>
      <w:tr>
        <w:tc>
          <w:tcPr/>
          <w:p>
            <w:pPr>
              <w:pStyle w:val="Compact"/>
              <w:jc w:val="left"/>
            </w:pPr>
            <w:r>
              <w:t xml:space="preserve">BR-5.2</w:t>
            </w:r>
          </w:p>
        </w:tc>
        <w:tc>
          <w:tcPr/>
          <w:p>
            <w:pPr>
              <w:pStyle w:val="Compact"/>
              <w:jc w:val="left"/>
            </w:pPr>
            <w:r>
              <w:t xml:space="preserve">Medium</w:t>
            </w:r>
          </w:p>
        </w:tc>
        <w:tc>
          <w:tcPr/>
          <w:p>
            <w:pPr>
              <w:pStyle w:val="Compact"/>
              <w:jc w:val="left"/>
            </w:pPr>
            <w:r>
              <w:t xml:space="preserve">E4</w:t>
            </w:r>
          </w:p>
        </w:tc>
        <w:tc>
          <w:tcPr/>
          <w:p>
            <w:pPr>
              <w:pStyle w:val="Compact"/>
              <w:jc w:val="left"/>
            </w:pPr>
            <w:r>
              <w:t xml:space="preserve">IEEE Provenance</w:t>
            </w:r>
          </w:p>
        </w:tc>
      </w:tr>
      <w:tr>
        <w:tc>
          <w:tcPr/>
          <w:p>
            <w:pPr>
              <w:pStyle w:val="Compact"/>
              <w:jc w:val="left"/>
            </w:pPr>
            <w:r>
              <w:t xml:space="preserve">BR-5.3</w:t>
            </w:r>
          </w:p>
        </w:tc>
        <w:tc>
          <w:tcPr/>
          <w:p>
            <w:pPr>
              <w:pStyle w:val="Compact"/>
              <w:jc w:val="left"/>
            </w:pPr>
            <w:r>
              <w:t xml:space="preserve">Medium</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BR-5.4</w:t>
            </w:r>
          </w:p>
        </w:tc>
        <w:tc>
          <w:tcPr/>
          <w:p>
            <w:pPr>
              <w:pStyle w:val="Compact"/>
              <w:jc w:val="left"/>
            </w:pPr>
            <w:r>
              <w:t xml:space="preserve">Low</w:t>
            </w:r>
          </w:p>
        </w:tc>
        <w:tc>
          <w:tcPr/>
          <w:p>
            <w:pPr>
              <w:pStyle w:val="Compact"/>
              <w:jc w:val="left"/>
            </w:pPr>
            <w:r>
              <w:t xml:space="preserve">—</w:t>
            </w:r>
          </w:p>
        </w:tc>
        <w:tc>
          <w:tcPr/>
          <w:p>
            <w:pPr>
              <w:pStyle w:val="Compact"/>
              <w:jc w:val="left"/>
            </w:pPr>
            <w:r>
              <w:t xml:space="preserve">—</w:t>
            </w:r>
          </w:p>
        </w:tc>
      </w:tr>
    </w:tbl>
    <w:bookmarkEnd w:id="85"/>
    <w:p>
      <w:pPr>
        <w:pStyle w:val="BodyText"/>
      </w:pPr>
      <w:r>
        <w:t xml:space="preserve">Legend: E2 = Domain Calibration, E3 = Closed-Loop Validation, E4 = Workflow Engine</w:t>
      </w:r>
    </w:p>
    <w:bookmarkEnd w:id="86"/>
    <w:bookmarkEnd w:id="87"/>
    <w:bookmarkStart w:id="98" w:name="chap:schema"/>
    <w:p>
      <w:pPr>
        <w:pStyle w:val="Heading1"/>
      </w:pPr>
      <w:r>
        <w:t xml:space="preserve">Canonical Data Schema</w:t>
      </w:r>
    </w:p>
    <w:p>
      <w:pPr>
        <w:pStyle w:val="FirstParagraph"/>
      </w:pPr>
      <w:bookmarkStart w:id="88" w:name="sim:chap:schema"/>
      <w:bookmarkEnd w:id="88"/>
    </w:p>
    <w:bookmarkStart w:id="90" w:name="layout-of-srctrainingpipeline"/>
    <w:p>
      <w:pPr>
        <w:pStyle w:val="Heading2"/>
      </w:pPr>
      <w:r>
        <w:t xml:space="preserve">Layout of</w:t>
      </w:r>
      <w:r>
        <w:t xml:space="preserve"> </w:t>
      </w:r>
      <w:r>
        <w:rPr>
          <w:rStyle w:val="VerbatimChar"/>
        </w:rPr>
        <w:t xml:space="preserve">src/training/pipeline/</w:t>
      </w:r>
    </w:p>
    <w:bookmarkStart w:id="89" w:name="tab:module-layout"/>
    <w:p>
      <w:pPr>
        <w:pStyle w:val="TableCaption"/>
      </w:pPr>
      <w:r>
        <w:t xml:space="preserve">Pipeline Module Layout</w:t>
      </w:r>
    </w:p>
    <w:tbl>
      <w:tblPr>
        <w:tblStyle w:val="Table"/>
        <w:tblW w:type="auto" w:w="0"/>
        <w:tblLook w:firstRow="1" w:lastRow="0" w:firstColumn="0" w:lastColumn="0" w:noHBand="0" w:noVBand="0" w:val="0020"/>
        <w:tblCaption w:val="Pipeline Module Layout"/>
      </w:tblPr>
      <w:tblGrid>
        <w:gridCol w:w="3960"/>
        <w:gridCol w:w="3960"/>
      </w:tblGrid>
      <w:tr>
        <w:trPr>
          <w:tblHeader w:val="on"/>
        </w:trPr>
        <w:tc>
          <w:tcPr/>
          <w:p>
            <w:pPr>
              <w:pStyle w:val="Compact"/>
              <w:jc w:val="left"/>
            </w:pPr>
            <w:r>
              <w:rPr>
                <w:b/>
                <w:bCs/>
              </w:rPr>
              <w:t xml:space="preserve">Path</w:t>
            </w:r>
          </w:p>
        </w:tc>
        <w:tc>
          <w:tcPr/>
          <w:p>
            <w:pPr>
              <w:pStyle w:val="Compact"/>
              <w:jc w:val="left"/>
            </w:pPr>
            <w:r>
              <w:rPr>
                <w:b/>
                <w:bCs/>
              </w:rPr>
              <w:t xml:space="preserve">Purpose</w:t>
            </w:r>
          </w:p>
        </w:tc>
      </w:tr>
      <w:tr>
        <w:tc>
          <w:tcPr/>
          <w:p>
            <w:pPr>
              <w:pStyle w:val="Compact"/>
              <w:jc w:val="left"/>
            </w:pPr>
            <w:r>
              <w:rPr>
                <w:rStyle w:val="VerbatimChar"/>
              </w:rPr>
              <w:t xml:space="preserve">simula_config.py</w:t>
            </w:r>
          </w:p>
        </w:tc>
        <w:tc>
          <w:tcPr/>
          <w:p>
            <w:pPr>
              <w:pStyle w:val="Compact"/>
              <w:jc w:val="left"/>
            </w:pPr>
            <w:r>
              <w:t xml:space="preserve">Configuration dataclasses for all components</w:t>
            </w:r>
          </w:p>
        </w:tc>
      </w:tr>
      <w:tr>
        <w:tc>
          <w:tcPr/>
          <w:p>
            <w:pPr>
              <w:pStyle w:val="Compact"/>
              <w:jc w:val="left"/>
            </w:pPr>
            <w:r>
              <w:rPr>
                <w:rStyle w:val="VerbatimChar"/>
              </w:rPr>
              <w:t xml:space="preserve">simula_llm_client.py</w:t>
            </w:r>
          </w:p>
        </w:tc>
        <w:tc>
          <w:tcPr/>
          <w:p>
            <w:pPr>
              <w:pStyle w:val="Compact"/>
              <w:jc w:val="left"/>
            </w:pPr>
            <w:r>
              <w:t xml:space="preserve">OpenAI-compatible async LLM client</w:t>
            </w:r>
          </w:p>
        </w:tc>
      </w:tr>
      <w:tr>
        <w:tc>
          <w:tcPr/>
          <w:p>
            <w:pPr>
              <w:pStyle w:val="Compact"/>
              <w:jc w:val="left"/>
            </w:pPr>
            <w:r>
              <w:rPr>
                <w:rStyle w:val="VerbatimChar"/>
              </w:rPr>
              <w:t xml:space="preserve">hana_schema_extractor.py</w:t>
            </w:r>
          </w:p>
        </w:tc>
        <w:tc>
          <w:tcPr/>
          <w:p>
            <w:pPr>
              <w:pStyle w:val="Compact"/>
              <w:jc w:val="left"/>
            </w:pPr>
            <w:r>
              <w:t xml:space="preserve">HANA Cloud schema extraction via MCP</w:t>
            </w:r>
          </w:p>
        </w:tc>
      </w:tr>
      <w:tr>
        <w:tc>
          <w:tcPr/>
          <w:p>
            <w:pPr>
              <w:pStyle w:val="Compact"/>
              <w:jc w:val="left"/>
            </w:pPr>
            <w:r>
              <w:rPr>
                <w:rStyle w:val="VerbatimChar"/>
              </w:rPr>
              <w:t xml:space="preserve">simula_taxonomy_builder.py</w:t>
            </w:r>
          </w:p>
        </w:tc>
        <w:tc>
          <w:tcPr/>
          <w:p>
            <w:pPr>
              <w:pStyle w:val="Compact"/>
              <w:jc w:val="left"/>
            </w:pPr>
            <w:r>
              <w:t xml:space="preserve">Algorithm 1: Taxonomy generation</w:t>
            </w:r>
          </w:p>
        </w:tc>
      </w:tr>
      <w:tr>
        <w:tc>
          <w:tcPr/>
          <w:p>
            <w:pPr>
              <w:pStyle w:val="Compact"/>
              <w:jc w:val="left"/>
            </w:pPr>
            <w:r>
              <w:rPr>
                <w:rStyle w:val="VerbatimChar"/>
              </w:rPr>
              <w:t xml:space="preserve">simula_data_generator.py</w:t>
            </w:r>
          </w:p>
        </w:tc>
        <w:tc>
          <w:tcPr/>
          <w:p>
            <w:pPr>
              <w:pStyle w:val="Compact"/>
              <w:jc w:val="left"/>
            </w:pPr>
            <w:r>
              <w:t xml:space="preserve">Algorithm 2: Training data synthesis</w:t>
            </w:r>
          </w:p>
        </w:tc>
      </w:tr>
      <w:tr>
        <w:tc>
          <w:tcPr/>
          <w:p>
            <w:pPr>
              <w:pStyle w:val="Compact"/>
              <w:jc w:val="left"/>
            </w:pPr>
            <w:r>
              <w:rPr>
                <w:rStyle w:val="VerbatimChar"/>
              </w:rPr>
              <w:t xml:space="preserve">schema_registry.py</w:t>
            </w:r>
          </w:p>
        </w:tc>
        <w:tc>
          <w:tcPr/>
          <w:p>
            <w:pPr>
              <w:pStyle w:val="Compact"/>
              <w:jc w:val="left"/>
            </w:pPr>
            <w:r>
              <w:t xml:space="preserve">In-memory schema registry</w:t>
            </w:r>
          </w:p>
        </w:tc>
      </w:tr>
    </w:tbl>
    <w:bookmarkEnd w:id="89"/>
    <w:bookmarkEnd w:id="90"/>
    <w:bookmarkStart w:id="91" w:name="training-example-record"/>
    <w:p>
      <w:pPr>
        <w:pStyle w:val="Heading2"/>
      </w:pPr>
      <w:r>
        <w:t xml:space="preserve">Training Example Record</w:t>
      </w:r>
    </w:p>
    <w:p>
      <w:pPr>
        <w:pStyle w:val="FirstParagraph"/>
      </w:pPr>
      <w:r>
        <w:t xml:space="preserve">Each generated training example is a JSON object with the following structure:</w:t>
      </w:r>
    </w:p>
    <w:p>
      <w:pPr>
        <w:pStyle w:val="SourceCode"/>
      </w:pPr>
      <w:r>
        <w:rPr>
          <w:rStyle w:val="VerbatimChar"/>
        </w:rPr>
        <w:t xml:space="preserve">@dataclass</w:t>
      </w:r>
      <w:r>
        <w:br/>
      </w:r>
      <w:r>
        <w:rPr>
          <w:rStyle w:val="VerbatimChar"/>
        </w:rPr>
        <w:t xml:space="preserve">class TrainingExample:</w:t>
      </w:r>
      <w:r>
        <w:br/>
      </w:r>
      <w:r>
        <w:rPr>
          <w:rStyle w:val="VerbatimChar"/>
        </w:rPr>
        <w:t xml:space="preserve">    """A single training example for Text-to-SQL."""</w:t>
      </w:r>
      <w:r>
        <w:br/>
      </w:r>
      <w:r>
        <w:rPr>
          <w:rStyle w:val="VerbatimChar"/>
        </w:rPr>
        <w:t xml:space="preserve">    id: str                    # Unique identifier</w:t>
      </w:r>
      <w:r>
        <w:br/>
      </w:r>
      <w:r>
        <w:rPr>
          <w:rStyle w:val="VerbatimChar"/>
        </w:rPr>
        <w:t xml:space="preserve">    question: str              # Natural language question</w:t>
      </w:r>
      <w:r>
        <w:br/>
      </w:r>
      <w:r>
        <w:rPr>
          <w:rStyle w:val="VerbatimChar"/>
        </w:rPr>
        <w:t xml:space="preserve">    sql: str                   # Target SQL query</w:t>
      </w:r>
      <w:r>
        <w:br/>
      </w:r>
      <w:r>
        <w:rPr>
          <w:rStyle w:val="VerbatimChar"/>
        </w:rPr>
        <w:t xml:space="preserve">    schema_context: str        # Table/column descriptions</w:t>
      </w:r>
      <w:r>
        <w:br/>
      </w:r>
      <w:r>
        <w:rPr>
          <w:rStyle w:val="VerbatimChar"/>
        </w:rPr>
        <w:t xml:space="preserve">    taxonomy_path: list[str]   # Factor nodes used</w:t>
      </w:r>
      <w:r>
        <w:br/>
      </w:r>
      <w:r>
        <w:rPr>
          <w:rStyle w:val="VerbatimChar"/>
        </w:rPr>
        <w:t xml:space="preserve">    complexity_score: float    # 0.0 to 1.0</w:t>
      </w:r>
      <w:r>
        <w:br/>
      </w:r>
      <w:r>
        <w:rPr>
          <w:rStyle w:val="VerbatimChar"/>
        </w:rPr>
        <w:t xml:space="preserve">    meta_prompt_id: str        # Reference to meta-prompt record</w:t>
      </w:r>
      <w:r>
        <w:br/>
      </w:r>
      <w:r>
        <w:rPr>
          <w:rStyle w:val="VerbatimChar"/>
        </w:rPr>
        <w:t xml:space="preserve">    audience: str              # human, agent, or dual</w:t>
      </w:r>
      <w:r>
        <w:br/>
      </w:r>
      <w:r>
        <w:rPr>
          <w:rStyle w:val="VerbatimChar"/>
        </w:rPr>
        <w:t xml:space="preserve">    is_complexified: bool      # Whether complexification applied</w:t>
      </w:r>
      <w:r>
        <w:br/>
      </w:r>
      <w:r>
        <w:rPr>
          <w:rStyle w:val="VerbatimChar"/>
        </w:rPr>
        <w:t xml:space="preserve">    critic_passed: bool        # Whether double-critic passed</w:t>
      </w:r>
      <w:r>
        <w:br/>
      </w:r>
      <w:r>
        <w:rPr>
          <w:rStyle w:val="VerbatimChar"/>
        </w:rPr>
        <w:t xml:space="preserve">    generation_metadata: dict  # Timestamps, model, etc.</w:t>
      </w:r>
    </w:p>
    <w:bookmarkEnd w:id="91"/>
    <w:bookmarkStart w:id="92" w:name="schema-registry"/>
    <w:p>
      <w:pPr>
        <w:pStyle w:val="Heading2"/>
      </w:pPr>
      <w:r>
        <w:t xml:space="preserve">Schema Registry</w:t>
      </w:r>
    </w:p>
    <w:p>
      <w:pPr>
        <w:pStyle w:val="FirstParagraph"/>
      </w:pPr>
      <w:r>
        <w:t xml:space="preserve">The</w:t>
      </w:r>
      <w:r>
        <w:t xml:space="preserve"> </w:t>
      </w:r>
      <w:r>
        <w:rPr>
          <w:rStyle w:val="VerbatimChar"/>
        </w:rPr>
        <w:t xml:space="preserve">SchemaRegistry</w:t>
      </w:r>
      <w:r>
        <w:t xml:space="preserve"> </w:t>
      </w:r>
      <w:r>
        <w:t xml:space="preserve">holds table and column metadata extracted from HANA:</w:t>
      </w:r>
    </w:p>
    <w:p>
      <w:pPr>
        <w:pStyle w:val="SourceCode"/>
      </w:pPr>
      <w:r>
        <w:rPr>
          <w:rStyle w:val="VerbatimChar"/>
        </w:rPr>
        <w:t xml:space="preserve">@dataclass</w:t>
      </w:r>
      <w:r>
        <w:br/>
      </w:r>
      <w:r>
        <w:rPr>
          <w:rStyle w:val="VerbatimChar"/>
        </w:rPr>
        <w:t xml:space="preserve">class Column:</w:t>
      </w:r>
      <w:r>
        <w:br/>
      </w:r>
      <w:r>
        <w:rPr>
          <w:rStyle w:val="VerbatimChar"/>
        </w:rPr>
        <w:t xml:space="preserve">    name: str</w:t>
      </w:r>
      <w:r>
        <w:br/>
      </w:r>
      <w:r>
        <w:rPr>
          <w:rStyle w:val="VerbatimChar"/>
        </w:rPr>
        <w:t xml:space="preserve">    data_type: str</w:t>
      </w:r>
      <w:r>
        <w:br/>
      </w:r>
      <w:r>
        <w:rPr>
          <w:rStyle w:val="VerbatimChar"/>
        </w:rPr>
        <w:t xml:space="preserve">    length: int | None</w:t>
      </w:r>
      <w:r>
        <w:br/>
      </w:r>
      <w:r>
        <w:rPr>
          <w:rStyle w:val="VerbatimChar"/>
        </w:rPr>
        <w:t xml:space="preserve">    nullable: bool</w:t>
      </w:r>
      <w:r>
        <w:br/>
      </w:r>
      <w:r>
        <w:rPr>
          <w:rStyle w:val="VerbatimChar"/>
        </w:rPr>
        <w:t xml:space="preserve">    description: str = ""</w:t>
      </w:r>
      <w:r>
        <w:br/>
      </w:r>
      <w:r>
        <w:br/>
      </w:r>
      <w:r>
        <w:rPr>
          <w:rStyle w:val="VerbatimChar"/>
        </w:rPr>
        <w:t xml:space="preserve">@dataclass</w:t>
      </w:r>
      <w:r>
        <w:br/>
      </w:r>
      <w:r>
        <w:rPr>
          <w:rStyle w:val="VerbatimChar"/>
        </w:rPr>
        <w:t xml:space="preserve">class TableSchema:</w:t>
      </w:r>
      <w:r>
        <w:br/>
      </w:r>
      <w:r>
        <w:rPr>
          <w:rStyle w:val="VerbatimChar"/>
        </w:rPr>
        <w:t xml:space="preserve">    schema_name: str</w:t>
      </w:r>
      <w:r>
        <w:br/>
      </w:r>
      <w:r>
        <w:rPr>
          <w:rStyle w:val="VerbatimChar"/>
        </w:rPr>
        <w:t xml:space="preserve">    table_name: str</w:t>
      </w:r>
      <w:r>
        <w:br/>
      </w:r>
      <w:r>
        <w:rPr>
          <w:rStyle w:val="VerbatimChar"/>
        </w:rPr>
        <w:t xml:space="preserve">    columns: list[Column]</w:t>
      </w:r>
      <w:r>
        <w:br/>
      </w:r>
      <w:r>
        <w:rPr>
          <w:rStyle w:val="VerbatimChar"/>
        </w:rPr>
        <w:t xml:space="preserve">    primary_key: list[str] = field(default_factory=list)</w:t>
      </w:r>
      <w:r>
        <w:br/>
      </w:r>
      <w:r>
        <w:rPr>
          <w:rStyle w:val="VerbatimChar"/>
        </w:rPr>
        <w:t xml:space="preserve">    description: str = ""</w:t>
      </w:r>
    </w:p>
    <w:bookmarkEnd w:id="92"/>
    <w:bookmarkStart w:id="93" w:name="taxonomy-structure"/>
    <w:p>
      <w:pPr>
        <w:pStyle w:val="Heading2"/>
      </w:pPr>
      <w:r>
        <w:t xml:space="preserve">Taxonomy Structure</w:t>
      </w:r>
    </w:p>
    <w:p>
      <w:pPr>
        <w:pStyle w:val="FirstParagraph"/>
      </w:pPr>
      <w:r>
        <w:t xml:space="preserve">Taxonomies are hierarchical trees where each node represents a factor of variation:</w:t>
      </w:r>
    </w:p>
    <w:p>
      <w:pPr>
        <w:pStyle w:val="SourceCode"/>
      </w:pPr>
      <w:r>
        <w:rPr>
          <w:rStyle w:val="VerbatimChar"/>
        </w:rPr>
        <w:t xml:space="preserve">@dataclass</w:t>
      </w:r>
      <w:r>
        <w:br/>
      </w:r>
      <w:r>
        <w:rPr>
          <w:rStyle w:val="VerbatimChar"/>
        </w:rPr>
        <w:t xml:space="preserve">class TaxonomyNode:</w:t>
      </w:r>
      <w:r>
        <w:br/>
      </w:r>
      <w:r>
        <w:rPr>
          <w:rStyle w:val="VerbatimChar"/>
        </w:rPr>
        <w:t xml:space="preserve">    id: str</w:t>
      </w:r>
      <w:r>
        <w:br/>
      </w:r>
      <w:r>
        <w:rPr>
          <w:rStyle w:val="VerbatimChar"/>
        </w:rPr>
        <w:t xml:space="preserve">    name: str</w:t>
      </w:r>
      <w:r>
        <w:br/>
      </w:r>
      <w:r>
        <w:rPr>
          <w:rStyle w:val="VerbatimChar"/>
        </w:rPr>
        <w:t xml:space="preserve">    description: str</w:t>
      </w:r>
      <w:r>
        <w:br/>
      </w:r>
      <w:r>
        <w:rPr>
          <w:rStyle w:val="VerbatimChar"/>
        </w:rPr>
        <w:t xml:space="preserve">    level: int</w:t>
      </w:r>
      <w:r>
        <w:br/>
      </w:r>
      <w:r>
        <w:rPr>
          <w:rStyle w:val="VerbatimChar"/>
        </w:rPr>
        <w:t xml:space="preserve">    parent_id: str | None</w:t>
      </w:r>
      <w:r>
        <w:br/>
      </w:r>
      <w:r>
        <w:rPr>
          <w:rStyle w:val="VerbatimChar"/>
        </w:rPr>
        <w:t xml:space="preserve">    children: list["TaxonomyNode"]</w:t>
      </w:r>
      <w:r>
        <w:br/>
      </w:r>
      <w:r>
        <w:rPr>
          <w:rStyle w:val="VerbatimChar"/>
        </w:rPr>
        <w:t xml:space="preserve">    examples: list[str]  # Sample values</w:t>
      </w:r>
      <w:r>
        <w:br/>
      </w:r>
      <w:r>
        <w:br/>
      </w:r>
      <w:r>
        <w:rPr>
          <w:rStyle w:val="VerbatimChar"/>
        </w:rPr>
        <w:t xml:space="preserve">@dataclass</w:t>
      </w:r>
      <w:r>
        <w:br/>
      </w:r>
      <w:r>
        <w:rPr>
          <w:rStyle w:val="VerbatimChar"/>
        </w:rPr>
        <w:t xml:space="preserve">class Factor:</w:t>
      </w:r>
      <w:r>
        <w:br/>
      </w:r>
      <w:r>
        <w:rPr>
          <w:rStyle w:val="VerbatimChar"/>
        </w:rPr>
        <w:t xml:space="preserve">    id: str</w:t>
      </w:r>
      <w:r>
        <w:br/>
      </w:r>
      <w:r>
        <w:rPr>
          <w:rStyle w:val="VerbatimChar"/>
        </w:rPr>
        <w:t xml:space="preserve">    name: str</w:t>
      </w:r>
      <w:r>
        <w:br/>
      </w:r>
      <w:r>
        <w:rPr>
          <w:rStyle w:val="VerbatimChar"/>
        </w:rPr>
        <w:t xml:space="preserve">    description: str</w:t>
      </w:r>
      <w:r>
        <w:br/>
      </w:r>
      <w:r>
        <w:rPr>
          <w:rStyle w:val="VerbatimChar"/>
        </w:rPr>
        <w:t xml:space="preserve">    taxonomy: "Taxonomy"</w:t>
      </w:r>
      <w:r>
        <w:br/>
      </w:r>
      <w:r>
        <w:br/>
      </w:r>
      <w:r>
        <w:rPr>
          <w:rStyle w:val="VerbatimChar"/>
        </w:rPr>
        <w:t xml:space="preserve">@dataclass</w:t>
      </w:r>
      <w:r>
        <w:br/>
      </w:r>
      <w:r>
        <w:rPr>
          <w:rStyle w:val="VerbatimChar"/>
        </w:rPr>
        <w:t xml:space="preserve">class Taxonomy:</w:t>
      </w:r>
      <w:r>
        <w:br/>
      </w:r>
      <w:r>
        <w:rPr>
          <w:rStyle w:val="VerbatimChar"/>
        </w:rPr>
        <w:t xml:space="preserve">    id: str</w:t>
      </w:r>
      <w:r>
        <w:br/>
      </w:r>
      <w:r>
        <w:rPr>
          <w:rStyle w:val="VerbatimChar"/>
        </w:rPr>
        <w:t xml:space="preserve">    factor: str</w:t>
      </w:r>
      <w:r>
        <w:br/>
      </w:r>
      <w:r>
        <w:rPr>
          <w:rStyle w:val="VerbatimChar"/>
        </w:rPr>
        <w:t xml:space="preserve">    root: TaxonomyNode</w:t>
      </w:r>
      <w:r>
        <w:br/>
      </w:r>
      <w:r>
        <w:rPr>
          <w:rStyle w:val="VerbatimChar"/>
        </w:rPr>
        <w:t xml:space="preserve">    depth: int</w:t>
      </w:r>
      <w:r>
        <w:br/>
      </w:r>
      <w:r>
        <w:rPr>
          <w:rStyle w:val="VerbatimChar"/>
        </w:rPr>
        <w:t xml:space="preserve">    total_nodes: int</w:t>
      </w:r>
    </w:p>
    <w:bookmarkEnd w:id="93"/>
    <w:bookmarkStart w:id="95" w:name="enumerations"/>
    <w:p>
      <w:pPr>
        <w:pStyle w:val="Heading2"/>
      </w:pPr>
      <w:r>
        <w:t xml:space="preserve">Enumerations</w:t>
      </w:r>
    </w:p>
    <w:bookmarkStart w:id="94" w:name="tab:enums"/>
    <w:p>
      <w:pPr>
        <w:pStyle w:val="TableCaption"/>
      </w:pPr>
      <w:r>
        <w:t xml:space="preserve">Key Enumerations</w:t>
      </w:r>
    </w:p>
    <w:tbl>
      <w:tblPr>
        <w:tblStyle w:val="Table"/>
        <w:tblW w:type="auto" w:w="0"/>
        <w:tblLook w:firstRow="1" w:lastRow="0" w:firstColumn="0" w:lastColumn="0" w:noHBand="0" w:noVBand="0" w:val="0020"/>
        <w:tblCaption w:val="Key Enumerations"/>
      </w:tblPr>
      <w:tblGrid>
        <w:gridCol w:w="2640"/>
        <w:gridCol w:w="2640"/>
        <w:gridCol w:w="2640"/>
      </w:tblGrid>
      <w:tr>
        <w:trPr>
          <w:tblHeader w:val="on"/>
        </w:trPr>
        <w:tc>
          <w:tcPr/>
          <w:p>
            <w:pPr>
              <w:pStyle w:val="Compact"/>
              <w:jc w:val="left"/>
            </w:pPr>
            <w:r>
              <w:rPr>
                <w:b/>
                <w:bCs/>
              </w:rPr>
              <w:t xml:space="preserve">Enum</w:t>
            </w:r>
          </w:p>
        </w:tc>
        <w:tc>
          <w:tcPr/>
          <w:p>
            <w:pPr>
              <w:pStyle w:val="Compact"/>
              <w:jc w:val="left"/>
            </w:pPr>
            <w:r>
              <w:rPr>
                <w:b/>
                <w:bCs/>
              </w:rPr>
              <w:t xml:space="preserve">Values</w:t>
            </w:r>
          </w:p>
        </w:tc>
        <w:tc>
          <w:tcPr/>
          <w:p>
            <w:pPr>
              <w:pStyle w:val="Compact"/>
              <w:jc w:val="left"/>
            </w:pPr>
            <w:r>
              <w:rPr>
                <w:b/>
                <w:bCs/>
              </w:rPr>
              <w:t xml:space="preserve">Description</w:t>
            </w:r>
          </w:p>
        </w:tc>
      </w:tr>
      <w:tr>
        <w:tc>
          <w:tcPr/>
          <w:p>
            <w:pPr>
              <w:pStyle w:val="Compact"/>
              <w:jc w:val="left"/>
            </w:pPr>
            <w:r>
              <w:rPr>
                <w:rStyle w:val="VerbatimChar"/>
              </w:rPr>
              <w:t xml:space="preserve">LLMProvider</w:t>
            </w:r>
          </w:p>
        </w:tc>
        <w:tc>
          <w:tcPr/>
          <w:p>
            <w:pPr>
              <w:pStyle w:val="Compact"/>
              <w:jc w:val="left"/>
            </w:pPr>
            <w:r>
              <w:rPr>
                <w:smallCaps/>
              </w:rPr>
              <w:t xml:space="preserve">vllm</w:t>
            </w:r>
            <w:r>
              <w:t xml:space="preserve">,</w:t>
            </w:r>
            <w:r>
              <w:t xml:space="preserve"> </w:t>
            </w:r>
            <w:r>
              <w:rPr>
                <w:smallCaps/>
              </w:rPr>
              <w:t xml:space="preserve">openai</w:t>
            </w:r>
            <w:r>
              <w:t xml:space="preserve">,</w:t>
            </w:r>
            <w:r>
              <w:t xml:space="preserve"> </w:t>
            </w:r>
            <w:r>
              <w:rPr>
                <w:smallCaps/>
              </w:rPr>
              <w:t xml:space="preserve">anthropic</w:t>
            </w:r>
          </w:p>
        </w:tc>
        <w:tc>
          <w:tcPr/>
          <w:p>
            <w:pPr>
              <w:pStyle w:val="Compact"/>
              <w:jc w:val="left"/>
            </w:pPr>
            <w:r>
              <w:t xml:space="preserve">LLM backend type</w:t>
            </w:r>
          </w:p>
        </w:tc>
      </w:tr>
      <w:tr>
        <w:tc>
          <w:tcPr/>
          <w:p>
            <w:pPr>
              <w:pStyle w:val="Compact"/>
              <w:jc w:val="left"/>
            </w:pPr>
            <w:r>
              <w:rPr>
                <w:rStyle w:val="VerbatimChar"/>
              </w:rPr>
              <w:t xml:space="preserve">SamplingStrategy</w:t>
            </w:r>
          </w:p>
        </w:tc>
        <w:tc>
          <w:tcPr/>
          <w:p>
            <w:pPr>
              <w:pStyle w:val="Compact"/>
              <w:jc w:val="left"/>
            </w:pPr>
            <w:r>
              <w:rPr>
                <w:smallCaps/>
              </w:rPr>
              <w:t xml:space="preserve">uniform</w:t>
            </w:r>
            <w:r>
              <w:t xml:space="preserve">,</w:t>
            </w:r>
            <w:r>
              <w:t xml:space="preserve"> </w:t>
            </w:r>
            <w:r>
              <w:rPr>
                <w:smallCaps/>
              </w:rPr>
              <w:t xml:space="preserve">weighted</w:t>
            </w:r>
            <w:r>
              <w:t xml:space="preserve">,</w:t>
            </w:r>
            <w:r>
              <w:t xml:space="preserve"> </w:t>
            </w:r>
            <w:r>
              <w:rPr>
                <w:smallCaps/>
              </w:rPr>
              <w:t xml:space="preserve">coverage</w:t>
            </w:r>
          </w:p>
        </w:tc>
        <w:tc>
          <w:tcPr/>
          <w:p>
            <w:pPr>
              <w:pStyle w:val="Compact"/>
              <w:jc w:val="left"/>
            </w:pPr>
            <w:r>
              <w:t xml:space="preserve">How to sample taxonomy nodes</w:t>
            </w:r>
          </w:p>
        </w:tc>
      </w:tr>
    </w:tbl>
    <w:bookmarkEnd w:id="94"/>
    <w:bookmarkEnd w:id="95"/>
    <w:bookmarkStart w:id="97" w:name="unified-schema-registry"/>
    <w:p>
      <w:pPr>
        <w:pStyle w:val="Heading2"/>
      </w:pPr>
      <w:r>
        <w:t xml:space="preserve">Unified Schema Registry</w:t>
      </w:r>
    </w:p>
    <w:p>
      <w:pPr>
        <w:pStyle w:val="FirstParagraph"/>
      </w:pPr>
      <w:r>
        <w:t xml:space="preserve">As of 18 April 2026, all schemas in this specification are published in the</w:t>
      </w:r>
      <w:r>
        <w:t xml:space="preserve"> </w:t>
      </w:r>
      <w:r>
        <w:t xml:space="preserve">unified schema registry at . Migration status is</w:t>
      </w:r>
      <w:r>
        <w:t xml:space="preserve"> </w:t>
      </w:r>
      <w:r>
        <w:rPr>
          <w:i/>
          <w:iCs/>
        </w:rPr>
        <w:t xml:space="preserve">complete</w:t>
      </w:r>
      <w:r>
        <w:t xml:space="preserve"> </w:t>
      </w:r>
      <w:r>
        <w:t xml:space="preserve">(see field</w:t>
      </w:r>
      <w:r>
        <w:t xml:space="preserve"> </w:t>
      </w:r>
      <w:r>
        <w:rPr>
          <w:rStyle w:val="VerbatimChar"/>
        </w:rPr>
        <w:t xml:space="preserve">migration.status</w:t>
      </w:r>
      <w:r>
        <w:t xml:space="preserve">). This consolidation addresses cross-document schema</w:t>
      </w:r>
      <w:r>
        <w:t xml:space="preserve"> </w:t>
      </w:r>
      <w:r>
        <w:t xml:space="preserve">divergence identified in the specification review.</w:t>
      </w:r>
    </w:p>
    <w:p>
      <w:pPr>
        <w:pStyle w:val="DefinitionTerm"/>
      </w:pPr>
      <w:r>
        <w:t xml:space="preserve">Registry index.</w:t>
      </w:r>
    </w:p>
    <w:p>
      <w:pPr>
        <w:pStyle w:val="Definition"/>
      </w:pPr>
      <w:r>
        <w:t xml:space="preserve">— Master index of</w:t>
      </w:r>
      <w:r>
        <w:t xml:space="preserve"> </w:t>
      </w:r>
      <w:r>
        <w:t xml:space="preserve">all schemas across domains.</w:t>
      </w:r>
    </w:p>
    <w:p>
      <w:pPr>
        <w:pStyle w:val="DefinitionTerm"/>
      </w:pPr>
      <w:r>
        <w:t xml:space="preserve">Common types.</w:t>
      </w:r>
    </w:p>
    <w:p>
      <w:pPr>
        <w:pStyle w:val="Definition"/>
      </w:pPr>
      <w:r>
        <w:t xml:space="preserve">—</w:t>
      </w:r>
      <w:r>
        <w:t xml:space="preserve"> </w:t>
      </w:r>
      <w:r>
        <w:t xml:space="preserve">Shared definitions (</w:t>
      </w:r>
      <w:r>
        <w:rPr>
          <w:rStyle w:val="VerbatimChar"/>
        </w:rPr>
        <w:t xml:space="preserve">Metadata</w:t>
      </w:r>
      <w:r>
        <w:t xml:space="preserve">,</w:t>
      </w:r>
      <w:r>
        <w:t xml:space="preserve"> </w:t>
      </w:r>
      <w:r>
        <w:rPr>
          <w:rStyle w:val="VerbatimChar"/>
        </w:rPr>
        <w:t xml:space="preserve">Currency</w:t>
      </w:r>
      <w:r>
        <w:t xml:space="preserve">, etc.)</w:t>
      </w:r>
      <w:r>
        <w:t xml:space="preserve"> </w:t>
      </w:r>
      <w:r>
        <w:t xml:space="preserve">referenced via JSON Schema</w:t>
      </w:r>
      <w:r>
        <w:t xml:space="preserve"> </w:t>
      </w:r>
      <w:r>
        <w:rPr>
          <w:rStyle w:val="VerbatimChar"/>
        </w:rPr>
        <w:t xml:space="preserve">$ref</w:t>
      </w:r>
      <w:r>
        <w:t xml:space="preserve">.</w:t>
      </w:r>
    </w:p>
    <w:p>
      <w:pPr>
        <w:pStyle w:val="DefinitionTerm"/>
      </w:pPr>
      <w:r>
        <w:t xml:space="preserve">Consolidated enums.</w:t>
      </w:r>
    </w:p>
    <w:p>
      <w:pPr>
        <w:pStyle w:val="Definition"/>
      </w:pPr>
      <w:r>
        <w:t xml:space="preserve">— Single</w:t>
      </w:r>
      <w:r>
        <w:t xml:space="preserve"> </w:t>
      </w:r>
      <w:r>
        <w:t xml:space="preserve">source of truth for enumeration values used by all four specifications.</w:t>
      </w:r>
    </w:p>
    <w:p>
      <w:pPr>
        <w:pStyle w:val="DefinitionTerm"/>
      </w:pPr>
      <w:r>
        <w:t xml:space="preserve">Simula schemas.</w:t>
      </w:r>
    </w:p>
    <w:p>
      <w:pPr>
        <w:pStyle w:val="Definition"/>
      </w:pPr>
      <w:r>
        <w:t xml:space="preserve">— Domain-specific</w:t>
      </w:r>
      <w:r>
        <w:t xml:space="preserve"> </w:t>
      </w:r>
      <w:r>
        <w:t xml:space="preserve">schemas:</w:t>
      </w:r>
      <w:r>
        <w:t xml:space="preserve"> </w:t>
      </w:r>
      <w:r>
        <w:rPr>
          <w:rStyle w:val="VerbatimChar"/>
        </w:rPr>
        <w:t xml:space="preserve">taxonomy.schema.json</w:t>
      </w:r>
      <w:r>
        <w:t xml:space="preserve">,</w:t>
      </w:r>
      <w:r>
        <w:t xml:space="preserve"> </w:t>
      </w:r>
      <w:r>
        <w:rPr>
          <w:rStyle w:val="VerbatimChar"/>
        </w:rPr>
        <w:t xml:space="preserve">training-example.schema.json</w:t>
      </w:r>
      <w:r>
        <w:t xml:space="preserve">,</w:t>
      </w:r>
      <w:r>
        <w:t xml:space="preserve"> </w:t>
      </w:r>
      <w:r>
        <w:rPr>
          <w:rStyle w:val="VerbatimChar"/>
        </w:rPr>
        <w:t xml:space="preserve">hana-schema-entry.schema.json</w:t>
      </w:r>
      <w:r>
        <w:t xml:space="preserve">,</w:t>
      </w:r>
      <w:r>
        <w:t xml:space="preserve"> </w:t>
      </w:r>
      <w:r>
        <w:rPr>
          <w:rStyle w:val="VerbatimChar"/>
        </w:rPr>
        <w:t xml:space="preserve">config.schema.json</w:t>
      </w:r>
      <w:r>
        <w:t xml:space="preserve">, and</w:t>
      </w:r>
      <w:r>
        <w:t xml:space="preserve"> </w:t>
      </w:r>
      <w:r>
        <w:rPr>
          <w:rStyle w:val="VerbatimChar"/>
        </w:rPr>
        <w:t xml:space="preserve">meta-prompt.schema.json</w:t>
      </w:r>
      <w:r>
        <w:t xml:space="preserve">. All marked</w:t>
      </w:r>
      <w:r>
        <w:t xml:space="preserve"> </w:t>
      </w:r>
      <w:r>
        <w:rPr>
          <w:rStyle w:val="VerbatimChar"/>
        </w:rPr>
        <w:t xml:space="preserve">status: stable</w:t>
      </w:r>
      <w:r>
        <w:t xml:space="preserve">.</w:t>
      </w:r>
    </w:p>
    <w:p>
      <w:pPr>
        <w:pStyle w:val="FirstParagraph"/>
      </w:pPr>
      <w:r>
        <w:t xml:space="preserve">The registry uses JSON Schema Draft-07 with the canonical</w:t>
      </w:r>
      <w:r>
        <w:t xml:space="preserve"> </w:t>
      </w:r>
      <w:r>
        <w:rPr>
          <w:rStyle w:val="VerbatimChar"/>
        </w:rPr>
        <w:t xml:space="preserve">$id</w:t>
      </w:r>
      <w:r>
        <w:t xml:space="preserve"> </w:t>
      </w:r>
      <w:r>
        <w:t xml:space="preserve">prefix</w:t>
      </w:r>
      <w:r>
        <w:t xml:space="preserve"> </w:t>
      </w:r>
      <w:hyperlink r:id="rId96">
        <w:r>
          <w:rPr>
            <w:rStyle w:val="Hyperlink"/>
          </w:rPr>
          <w:t xml:space="preserve">https://sap-oss.github.io/schema/</w:t>
        </w:r>
      </w:hyperlink>
      <w:r>
        <w:t xml:space="preserve">. Validation:</w:t>
      </w:r>
    </w:p>
    <w:p>
      <w:pPr>
        <w:pStyle w:val="SourceCode"/>
      </w:pPr>
      <w:r>
        <w:rPr>
          <w:rStyle w:val="ExtensionTok"/>
        </w:rPr>
        <w:t xml:space="preserve">python3</w:t>
      </w:r>
      <w:r>
        <w:rPr>
          <w:rStyle w:val="NormalTok"/>
        </w:rPr>
        <w:t xml:space="preserve"> docs/schema/validate.py </w:t>
      </w:r>
      <w:r>
        <w:rPr>
          <w:rStyle w:val="AttributeTok"/>
        </w:rPr>
        <w:t xml:space="preserve">--registry-check</w:t>
      </w:r>
      <w:r>
        <w:br/>
      </w:r>
      <w:r>
        <w:rPr>
          <w:rStyle w:val="ExtensionTok"/>
        </w:rPr>
        <w:t xml:space="preserve">python3</w:t>
      </w:r>
      <w:r>
        <w:rPr>
          <w:rStyle w:val="NormalTok"/>
        </w:rPr>
        <w:t xml:space="preserve"> docs/schema/validate.py </w:t>
      </w:r>
      <w:r>
        <w:rPr>
          <w:rStyle w:val="AttributeTok"/>
        </w:rPr>
        <w:t xml:space="preserve">--domain</w:t>
      </w:r>
      <w:r>
        <w:rPr>
          <w:rStyle w:val="NormalTok"/>
        </w:rPr>
        <w:t xml:space="preserve"> simula </w:t>
      </w:r>
      <w:r>
        <w:rPr>
          <w:rStyle w:val="DataTypeTok"/>
        </w:rPr>
        <w:t xml:space="preserve">\</w:t>
      </w:r>
      <w:r>
        <w:br/>
      </w:r>
      <w:r>
        <w:rPr>
          <w:rStyle w:val="NormalTok"/>
        </w:rPr>
        <w:t xml:space="preserve">    </w:t>
      </w:r>
      <w:r>
        <w:rPr>
          <w:rStyle w:val="AttributeTok"/>
        </w:rPr>
        <w:t xml:space="preserve">--schema</w:t>
      </w:r>
      <w:r>
        <w:rPr>
          <w:rStyle w:val="NormalTok"/>
        </w:rPr>
        <w:t xml:space="preserve"> training-example.schema.json </w:t>
      </w:r>
      <w:r>
        <w:rPr>
          <w:rStyle w:val="AttributeTok"/>
        </w:rPr>
        <w:t xml:space="preserve">--file</w:t>
      </w:r>
      <w:r>
        <w:rPr>
          <w:rStyle w:val="NormalTok"/>
        </w:rPr>
        <w:t xml:space="preserve"> example.json</w:t>
      </w:r>
    </w:p>
    <w:p>
      <w:pPr>
        <w:pStyle w:val="FirstParagraph"/>
      </w:pPr>
      <w:r>
        <w:t xml:space="preserve">See for Python usage examples; the CI pipeline</w:t>
      </w:r>
      <w:r>
        <w:t xml:space="preserve"> </w:t>
      </w:r>
      <w:r>
        <w:t xml:space="preserve">executes</w:t>
      </w:r>
      <w:r>
        <w:t xml:space="preserve"> </w:t>
      </w:r>
      <w:r>
        <w:rPr>
          <w:rStyle w:val="VerbatimChar"/>
        </w:rPr>
        <w:t xml:space="preserve">--registry-check</w:t>
      </w:r>
      <w:r>
        <w:t xml:space="preserve"> </w:t>
      </w:r>
      <w:r>
        <w:t xml:space="preserve">on every pull request that touches</w:t>
      </w:r>
      <w:r>
        <w:t xml:space="preserve"> </w:t>
      </w:r>
      <w:r>
        <w:t xml:space="preserve">or any spec chapter that references these schemas.</w:t>
      </w:r>
    </w:p>
    <w:bookmarkEnd w:id="97"/>
    <w:bookmarkEnd w:id="98"/>
    <w:bookmarkStart w:id="110" w:name="chap:extraction"/>
    <w:p>
      <w:pPr>
        <w:pStyle w:val="Heading1"/>
      </w:pPr>
      <w:r>
        <w:t xml:space="preserve">HANA Schema Extraction Pipeline</w:t>
      </w:r>
    </w:p>
    <w:p>
      <w:pPr>
        <w:pStyle w:val="FirstParagraph"/>
      </w:pPr>
      <w:bookmarkStart w:id="99" w:name="sim:chap:extraction"/>
      <w:bookmarkEnd w:id="99"/>
    </w:p>
    <w:bookmarkStart w:id="104" w:name="pipeline-at-a-glance"/>
    <w:p>
      <w:pPr>
        <w:pStyle w:val="Heading2"/>
      </w:pPr>
      <w:r>
        <w:t xml:space="preserve">Pipeline at a Glance</w:t>
      </w:r>
    </w:p>
    <w:bookmarkStart w:id="103" w:name="fig:extraction-pipeline"/>
    <w:p>
      <w:pPr>
        <w:pStyle w:val="CaptionedFigure"/>
      </w:pPr>
      <w:r>
        <w:drawing>
          <wp:inline>
            <wp:extent cx="5334000" cy="523875"/>
            <wp:effectExtent b="0" l="0" r="0" t="0"/>
            <wp:docPr descr="" title="" id="101" name="Picture"/>
            <a:graphic>
              <a:graphicData uri="http://schemas.openxmlformats.org/drawingml/2006/picture">
                <pic:pic>
                  <pic:nvPicPr>
                    <pic:cNvPr descr="diagrams/extraction-pipeline.png" id="102" name="Picture"/>
                    <pic:cNvPicPr>
                      <a:picLocks noChangeArrowheads="1" noChangeAspect="1"/>
                    </pic:cNvPicPr>
                  </pic:nvPicPr>
                  <pic:blipFill>
                    <a:blip r:embed="rId100"/>
                    <a:stretch>
                      <a:fillRect/>
                    </a:stretch>
                  </pic:blipFill>
                  <pic:spPr bwMode="auto">
                    <a:xfrm>
                      <a:off x="0" y="0"/>
                      <a:ext cx="5334000" cy="523875"/>
                    </a:xfrm>
                    <a:prstGeom prst="rect">
                      <a:avLst/>
                    </a:prstGeom>
                    <a:noFill/>
                    <a:ln w="9525">
                      <a:noFill/>
                      <a:headEnd/>
                      <a:tailEnd/>
                    </a:ln>
                  </pic:spPr>
                </pic:pic>
              </a:graphicData>
            </a:graphic>
          </wp:inline>
        </w:drawing>
      </w:r>
    </w:p>
    <w:p>
      <w:pPr>
        <w:pStyle w:val="ImageCaption"/>
      </w:pPr>
      <w:r>
        <w:t xml:space="preserve">The five extraction stages; each emits a well-typed payload to the next.</w:t>
      </w:r>
    </w:p>
    <w:bookmarkEnd w:id="103"/>
    <w:bookmarkEnd w:id="104"/>
    <w:bookmarkStart w:id="105" w:name="stage-1-mcp-discovery"/>
    <w:p>
      <w:pPr>
        <w:pStyle w:val="Heading2"/>
      </w:pPr>
      <w:r>
        <w:t xml:space="preserve">Stage 1 — MCP Discovery</w:t>
      </w:r>
    </w:p>
    <w:p>
      <w:pPr>
        <w:pStyle w:val="FirstParagraph"/>
      </w:pPr>
      <w:r>
        <w:t xml:space="preserve">The extractor connects to the AI Core PAL MCP server and discovers available tools:</w:t>
      </w:r>
    </w:p>
    <w:p>
      <w:pPr>
        <w:pStyle w:val="SourceCode"/>
      </w:pPr>
      <w:r>
        <w:rPr>
          <w:rStyle w:val="VerbatimChar"/>
        </w:rPr>
        <w:t xml:space="preserve">async def connect(self) -&gt; None:</w:t>
      </w:r>
      <w:r>
        <w:br/>
      </w:r>
      <w:r>
        <w:rPr>
          <w:rStyle w:val="VerbatimChar"/>
        </w:rPr>
        <w:t xml:space="preserve">    """Establish MCP connection to AI Core PAL."""</w:t>
      </w:r>
      <w:r>
        <w:br/>
      </w:r>
      <w:r>
        <w:rPr>
          <w:rStyle w:val="VerbatimChar"/>
        </w:rPr>
        <w:t xml:space="preserve">    # Handle both HTTP-&gt;WS and HTTPS-&gt;WSS</w:t>
      </w:r>
      <w:r>
        <w:br/>
      </w:r>
      <w:r>
        <w:rPr>
          <w:rStyle w:val="VerbatimChar"/>
        </w:rPr>
        <w:t xml:space="preserve">    transport_url = self.config.mcp_url</w:t>
      </w:r>
      <w:r>
        <w:br/>
      </w:r>
      <w:r>
        <w:rPr>
          <w:rStyle w:val="VerbatimChar"/>
        </w:rPr>
        <w:t xml:space="preserve">    transport_url = transport_url.replace("https://", "wss://")</w:t>
      </w:r>
      <w:r>
        <w:br/>
      </w:r>
      <w:r>
        <w:rPr>
          <w:rStyle w:val="VerbatimChar"/>
        </w:rPr>
        <w:t xml:space="preserve">    transport_url = transport_url.replace("http://", "ws://")</w:t>
      </w:r>
      <w:r>
        <w:br/>
      </w:r>
      <w:r>
        <w:rPr>
          <w:rStyle w:val="VerbatimChar"/>
        </w:rPr>
        <w:t xml:space="preserve">    transport_url = f"{transport_url}/mcp/ws"</w:t>
      </w:r>
      <w:r>
        <w:br/>
      </w:r>
      <w:r>
        <w:rPr>
          <w:rStyle w:val="VerbatimChar"/>
        </w:rPr>
        <w:t xml:space="preserve">    </w:t>
      </w:r>
      <w:r>
        <w:br/>
      </w:r>
      <w:r>
        <w:rPr>
          <w:rStyle w:val="VerbatimChar"/>
        </w:rPr>
        <w:t xml:space="preserve">    self._transport = WebSocketClientTransport(transport_url)</w:t>
      </w:r>
      <w:r>
        <w:br/>
      </w:r>
      <w:r>
        <w:rPr>
          <w:rStyle w:val="VerbatimChar"/>
        </w:rPr>
        <w:t xml:space="preserve">    self._session = ClientSession(self._transport)</w:t>
      </w:r>
      <w:r>
        <w:br/>
      </w:r>
      <w:r>
        <w:rPr>
          <w:rStyle w:val="VerbatimChar"/>
        </w:rPr>
        <w:t xml:space="preserve">    </w:t>
      </w:r>
      <w:r>
        <w:br/>
      </w:r>
      <w:r>
        <w:rPr>
          <w:rStyle w:val="VerbatimChar"/>
        </w:rPr>
        <w:t xml:space="preserve">    await self._session.initialize()</w:t>
      </w:r>
      <w:r>
        <w:br/>
      </w:r>
      <w:r>
        <w:rPr>
          <w:rStyle w:val="VerbatimChar"/>
        </w:rPr>
        <w:t xml:space="preserve">    </w:t>
      </w:r>
      <w:r>
        <w:br/>
      </w:r>
      <w:r>
        <w:rPr>
          <w:rStyle w:val="VerbatimChar"/>
        </w:rPr>
        <w:t xml:space="preserve">    # Discover available tools</w:t>
      </w:r>
      <w:r>
        <w:br/>
      </w:r>
      <w:r>
        <w:rPr>
          <w:rStyle w:val="VerbatimChar"/>
        </w:rPr>
        <w:t xml:space="preserve">    tools_result = await self._session.list_tools()</w:t>
      </w:r>
      <w:r>
        <w:br/>
      </w:r>
      <w:r>
        <w:rPr>
          <w:rStyle w:val="VerbatimChar"/>
        </w:rPr>
        <w:t xml:space="preserve">    self._available_tools = {t.name for t in tools_result.tools}</w:t>
      </w:r>
    </w:p>
    <w:p>
      <w:pPr>
        <w:pStyle w:val="FirstParagraph"/>
      </w:pPr>
      <w:r>
        <w:rPr>
          <w:b/>
          <w:bCs/>
        </w:rPr>
        <w:t xml:space="preserve">Precondition.</w:t>
      </w:r>
      <w:r>
        <w:t xml:space="preserve"> </w:t>
      </w:r>
      <w:r>
        <w:t xml:space="preserve">The MCP server must expose at least one of:</w:t>
      </w:r>
      <w:r>
        <w:t xml:space="preserve"> </w:t>
      </w:r>
      <w:r>
        <w:rPr>
          <w:rStyle w:val="VerbatimChar"/>
        </w:rPr>
        <w:t xml:space="preserve">execute_sql</w:t>
      </w:r>
      <w:r>
        <w:t xml:space="preserve">,</w:t>
      </w:r>
      <w:r>
        <w:t xml:space="preserve"> </w:t>
      </w:r>
      <w:r>
        <w:rPr>
          <w:rStyle w:val="VerbatimChar"/>
        </w:rPr>
        <w:t xml:space="preserve">hana_tables</w:t>
      </w:r>
      <w:r>
        <w:t xml:space="preserve">, or</w:t>
      </w:r>
      <w:r>
        <w:t xml:space="preserve"> </w:t>
      </w:r>
      <w:r>
        <w:rPr>
          <w:rStyle w:val="VerbatimChar"/>
        </w:rPr>
        <w:t xml:space="preserve">list_tables</w:t>
      </w:r>
      <w:r>
        <w:t xml:space="preserve">.</w:t>
      </w:r>
    </w:p>
    <w:bookmarkEnd w:id="105"/>
    <w:bookmarkStart w:id="106" w:name="stage-2-table-enumeration"/>
    <w:p>
      <w:pPr>
        <w:pStyle w:val="Heading2"/>
      </w:pPr>
      <w:r>
        <w:t xml:space="preserve">Stage 2 — Table Enumeration</w:t>
      </w:r>
    </w:p>
    <w:p>
      <w:pPr>
        <w:pStyle w:val="FirstParagraph"/>
      </w:pPr>
      <w:r>
        <w:t xml:space="preserve">Tables are discovered via the</w:t>
      </w:r>
      <w:r>
        <w:t xml:space="preserve"> </w:t>
      </w:r>
      <w:r>
        <w:rPr>
          <w:rStyle w:val="VerbatimChar"/>
        </w:rPr>
        <w:t xml:space="preserve">hana_tables</w:t>
      </w:r>
      <w:r>
        <w:t xml:space="preserve"> </w:t>
      </w:r>
      <w:r>
        <w:t xml:space="preserve">MCP tool or by querying</w:t>
      </w:r>
      <w:r>
        <w:t xml:space="preserve"> </w:t>
      </w:r>
      <w:r>
        <w:rPr>
          <w:rStyle w:val="VerbatimChar"/>
        </w:rPr>
        <w:t xml:space="preserve">SYS.TABLES</w:t>
      </w:r>
      <w:r>
        <w:t xml:space="preserve">:</w:t>
      </w:r>
    </w:p>
    <w:p>
      <w:pPr>
        <w:pStyle w:val="SourceCode"/>
      </w:pPr>
      <w:r>
        <w:rPr>
          <w:rStyle w:val="VerbatimChar"/>
        </w:rPr>
        <w:t xml:space="preserve">async def _discover_tables(self, schema: str) -&gt; list[str]:</w:t>
      </w:r>
      <w:r>
        <w:br/>
      </w:r>
      <w:r>
        <w:rPr>
          <w:rStyle w:val="VerbatimChar"/>
        </w:rPr>
        <w:t xml:space="preserve">    """Discover tables in a schema."""</w:t>
      </w:r>
      <w:r>
        <w:br/>
      </w:r>
      <w:r>
        <w:rPr>
          <w:rStyle w:val="VerbatimChar"/>
        </w:rPr>
        <w:t xml:space="preserve">    if "hana_tables" in self._available_tools:</w:t>
      </w:r>
      <w:r>
        <w:br/>
      </w:r>
      <w:r>
        <w:rPr>
          <w:rStyle w:val="VerbatimChar"/>
        </w:rPr>
        <w:t xml:space="preserve">        result = await self._session.call_tool(</w:t>
      </w:r>
      <w:r>
        <w:br/>
      </w:r>
      <w:r>
        <w:rPr>
          <w:rStyle w:val="VerbatimChar"/>
        </w:rPr>
        <w:t xml:space="preserve">            "hana_tables",</w:t>
      </w:r>
      <w:r>
        <w:br/>
      </w:r>
      <w:r>
        <w:rPr>
          <w:rStyle w:val="VerbatimChar"/>
        </w:rPr>
        <w:t xml:space="preserve">            {"schema": schema}</w:t>
      </w:r>
      <w:r>
        <w:br/>
      </w:r>
      <w:r>
        <w:rPr>
          <w:rStyle w:val="VerbatimChar"/>
        </w:rPr>
        <w:t xml:space="preserve">        )</w:t>
      </w:r>
      <w:r>
        <w:br/>
      </w:r>
      <w:r>
        <w:rPr>
          <w:rStyle w:val="VerbatimChar"/>
        </w:rPr>
        <w:t xml:space="preserve">        return [t["table_name"] for t in result.content]</w:t>
      </w:r>
      <w:r>
        <w:br/>
      </w:r>
      <w:r>
        <w:rPr>
          <w:rStyle w:val="VerbatimChar"/>
        </w:rPr>
        <w:t xml:space="preserve">    else:</w:t>
      </w:r>
      <w:r>
        <w:br/>
      </w:r>
      <w:r>
        <w:rPr>
          <w:rStyle w:val="VerbatimChar"/>
        </w:rPr>
        <w:t xml:space="preserve">        # Fallback to direct SQL</w:t>
      </w:r>
      <w:r>
        <w:br/>
      </w:r>
      <w:r>
        <w:rPr>
          <w:rStyle w:val="VerbatimChar"/>
        </w:rPr>
        <w:t xml:space="preserve">        result = await self._execute_sql(</w:t>
      </w:r>
      <w:r>
        <w:br/>
      </w:r>
      <w:r>
        <w:rPr>
          <w:rStyle w:val="VerbatimChar"/>
        </w:rPr>
        <w:t xml:space="preserve">            'SELECT TABLE_NAME FROM SYS.TABLES '</w:t>
      </w:r>
      <w:r>
        <w:br/>
      </w:r>
      <w:r>
        <w:rPr>
          <w:rStyle w:val="VerbatimChar"/>
        </w:rPr>
        <w:t xml:space="preserve">            'WHERE SCHEMA_NAME = ?',</w:t>
      </w:r>
      <w:r>
        <w:br/>
      </w:r>
      <w:r>
        <w:rPr>
          <w:rStyle w:val="VerbatimChar"/>
        </w:rPr>
        <w:t xml:space="preserve">            [schema]</w:t>
      </w:r>
      <w:r>
        <w:br/>
      </w:r>
      <w:r>
        <w:rPr>
          <w:rStyle w:val="VerbatimChar"/>
        </w:rPr>
        <w:t xml:space="preserve">        )</w:t>
      </w:r>
      <w:r>
        <w:br/>
      </w:r>
      <w:r>
        <w:rPr>
          <w:rStyle w:val="VerbatimChar"/>
        </w:rPr>
        <w:t xml:space="preserve">        return [row["TABLE_NAME"] for row in result]</w:t>
      </w:r>
    </w:p>
    <w:bookmarkEnd w:id="106"/>
    <w:bookmarkStart w:id="107" w:name="stage-3-column-extraction"/>
    <w:p>
      <w:pPr>
        <w:pStyle w:val="Heading2"/>
      </w:pPr>
      <w:r>
        <w:t xml:space="preserve">Stage 3 — Column Extraction</w:t>
      </w:r>
    </w:p>
    <w:p>
      <w:pPr>
        <w:pStyle w:val="FirstParagraph"/>
      </w:pPr>
      <w:r>
        <w:t xml:space="preserve">For each table, column metadata is extracted from</w:t>
      </w:r>
      <w:r>
        <w:t xml:space="preserve"> </w:t>
      </w:r>
      <w:r>
        <w:rPr>
          <w:rStyle w:val="VerbatimChar"/>
        </w:rPr>
        <w:t xml:space="preserve">SYS.TABLE_COLUMNS</w:t>
      </w:r>
      <w:r>
        <w:t xml:space="preserve">:</w:t>
      </w:r>
    </w:p>
    <w:p>
      <w:pPr>
        <w:pStyle w:val="SourceCode"/>
      </w:pPr>
      <w:r>
        <w:rPr>
          <w:rStyle w:val="VerbatimChar"/>
        </w:rPr>
        <w:t xml:space="preserve">SELECT </w:t>
      </w:r>
      <w:r>
        <w:br/>
      </w:r>
      <w:r>
        <w:rPr>
          <w:rStyle w:val="VerbatimChar"/>
        </w:rPr>
        <w:t xml:space="preserve">    COLUMN_NAME,</w:t>
      </w:r>
      <w:r>
        <w:br/>
      </w:r>
      <w:r>
        <w:rPr>
          <w:rStyle w:val="VerbatimChar"/>
        </w:rPr>
        <w:t xml:space="preserve">    DATA_TYPE_NAME,</w:t>
      </w:r>
      <w:r>
        <w:br/>
      </w:r>
      <w:r>
        <w:rPr>
          <w:rStyle w:val="VerbatimChar"/>
        </w:rPr>
        <w:t xml:space="preserve">    LENGTH,</w:t>
      </w:r>
      <w:r>
        <w:br/>
      </w:r>
      <w:r>
        <w:rPr>
          <w:rStyle w:val="VerbatimChar"/>
        </w:rPr>
        <w:t xml:space="preserve">    IS_NULLABLE</w:t>
      </w:r>
      <w:r>
        <w:br/>
      </w:r>
      <w:r>
        <w:rPr>
          <w:rStyle w:val="VerbatimChar"/>
        </w:rPr>
        <w:t xml:space="preserve">FROM SYS.TABLE_COLUMNS</w:t>
      </w:r>
      <w:r>
        <w:br/>
      </w:r>
      <w:r>
        <w:rPr>
          <w:rStyle w:val="VerbatimChar"/>
        </w:rPr>
        <w:t xml:space="preserve">WHERE SCHEMA_NAME = ? AND TABLE_NAME = ?</w:t>
      </w:r>
      <w:r>
        <w:br/>
      </w:r>
      <w:r>
        <w:rPr>
          <w:rStyle w:val="VerbatimChar"/>
        </w:rPr>
        <w:t xml:space="preserve">ORDER BY POSITION</w:t>
      </w:r>
    </w:p>
    <w:bookmarkEnd w:id="107"/>
    <w:bookmarkStart w:id="108" w:name="stage-4-registry-population"/>
    <w:p>
      <w:pPr>
        <w:pStyle w:val="Heading2"/>
      </w:pPr>
      <w:r>
        <w:t xml:space="preserve">Stage 4 — Registry Population</w:t>
      </w:r>
    </w:p>
    <w:p>
      <w:pPr>
        <w:pStyle w:val="FirstParagraph"/>
      </w:pPr>
      <w:r>
        <w:t xml:space="preserve">Extracted metadata is normalized and stored in the</w:t>
      </w:r>
      <w:r>
        <w:t xml:space="preserve"> </w:t>
      </w:r>
      <w:r>
        <w:rPr>
          <w:rStyle w:val="VerbatimChar"/>
        </w:rPr>
        <w:t xml:space="preserve">SchemaRegistry</w:t>
      </w:r>
      <w:r>
        <w:t xml:space="preserve">:</w:t>
      </w:r>
    </w:p>
    <w:p>
      <w:pPr>
        <w:pStyle w:val="SourceCode"/>
      </w:pPr>
      <w:r>
        <w:rPr>
          <w:rStyle w:val="VerbatimChar"/>
        </w:rPr>
        <w:t xml:space="preserve">async def extract_table_schema(</w:t>
      </w:r>
      <w:r>
        <w:br/>
      </w:r>
      <w:r>
        <w:rPr>
          <w:rStyle w:val="VerbatimChar"/>
        </w:rPr>
        <w:t xml:space="preserve">    self, schema: str, table: str</w:t>
      </w:r>
      <w:r>
        <w:br/>
      </w:r>
      <w:r>
        <w:rPr>
          <w:rStyle w:val="VerbatimChar"/>
        </w:rPr>
        <w:t xml:space="preserve">) -&gt; TableSchema:</w:t>
      </w:r>
      <w:r>
        <w:br/>
      </w:r>
      <w:r>
        <w:rPr>
          <w:rStyle w:val="VerbatimChar"/>
        </w:rPr>
        <w:t xml:space="preserve">    """Extract full schema for a single table."""</w:t>
      </w:r>
      <w:r>
        <w:br/>
      </w:r>
      <w:r>
        <w:rPr>
          <w:rStyle w:val="VerbatimChar"/>
        </w:rPr>
        <w:t xml:space="preserve">    columns_data = await self._get_table_columns(schema, table)</w:t>
      </w:r>
      <w:r>
        <w:br/>
      </w:r>
      <w:r>
        <w:rPr>
          <w:rStyle w:val="VerbatimChar"/>
        </w:rPr>
        <w:t xml:space="preserve">    </w:t>
      </w:r>
      <w:r>
        <w:br/>
      </w:r>
      <w:r>
        <w:rPr>
          <w:rStyle w:val="VerbatimChar"/>
        </w:rPr>
        <w:t xml:space="preserve">    columns = [</w:t>
      </w:r>
      <w:r>
        <w:br/>
      </w:r>
      <w:r>
        <w:rPr>
          <w:rStyle w:val="VerbatimChar"/>
        </w:rPr>
        <w:t xml:space="preserve">        Column(</w:t>
      </w:r>
      <w:r>
        <w:br/>
      </w:r>
      <w:r>
        <w:rPr>
          <w:rStyle w:val="VerbatimChar"/>
        </w:rPr>
        <w:t xml:space="preserve">            name=col["COLUMN_NAME"],</w:t>
      </w:r>
      <w:r>
        <w:br/>
      </w:r>
      <w:r>
        <w:rPr>
          <w:rStyle w:val="VerbatimChar"/>
        </w:rPr>
        <w:t xml:space="preserve">            data_type=col["DATA_TYPE_NAME"],</w:t>
      </w:r>
      <w:r>
        <w:br/>
      </w:r>
      <w:r>
        <w:rPr>
          <w:rStyle w:val="VerbatimChar"/>
        </w:rPr>
        <w:t xml:space="preserve">            length=col.get("LENGTH"),</w:t>
      </w:r>
      <w:r>
        <w:br/>
      </w:r>
      <w:r>
        <w:rPr>
          <w:rStyle w:val="VerbatimChar"/>
        </w:rPr>
        <w:t xml:space="preserve">            nullable=col.get("IS_NULLABLE", "TRUE") == "TRUE",</w:t>
      </w:r>
      <w:r>
        <w:br/>
      </w:r>
      <w:r>
        <w:rPr>
          <w:rStyle w:val="VerbatimChar"/>
        </w:rPr>
        <w:t xml:space="preserve">        )</w:t>
      </w:r>
      <w:r>
        <w:br/>
      </w:r>
      <w:r>
        <w:rPr>
          <w:rStyle w:val="VerbatimChar"/>
        </w:rPr>
        <w:t xml:space="preserve">        for col in columns_data</w:t>
      </w:r>
      <w:r>
        <w:br/>
      </w:r>
      <w:r>
        <w:rPr>
          <w:rStyle w:val="VerbatimChar"/>
        </w:rPr>
        <w:t xml:space="preserve">    ]</w:t>
      </w:r>
      <w:r>
        <w:br/>
      </w:r>
      <w:r>
        <w:rPr>
          <w:rStyle w:val="VerbatimChar"/>
        </w:rPr>
        <w:t xml:space="preserve">    </w:t>
      </w:r>
      <w:r>
        <w:br/>
      </w:r>
      <w:r>
        <w:rPr>
          <w:rStyle w:val="VerbatimChar"/>
        </w:rPr>
        <w:t xml:space="preserve">    return TableSchema(</w:t>
      </w:r>
      <w:r>
        <w:br/>
      </w:r>
      <w:r>
        <w:rPr>
          <w:rStyle w:val="VerbatimChar"/>
        </w:rPr>
        <w:t xml:space="preserve">        schema_name=schema,</w:t>
      </w:r>
      <w:r>
        <w:br/>
      </w:r>
      <w:r>
        <w:rPr>
          <w:rStyle w:val="VerbatimChar"/>
        </w:rPr>
        <w:t xml:space="preserve">        table_name=table,</w:t>
      </w:r>
      <w:r>
        <w:br/>
      </w:r>
      <w:r>
        <w:rPr>
          <w:rStyle w:val="VerbatimChar"/>
        </w:rPr>
        <w:t xml:space="preserve">        columns=columns,</w:t>
      </w:r>
      <w:r>
        <w:br/>
      </w:r>
      <w:r>
        <w:rPr>
          <w:rStyle w:val="VerbatimChar"/>
        </w:rPr>
        <w:t xml:space="preserve">    )</w:t>
      </w:r>
    </w:p>
    <w:bookmarkEnd w:id="108"/>
    <w:bookmarkStart w:id="109" w:name="stage-5-json-export"/>
    <w:p>
      <w:pPr>
        <w:pStyle w:val="Heading2"/>
      </w:pPr>
      <w:r>
        <w:t xml:space="preserve">Stage 5 — JSON Export</w:t>
      </w:r>
    </w:p>
    <w:p>
      <w:pPr>
        <w:pStyle w:val="FirstParagraph"/>
      </w:pPr>
      <w:r>
        <w:t xml:space="preserve">The registry exports to JSON for caching and debugging:</w:t>
      </w:r>
    </w:p>
    <w:p>
      <w:pPr>
        <w:pStyle w:val="SourceCode"/>
      </w:pPr>
      <w:r>
        <w:rPr>
          <w:rStyle w:val="VerbatimChar"/>
        </w:rPr>
        <w:t xml:space="preserve">{</w:t>
      </w:r>
      <w:r>
        <w:br/>
      </w:r>
      <w:r>
        <w:rPr>
          <w:rStyle w:val="VerbatimChar"/>
        </w:rPr>
        <w:t xml:space="preserve">  "schemas": {</w:t>
      </w:r>
      <w:r>
        <w:br/>
      </w:r>
      <w:r>
        <w:rPr>
          <w:rStyle w:val="VerbatimChar"/>
        </w:rPr>
        <w:t xml:space="preserve">    "PAL_STORE": {</w:t>
      </w:r>
      <w:r>
        <w:br/>
      </w:r>
      <w:r>
        <w:rPr>
          <w:rStyle w:val="VerbatimChar"/>
        </w:rPr>
        <w:t xml:space="preserve">      "tables": {</w:t>
      </w:r>
      <w:r>
        <w:br/>
      </w:r>
      <w:r>
        <w:rPr>
          <w:rStyle w:val="VerbatimChar"/>
        </w:rPr>
        <w:t xml:space="preserve">        "ESG_METRICS": {</w:t>
      </w:r>
      <w:r>
        <w:br/>
      </w:r>
      <w:r>
        <w:rPr>
          <w:rStyle w:val="VerbatimChar"/>
        </w:rPr>
        <w:t xml:space="preserve">          "columns": [</w:t>
      </w:r>
      <w:r>
        <w:br/>
      </w:r>
      <w:r>
        <w:rPr>
          <w:rStyle w:val="VerbatimChar"/>
        </w:rPr>
        <w:t xml:space="preserve">            {"name": "METRIC_ID", "type": "INTEGER", ...},</w:t>
      </w:r>
      <w:r>
        <w:br/>
      </w:r>
      <w:r>
        <w:rPr>
          <w:rStyle w:val="VerbatimChar"/>
        </w:rPr>
        <w:t xml:space="preserve">            {"name": "SCOPE", "type": "NVARCHAR",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"extracted_at": "2026-04-18T08:00:00Z"</w:t>
      </w:r>
      <w:r>
        <w:br/>
      </w:r>
      <w:r>
        <w:rPr>
          <w:rStyle w:val="VerbatimChar"/>
        </w:rPr>
        <w:t xml:space="preserve">}</w:t>
      </w:r>
    </w:p>
    <w:bookmarkEnd w:id="109"/>
    <w:bookmarkEnd w:id="110"/>
    <w:bookmarkStart w:id="131" w:name="chap:taxonomy"/>
    <w:p>
      <w:pPr>
        <w:pStyle w:val="Heading1"/>
      </w:pPr>
      <w:r>
        <w:t xml:space="preserve">Taxonomy Generation Engine</w:t>
      </w:r>
    </w:p>
    <w:p>
      <w:pPr>
        <w:pStyle w:val="FirstParagraph"/>
      </w:pPr>
      <w:bookmarkStart w:id="111" w:name="sim:chap:taxonomy"/>
      <w:bookmarkEnd w:id="111"/>
    </w:p>
    <w:bookmarkStart w:id="116" w:name="Xb917b99dbde3a6bf2f4a1da791867ab87a5def6"/>
    <w:p>
      <w:pPr>
        <w:pStyle w:val="Heading2"/>
      </w:pPr>
      <w:r>
        <w:t xml:space="preserve">Algorithm 1: Reasoning-Driven Taxonomy Generation</w:t>
      </w:r>
    </w:p>
    <w:p>
      <w:pPr>
        <w:pStyle w:val="FirstParagraph"/>
      </w:pPr>
      <w:r>
        <w:t xml:space="preserve">The taxonomy builder implements Algorithm 1 from the Simula research paper. Given a</w:t>
      </w:r>
      <w:r>
        <w:t xml:space="preserve"> </w:t>
      </w:r>
      <w:r>
        <w:t xml:space="preserve">dataset description</w:t>
      </w:r>
      <w:r>
        <w:t xml:space="preserve"> </w:t>
      </w:r>
      <m:oMath>
        <m:r>
          <m:t>y</m:t>
        </m:r>
      </m:oMath>
      <w:r>
        <w:t xml:space="preserve"> </w:t>
      </w:r>
      <w:r>
        <w:t xml:space="preserve">and target depth</w:t>
      </w:r>
      <w:r>
        <w:t xml:space="preserve"> </w:t>
      </w:r>
      <m:oMath>
        <m:r>
          <m:t>D</m:t>
        </m:r>
      </m:oMath>
      <w:r>
        <w:t xml:space="preserve">, it produces a set of taxonomies</w:t>
      </w:r>
      <w:r>
        <w:t xml:space="preserve"> </w:t>
      </w:r>
      <m:oMath>
        <m:r>
          <m:rPr>
            <m:scr m:val="script"/>
            <m:sty m:val="p"/>
          </m:rPr>
          <m:t>T</m:t>
        </m:r>
        <m:r>
          <m:rPr>
            <m:sty m:val="p"/>
          </m:rPr>
          <m:t>=</m:t>
        </m:r>
        <m:r>
          <m:rPr>
            <m:sty m:val="p"/>
          </m:rPr>
          <m:t>{</m:t>
        </m:r>
        <m:sSub>
          <m:e>
            <m:r>
              <m:t>T</m:t>
            </m:r>
          </m:e>
          <m:sub>
            <m:r>
              <m:t>i</m:t>
            </m:r>
          </m:sub>
        </m:sSub>
        <m:sSubSup>
          <m:e>
            <m:r>
              <m:rPr>
                <m:sty m:val="p"/>
              </m:rPr>
              <m:t>}</m:t>
            </m:r>
          </m:e>
          <m:sub>
            <m:r>
              <m:t>i</m:t>
            </m:r>
            <m:r>
              <m:rPr>
                <m:sty m:val="p"/>
              </m:rPr>
              <m:t>=</m:t>
            </m:r>
            <m:r>
              <m:t>0</m:t>
            </m:r>
          </m:sub>
          <m:sup>
            <m:r>
              <m:t>K</m:t>
            </m:r>
          </m:sup>
        </m:sSubSup>
      </m:oMath>
      <w:r>
        <w:t xml:space="preserve"> </w:t>
      </w:r>
      <w:r>
        <w:t xml:space="preserve">that map the conceptual space.</w:t>
      </w:r>
    </w:p>
    <w:bookmarkStart w:id="115" w:name="fig:taxonomy-stages"/>
    <w:p>
      <w:pPr>
        <w:pStyle w:val="CaptionedFigure"/>
      </w:pPr>
      <w:r>
        <w:drawing>
          <wp:inline>
            <wp:extent cx="2933700" cy="5618480"/>
            <wp:effectExtent b="0" l="0" r="0" t="0"/>
            <wp:docPr descr="" title="" id="113" name="Picture"/>
            <a:graphic>
              <a:graphicData uri="http://schemas.openxmlformats.org/drawingml/2006/picture">
                <pic:pic>
                  <pic:nvPicPr>
                    <pic:cNvPr descr="diagrams/taxonomy-stages.png" id="114" name="Picture"/>
                    <pic:cNvPicPr>
                      <a:picLocks noChangeArrowheads="1" noChangeAspect="1"/>
                    </pic:cNvPicPr>
                  </pic:nvPicPr>
                  <pic:blipFill>
                    <a:blip r:embed="rId112"/>
                    <a:stretch>
                      <a:fillRect/>
                    </a:stretch>
                  </pic:blipFill>
                  <pic:spPr bwMode="auto">
                    <a:xfrm>
                      <a:off x="0" y="0"/>
                      <a:ext cx="2933700" cy="5618480"/>
                    </a:xfrm>
                    <a:prstGeom prst="rect">
                      <a:avLst/>
                    </a:prstGeom>
                    <a:noFill/>
                    <a:ln w="9525">
                      <a:noFill/>
                      <a:headEnd/>
                      <a:tailEnd/>
                    </a:ln>
                  </pic:spPr>
                </pic:pic>
              </a:graphicData>
            </a:graphic>
          </wp:inline>
        </w:drawing>
      </w:r>
    </w:p>
    <w:p>
      <w:pPr>
        <w:pStyle w:val="ImageCaption"/>
      </w:pPr>
      <w:r>
        <w:t xml:space="preserve">Taxonomy generation stages with iterative refinement.</w:t>
      </w:r>
    </w:p>
    <w:bookmarkEnd w:id="115"/>
    <w:bookmarkEnd w:id="116"/>
    <w:bookmarkStart w:id="117" w:name="step-1-factor-identification"/>
    <w:p>
      <w:pPr>
        <w:pStyle w:val="Heading2"/>
      </w:pPr>
      <w:r>
        <w:t xml:space="preserve">Step 1: Factor Identification</w:t>
      </w:r>
    </w:p>
    <w:p>
      <w:pPr>
        <w:pStyle w:val="FirstParagraph"/>
      </w:pPr>
      <w:r>
        <w:t xml:space="preserve">Given schema metadata, the LLM proposes factors of variation:</w:t>
      </w:r>
    </w:p>
    <w:p>
      <w:pPr>
        <w:pStyle w:val="SourceCode"/>
      </w:pPr>
      <w:r>
        <w:rPr>
          <w:rStyle w:val="VerbatimChar"/>
        </w:rPr>
        <w:t xml:space="preserve">SYSTEM: You identify the prime factors of variation for a </w:t>
      </w:r>
      <w:r>
        <w:br/>
      </w:r>
      <w:r>
        <w:rPr>
          <w:rStyle w:val="VerbatimChar"/>
        </w:rPr>
        <w:t xml:space="preserve">        Text-to-SQL training dataset.</w:t>
      </w:r>
      <w:r>
        <w:br/>
      </w:r>
      <w:r>
        <w:rPr>
          <w:rStyle w:val="VerbatimChar"/>
        </w:rPr>
        <w:t xml:space="preserve">        </w:t>
      </w:r>
      <w:r>
        <w:br/>
      </w:r>
      <w:r>
        <w:rPr>
          <w:rStyle w:val="VerbatimChar"/>
        </w:rPr>
        <w:t xml:space="preserve">USER:   Schema context:</w:t>
      </w:r>
      <w:r>
        <w:br/>
      </w:r>
      <w:r>
        <w:rPr>
          <w:rStyle w:val="VerbatimChar"/>
        </w:rPr>
        <w:t xml:space="preserve">        {schema_context}</w:t>
      </w:r>
      <w:r>
        <w:br/>
      </w:r>
      <w:r>
        <w:rPr>
          <w:rStyle w:val="VerbatimChar"/>
        </w:rPr>
        <w:t xml:space="preserve">        </w:t>
      </w:r>
      <w:r>
        <w:br/>
      </w:r>
      <w:r>
        <w:rPr>
          <w:rStyle w:val="VerbatimChar"/>
        </w:rPr>
        <w:t xml:space="preserve">        Identify 3-7 factors that capture the main dimensions</w:t>
      </w:r>
      <w:r>
        <w:br/>
      </w:r>
      <w:r>
        <w:rPr>
          <w:rStyle w:val="VerbatimChar"/>
        </w:rPr>
        <w:t xml:space="preserve">        of queries users might ask. Examples:</w:t>
      </w:r>
      <w:r>
        <w:br/>
      </w:r>
      <w:r>
        <w:rPr>
          <w:rStyle w:val="VerbatimChar"/>
        </w:rPr>
        <w:t xml:space="preserve">        - "query_complexity" (simple, join, aggregation, subquery)</w:t>
      </w:r>
      <w:r>
        <w:br/>
      </w:r>
      <w:r>
        <w:rPr>
          <w:rStyle w:val="VerbatimChar"/>
        </w:rPr>
        <w:t xml:space="preserve">        - "time_range" (point-in-time, period, YTD, MTD)</w:t>
      </w:r>
      <w:r>
        <w:br/>
      </w:r>
      <w:r>
        <w:rPr>
          <w:rStyle w:val="VerbatimChar"/>
        </w:rPr>
        <w:t xml:space="preserve">        - "entity_type" (customer, order, product, supplier)</w:t>
      </w:r>
      <w:r>
        <w:br/>
      </w:r>
      <w:r>
        <w:rPr>
          <w:rStyle w:val="VerbatimChar"/>
        </w:rPr>
        <w:t xml:space="preserve">        </w:t>
      </w:r>
      <w:r>
        <w:br/>
      </w:r>
      <w:r>
        <w:rPr>
          <w:rStyle w:val="VerbatimChar"/>
        </w:rPr>
        <w:t xml:space="preserve">        Output JSON: {"factors": [{"name": "...", "description": "..."}]}</w:t>
      </w:r>
    </w:p>
    <w:bookmarkEnd w:id="117"/>
    <w:bookmarkStart w:id="118" w:name="step-2-breadth-first-expansion"/>
    <w:p>
      <w:pPr>
        <w:pStyle w:val="Heading2"/>
      </w:pPr>
      <w:r>
        <w:t xml:space="preserve">Step 2: Breadth-First Expansion</w:t>
      </w:r>
    </w:p>
    <w:p>
      <w:pPr>
        <w:pStyle w:val="FirstParagraph"/>
      </w:pPr>
      <w:r>
        <w:t xml:space="preserve">Each factor is expanded into a taxonomy tree. For each node, the LLM proposes children:</w:t>
      </w:r>
    </w:p>
    <w:p>
      <w:pPr>
        <w:pStyle w:val="SourceCode"/>
      </w:pPr>
      <w:r>
        <w:rPr>
          <w:rStyle w:val="VerbatimChar"/>
        </w:rPr>
        <w:t xml:space="preserve">async def _expand_node(</w:t>
      </w:r>
      <w:r>
        <w:br/>
      </w:r>
      <w:r>
        <w:rPr>
          <w:rStyle w:val="VerbatimChar"/>
        </w:rPr>
        <w:t xml:space="preserve">    self, node: TaxonomyNode, context: str</w:t>
      </w:r>
      <w:r>
        <w:br/>
      </w:r>
      <w:r>
        <w:rPr>
          <w:rStyle w:val="VerbatimChar"/>
        </w:rPr>
        <w:t xml:space="preserve">) -&gt; list[TaxonomyNode]:</w:t>
      </w:r>
      <w:r>
        <w:br/>
      </w:r>
      <w:r>
        <w:rPr>
          <w:rStyle w:val="VerbatimChar"/>
        </w:rPr>
        <w:t xml:space="preserve">    """Expand a single node with Best-of-N proposals."""</w:t>
      </w:r>
      <w:r>
        <w:br/>
      </w:r>
      <w:r>
        <w:rPr>
          <w:rStyle w:val="VerbatimChar"/>
        </w:rPr>
        <w:t xml:space="preserve">    </w:t>
      </w:r>
      <w:r>
        <w:br/>
      </w:r>
      <w:r>
        <w:rPr>
          <w:rStyle w:val="VerbatimChar"/>
        </w:rPr>
        <w:t xml:space="preserve">    # Step 1: Generate N proposals</w:t>
      </w:r>
      <w:r>
        <w:br/>
      </w:r>
      <w:r>
        <w:rPr>
          <w:rStyle w:val="VerbatimChar"/>
        </w:rPr>
        <w:t xml:space="preserve">    proposals = await self.llm.best_of_n(</w:t>
      </w:r>
      <w:r>
        <w:br/>
      </w:r>
      <w:r>
        <w:rPr>
          <w:rStyle w:val="VerbatimChar"/>
        </w:rPr>
        <w:t xml:space="preserve">        prompt=self._build_expansion_prompt(node, context),</w:t>
      </w:r>
      <w:r>
        <w:br/>
      </w:r>
      <w:r>
        <w:rPr>
          <w:rStyle w:val="VerbatimChar"/>
        </w:rPr>
        <w:t xml:space="preserve">        n=self.config.taxonomy.best_of_n,</w:t>
      </w:r>
      <w:r>
        <w:br/>
      </w:r>
      <w:r>
        <w:rPr>
          <w:rStyle w:val="VerbatimChar"/>
        </w:rPr>
        <w:t xml:space="preserve">        temperature=0.8,</w:t>
      </w:r>
      <w:r>
        <w:br/>
      </w:r>
      <w:r>
        <w:rPr>
          <w:rStyle w:val="VerbatimChar"/>
        </w:rPr>
        <w:t xml:space="preserve">    )</w:t>
      </w:r>
      <w:r>
        <w:br/>
      </w:r>
      <w:r>
        <w:rPr>
          <w:rStyle w:val="VerbatimChar"/>
        </w:rPr>
        <w:t xml:space="preserve">    </w:t>
      </w:r>
      <w:r>
        <w:br/>
      </w:r>
      <w:r>
        <w:rPr>
          <w:rStyle w:val="VerbatimChar"/>
        </w:rPr>
        <w:t xml:space="preserve">    # Merge proposals into candidate set</w:t>
      </w:r>
      <w:r>
        <w:br/>
      </w:r>
      <w:r>
        <w:rPr>
          <w:rStyle w:val="VerbatimChar"/>
        </w:rPr>
        <w:t xml:space="preserve">    candidates = self._merge_proposals(proposals)</w:t>
      </w:r>
      <w:r>
        <w:br/>
      </w:r>
      <w:r>
        <w:rPr>
          <w:rStyle w:val="VerbatimChar"/>
        </w:rPr>
        <w:t xml:space="preserve">    </w:t>
      </w:r>
      <w:r>
        <w:br/>
      </w:r>
      <w:r>
        <w:rPr>
          <w:rStyle w:val="VerbatimChar"/>
        </w:rPr>
        <w:t xml:space="preserve">    # Step 2: Critic refinement</w:t>
      </w:r>
      <w:r>
        <w:br/>
      </w:r>
      <w:r>
        <w:rPr>
          <w:rStyle w:val="VerbatimChar"/>
        </w:rPr>
        <w:t xml:space="preserve">    refined = await self._critic_refine(node, candidates, context)</w:t>
      </w:r>
      <w:r>
        <w:br/>
      </w:r>
      <w:r>
        <w:rPr>
          <w:rStyle w:val="VerbatimChar"/>
        </w:rPr>
        <w:t xml:space="preserve">    </w:t>
      </w:r>
      <w:r>
        <w:br/>
      </w:r>
      <w:r>
        <w:rPr>
          <w:rStyle w:val="VerbatimChar"/>
        </w:rPr>
        <w:t xml:space="preserve">    return refined</w:t>
      </w:r>
    </w:p>
    <w:bookmarkEnd w:id="118"/>
    <w:bookmarkStart w:id="119" w:name="step-3-best-of-n-proposal"/>
    <w:p>
      <w:pPr>
        <w:pStyle w:val="Heading2"/>
      </w:pPr>
      <w:r>
        <w:t xml:space="preserve">Step 3: Best-of-N Proposal</w:t>
      </w:r>
    </w:p>
    <w:p>
      <w:pPr>
        <w:pStyle w:val="FirstParagraph"/>
      </w:pPr>
      <w:r>
        <w:t xml:space="preserve">Multiple proposals are generated to increase coverage:</w:t>
      </w:r>
    </w:p>
    <w:p>
      <w:pPr>
        <w:pStyle w:val="SourceCode"/>
      </w:pPr>
      <w:r>
        <w:rPr>
          <w:rStyle w:val="VerbatimChar"/>
        </w:rPr>
        <w:t xml:space="preserve">async def best_of_n(</w:t>
      </w:r>
      <w:r>
        <w:br/>
      </w:r>
      <w:r>
        <w:rPr>
          <w:rStyle w:val="VerbatimChar"/>
        </w:rPr>
        <w:t xml:space="preserve">    self,</w:t>
      </w:r>
      <w:r>
        <w:br/>
      </w:r>
      <w:r>
        <w:rPr>
          <w:rStyle w:val="VerbatimChar"/>
        </w:rPr>
        <w:t xml:space="preserve">    prompt: str,</w:t>
      </w:r>
      <w:r>
        <w:br/>
      </w:r>
      <w:r>
        <w:rPr>
          <w:rStyle w:val="VerbatimChar"/>
        </w:rPr>
        <w:t xml:space="preserve">    n: int = 5,</w:t>
      </w:r>
      <w:r>
        <w:br/>
      </w:r>
      <w:r>
        <w:rPr>
          <w:rStyle w:val="VerbatimChar"/>
        </w:rPr>
        <w:t xml:space="preserve">    temperature: float = 0.8,</w:t>
      </w:r>
      <w:r>
        <w:br/>
      </w:r>
      <w:r>
        <w:rPr>
          <w:rStyle w:val="VerbatimChar"/>
        </w:rPr>
        <w:t xml:space="preserve">) -&gt; list[str]:</w:t>
      </w:r>
      <w:r>
        <w:br/>
      </w:r>
      <w:r>
        <w:rPr>
          <w:rStyle w:val="VerbatimChar"/>
        </w:rPr>
        <w:t xml:space="preserve">    """Generate N diverse completions."""</w:t>
      </w:r>
      <w:r>
        <w:br/>
      </w:r>
      <w:r>
        <w:rPr>
          <w:rStyle w:val="VerbatimChar"/>
        </w:rPr>
        <w:t xml:space="preserve">    tasks = [</w:t>
      </w:r>
      <w:r>
        <w:br/>
      </w:r>
      <w:r>
        <w:rPr>
          <w:rStyle w:val="VerbatimChar"/>
        </w:rPr>
        <w:t xml:space="preserve">        self.generate(prompt, temperature=temperature)</w:t>
      </w:r>
      <w:r>
        <w:br/>
      </w:r>
      <w:r>
        <w:rPr>
          <w:rStyle w:val="VerbatimChar"/>
        </w:rPr>
        <w:t xml:space="preserve">        for _ in range(n)</w:t>
      </w:r>
      <w:r>
        <w:br/>
      </w:r>
      <w:r>
        <w:rPr>
          <w:rStyle w:val="VerbatimChar"/>
        </w:rPr>
        <w:t xml:space="preserve">    ]</w:t>
      </w:r>
      <w:r>
        <w:br/>
      </w:r>
      <w:r>
        <w:rPr>
          <w:rStyle w:val="VerbatimChar"/>
        </w:rPr>
        <w:t xml:space="preserve">    responses = await asyncio.gather(*tasks)</w:t>
      </w:r>
      <w:r>
        <w:br/>
      </w:r>
      <w:r>
        <w:rPr>
          <w:rStyle w:val="VerbatimChar"/>
        </w:rPr>
        <w:t xml:space="preserve">    return [r.content for r in responses]</w:t>
      </w:r>
    </w:p>
    <w:p>
      <w:pPr>
        <w:pStyle w:val="FirstParagraph"/>
      </w:pPr>
      <w:r>
        <w:rPr>
          <w:b/>
          <w:bCs/>
        </w:rPr>
        <w:t xml:space="preserve">Known limitation:</w:t>
      </w:r>
      <w:r>
        <w:t xml:space="preserve"> </w:t>
      </w:r>
      <w:r>
        <w:t xml:space="preserve">All</w:t>
      </w:r>
      <w:r>
        <w:t xml:space="preserve"> </w:t>
      </w:r>
      <m:oMath>
        <m:r>
          <m:t>N</m:t>
        </m:r>
      </m:oMath>
      <w:r>
        <w:t xml:space="preserve"> </w:t>
      </w:r>
      <w:r>
        <w:t xml:space="preserve">proposals use the same temperature, which may reduce</w:t>
      </w:r>
      <w:r>
        <w:t xml:space="preserve"> </w:t>
      </w:r>
      <w:r>
        <w:t xml:space="preserve">diversity compared to varying temperature across samples. Empirical testing suggests</w:t>
      </w:r>
      <w:r>
        <w:t xml:space="preserve"> </w:t>
      </w:r>
      <w:r>
        <w:t xml:space="preserve">this is acceptable for taxonomy generation where structural diversity (prompt variation)</w:t>
      </w:r>
      <w:r>
        <w:t xml:space="preserve"> </w:t>
      </w:r>
      <w:r>
        <w:t xml:space="preserve">dominates over sampling diversity. v2 will evaluate temperature annealing (</w:t>
      </w:r>
      <m:oMath>
        <m:r>
          <m:t>T</m:t>
        </m:r>
        <m:r>
          <m:rPr>
            <m:sty m:val="p"/>
          </m:rPr>
          <m:t>∈</m:t>
        </m:r>
        <m:r>
          <m:rPr>
            <m:sty m:val="p"/>
          </m:rPr>
          <m:t>[</m:t>
        </m:r>
        <m:r>
          <m:t>0.6</m:t>
        </m:r>
        <m:r>
          <m:rPr>
            <m:sty m:val="p"/>
          </m:rPr>
          <m:t>,</m:t>
        </m:r>
        <m:r>
          <m:t>1.0</m:t>
        </m:r>
        <m:r>
          <m:rPr>
            <m:sty m:val="p"/>
          </m:rPr>
          <m:t>]</m:t>
        </m:r>
      </m:oMath>
      <w:r>
        <w:t xml:space="preserve">).</w:t>
      </w:r>
    </w:p>
    <w:bookmarkEnd w:id="119"/>
    <w:bookmarkStart w:id="120" w:name="step-4-critic-refinement"/>
    <w:p>
      <w:pPr>
        <w:pStyle w:val="Heading2"/>
      </w:pPr>
      <w:r>
        <w:t xml:space="preserve">Step 4: Critic Refinement</w:t>
      </w:r>
    </w:p>
    <w:p>
      <w:pPr>
        <w:pStyle w:val="FirstParagraph"/>
      </w:pPr>
      <w:r>
        <w:t xml:space="preserve">The critic evaluates and refines the proposed children:</w:t>
      </w:r>
    </w:p>
    <w:p>
      <w:pPr>
        <w:pStyle w:val="SourceCode"/>
      </w:pPr>
      <w:r>
        <w:rPr>
          <w:rStyle w:val="VerbatimChar"/>
        </w:rPr>
        <w:t xml:space="preserve">SYSTEM: You are a taxonomy critic. Evaluate the proposed children</w:t>
      </w:r>
      <w:r>
        <w:br/>
      </w:r>
      <w:r>
        <w:rPr>
          <w:rStyle w:val="VerbatimChar"/>
        </w:rPr>
        <w:t xml:space="preserve">        for COMPLETENESS, SOUNDNESS, and SPECIFICITY.</w:t>
      </w:r>
      <w:r>
        <w:br/>
      </w:r>
      <w:r>
        <w:rPr>
          <w:rStyle w:val="VerbatimChar"/>
        </w:rPr>
        <w:t xml:space="preserve">        </w:t>
      </w:r>
      <w:r>
        <w:br/>
      </w:r>
      <w:r>
        <w:rPr>
          <w:rStyle w:val="VerbatimChar"/>
        </w:rPr>
        <w:t xml:space="preserve">USER:   Parent node: {parent.name} - {parent.description}</w:t>
      </w:r>
      <w:r>
        <w:br/>
      </w:r>
      <w:r>
        <w:rPr>
          <w:rStyle w:val="VerbatimChar"/>
        </w:rPr>
        <w:t xml:space="preserve">        Siblings: {siblings}</w:t>
      </w:r>
      <w:r>
        <w:br/>
      </w:r>
      <w:r>
        <w:rPr>
          <w:rStyle w:val="VerbatimChar"/>
        </w:rPr>
        <w:t xml:space="preserve">        Proposed children: {candidates}</w:t>
      </w:r>
      <w:r>
        <w:br/>
      </w:r>
      <w:r>
        <w:rPr>
          <w:rStyle w:val="VerbatimChar"/>
        </w:rPr>
        <w:t xml:space="preserve">        </w:t>
      </w:r>
      <w:r>
        <w:br/>
      </w:r>
      <w:r>
        <w:rPr>
          <w:rStyle w:val="VerbatimChar"/>
        </w:rPr>
        <w:t xml:space="preserve">        Actions you may take:</w:t>
      </w:r>
      <w:r>
        <w:br/>
      </w:r>
      <w:r>
        <w:rPr>
          <w:rStyle w:val="VerbatimChar"/>
        </w:rPr>
        <w:t xml:space="preserve">        - ADD: missing concepts</w:t>
      </w:r>
      <w:r>
        <w:br/>
      </w:r>
      <w:r>
        <w:rPr>
          <w:rStyle w:val="VerbatimChar"/>
        </w:rPr>
        <w:t xml:space="preserve">        - REMOVE: irrelevant or duplicate nodes</w:t>
      </w:r>
      <w:r>
        <w:br/>
      </w:r>
      <w:r>
        <w:rPr>
          <w:rStyle w:val="VerbatimChar"/>
        </w:rPr>
        <w:t xml:space="preserve">        - MERGE: overlapping concepts</w:t>
      </w:r>
      <w:r>
        <w:br/>
      </w:r>
      <w:r>
        <w:rPr>
          <w:rStyle w:val="VerbatimChar"/>
        </w:rPr>
        <w:t xml:space="preserve">        - EDIT: improve descriptions</w:t>
      </w:r>
      <w:r>
        <w:br/>
      </w:r>
      <w:r>
        <w:rPr>
          <w:rStyle w:val="VerbatimChar"/>
        </w:rPr>
        <w:t xml:space="preserve">        </w:t>
      </w:r>
      <w:r>
        <w:br/>
      </w:r>
      <w:r>
        <w:rPr>
          <w:rStyle w:val="VerbatimChar"/>
        </w:rPr>
        <w:t xml:space="preserve">        Output JSON with refined children list.</w:t>
      </w:r>
    </w:p>
    <w:bookmarkEnd w:id="120"/>
    <w:bookmarkStart w:id="121" w:name="step-5-level-planning"/>
    <w:p>
      <w:pPr>
        <w:pStyle w:val="Heading2"/>
      </w:pPr>
      <w:r>
        <w:t xml:space="preserve">Step 5: Level Planning</w:t>
      </w:r>
    </w:p>
    <w:p>
      <w:pPr>
        <w:pStyle w:val="FirstParagraph"/>
      </w:pPr>
      <w:r>
        <w:t xml:space="preserve">After completing a level, a plan is generated for the next level:</w:t>
      </w:r>
    </w:p>
    <w:p>
      <w:pPr>
        <w:pStyle w:val="SourceCode"/>
      </w:pPr>
      <w:r>
        <w:rPr>
          <w:rStyle w:val="VerbatimChar"/>
        </w:rPr>
        <w:t xml:space="preserve">async def _plan_next_level(</w:t>
      </w:r>
      <w:r>
        <w:br/>
      </w:r>
      <w:r>
        <w:rPr>
          <w:rStyle w:val="VerbatimChar"/>
        </w:rPr>
        <w:t xml:space="preserve">    self, current_level_nodes: list[TaxonomyNode]</w:t>
      </w:r>
      <w:r>
        <w:br/>
      </w:r>
      <w:r>
        <w:rPr>
          <w:rStyle w:val="VerbatimChar"/>
        </w:rPr>
        <w:t xml:space="preserve">) -&gt; str:</w:t>
      </w:r>
      <w:r>
        <w:br/>
      </w:r>
      <w:r>
        <w:rPr>
          <w:rStyle w:val="VerbatimChar"/>
        </w:rPr>
        <w:t xml:space="preserve">    """Generate guidance for next level expansion."""</w:t>
      </w:r>
      <w:r>
        <w:br/>
      </w:r>
      <w:r>
        <w:rPr>
          <w:rStyle w:val="VerbatimChar"/>
        </w:rPr>
        <w:t xml:space="preserve">    prompt = f"""</w:t>
      </w:r>
      <w:r>
        <w:br/>
      </w:r>
      <w:r>
        <w:rPr>
          <w:rStyle w:val="VerbatimChar"/>
        </w:rPr>
        <w:t xml:space="preserve">    Current level nodes: {[n.name for n in current_level_nodes]}</w:t>
      </w:r>
      <w:r>
        <w:br/>
      </w:r>
      <w:r>
        <w:rPr>
          <w:rStyle w:val="VerbatimChar"/>
        </w:rPr>
        <w:t xml:space="preserve">    </w:t>
      </w:r>
      <w:r>
        <w:br/>
      </w:r>
      <w:r>
        <w:rPr>
          <w:rStyle w:val="VerbatimChar"/>
        </w:rPr>
        <w:t xml:space="preserve">    Generate a plan for expanding the next level that ensures:</w:t>
      </w:r>
      <w:r>
        <w:br/>
      </w:r>
      <w:r>
        <w:rPr>
          <w:rStyle w:val="VerbatimChar"/>
        </w:rPr>
        <w:t xml:space="preserve">    1. Consistent granularity across all branches</w:t>
      </w:r>
      <w:r>
        <w:br/>
      </w:r>
      <w:r>
        <w:rPr>
          <w:rStyle w:val="VerbatimChar"/>
        </w:rPr>
        <w:t xml:space="preserve">    2. No overlap between sibling expansions</w:t>
      </w:r>
      <w:r>
        <w:br/>
      </w:r>
      <w:r>
        <w:rPr>
          <w:rStyle w:val="VerbatimChar"/>
        </w:rPr>
        <w:t xml:space="preserve">    3. Complete coverage of the concept space</w:t>
      </w:r>
      <w:r>
        <w:br/>
      </w:r>
      <w:r>
        <w:rPr>
          <w:rStyle w:val="VerbatimChar"/>
        </w:rPr>
        <w:t xml:space="preserve">    """</w:t>
      </w:r>
      <w:r>
        <w:br/>
      </w:r>
      <w:r>
        <w:rPr>
          <w:rStyle w:val="VerbatimChar"/>
        </w:rPr>
        <w:t xml:space="preserve">    response = await self.llm.generate(prompt)</w:t>
      </w:r>
      <w:r>
        <w:br/>
      </w:r>
      <w:r>
        <w:rPr>
          <w:rStyle w:val="VerbatimChar"/>
        </w:rPr>
        <w:t xml:space="preserve">    return response.content</w:t>
      </w:r>
    </w:p>
    <w:bookmarkEnd w:id="121"/>
    <w:bookmarkStart w:id="128" w:name="sec:depth-size-relationship"/>
    <w:p>
      <w:pPr>
        <w:pStyle w:val="Heading2"/>
      </w:pPr>
      <w:r>
        <w:t xml:space="preserve">Taxonomy Depth and Dataset Size Relationship</w:t>
      </w:r>
    </w:p>
    <w:p>
      <w:pPr>
        <w:pStyle w:val="FirstParagraph"/>
      </w:pPr>
      <w:r>
        <w:t xml:space="preserve">The relationship between taxonomy depth (</w:t>
      </w:r>
      <m:oMath>
        <m:r>
          <m:t>D</m:t>
        </m:r>
      </m:oMath>
      <w:r>
        <w:t xml:space="preserve">), number of factors (</w:t>
      </w:r>
      <m:oMath>
        <m:r>
          <m:t>K</m:t>
        </m:r>
      </m:oMath>
      <w:r>
        <w:t xml:space="preserve">), and target</w:t>
      </w:r>
      <w:r>
        <w:t xml:space="preserve"> </w:t>
      </w:r>
      <w:r>
        <w:t xml:space="preserve">dataset size (</w:t>
      </w:r>
      <m:oMath>
        <m:r>
          <m:t>N</m:t>
        </m:r>
      </m:oMath>
      <w:r>
        <w:t xml:space="preserve">) is critical for planning generation runs. This section provides</w:t>
      </w:r>
      <w:r>
        <w:t xml:space="preserve"> </w:t>
      </w:r>
      <w:r>
        <w:t xml:space="preserve">guidance for configuring these parameters.</w:t>
      </w:r>
    </w:p>
    <w:bookmarkStart w:id="123" w:name="node-count-growth"/>
    <w:p>
      <w:pPr>
        <w:pStyle w:val="Heading3"/>
      </w:pPr>
      <w:r>
        <w:t xml:space="preserve">Node Count Growth</w:t>
      </w:r>
    </w:p>
    <w:p>
      <w:pPr>
        <w:pStyle w:val="FirstParagraph"/>
      </w:pPr>
      <w:r>
        <w:t xml:space="preserve">Taxonomy nodes grow exponentially with depth. Given an average branching factor</w:t>
      </w:r>
      <w:r>
        <w:t xml:space="preserve"> </w:t>
      </w:r>
      <m:oMath>
        <m:r>
          <m:t>b</m:t>
        </m:r>
      </m:oMath>
      <w:r>
        <w:t xml:space="preserve"> </w:t>
      </w:r>
      <w:r>
        <w:t xml:space="preserve">(typically 3–5 for well-structured taxonomies), the total node count at depth</w:t>
      </w:r>
      <w:r>
        <w:t xml:space="preserve"> </w:t>
      </w:r>
      <m:oMath>
        <m:r>
          <m:t>D</m:t>
        </m:r>
      </m:oMath>
      <w:r>
        <w:t xml:space="preserve"> </w:t>
      </w:r>
      <w:r>
        <w:t xml:space="preserve">is:</w:t>
      </w:r>
    </w:p>
    <w:p>
      <w:pPr>
        <w:pStyle w:val="BodyText"/>
      </w:pPr>
      <m:oMathPara>
        <m:oMathParaPr>
          <m:jc m:val="center"/>
        </m:oMathParaPr>
        <m:oMath>
          <m:r>
            <m:rPr>
              <m:nor/>
              <m:sty m:val="p"/>
            </m:rPr>
            <m:t>Total Nodes</m:t>
          </m:r>
          <m:r>
            <m:rPr>
              <m:sty m:val="p"/>
            </m:rPr>
            <m:t>=</m:t>
          </m:r>
          <m:r>
            <m:t>K</m:t>
          </m:r>
          <m:r>
            <m:rPr>
              <m:sty m:val="p"/>
            </m:rPr>
            <m:t>×</m:t>
          </m:r>
          <m:nary>
            <m:naryPr>
              <m:chr m:val="∑"/>
              <m:limLoc m:val="undOvr"/>
              <m:subHide m:val="off"/>
              <m:supHide m:val="off"/>
            </m:naryPr>
            <m:sub>
              <m:r>
                <m:t>d</m:t>
              </m:r>
              <m:r>
                <m:rPr>
                  <m:sty m:val="p"/>
                </m:rPr>
                <m:t>=</m:t>
              </m:r>
              <m:r>
                <m:t>0</m:t>
              </m:r>
            </m:sub>
            <m:sup>
              <m:r>
                <m:t>D</m:t>
              </m:r>
            </m:sup>
            <m:e>
              <m:sSup>
                <m:e>
                  <m:r>
                    <m:t>b</m:t>
                  </m:r>
                </m:e>
                <m:sup>
                  <m:r>
                    <m:t>d</m:t>
                  </m:r>
                </m:sup>
              </m:sSup>
            </m:e>
          </m:nary>
          <m:r>
            <m:rPr>
              <m:sty m:val="p"/>
            </m:rPr>
            <m:t>=</m:t>
          </m:r>
          <m:r>
            <m:t>K</m:t>
          </m:r>
          <m:r>
            <m:rPr>
              <m:sty m:val="p"/>
            </m:rPr>
            <m:t>×</m:t>
          </m:r>
          <m:f>
            <m:fPr>
              <m:type m:val="bar"/>
            </m:fPr>
            <m:num>
              <m:sSup>
                <m:e>
                  <m:r>
                    <m:t>b</m:t>
                  </m:r>
                </m:e>
                <m:sup>
                  <m:r>
                    <m:t>D</m:t>
                  </m:r>
                  <m:r>
                    <m:rPr>
                      <m:sty m:val="p"/>
                    </m:rPr>
                    <m:t>+</m:t>
                  </m:r>
                  <m:r>
                    <m:t>1</m:t>
                  </m:r>
                </m:sup>
              </m:sSup>
              <m:r>
                <m:rPr>
                  <m:sty m:val="p"/>
                </m:rPr>
                <m:t>−</m:t>
              </m:r>
              <m:r>
                <m:t>1</m:t>
              </m:r>
            </m:num>
            <m:den>
              <m:r>
                <m:t>b</m:t>
              </m:r>
              <m:r>
                <m:rPr>
                  <m:sty m:val="p"/>
                </m:rPr>
                <m:t>−</m:t>
              </m:r>
              <m:r>
                <m:t>1</m:t>
              </m:r>
            </m:den>
          </m:f>
        </m:oMath>
      </m:oMathPara>
    </w:p>
    <w:p>
      <w:pPr>
        <w:pStyle w:val="FirstParagraph"/>
      </w:pPr>
      <w:r>
        <w:t xml:space="preserve">For</w:t>
      </w:r>
      <w:r>
        <w:t xml:space="preserve"> </w:t>
      </w:r>
      <m:oMath>
        <m:r>
          <m:t>K</m:t>
        </m:r>
        <m:r>
          <m:rPr>
            <m:sty m:val="p"/>
          </m:rPr>
          <m:t>=</m:t>
        </m:r>
        <m:r>
          <m:t>4</m:t>
        </m:r>
      </m:oMath>
      <w:r>
        <w:t xml:space="preserve"> </w:t>
      </w:r>
      <w:r>
        <w:t xml:space="preserve">factors and</w:t>
      </w:r>
      <w:r>
        <w:t xml:space="preserve"> </w:t>
      </w:r>
      <m:oMath>
        <m:r>
          <m:t>b</m:t>
        </m:r>
        <m:r>
          <m:rPr>
            <m:sty m:val="p"/>
          </m:rPr>
          <m:t>=</m:t>
        </m:r>
        <m:r>
          <m:t>4</m:t>
        </m:r>
      </m:oMath>
      <w:r>
        <w:t xml:space="preserve"> </w:t>
      </w:r>
      <w:r>
        <w:t xml:space="preserve">average branching:</w:t>
      </w:r>
    </w:p>
    <w:bookmarkStart w:id="122" w:name="tab:depth-nodes"/>
    <w:p>
      <w:pPr>
        <w:pStyle w:val="TableCaption"/>
      </w:pPr>
      <w:r>
        <w:t xml:space="preserve">Expected Node Count by Taxonomy Depth</w:t>
      </w:r>
    </w:p>
    <w:tbl>
      <w:tblPr>
        <w:tblStyle w:val="Table"/>
        <w:tblW w:type="auto" w:w="0"/>
        <w:tblLook w:firstRow="1" w:lastRow="0" w:firstColumn="0" w:lastColumn="0" w:noHBand="0" w:noVBand="0" w:val="0020"/>
        <w:tblCaption w:val="Expected Node Count by Taxonomy Depth"/>
      </w:tblPr>
      <w:tblGrid>
        <w:gridCol w:w="1980"/>
        <w:gridCol w:w="1980"/>
        <w:gridCol w:w="1980"/>
        <w:gridCol w:w="1980"/>
      </w:tblGrid>
      <w:tr>
        <w:trPr>
          <w:tblHeader w:val="on"/>
        </w:trPr>
        <w:tc>
          <w:tcPr/>
          <w:p>
            <w:pPr>
              <w:pStyle w:val="Compact"/>
              <w:jc w:val="left"/>
            </w:pPr>
            <w:r>
              <w:rPr>
                <w:b/>
                <w:bCs/>
              </w:rPr>
              <w:t xml:space="preserve">Depth</w:t>
            </w:r>
          </w:p>
        </w:tc>
        <w:tc>
          <w:tcPr/>
          <w:p>
            <w:pPr>
              <w:pStyle w:val="Compact"/>
              <w:jc w:val="left"/>
            </w:pPr>
            <w:r>
              <w:rPr>
                <w:b/>
                <w:bCs/>
              </w:rPr>
              <w:t xml:space="preserve">Nodes/Factor</w:t>
            </w:r>
          </w:p>
        </w:tc>
        <w:tc>
          <w:tcPr/>
          <w:p>
            <w:pPr>
              <w:pStyle w:val="Compact"/>
              <w:jc w:val="left"/>
            </w:pPr>
            <w:r>
              <w:rPr>
                <w:b/>
                <w:bCs/>
              </w:rPr>
              <w:t xml:space="preserve">Total Nodes (K=4)</w:t>
            </w:r>
          </w:p>
        </w:tc>
        <w:tc>
          <w:tcPr/>
          <w:p>
            <w:pPr>
              <w:pStyle w:val="Compact"/>
              <w:jc w:val="left"/>
            </w:pPr>
            <w:r>
              <w:rPr>
                <w:b/>
                <w:bCs/>
              </w:rPr>
              <w:t xml:space="preserve">Leaf Nodes</w:t>
            </w:r>
          </w:p>
        </w:tc>
      </w:tr>
      <w:tr>
        <w:tc>
          <w:tcPr/>
          <w:p>
            <w:pPr>
              <w:pStyle w:val="Compact"/>
              <w:jc w:val="left"/>
            </w:pPr>
            <w:r>
              <w:t xml:space="preserve">1</w:t>
            </w:r>
          </w:p>
        </w:tc>
        <w:tc>
          <w:tcPr/>
          <w:p>
            <w:pPr>
              <w:pStyle w:val="Compact"/>
              <w:jc w:val="left"/>
            </w:pPr>
            <w:r>
              <w:t xml:space="preserve">5</w:t>
            </w:r>
          </w:p>
        </w:tc>
        <w:tc>
          <w:tcPr/>
          <w:p>
            <w:pPr>
              <w:pStyle w:val="Compact"/>
              <w:jc w:val="left"/>
            </w:pPr>
            <w:r>
              <w:t xml:space="preserve">20</w:t>
            </w:r>
          </w:p>
        </w:tc>
        <w:tc>
          <w:tcPr/>
          <w:p>
            <w:pPr>
              <w:pStyle w:val="Compact"/>
              <w:jc w:val="left"/>
            </w:pPr>
            <w:r>
              <w:t xml:space="preserve">16</w:t>
            </w:r>
          </w:p>
        </w:tc>
      </w:tr>
      <w:tr>
        <w:tc>
          <w:tcPr/>
          <w:p>
            <w:pPr>
              <w:pStyle w:val="Compact"/>
              <w:jc w:val="left"/>
            </w:pPr>
            <w:r>
              <w:t xml:space="preserve">2</w:t>
            </w:r>
          </w:p>
        </w:tc>
        <w:tc>
          <w:tcPr/>
          <w:p>
            <w:pPr>
              <w:pStyle w:val="Compact"/>
              <w:jc w:val="left"/>
            </w:pPr>
            <w:r>
              <w:t xml:space="preserve">21</w:t>
            </w:r>
          </w:p>
        </w:tc>
        <w:tc>
          <w:tcPr/>
          <w:p>
            <w:pPr>
              <w:pStyle w:val="Compact"/>
              <w:jc w:val="left"/>
            </w:pPr>
            <w:r>
              <w:t xml:space="preserve">84</w:t>
            </w:r>
          </w:p>
        </w:tc>
        <w:tc>
          <w:tcPr/>
          <w:p>
            <w:pPr>
              <w:pStyle w:val="Compact"/>
              <w:jc w:val="left"/>
            </w:pPr>
            <w:r>
              <w:t xml:space="preserve">64</w:t>
            </w:r>
          </w:p>
        </w:tc>
      </w:tr>
      <w:tr>
        <w:tc>
          <w:tcPr/>
          <w:p>
            <w:pPr>
              <w:pStyle w:val="Compact"/>
              <w:jc w:val="left"/>
            </w:pPr>
            <w:r>
              <w:t xml:space="preserve">3</w:t>
            </w:r>
          </w:p>
        </w:tc>
        <w:tc>
          <w:tcPr/>
          <w:p>
            <w:pPr>
              <w:pStyle w:val="Compact"/>
              <w:jc w:val="left"/>
            </w:pPr>
            <w:r>
              <w:t xml:space="preserve">85</w:t>
            </w:r>
          </w:p>
        </w:tc>
        <w:tc>
          <w:tcPr/>
          <w:p>
            <w:pPr>
              <w:pStyle w:val="Compact"/>
              <w:jc w:val="left"/>
            </w:pPr>
            <w:r>
              <w:t xml:space="preserve">340</w:t>
            </w:r>
          </w:p>
        </w:tc>
        <w:tc>
          <w:tcPr/>
          <w:p>
            <w:pPr>
              <w:pStyle w:val="Compact"/>
              <w:jc w:val="left"/>
            </w:pPr>
            <w:r>
              <w:t xml:space="preserve">256</w:t>
            </w:r>
          </w:p>
        </w:tc>
      </w:tr>
      <w:tr>
        <w:tc>
          <w:tcPr/>
          <w:p>
            <w:pPr>
              <w:pStyle w:val="Compact"/>
              <w:jc w:val="left"/>
            </w:pPr>
            <w:r>
              <w:t xml:space="preserve">4</w:t>
            </w:r>
          </w:p>
        </w:tc>
        <w:tc>
          <w:tcPr/>
          <w:p>
            <w:pPr>
              <w:pStyle w:val="Compact"/>
              <w:jc w:val="left"/>
            </w:pPr>
            <w:r>
              <w:t xml:space="preserve">341</w:t>
            </w:r>
          </w:p>
        </w:tc>
        <w:tc>
          <w:tcPr/>
          <w:p>
            <w:pPr>
              <w:pStyle w:val="Compact"/>
              <w:jc w:val="left"/>
            </w:pPr>
            <w:r>
              <w:t xml:space="preserve">1,364</w:t>
            </w:r>
          </w:p>
        </w:tc>
        <w:tc>
          <w:tcPr/>
          <w:p>
            <w:pPr>
              <w:pStyle w:val="Compact"/>
              <w:jc w:val="left"/>
            </w:pPr>
            <w:r>
              <w:t xml:space="preserve">1,024</w:t>
            </w:r>
          </w:p>
        </w:tc>
      </w:tr>
      <w:tr>
        <w:tc>
          <w:tcPr/>
          <w:p>
            <w:pPr>
              <w:pStyle w:val="Compact"/>
              <w:jc w:val="left"/>
            </w:pPr>
            <w:r>
              <w:t xml:space="preserve">5</w:t>
            </w:r>
          </w:p>
        </w:tc>
        <w:tc>
          <w:tcPr/>
          <w:p>
            <w:pPr>
              <w:pStyle w:val="Compact"/>
              <w:jc w:val="left"/>
            </w:pPr>
            <w:r>
              <w:t xml:space="preserve">1,365</w:t>
            </w:r>
          </w:p>
        </w:tc>
        <w:tc>
          <w:tcPr/>
          <w:p>
            <w:pPr>
              <w:pStyle w:val="Compact"/>
              <w:jc w:val="left"/>
            </w:pPr>
            <w:r>
              <w:t xml:space="preserve">5,460</w:t>
            </w:r>
          </w:p>
        </w:tc>
        <w:tc>
          <w:tcPr/>
          <w:p>
            <w:pPr>
              <w:pStyle w:val="Compact"/>
              <w:jc w:val="left"/>
            </w:pPr>
            <w:r>
              <w:t xml:space="preserve">4,096</w:t>
            </w:r>
          </w:p>
        </w:tc>
      </w:tr>
    </w:tbl>
    <w:bookmarkEnd w:id="122"/>
    <w:bookmarkEnd w:id="123"/>
    <w:bookmarkStart w:id="125" w:name="target-examples-vs-taxonomy-depth"/>
    <w:p>
      <w:pPr>
        <w:pStyle w:val="Heading3"/>
      </w:pPr>
      <w:r>
        <w:t xml:space="preserve">Target Examples vs Taxonomy Depth</w:t>
      </w:r>
    </w:p>
    <w:p>
      <w:pPr>
        <w:pStyle w:val="FirstParagraph"/>
      </w:pPr>
      <w:r>
        <w:t xml:space="preserve">To achieve adequate coverage, each leaf node should have multiple examples. The</w:t>
      </w:r>
      <w:r>
        <w:t xml:space="preserve"> </w:t>
      </w:r>
      <w:r>
        <w:t xml:space="preserve">recommended formula for minimum examples:</w:t>
      </w:r>
    </w:p>
    <w:p>
      <w:pPr>
        <w:pStyle w:val="BodyText"/>
      </w:pPr>
      <m:oMathPara>
        <m:oMathParaPr>
          <m:jc m:val="center"/>
        </m:oMathParaPr>
        <m:oMath>
          <m:sSub>
            <m:e>
              <m:r>
                <m:t>N</m:t>
              </m:r>
            </m:e>
            <m:sub>
              <m:r>
                <m:rPr>
                  <m:sty m:val="p"/>
                </m:rPr>
                <m:t>min</m:t>
              </m:r>
            </m:sub>
          </m:sSub>
          <m:r>
            <m:rPr>
              <m:sty m:val="p"/>
            </m:rPr>
            <m:t>=</m:t>
          </m:r>
          <m:r>
            <m:t>L</m:t>
          </m:r>
          <m:r>
            <m:rPr>
              <m:sty m:val="p"/>
            </m:rPr>
            <m:t>×</m:t>
          </m:r>
          <m:r>
            <m:t>m</m:t>
          </m:r>
          <m:r>
            <m:rPr>
              <m:sty m:val="p"/>
            </m:rPr>
            <m:t>×</m:t>
          </m:r>
          <m:r>
            <m:rPr>
              <m:sty m:val="p"/>
            </m:rPr>
            <m:t>(</m:t>
          </m:r>
          <m:r>
            <m:t>1</m:t>
          </m:r>
          <m:r>
            <m:rPr>
              <m:sty m:val="p"/>
            </m:rPr>
            <m:t>+</m:t>
          </m:r>
          <m:r>
            <m:t>r</m:t>
          </m:r>
          <m:r>
            <m:rPr>
              <m:sty m:val="p"/>
            </m:rPr>
            <m:t>)</m:t>
          </m:r>
        </m:oMath>
      </m:oMathPara>
    </w:p>
    <w:p>
      <w:pPr>
        <w:pStyle w:val="FirstParagraph"/>
      </w:pPr>
      <w:r>
        <w:t xml:space="preserve">Where:</w:t>
      </w:r>
    </w:p>
    <w:p>
      <w:pPr>
        <w:numPr>
          <w:ilvl w:val="0"/>
          <w:numId w:val="1061"/>
        </w:numPr>
      </w:pPr>
      <m:oMath>
        <m:r>
          <m:t>L</m:t>
        </m:r>
      </m:oMath>
      <w:r>
        <w:t xml:space="preserve"> </w:t>
      </w:r>
      <w:r>
        <w:t xml:space="preserve">= number of leaf nodes (approximately</w:t>
      </w:r>
      <w:r>
        <w:t xml:space="preserve"> </w:t>
      </w:r>
      <m:oMath>
        <m:r>
          <m:t>K</m:t>
        </m:r>
        <m:r>
          <m:rPr>
            <m:sty m:val="p"/>
          </m:rPr>
          <m:t>×</m:t>
        </m:r>
        <m:sSup>
          <m:e>
            <m:r>
              <m:t>b</m:t>
            </m:r>
          </m:e>
          <m:sup>
            <m:r>
              <m:t>D</m:t>
            </m:r>
          </m:sup>
        </m:sSup>
      </m:oMath>
      <w:r>
        <w:t xml:space="preserve">)</w:t>
      </w:r>
    </w:p>
    <w:p>
      <w:pPr>
        <w:numPr>
          <w:ilvl w:val="0"/>
          <w:numId w:val="1061"/>
        </w:numPr>
      </w:pPr>
      <m:oMath>
        <m:r>
          <m:t>m</m:t>
        </m:r>
      </m:oMath>
      <w:r>
        <w:t xml:space="preserve"> </w:t>
      </w:r>
      <w:r>
        <w:t xml:space="preserve">= minimum examples per unique mix (recommended: 5–10)</w:t>
      </w:r>
    </w:p>
    <w:p>
      <w:pPr>
        <w:numPr>
          <w:ilvl w:val="0"/>
          <w:numId w:val="1061"/>
        </w:numPr>
      </w:pPr>
      <m:oMath>
        <m:r>
          <m:t>r</m:t>
        </m:r>
      </m:oMath>
      <w:r>
        <w:t xml:space="preserve"> </w:t>
      </w:r>
      <w:r>
        <w:t xml:space="preserve">= critic rejection rate (typically 0.08–0.15)</w:t>
      </w:r>
    </w:p>
    <w:bookmarkStart w:id="124" w:name="tab:target-by-depth"/>
    <w:p>
      <w:pPr>
        <w:pStyle w:val="TableCaption"/>
      </w:pPr>
      <w:r>
        <w:t xml:space="preserve">Recommended Target Examples by Depth (K=4, b=4, m=5, r=0.10)</w:t>
      </w:r>
    </w:p>
    <w:tbl>
      <w:tblPr>
        <w:tblStyle w:val="Table"/>
        <w:tblW w:type="auto" w:w="0"/>
        <w:tblLook w:firstRow="1" w:lastRow="0" w:firstColumn="0" w:lastColumn="0" w:noHBand="0" w:noVBand="0" w:val="0020"/>
        <w:tblCaption w:val="Recommended Target Examples by Depth (K=4, b=4, m=5, r=0.10)"/>
      </w:tblPr>
      <w:tblGrid>
        <w:gridCol w:w="1584"/>
        <w:gridCol w:w="1584"/>
        <w:gridCol w:w="1584"/>
        <w:gridCol w:w="1584"/>
        <w:gridCol w:w="1584"/>
      </w:tblGrid>
      <w:tr>
        <w:trPr>
          <w:tblHeader w:val="on"/>
        </w:trPr>
        <w:tc>
          <w:tcPr/>
          <w:p>
            <w:pPr>
              <w:pStyle w:val="Compact"/>
              <w:jc w:val="left"/>
            </w:pPr>
            <w:r>
              <w:rPr>
                <w:b/>
                <w:bCs/>
              </w:rPr>
              <w:t xml:space="preserve">Depth</w:t>
            </w:r>
          </w:p>
        </w:tc>
        <w:tc>
          <w:tcPr/>
          <w:p>
            <w:pPr>
              <w:pStyle w:val="Compact"/>
              <w:jc w:val="left"/>
            </w:pPr>
            <w:r>
              <w:rPr>
                <w:b/>
                <w:bCs/>
              </w:rPr>
              <w:t xml:space="preserve">Leaf Nodes</w:t>
            </w:r>
          </w:p>
        </w:tc>
        <w:tc>
          <w:tcPr/>
          <w:p>
            <w:pPr>
              <w:pStyle w:val="Compact"/>
              <w:jc w:val="left"/>
            </w:pPr>
            <w:r>
              <w:rPr>
                <w:b/>
                <w:bCs/>
              </w:rPr>
              <w:t xml:space="preserve">Unique Mixes</w:t>
            </w:r>
          </w:p>
        </w:tc>
        <w:tc>
          <w:tcPr/>
          <w:p>
            <w:pPr>
              <w:pStyle w:val="Compact"/>
              <w:jc w:val="left"/>
            </w:pPr>
            <w:r>
              <w:rPr>
                <w:b/>
                <w:bCs/>
              </w:rPr>
              <w:t xml:space="preserve">Min Examples</w:t>
            </w:r>
          </w:p>
        </w:tc>
        <w:tc>
          <w:tcPr/>
          <w:p>
            <w:pPr>
              <w:pStyle w:val="Compact"/>
              <w:jc w:val="left"/>
            </w:pPr>
            <w:r>
              <w:rPr>
                <w:b/>
                <w:bCs/>
              </w:rPr>
              <w:t xml:space="preserve">Recommended</w:t>
            </w:r>
          </w:p>
        </w:tc>
      </w:tr>
      <w:tr>
        <w:tc>
          <w:tcPr/>
          <w:p>
            <w:pPr>
              <w:pStyle w:val="Compact"/>
              <w:jc w:val="left"/>
            </w:pPr>
            <w:r>
              <w:t xml:space="preserve">2</w:t>
            </w:r>
          </w:p>
        </w:tc>
        <w:tc>
          <w:tcPr/>
          <w:p>
            <w:pPr>
              <w:pStyle w:val="Compact"/>
              <w:jc w:val="left"/>
            </w:pPr>
            <w:r>
              <w:t xml:space="preserve">64</w:t>
            </w:r>
          </w:p>
        </w:tc>
        <w:tc>
          <w:tcPr/>
          <w:p>
            <w:pPr>
              <w:pStyle w:val="Compact"/>
              <w:jc w:val="left"/>
            </w:pPr>
            <w:r>
              <w:t xml:space="preserve"> 100</w:t>
            </w:r>
          </w:p>
        </w:tc>
        <w:tc>
          <w:tcPr/>
          <w:p>
            <w:pPr>
              <w:pStyle w:val="Compact"/>
              <w:jc w:val="left"/>
            </w:pPr>
            <w:r>
              <w:t xml:space="preserve">550</w:t>
            </w:r>
          </w:p>
        </w:tc>
        <w:tc>
          <w:tcPr/>
          <w:p>
            <w:pPr>
              <w:pStyle w:val="Compact"/>
              <w:jc w:val="left"/>
            </w:pPr>
            <w:r>
              <w:t xml:space="preserve">1,000</w:t>
            </w:r>
          </w:p>
        </w:tc>
      </w:tr>
      <w:tr>
        <w:tc>
          <w:tcPr/>
          <w:p>
            <w:pPr>
              <w:pStyle w:val="Compact"/>
              <w:jc w:val="left"/>
            </w:pPr>
            <w:r>
              <w:t xml:space="preserve">3</w:t>
            </w:r>
          </w:p>
        </w:tc>
        <w:tc>
          <w:tcPr/>
          <w:p>
            <w:pPr>
              <w:pStyle w:val="Compact"/>
              <w:jc w:val="left"/>
            </w:pPr>
            <w:r>
              <w:t xml:space="preserve">256</w:t>
            </w:r>
          </w:p>
        </w:tc>
        <w:tc>
          <w:tcPr/>
          <w:p>
            <w:pPr>
              <w:pStyle w:val="Compact"/>
              <w:jc w:val="left"/>
            </w:pPr>
            <w:r>
              <w:t xml:space="preserve"> 400</w:t>
            </w:r>
          </w:p>
        </w:tc>
        <w:tc>
          <w:tcPr/>
          <w:p>
            <w:pPr>
              <w:pStyle w:val="Compact"/>
              <w:jc w:val="left"/>
            </w:pPr>
            <w:r>
              <w:t xml:space="preserve">2,200</w:t>
            </w:r>
          </w:p>
        </w:tc>
        <w:tc>
          <w:tcPr/>
          <w:p>
            <w:pPr>
              <w:pStyle w:val="Compact"/>
              <w:jc w:val="left"/>
            </w:pPr>
            <w:r>
              <w:t xml:space="preserve">5,000</w:t>
            </w:r>
          </w:p>
        </w:tc>
      </w:tr>
      <w:tr>
        <w:tc>
          <w:tcPr/>
          <w:p>
            <w:pPr>
              <w:pStyle w:val="Compact"/>
              <w:jc w:val="left"/>
            </w:pPr>
            <w:r>
              <w:t xml:space="preserve">4</w:t>
            </w:r>
          </w:p>
        </w:tc>
        <w:tc>
          <w:tcPr/>
          <w:p>
            <w:pPr>
              <w:pStyle w:val="Compact"/>
              <w:jc w:val="left"/>
            </w:pPr>
            <w:r>
              <w:t xml:space="preserve">1,024</w:t>
            </w:r>
          </w:p>
        </w:tc>
        <w:tc>
          <w:tcPr/>
          <w:p>
            <w:pPr>
              <w:pStyle w:val="Compact"/>
              <w:jc w:val="left"/>
            </w:pPr>
            <w:r>
              <w:t xml:space="preserve"> 1,600</w:t>
            </w:r>
          </w:p>
        </w:tc>
        <w:tc>
          <w:tcPr/>
          <w:p>
            <w:pPr>
              <w:pStyle w:val="Compact"/>
              <w:jc w:val="left"/>
            </w:pPr>
            <w:r>
              <w:t xml:space="preserve">8,800</w:t>
            </w:r>
          </w:p>
        </w:tc>
        <w:tc>
          <w:tcPr/>
          <w:p>
            <w:pPr>
              <w:pStyle w:val="Compact"/>
              <w:jc w:val="left"/>
            </w:pPr>
            <w:r>
              <w:t xml:space="preserve">10,000–15,000</w:t>
            </w:r>
          </w:p>
        </w:tc>
      </w:tr>
      <w:tr>
        <w:tc>
          <w:tcPr/>
          <w:p>
            <w:pPr>
              <w:pStyle w:val="Compact"/>
              <w:jc w:val="left"/>
            </w:pPr>
            <w:r>
              <w:t xml:space="preserve">5</w:t>
            </w:r>
          </w:p>
        </w:tc>
        <w:tc>
          <w:tcPr/>
          <w:p>
            <w:pPr>
              <w:pStyle w:val="Compact"/>
              <w:jc w:val="left"/>
            </w:pPr>
            <w:r>
              <w:t xml:space="preserve">4,096</w:t>
            </w:r>
          </w:p>
        </w:tc>
        <w:tc>
          <w:tcPr/>
          <w:p>
            <w:pPr>
              <w:pStyle w:val="Compact"/>
              <w:jc w:val="left"/>
            </w:pPr>
            <w:r>
              <w:t xml:space="preserve"> 6,500</w:t>
            </w:r>
          </w:p>
        </w:tc>
        <w:tc>
          <w:tcPr/>
          <w:p>
            <w:pPr>
              <w:pStyle w:val="Compact"/>
              <w:jc w:val="left"/>
            </w:pPr>
            <w:r>
              <w:t xml:space="preserve">35,750</w:t>
            </w:r>
          </w:p>
        </w:tc>
        <w:tc>
          <w:tcPr/>
          <w:p>
            <w:pPr>
              <w:pStyle w:val="Compact"/>
              <w:jc w:val="left"/>
            </w:pPr>
            <w:r>
              <w:t xml:space="preserve">50,000+</w:t>
            </w:r>
          </w:p>
        </w:tc>
      </w:tr>
    </w:tbl>
    <w:bookmarkEnd w:id="124"/>
    <w:bookmarkEnd w:id="125"/>
    <w:bookmarkStart w:id="126" w:name="configuration-guidelines"/>
    <w:p>
      <w:pPr>
        <w:pStyle w:val="Heading3"/>
      </w:pPr>
      <w:r>
        <w:t xml:space="preserve">Configuration Guidelines</w:t>
      </w:r>
    </w:p>
    <w:p>
      <w:pPr>
        <w:pStyle w:val="DefinitionTerm"/>
      </w:pPr>
      <w:r>
        <w:t xml:space="preserve">Small pilot (1,000 examples):</w:t>
      </w:r>
    </w:p>
    <w:p>
      <w:pPr>
        <w:pStyle w:val="Definition"/>
      </w:pPr>
      <w:r>
        <w:t xml:space="preserve">Use depth 2, 3–4 factors. Focus on</w:t>
      </w:r>
      <w:r>
        <w:t xml:space="preserve"> </w:t>
      </w:r>
      <w:r>
        <w:t xml:space="preserve">demonstrating coverage, not exhaustive diversity.</w:t>
      </w:r>
    </w:p>
    <w:p>
      <w:pPr>
        <w:pStyle w:val="DefinitionTerm"/>
      </w:pPr>
      <w:r>
        <w:t xml:space="preserve">Standard production (10,000 examples):</w:t>
      </w:r>
    </w:p>
    <w:p>
      <w:pPr>
        <w:pStyle w:val="Definition"/>
      </w:pPr>
      <w:r>
        <w:t xml:space="preserve">Use depth 3–4, 4–5 factors.</w:t>
      </w:r>
      <w:r>
        <w:t xml:space="preserve"> </w:t>
      </w:r>
      <w:r>
        <w:t xml:space="preserve">Balances coverage with generation cost.</w:t>
      </w:r>
    </w:p>
    <w:p>
      <w:pPr>
        <w:pStyle w:val="DefinitionTerm"/>
      </w:pPr>
      <w:r>
        <w:t xml:space="preserve">Large-scale training (50,000+ examples):</w:t>
      </w:r>
    </w:p>
    <w:p>
      <w:pPr>
        <w:pStyle w:val="Definition"/>
      </w:pPr>
      <w:r>
        <w:t xml:space="preserve">Use depth 4–5, 5–7 factors.</w:t>
      </w:r>
      <w:r>
        <w:t xml:space="preserve"> </w:t>
      </w:r>
      <w:r>
        <w:t xml:space="preserve">Requires significant LLM compute budget.</w:t>
      </w:r>
    </w:p>
    <w:bookmarkEnd w:id="126"/>
    <w:bookmarkStart w:id="127" w:name="cost-estimation"/>
    <w:p>
      <w:pPr>
        <w:pStyle w:val="Heading3"/>
      </w:pPr>
      <w:r>
        <w:t xml:space="preserve">Cost Estimation</w:t>
      </w:r>
    </w:p>
    <w:p>
      <w:pPr>
        <w:pStyle w:val="FirstParagraph"/>
      </w:pPr>
      <w:r>
        <w:t xml:space="preserve">Each generated example requires approximately:</w:t>
      </w:r>
    </w:p>
    <w:p>
      <w:pPr>
        <w:numPr>
          <w:ilvl w:val="0"/>
          <w:numId w:val="1062"/>
        </w:numPr>
      </w:pPr>
      <w:r>
        <w:t xml:space="preserve">1–2 LLM calls for meta-prompt generation</w:t>
      </w:r>
    </w:p>
    <w:p>
      <w:pPr>
        <w:numPr>
          <w:ilvl w:val="0"/>
          <w:numId w:val="1062"/>
        </w:numPr>
      </w:pPr>
      <w:r>
        <w:t xml:space="preserve">1 LLM call for example generation</w:t>
      </w:r>
    </w:p>
    <w:p>
      <w:pPr>
        <w:numPr>
          <w:ilvl w:val="0"/>
          <w:numId w:val="1062"/>
        </w:numPr>
      </w:pPr>
      <w:r>
        <w:t xml:space="preserve">2 LLM calls for double-critic evaluation</w:t>
      </w:r>
    </w:p>
    <w:p>
      <w:pPr>
        <w:numPr>
          <w:ilvl w:val="0"/>
          <w:numId w:val="1062"/>
        </w:numPr>
      </w:pPr>
      <w:r>
        <w:t xml:space="preserve">0–1 LLM calls for complexification (50% of examples)</w:t>
      </w:r>
    </w:p>
    <w:p>
      <w:pPr>
        <w:pStyle w:val="FirstParagraph"/>
      </w:pPr>
      <w:r>
        <w:t xml:space="preserve">Total: approximately 4.5 LLM calls per accepted example (accounting for rejections).</w:t>
      </w:r>
      <w:r>
        <w:t xml:space="preserve"> </w:t>
      </w:r>
      <w:r>
        <w:t xml:space="preserve">At $0.002/1K tokens and  1K tokens per call, the cost is approximately</w:t>
      </w:r>
      <w:r>
        <w:t xml:space="preserve"> </w:t>
      </w:r>
      <w:r>
        <w:t xml:space="preserve">$0.01 per accepted example, or $100 per 10,000 examples.</w:t>
      </w:r>
    </w:p>
    <w:bookmarkEnd w:id="127"/>
    <w:bookmarkEnd w:id="128"/>
    <w:bookmarkStart w:id="130" w:name="worked-example-trial-balance-taxonomy"/>
    <w:p>
      <w:pPr>
        <w:pStyle w:val="Heading2"/>
      </w:pPr>
      <w:r>
        <w:t xml:space="preserve">Worked Example: Trial Balance Taxonomy</w:t>
      </w:r>
    </w:p>
    <w:bookmarkStart w:id="129" w:name="tab:tb-taxonomy"/>
    <w:p>
      <w:pPr>
        <w:pStyle w:val="TableCaption"/>
      </w:pPr>
      <w:r>
        <w:t xml:space="preserve">Sample Taxonomy for Trial Balance Domain</w:t>
      </w:r>
    </w:p>
    <w:tbl>
      <w:tblPr>
        <w:tblStyle w:val="Table"/>
        <w:tblW w:type="auto" w:w="0"/>
        <w:tblLook w:firstRow="1" w:lastRow="0" w:firstColumn="0" w:lastColumn="0" w:noHBand="0" w:noVBand="0" w:val="0020"/>
        <w:tblCaption w:val="Sample Taxonomy for Trial Balance Domain"/>
      </w:tblPr>
      <w:tblGrid>
        <w:gridCol w:w="1980"/>
        <w:gridCol w:w="1980"/>
        <w:gridCol w:w="1980"/>
        <w:gridCol w:w="1980"/>
      </w:tblGrid>
      <w:tr>
        <w:trPr>
          <w:tblHeader w:val="on"/>
        </w:trPr>
        <w:tc>
          <w:tcPr/>
          <w:p>
            <w:pPr>
              <w:pStyle w:val="Compact"/>
              <w:jc w:val="left"/>
            </w:pPr>
            <w:r>
              <w:rPr>
                <w:b/>
                <w:bCs/>
              </w:rPr>
              <w:t xml:space="preserve">Level 0</w:t>
            </w:r>
          </w:p>
        </w:tc>
        <w:tc>
          <w:tcPr/>
          <w:p>
            <w:pPr>
              <w:pStyle w:val="Compact"/>
              <w:jc w:val="left"/>
            </w:pPr>
            <w:r>
              <w:rPr>
                <w:b/>
                <w:bCs/>
              </w:rPr>
              <w:t xml:space="preserve">Level 1</w:t>
            </w:r>
          </w:p>
        </w:tc>
        <w:tc>
          <w:tcPr/>
          <w:p>
            <w:pPr>
              <w:pStyle w:val="Compact"/>
              <w:jc w:val="left"/>
            </w:pPr>
            <w:r>
              <w:rPr>
                <w:b/>
                <w:bCs/>
              </w:rPr>
              <w:t xml:space="preserve">Level 2</w:t>
            </w:r>
          </w:p>
        </w:tc>
        <w:tc>
          <w:tcPr/>
          <w:p>
            <w:pPr>
              <w:pStyle w:val="Compact"/>
              <w:jc w:val="left"/>
            </w:pPr>
            <w:r>
              <w:rPr>
                <w:b/>
                <w:bCs/>
              </w:rPr>
              <w:t xml:space="preserve">Level 3</w:t>
            </w:r>
          </w:p>
        </w:tc>
      </w:tr>
      <w:tr>
        <w:tc>
          <w:tcPr/>
          <w:p>
            <w:pPr>
              <w:pStyle w:val="Compact"/>
              <w:jc w:val="left"/>
            </w:pPr>
            <w:r>
              <w:t xml:space="preserve">query_type</w:t>
            </w:r>
          </w:p>
        </w:tc>
        <w:tc>
          <w:tcPr/>
          <w:p>
            <w:pPr>
              <w:pStyle w:val="Compact"/>
              <w:jc w:val="left"/>
            </w:pPr>
            <w:r>
              <w:t xml:space="preserve">aggregation</w:t>
            </w:r>
          </w:p>
        </w:tc>
        <w:tc>
          <w:tcPr/>
          <w:p>
            <w:pPr>
              <w:pStyle w:val="Compact"/>
              <w:jc w:val="left"/>
            </w:pPr>
            <w:r>
              <w:t xml:space="preserve">sum</w:t>
            </w:r>
          </w:p>
        </w:tc>
        <w:tc>
          <w:tcPr/>
          <w:p>
            <w:pPr>
              <w:pStyle w:val="Compact"/>
              <w:jc w:val="left"/>
            </w:pPr>
            <w:r>
              <w:t xml:space="preserve">by_account</w:t>
            </w:r>
          </w:p>
        </w:tc>
      </w:tr>
      <w:tr>
        <w:tc>
          <w:tcPr/>
          <w:p>
            <w:pPr>
              <w:pStyle w:val="Compact"/>
            </w:pPr>
          </w:p>
        </w:tc>
        <w:tc>
          <w:tcPr/>
          <w:p>
            <w:pPr>
              <w:pStyle w:val="Compact"/>
            </w:pPr>
          </w:p>
        </w:tc>
        <w:tc>
          <w:tcPr/>
          <w:p>
            <w:pPr>
              <w:pStyle w:val="Compact"/>
            </w:pPr>
          </w:p>
        </w:tc>
        <w:tc>
          <w:tcPr/>
          <w:p>
            <w:pPr>
              <w:pStyle w:val="Compact"/>
              <w:jc w:val="left"/>
            </w:pPr>
            <w:r>
              <w:t xml:space="preserve">by_department</w:t>
            </w:r>
          </w:p>
        </w:tc>
      </w:tr>
      <w:tr>
        <w:tc>
          <w:tcPr/>
          <w:p>
            <w:pPr>
              <w:pStyle w:val="Compact"/>
            </w:pPr>
          </w:p>
        </w:tc>
        <w:tc>
          <w:tcPr/>
          <w:p>
            <w:pPr>
              <w:pStyle w:val="Compact"/>
            </w:pPr>
          </w:p>
        </w:tc>
        <w:tc>
          <w:tcPr/>
          <w:p>
            <w:pPr>
              <w:pStyle w:val="Compact"/>
              <w:jc w:val="left"/>
            </w:pPr>
            <w:r>
              <w:t xml:space="preserve">count</w:t>
            </w:r>
          </w:p>
        </w:tc>
        <w:tc>
          <w:tcPr/>
          <w:p>
            <w:pPr>
              <w:pStyle w:val="Compact"/>
              <w:jc w:val="left"/>
            </w:pPr>
            <w:r>
              <w:t xml:space="preserve">distinct_accounts</w:t>
            </w:r>
          </w:p>
        </w:tc>
      </w:tr>
      <w:tr>
        <w:tc>
          <w:tcPr/>
          <w:p>
            <w:pPr>
              <w:pStyle w:val="Compact"/>
            </w:pPr>
          </w:p>
        </w:tc>
        <w:tc>
          <w:tcPr/>
          <w:p>
            <w:pPr>
              <w:pStyle w:val="Compact"/>
              <w:jc w:val="left"/>
            </w:pPr>
            <w:r>
              <w:t xml:space="preserve">comparison</w:t>
            </w:r>
          </w:p>
        </w:tc>
        <w:tc>
          <w:tcPr/>
          <w:p>
            <w:pPr>
              <w:pStyle w:val="Compact"/>
              <w:jc w:val="left"/>
            </w:pPr>
            <w:r>
              <w:t xml:space="preserve">variance</w:t>
            </w:r>
          </w:p>
        </w:tc>
        <w:tc>
          <w:tcPr/>
          <w:p>
            <w:pPr>
              <w:pStyle w:val="Compact"/>
              <w:jc w:val="left"/>
            </w:pPr>
            <w:r>
              <w:t xml:space="preserve">MoM</w:t>
            </w:r>
          </w:p>
        </w:tc>
      </w:tr>
      <w:tr>
        <w:tc>
          <w:tcPr/>
          <w:p>
            <w:pPr>
              <w:pStyle w:val="Compact"/>
            </w:pPr>
          </w:p>
        </w:tc>
        <w:tc>
          <w:tcPr/>
          <w:p>
            <w:pPr>
              <w:pStyle w:val="Compact"/>
            </w:pPr>
          </w:p>
        </w:tc>
        <w:tc>
          <w:tcPr/>
          <w:p>
            <w:pPr>
              <w:pStyle w:val="Compact"/>
            </w:pPr>
          </w:p>
        </w:tc>
        <w:tc>
          <w:tcPr/>
          <w:p>
            <w:pPr>
              <w:pStyle w:val="Compact"/>
              <w:jc w:val="left"/>
            </w:pPr>
            <w:r>
              <w:t xml:space="preserve">YoY</w:t>
            </w:r>
          </w:p>
        </w:tc>
      </w:tr>
      <w:tr>
        <w:tc>
          <w:tcPr/>
          <w:p>
            <w:pPr>
              <w:pStyle w:val="Compact"/>
            </w:pPr>
          </w:p>
        </w:tc>
        <w:tc>
          <w:tcPr/>
          <w:p>
            <w:pPr>
              <w:pStyle w:val="Compact"/>
              <w:jc w:val="left"/>
            </w:pPr>
            <w:r>
              <w:t xml:space="preserve">filter</w:t>
            </w:r>
          </w:p>
        </w:tc>
        <w:tc>
          <w:tcPr/>
          <w:p>
            <w:pPr>
              <w:pStyle w:val="Compact"/>
              <w:jc w:val="left"/>
            </w:pPr>
            <w:r>
              <w:t xml:space="preserve">by_threshold</w:t>
            </w:r>
          </w:p>
        </w:tc>
        <w:tc>
          <w:tcPr/>
          <w:p>
            <w:pPr>
              <w:pStyle w:val="Compact"/>
              <w:jc w:val="left"/>
            </w:pPr>
            <w:r>
              <w:t xml:space="preserve">exceeds_100M</w:t>
            </w:r>
          </w:p>
        </w:tc>
      </w:tr>
    </w:tbl>
    <w:bookmarkEnd w:id="129"/>
    <w:bookmarkEnd w:id="130"/>
    <w:bookmarkEnd w:id="131"/>
    <w:bookmarkStart w:id="151" w:name="chap:generator"/>
    <w:p>
      <w:pPr>
        <w:pStyle w:val="Heading1"/>
      </w:pPr>
      <w:r>
        <w:t xml:space="preserve">Training Data Generation Engine</w:t>
      </w:r>
    </w:p>
    <w:p>
      <w:pPr>
        <w:pStyle w:val="FirstParagraph"/>
      </w:pPr>
      <w:bookmarkStart w:id="132" w:name="sim:chap:generator"/>
      <w:bookmarkEnd w:id="132"/>
    </w:p>
    <w:bookmarkStart w:id="137" w:name="algorithm-2-agentic-data-synthesis"/>
    <w:p>
      <w:pPr>
        <w:pStyle w:val="Heading2"/>
      </w:pPr>
      <w:r>
        <w:t xml:space="preserve">Algorithm 2: Agentic Data Synthesis</w:t>
      </w:r>
    </w:p>
    <w:p>
      <w:pPr>
        <w:pStyle w:val="FirstParagraph"/>
      </w:pPr>
      <w:r>
        <w:t xml:space="preserve">Given taxonomies</w:t>
      </w:r>
      <w:r>
        <w:t xml:space="preserve"> </w:t>
      </w:r>
      <m:oMath>
        <m:r>
          <m:rPr>
            <m:scr m:val="script"/>
            <m:sty m:val="p"/>
          </m:rPr>
          <m:t>T</m:t>
        </m:r>
      </m:oMath>
      <w:r>
        <w:t xml:space="preserve"> </w:t>
      </w:r>
      <w:r>
        <w:t xml:space="preserve">and a target size</w:t>
      </w:r>
      <w:r>
        <w:t xml:space="preserve"> </w:t>
      </w:r>
      <m:oMath>
        <m:r>
          <m:t>N</m:t>
        </m:r>
      </m:oMath>
      <w:r>
        <w:t xml:space="preserve">, the generator produces a synthetic</w:t>
      </w:r>
      <w:r>
        <w:t xml:space="preserve"> </w:t>
      </w:r>
      <w:r>
        <w:t xml:space="preserve">dataset optimized for diversity, complexity, and quality.</w:t>
      </w:r>
    </w:p>
    <w:bookmarkStart w:id="136" w:name="fig:generator-stages"/>
    <w:p>
      <w:pPr>
        <w:pStyle w:val="CaptionedFigure"/>
      </w:pPr>
      <w:r>
        <w:drawing>
          <wp:inline>
            <wp:extent cx="2933700" cy="5350718"/>
            <wp:effectExtent b="0" l="0" r="0" t="0"/>
            <wp:docPr descr="" title="" id="134" name="Picture"/>
            <a:graphic>
              <a:graphicData uri="http://schemas.openxmlformats.org/drawingml/2006/picture">
                <pic:pic>
                  <pic:nvPicPr>
                    <pic:cNvPr descr="diagrams/generator-stages.png" id="135" name="Picture"/>
                    <pic:cNvPicPr>
                      <a:picLocks noChangeArrowheads="1" noChangeAspect="1"/>
                    </pic:cNvPicPr>
                  </pic:nvPicPr>
                  <pic:blipFill>
                    <a:blip r:embed="rId133"/>
                    <a:stretch>
                      <a:fillRect/>
                    </a:stretch>
                  </pic:blipFill>
                  <pic:spPr bwMode="auto">
                    <a:xfrm>
                      <a:off x="0" y="0"/>
                      <a:ext cx="2933700" cy="5350718"/>
                    </a:xfrm>
                    <a:prstGeom prst="rect">
                      <a:avLst/>
                    </a:prstGeom>
                    <a:noFill/>
                    <a:ln w="9525">
                      <a:noFill/>
                      <a:headEnd/>
                      <a:tailEnd/>
                    </a:ln>
                  </pic:spPr>
                </pic:pic>
              </a:graphicData>
            </a:graphic>
          </wp:inline>
        </w:drawing>
      </w:r>
    </w:p>
    <w:p>
      <w:pPr>
        <w:pStyle w:val="ImageCaption"/>
      </w:pPr>
      <w:r>
        <w:t xml:space="preserve">Data generation stages implementing Algorithm 2.</w:t>
      </w:r>
    </w:p>
    <w:bookmarkEnd w:id="136"/>
    <w:bookmarkEnd w:id="137"/>
    <w:bookmarkStart w:id="138" w:name="step-1-mix-sampling-global-diversity"/>
    <w:p>
      <w:pPr>
        <w:pStyle w:val="Heading2"/>
      </w:pPr>
      <w:r>
        <w:t xml:space="preserve">Step 1: Mix Sampling (Global Diversity)</w:t>
      </w:r>
    </w:p>
    <w:p>
      <w:pPr>
        <w:pStyle w:val="FirstParagraph"/>
      </w:pPr>
      <w:r>
        <w:t xml:space="preserve">Nodes are sampled from taxonomies to create</w:t>
      </w:r>
      <w:r>
        <w:t xml:space="preserve"> </w:t>
      </w:r>
      <w:r>
        <w:t xml:space="preserve">“mixes”</w:t>
      </w:r>
      <w:r>
        <w:t xml:space="preserve">—combinations of factors:</w:t>
      </w:r>
    </w:p>
    <w:p>
      <w:pPr>
        <w:pStyle w:val="SourceCode"/>
      </w:pPr>
      <w:r>
        <w:rPr>
          <w:rStyle w:val="VerbatimChar"/>
        </w:rPr>
        <w:t xml:space="preserve">def _sample_mix(</w:t>
      </w:r>
      <w:r>
        <w:br/>
      </w:r>
      <w:r>
        <w:rPr>
          <w:rStyle w:val="VerbatimChar"/>
        </w:rPr>
        <w:t xml:space="preserve">    self, taxonomies: list[Taxonomy], strategy: SamplingStrategy</w:t>
      </w:r>
      <w:r>
        <w:br/>
      </w:r>
      <w:r>
        <w:rPr>
          <w:rStyle w:val="VerbatimChar"/>
        </w:rPr>
        <w:t xml:space="preserve">) -&gt; list[TaxonomyNode]:</w:t>
      </w:r>
      <w:r>
        <w:br/>
      </w:r>
      <w:r>
        <w:rPr>
          <w:rStyle w:val="VerbatimChar"/>
        </w:rPr>
        <w:t xml:space="preserve">    """Sample a mix of nodes from taxonomies."""</w:t>
      </w:r>
      <w:r>
        <w:br/>
      </w:r>
      <w:r>
        <w:rPr>
          <w:rStyle w:val="VerbatimChar"/>
        </w:rPr>
        <w:t xml:space="preserve">    mix = []</w:t>
      </w:r>
      <w:r>
        <w:br/>
      </w:r>
      <w:r>
        <w:rPr>
          <w:rStyle w:val="VerbatimChar"/>
        </w:rPr>
        <w:t xml:space="preserve">    for taxonomy in taxonomies:</w:t>
      </w:r>
      <w:r>
        <w:br/>
      </w:r>
      <w:r>
        <w:rPr>
          <w:rStyle w:val="VerbatimChar"/>
        </w:rPr>
        <w:t xml:space="preserve">        if strategy == SamplingStrategy.UNIFORM:</w:t>
      </w:r>
      <w:r>
        <w:br/>
      </w:r>
      <w:r>
        <w:rPr>
          <w:rStyle w:val="VerbatimChar"/>
        </w:rPr>
        <w:t xml:space="preserve">            # Sample uniformly from leaf nodes</w:t>
      </w:r>
      <w:r>
        <w:br/>
      </w:r>
      <w:r>
        <w:rPr>
          <w:rStyle w:val="VerbatimChar"/>
        </w:rPr>
        <w:t xml:space="preserve">            leaves = self._get_leaf_nodes(taxonomy.root)</w:t>
      </w:r>
      <w:r>
        <w:br/>
      </w:r>
      <w:r>
        <w:rPr>
          <w:rStyle w:val="VerbatimChar"/>
        </w:rPr>
        <w:t xml:space="preserve">            node = random.choice(leaves)</w:t>
      </w:r>
      <w:r>
        <w:br/>
      </w:r>
      <w:r>
        <w:rPr>
          <w:rStyle w:val="VerbatimChar"/>
        </w:rPr>
        <w:t xml:space="preserve">        elif strategy == SamplingStrategy.COVERAGE:</w:t>
      </w:r>
      <w:r>
        <w:br/>
      </w:r>
      <w:r>
        <w:rPr>
          <w:rStyle w:val="VerbatimChar"/>
        </w:rPr>
        <w:t xml:space="preserve">            # Prioritize under-sampled nodes</w:t>
      </w:r>
      <w:r>
        <w:br/>
      </w:r>
      <w:r>
        <w:rPr>
          <w:rStyle w:val="VerbatimChar"/>
        </w:rPr>
        <w:t xml:space="preserve">            node = self._get_least_sampled_node(taxonomy)</w:t>
      </w:r>
      <w:r>
        <w:br/>
      </w:r>
      <w:r>
        <w:rPr>
          <w:rStyle w:val="VerbatimChar"/>
        </w:rPr>
        <w:t xml:space="preserve">        mix.append(node)</w:t>
      </w:r>
      <w:r>
        <w:br/>
      </w:r>
      <w:r>
        <w:rPr>
          <w:rStyle w:val="VerbatimChar"/>
        </w:rPr>
        <w:t xml:space="preserve">    return mix</w:t>
      </w:r>
    </w:p>
    <w:bookmarkEnd w:id="138"/>
    <w:bookmarkStart w:id="139" w:name="X55db8abf2f4afb493d591e7637f4d072ea4b66f"/>
    <w:p>
      <w:pPr>
        <w:pStyle w:val="Heading2"/>
      </w:pPr>
      <w:r>
        <w:t xml:space="preserve">Step 2: Meta-Prompt Generation (Local Diversity)</w:t>
      </w:r>
    </w:p>
    <w:p>
      <w:pPr>
        <w:pStyle w:val="FirstParagraph"/>
      </w:pPr>
      <w:r>
        <w:t xml:space="preserve">Each mix is converted to a meta-prompt that guides example generation:</w:t>
      </w:r>
    </w:p>
    <w:p>
      <w:pPr>
        <w:pStyle w:val="SourceCode"/>
      </w:pPr>
      <w:r>
        <w:rPr>
          <w:rStyle w:val="VerbatimChar"/>
        </w:rPr>
        <w:t xml:space="preserve">async def _generate_meta_prompt(</w:t>
      </w:r>
      <w:r>
        <w:br/>
      </w:r>
      <w:r>
        <w:rPr>
          <w:rStyle w:val="VerbatimChar"/>
        </w:rPr>
        <w:t xml:space="preserve">    self, mix: list[TaxonomyNode], schema_context: str</w:t>
      </w:r>
      <w:r>
        <w:br/>
      </w:r>
      <w:r>
        <w:rPr>
          <w:rStyle w:val="VerbatimChar"/>
        </w:rPr>
        <w:t xml:space="preserve">) -&gt; str:</w:t>
      </w:r>
      <w:r>
        <w:br/>
      </w:r>
      <w:r>
        <w:rPr>
          <w:rStyle w:val="VerbatimChar"/>
        </w:rPr>
        <w:t xml:space="preserve">    """Generate a meta-prompt from a taxonomy mix."""</w:t>
      </w:r>
      <w:r>
        <w:br/>
      </w:r>
      <w:r>
        <w:rPr>
          <w:rStyle w:val="VerbatimChar"/>
        </w:rPr>
        <w:t xml:space="preserve">    prompt = f"""</w:t>
      </w:r>
      <w:r>
        <w:br/>
      </w:r>
      <w:r>
        <w:rPr>
          <w:rStyle w:val="VerbatimChar"/>
        </w:rPr>
        <w:t xml:space="preserve">    Generate a natural language question that a user might ask,</w:t>
      </w:r>
      <w:r>
        <w:br/>
      </w:r>
      <w:r>
        <w:rPr>
          <w:rStyle w:val="VerbatimChar"/>
        </w:rPr>
        <w:t xml:space="preserve">    given these requirements:</w:t>
      </w:r>
      <w:r>
        <w:br/>
      </w:r>
      <w:r>
        <w:rPr>
          <w:rStyle w:val="VerbatimChar"/>
        </w:rPr>
        <w:t xml:space="preserve">    </w:t>
      </w:r>
      <w:r>
        <w:br/>
      </w:r>
      <w:r>
        <w:rPr>
          <w:rStyle w:val="VerbatimChar"/>
        </w:rPr>
        <w:t xml:space="preserve">    {self._format_mix(mix)}</w:t>
      </w:r>
      <w:r>
        <w:br/>
      </w:r>
      <w:r>
        <w:rPr>
          <w:rStyle w:val="VerbatimChar"/>
        </w:rPr>
        <w:t xml:space="preserve">    </w:t>
      </w:r>
      <w:r>
        <w:br/>
      </w:r>
      <w:r>
        <w:rPr>
          <w:rStyle w:val="VerbatimChar"/>
        </w:rPr>
        <w:t xml:space="preserve">    Schema context:</w:t>
      </w:r>
      <w:r>
        <w:br/>
      </w:r>
      <w:r>
        <w:rPr>
          <w:rStyle w:val="VerbatimChar"/>
        </w:rPr>
        <w:t xml:space="preserve">    {schema_context}</w:t>
      </w:r>
      <w:r>
        <w:br/>
      </w:r>
      <w:r>
        <w:rPr>
          <w:rStyle w:val="VerbatimChar"/>
        </w:rPr>
        <w:t xml:space="preserve">    </w:t>
      </w:r>
      <w:r>
        <w:br/>
      </w:r>
      <w:r>
        <w:rPr>
          <w:rStyle w:val="VerbatimChar"/>
        </w:rPr>
        <w:t xml:space="preserve">    The question should be realistic and answerable with SQL.</w:t>
      </w:r>
      <w:r>
        <w:br/>
      </w:r>
      <w:r>
        <w:rPr>
          <w:rStyle w:val="VerbatimChar"/>
        </w:rPr>
        <w:t xml:space="preserve">    """</w:t>
      </w:r>
      <w:r>
        <w:br/>
      </w:r>
      <w:r>
        <w:rPr>
          <w:rStyle w:val="VerbatimChar"/>
        </w:rPr>
        <w:t xml:space="preserve">    response = await self.llm.generate(prompt, temperature=0.9)</w:t>
      </w:r>
      <w:r>
        <w:br/>
      </w:r>
      <w:r>
        <w:rPr>
          <w:rStyle w:val="VerbatimChar"/>
        </w:rPr>
        <w:t xml:space="preserve">    return response.content</w:t>
      </w:r>
    </w:p>
    <w:bookmarkEnd w:id="139"/>
    <w:bookmarkStart w:id="140" w:name="step-3-complexification"/>
    <w:p>
      <w:pPr>
        <w:pStyle w:val="Heading2"/>
      </w:pPr>
      <w:r>
        <w:t xml:space="preserve">Step 3: Complexification</w:t>
      </w:r>
    </w:p>
    <w:p>
      <w:pPr>
        <w:pStyle w:val="FirstParagraph"/>
      </w:pPr>
      <w:r>
        <w:t xml:space="preserve">A fraction</w:t>
      </w:r>
      <w:r>
        <w:t xml:space="preserve"> </w:t>
      </w:r>
      <m:oMath>
        <m:r>
          <m:t>c</m:t>
        </m:r>
      </m:oMath>
      <w:r>
        <w:t xml:space="preserve"> </w:t>
      </w:r>
      <w:r>
        <w:t xml:space="preserve">(default 0.5) of examples undergo complexification:</w:t>
      </w:r>
    </w:p>
    <w:p>
      <w:pPr>
        <w:pStyle w:val="SourceCode"/>
      </w:pPr>
      <w:r>
        <w:rPr>
          <w:rStyle w:val="VerbatimChar"/>
        </w:rPr>
        <w:t xml:space="preserve">SYSTEM: You increase the complexity of a Text-to-SQL example</w:t>
      </w:r>
      <w:r>
        <w:br/>
      </w:r>
      <w:r>
        <w:rPr>
          <w:rStyle w:val="VerbatimChar"/>
        </w:rPr>
        <w:t xml:space="preserve">        while maintaining correctness.</w:t>
      </w:r>
      <w:r>
        <w:br/>
      </w:r>
      <w:r>
        <w:rPr>
          <w:rStyle w:val="VerbatimChar"/>
        </w:rPr>
        <w:t xml:space="preserve">        </w:t>
      </w:r>
      <w:r>
        <w:br/>
      </w:r>
      <w:r>
        <w:rPr>
          <w:rStyle w:val="VerbatimChar"/>
        </w:rPr>
        <w:t xml:space="preserve">USER:   Original question: {question}</w:t>
      </w:r>
      <w:r>
        <w:br/>
      </w:r>
      <w:r>
        <w:rPr>
          <w:rStyle w:val="VerbatimChar"/>
        </w:rPr>
        <w:t xml:space="preserve">        Original SQL: {sql}</w:t>
      </w:r>
      <w:r>
        <w:br/>
      </w:r>
      <w:r>
        <w:rPr>
          <w:rStyle w:val="VerbatimChar"/>
        </w:rPr>
        <w:t xml:space="preserve">        </w:t>
      </w:r>
      <w:r>
        <w:br/>
      </w:r>
      <w:r>
        <w:rPr>
          <w:rStyle w:val="VerbatimChar"/>
        </w:rPr>
        <w:t xml:space="preserve">        Add complexity by:</w:t>
      </w:r>
      <w:r>
        <w:br/>
      </w:r>
      <w:r>
        <w:rPr>
          <w:rStyle w:val="VerbatimChar"/>
        </w:rPr>
        <w:t xml:space="preserve">        - Adding edge cases or constraints</w:t>
      </w:r>
      <w:r>
        <w:br/>
      </w:r>
      <w:r>
        <w:rPr>
          <w:rStyle w:val="VerbatimChar"/>
        </w:rPr>
        <w:t xml:space="preserve">        - Requiring additional joins</w:t>
      </w:r>
      <w:r>
        <w:br/>
      </w:r>
      <w:r>
        <w:rPr>
          <w:rStyle w:val="VerbatimChar"/>
        </w:rPr>
        <w:t xml:space="preserve">        - Adding subqueries or CTEs</w:t>
      </w:r>
      <w:r>
        <w:br/>
      </w:r>
      <w:r>
        <w:rPr>
          <w:rStyle w:val="VerbatimChar"/>
        </w:rPr>
        <w:t xml:space="preserve">        - Handling NULL values explicitly</w:t>
      </w:r>
      <w:r>
        <w:br/>
      </w:r>
      <w:r>
        <w:rPr>
          <w:rStyle w:val="VerbatimChar"/>
        </w:rPr>
        <w:t xml:space="preserve">        </w:t>
      </w:r>
      <w:r>
        <w:br/>
      </w:r>
      <w:r>
        <w:rPr>
          <w:rStyle w:val="VerbatimChar"/>
        </w:rPr>
        <w:t xml:space="preserve">        Output the complexified question and SQL.</w:t>
      </w:r>
    </w:p>
    <w:bookmarkEnd w:id="140"/>
    <w:bookmarkStart w:id="141" w:name="step-4-example-generation"/>
    <w:p>
      <w:pPr>
        <w:pStyle w:val="Heading2"/>
      </w:pPr>
      <w:r>
        <w:t xml:space="preserve">Step 4: Example Generation</w:t>
      </w:r>
    </w:p>
    <w:p>
      <w:pPr>
        <w:pStyle w:val="FirstParagraph"/>
      </w:pPr>
      <w:r>
        <w:t xml:space="preserve">The meta-prompt is used to generate a complete training example:</w:t>
      </w:r>
    </w:p>
    <w:p>
      <w:pPr>
        <w:pStyle w:val="SourceCode"/>
      </w:pPr>
      <w:r>
        <w:rPr>
          <w:rStyle w:val="VerbatimChar"/>
        </w:rPr>
        <w:t xml:space="preserve">async def _generate_example(</w:t>
      </w:r>
      <w:r>
        <w:br/>
      </w:r>
      <w:r>
        <w:rPr>
          <w:rStyle w:val="VerbatimChar"/>
        </w:rPr>
        <w:t xml:space="preserve">    self, meta_prompt: str, schema_context: str</w:t>
      </w:r>
      <w:r>
        <w:br/>
      </w:r>
      <w:r>
        <w:rPr>
          <w:rStyle w:val="VerbatimChar"/>
        </w:rPr>
        <w:t xml:space="preserve">) -&gt; TrainingExample:</w:t>
      </w:r>
      <w:r>
        <w:br/>
      </w:r>
      <w:r>
        <w:rPr>
          <w:rStyle w:val="VerbatimChar"/>
        </w:rPr>
        <w:t xml:space="preserve">    """Generate a single training example."""</w:t>
      </w:r>
      <w:r>
        <w:br/>
      </w:r>
      <w:r>
        <w:rPr>
          <w:rStyle w:val="VerbatimChar"/>
        </w:rPr>
        <w:t xml:space="preserve">    prompt = f"""</w:t>
      </w:r>
      <w:r>
        <w:br/>
      </w:r>
      <w:r>
        <w:rPr>
          <w:rStyle w:val="VerbatimChar"/>
        </w:rPr>
        <w:t xml:space="preserve">    Generate a Text-to-SQL training example.</w:t>
      </w:r>
      <w:r>
        <w:br/>
      </w:r>
      <w:r>
        <w:rPr>
          <w:rStyle w:val="VerbatimChar"/>
        </w:rPr>
        <w:t xml:space="preserve">    </w:t>
      </w:r>
      <w:r>
        <w:br/>
      </w:r>
      <w:r>
        <w:rPr>
          <w:rStyle w:val="VerbatimChar"/>
        </w:rPr>
        <w:t xml:space="preserve">    Meta-prompt: {meta_prompt}</w:t>
      </w:r>
      <w:r>
        <w:br/>
      </w:r>
      <w:r>
        <w:rPr>
          <w:rStyle w:val="VerbatimChar"/>
        </w:rPr>
        <w:t xml:space="preserve">    Schema: {schema_context}</w:t>
      </w:r>
      <w:r>
        <w:br/>
      </w:r>
      <w:r>
        <w:rPr>
          <w:rStyle w:val="VerbatimChar"/>
        </w:rPr>
        <w:t xml:space="preserve">    </w:t>
      </w:r>
      <w:r>
        <w:br/>
      </w:r>
      <w:r>
        <w:rPr>
          <w:rStyle w:val="VerbatimChar"/>
        </w:rPr>
        <w:t xml:space="preserve">    Output JSON:</w:t>
      </w:r>
      <w:r>
        <w:br/>
      </w:r>
      <w:r>
        <w:rPr>
          <w:rStyle w:val="VerbatimChar"/>
        </w:rPr>
        <w:t xml:space="preserve">    {{</w:t>
      </w:r>
      <w:r>
        <w:br/>
      </w:r>
      <w:r>
        <w:rPr>
          <w:rStyle w:val="VerbatimChar"/>
        </w:rPr>
        <w:t xml:space="preserve">      "question": "...",</w:t>
      </w:r>
      <w:r>
        <w:br/>
      </w:r>
      <w:r>
        <w:rPr>
          <w:rStyle w:val="VerbatimChar"/>
        </w:rPr>
        <w:t xml:space="preserve">      "sql": "SELECT ..."</w:t>
      </w:r>
      <w:r>
        <w:br/>
      </w:r>
      <w:r>
        <w:rPr>
          <w:rStyle w:val="VerbatimChar"/>
        </w:rPr>
        <w:t xml:space="preserve">    }}</w:t>
      </w:r>
      <w:r>
        <w:br/>
      </w:r>
      <w:r>
        <w:rPr>
          <w:rStyle w:val="VerbatimChar"/>
        </w:rPr>
        <w:t xml:space="preserve">    """</w:t>
      </w:r>
      <w:r>
        <w:br/>
      </w:r>
      <w:r>
        <w:rPr>
          <w:rStyle w:val="VerbatimChar"/>
        </w:rPr>
        <w:t xml:space="preserve">    response = await self.llm.generate(prompt)</w:t>
      </w:r>
      <w:r>
        <w:br/>
      </w:r>
      <w:r>
        <w:rPr>
          <w:rStyle w:val="VerbatimChar"/>
        </w:rPr>
        <w:t xml:space="preserve">    return self._parse_example(response.content)</w:t>
      </w:r>
    </w:p>
    <w:bookmarkEnd w:id="141"/>
    <w:bookmarkStart w:id="142" w:name="step-5-double-critic-filtering"/>
    <w:p>
      <w:pPr>
        <w:pStyle w:val="Heading2"/>
      </w:pPr>
      <w:r>
        <w:t xml:space="preserve">Step 5: Double-Critic Filtering</w:t>
      </w:r>
    </w:p>
    <w:p>
      <w:pPr>
        <w:pStyle w:val="FirstParagraph"/>
      </w:pPr>
      <w:r>
        <w:t xml:space="preserve">The double-critic mitigates sycophancy bias by independently querying correctness</w:t>
      </w:r>
      <w:r>
        <w:t xml:space="preserve"> </w:t>
      </w:r>
      <w:r>
        <w:t xml:space="preserve">and incorrectness:</w:t>
      </w:r>
    </w:p>
    <w:p>
      <w:pPr>
        <w:pStyle w:val="SourceCode"/>
      </w:pPr>
      <w:r>
        <w:rPr>
          <w:rStyle w:val="VerbatimChar"/>
        </w:rPr>
        <w:t xml:space="preserve">async def double_critic_evaluate(</w:t>
      </w:r>
      <w:r>
        <w:br/>
      </w:r>
      <w:r>
        <w:rPr>
          <w:rStyle w:val="VerbatimChar"/>
        </w:rPr>
        <w:t xml:space="preserve">    self, question: str, sql: str, schema: str</w:t>
      </w:r>
      <w:r>
        <w:br/>
      </w:r>
      <w:r>
        <w:rPr>
          <w:rStyle w:val="VerbatimChar"/>
        </w:rPr>
        <w:t xml:space="preserve">) -&gt; tuple[bool, str]:</w:t>
      </w:r>
      <w:r>
        <w:br/>
      </w:r>
      <w:r>
        <w:rPr>
          <w:rStyle w:val="VerbatimChar"/>
        </w:rPr>
        <w:t xml:space="preserve">    """Evaluate with double-critic to mitigate sycophancy."""</w:t>
      </w:r>
      <w:r>
        <w:br/>
      </w:r>
      <w:r>
        <w:rPr>
          <w:rStyle w:val="VerbatimChar"/>
        </w:rPr>
        <w:t xml:space="preserve">    </w:t>
      </w:r>
      <w:r>
        <w:br/>
      </w:r>
      <w:r>
        <w:rPr>
          <w:rStyle w:val="VerbatimChar"/>
        </w:rPr>
        <w:t xml:space="preserve">    # Query 1: Is this correct?</w:t>
      </w:r>
      <w:r>
        <w:br/>
      </w:r>
      <w:r>
        <w:rPr>
          <w:rStyle w:val="VerbatimChar"/>
        </w:rPr>
        <w:t xml:space="preserve">    correct_response = await self.generate(</w:t>
      </w:r>
      <w:r>
        <w:br/>
      </w:r>
      <w:r>
        <w:rPr>
          <w:rStyle w:val="VerbatimChar"/>
        </w:rPr>
        <w:t xml:space="preserve">        f"Is this SQL correct for the question?\n"</w:t>
      </w:r>
      <w:r>
        <w:br/>
      </w:r>
      <w:r>
        <w:rPr>
          <w:rStyle w:val="VerbatimChar"/>
        </w:rPr>
        <w:t xml:space="preserve">        f"Question: {question}\n"</w:t>
      </w:r>
      <w:r>
        <w:br/>
      </w:r>
      <w:r>
        <w:rPr>
          <w:rStyle w:val="VerbatimChar"/>
        </w:rPr>
        <w:t xml:space="preserve">        f"SQL: {sql}\n"</w:t>
      </w:r>
      <w:r>
        <w:br/>
      </w:r>
      <w:r>
        <w:rPr>
          <w:rStyle w:val="VerbatimChar"/>
        </w:rPr>
        <w:t xml:space="preserve">        f"Schema: {schema}\n"</w:t>
      </w:r>
      <w:r>
        <w:br/>
      </w:r>
      <w:r>
        <w:rPr>
          <w:rStyle w:val="VerbatimChar"/>
        </w:rPr>
        <w:t xml:space="preserve">        f"Answer YES or NO with explanation."</w:t>
      </w:r>
      <w:r>
        <w:br/>
      </w:r>
      <w:r>
        <w:rPr>
          <w:rStyle w:val="VerbatimChar"/>
        </w:rPr>
        <w:t xml:space="preserve">    )</w:t>
      </w:r>
      <w:r>
        <w:br/>
      </w:r>
      <w:r>
        <w:rPr>
          <w:rStyle w:val="VerbatimChar"/>
        </w:rPr>
        <w:t xml:space="preserve">    </w:t>
      </w:r>
      <w:r>
        <w:br/>
      </w:r>
      <w:r>
        <w:rPr>
          <w:rStyle w:val="VerbatimChar"/>
        </w:rPr>
        <w:t xml:space="preserve">    # Query 2: Is this incorrect?</w:t>
      </w:r>
      <w:r>
        <w:br/>
      </w:r>
      <w:r>
        <w:rPr>
          <w:rStyle w:val="VerbatimChar"/>
        </w:rPr>
        <w:t xml:space="preserve">    incorrect_response = await self.generate(</w:t>
      </w:r>
      <w:r>
        <w:br/>
      </w:r>
      <w:r>
        <w:rPr>
          <w:rStyle w:val="VerbatimChar"/>
        </w:rPr>
        <w:t xml:space="preserve">        f"Is this SQL INCORRECT for the question?\n"</w:t>
      </w:r>
      <w:r>
        <w:br/>
      </w:r>
      <w:r>
        <w:rPr>
          <w:rStyle w:val="VerbatimChar"/>
        </w:rPr>
        <w:t xml:space="preserve">        f"Question: {question}\n"</w:t>
      </w:r>
      <w:r>
        <w:br/>
      </w:r>
      <w:r>
        <w:rPr>
          <w:rStyle w:val="VerbatimChar"/>
        </w:rPr>
        <w:t xml:space="preserve">        f"SQL: {sql}\n"</w:t>
      </w:r>
      <w:r>
        <w:br/>
      </w:r>
      <w:r>
        <w:rPr>
          <w:rStyle w:val="VerbatimChar"/>
        </w:rPr>
        <w:t xml:space="preserve">        f"Schema: {schema}\n"</w:t>
      </w:r>
      <w:r>
        <w:br/>
      </w:r>
      <w:r>
        <w:rPr>
          <w:rStyle w:val="VerbatimChar"/>
        </w:rPr>
        <w:t xml:space="preserve">        f"Answer YES or NO with explanation."</w:t>
      </w:r>
      <w:r>
        <w:br/>
      </w:r>
      <w:r>
        <w:rPr>
          <w:rStyle w:val="VerbatimChar"/>
        </w:rPr>
        <w:t xml:space="preserve">    )</w:t>
      </w:r>
      <w:r>
        <w:br/>
      </w:r>
      <w:r>
        <w:rPr>
          <w:rStyle w:val="VerbatimChar"/>
        </w:rPr>
        <w:t xml:space="preserve">    </w:t>
      </w:r>
      <w:r>
        <w:br/>
      </w:r>
      <w:r>
        <w:rPr>
          <w:rStyle w:val="VerbatimChar"/>
        </w:rPr>
        <w:t xml:space="preserve">    # Accept only if: correct=YES AND incorrect=NO</w:t>
      </w:r>
      <w:r>
        <w:br/>
      </w:r>
      <w:r>
        <w:rPr>
          <w:rStyle w:val="VerbatimChar"/>
        </w:rPr>
        <w:t xml:space="preserve">    is_valid = (</w:t>
      </w:r>
      <w:r>
        <w:br/>
      </w:r>
      <w:r>
        <w:rPr>
          <w:rStyle w:val="VerbatimChar"/>
        </w:rPr>
        <w:t xml:space="preserve">        "YES" in correct_response.content.upper() and</w:t>
      </w:r>
      <w:r>
        <w:br/>
      </w:r>
      <w:r>
        <w:rPr>
          <w:rStyle w:val="VerbatimChar"/>
        </w:rPr>
        <w:t xml:space="preserve">        "NO" in incorrect_response.content.upper()</w:t>
      </w:r>
      <w:r>
        <w:br/>
      </w:r>
      <w:r>
        <w:rPr>
          <w:rStyle w:val="VerbatimChar"/>
        </w:rPr>
        <w:t xml:space="preserve">    )</w:t>
      </w:r>
      <w:r>
        <w:br/>
      </w:r>
      <w:r>
        <w:rPr>
          <w:rStyle w:val="VerbatimChar"/>
        </w:rPr>
        <w:t xml:space="preserve">    </w:t>
      </w:r>
      <w:r>
        <w:br/>
      </w:r>
      <w:r>
        <w:rPr>
          <w:rStyle w:val="VerbatimChar"/>
        </w:rPr>
        <w:t xml:space="preserve">    return is_valid, f"{correct_response.content}\n---\n{incorrect_response.content}"</w:t>
      </w:r>
    </w:p>
    <w:bookmarkEnd w:id="142"/>
    <w:bookmarkStart w:id="149" w:name="sec:schema-context-pruning"/>
    <w:p>
      <w:pPr>
        <w:pStyle w:val="Heading2"/>
      </w:pPr>
      <w:r>
        <w:t xml:space="preserve">Schema Context Pruning</w:t>
      </w:r>
    </w:p>
    <w:p>
      <w:pPr>
        <w:pStyle w:val="FirstParagraph"/>
      </w:pPr>
      <w:r>
        <w:t xml:space="preserve">For production deployments with wide tables (100+ columns), the full schema context</w:t>
      </w:r>
      <w:r>
        <w:t xml:space="preserve"> </w:t>
      </w:r>
      <w:r>
        <w:t xml:space="preserve">may exceed the LLM’s context window. The schema context pruning strategy selects</w:t>
      </w:r>
      <w:r>
        <w:t xml:space="preserve"> </w:t>
      </w:r>
      <w:r>
        <w:t xml:space="preserve">relevant columns to keep the prompt within token limits while preserving generation quality.</w:t>
      </w:r>
    </w:p>
    <w:bookmarkStart w:id="143" w:name="token-budget"/>
    <w:p>
      <w:pPr>
        <w:pStyle w:val="Heading3"/>
      </w:pPr>
      <w:r>
        <w:t xml:space="preserve">Token Budget</w:t>
      </w:r>
    </w:p>
    <w:p>
      <w:pPr>
        <w:pStyle w:val="FirstParagraph"/>
      </w:pPr>
      <w:r>
        <w:t xml:space="preserve">Given a target token limit</w:t>
      </w:r>
      <w:r>
        <w:t xml:space="preserve"> </w:t>
      </w:r>
      <m:oMath>
        <m:r>
          <m:t>T</m:t>
        </m:r>
      </m:oMath>
      <w:r>
        <w:t xml:space="preserve"> </w:t>
      </w:r>
      <w:r>
        <w:t xml:space="preserve">(default: 4096 for schema context), allocate:</w:t>
      </w:r>
    </w:p>
    <w:p>
      <w:pPr>
        <w:numPr>
          <w:ilvl w:val="0"/>
          <w:numId w:val="1063"/>
        </w:numPr>
      </w:pPr>
      <w:r>
        <w:t xml:space="preserve">60% for directly relevant columns (based on taxonomy path)</w:t>
      </w:r>
    </w:p>
    <w:p>
      <w:pPr>
        <w:numPr>
          <w:ilvl w:val="0"/>
          <w:numId w:val="1063"/>
        </w:numPr>
      </w:pPr>
      <w:r>
        <w:t xml:space="preserve">25% for structurally related columns (foreign keys, common joins)</w:t>
      </w:r>
    </w:p>
    <w:p>
      <w:pPr>
        <w:numPr>
          <w:ilvl w:val="0"/>
          <w:numId w:val="1063"/>
        </w:numPr>
      </w:pPr>
      <w:r>
        <w:t xml:space="preserve">15% for metadata and descriptions</w:t>
      </w:r>
    </w:p>
    <w:bookmarkEnd w:id="143"/>
    <w:bookmarkStart w:id="144" w:name="pruning-algorithm"/>
    <w:p>
      <w:pPr>
        <w:pStyle w:val="Heading3"/>
      </w:pPr>
      <w:r>
        <w:t xml:space="preserve">Pruning Algorithm</w:t>
      </w:r>
    </w:p>
    <w:p>
      <w:pPr>
        <w:pStyle w:val="SourceCode"/>
      </w:pPr>
      <w:r>
        <w:rPr>
          <w:rStyle w:val="VerbatimChar"/>
        </w:rPr>
        <w:t xml:space="preserve">def prune_schema_context(</w:t>
      </w:r>
      <w:r>
        <w:br/>
      </w:r>
      <w:r>
        <w:rPr>
          <w:rStyle w:val="VerbatimChar"/>
        </w:rPr>
        <w:t xml:space="preserve">    schema: SchemaRegistry,</w:t>
      </w:r>
      <w:r>
        <w:br/>
      </w:r>
      <w:r>
        <w:rPr>
          <w:rStyle w:val="VerbatimChar"/>
        </w:rPr>
        <w:t xml:space="preserve">    taxonomy_path: list[str],</w:t>
      </w:r>
      <w:r>
        <w:br/>
      </w:r>
      <w:r>
        <w:rPr>
          <w:rStyle w:val="VerbatimChar"/>
        </w:rPr>
        <w:t xml:space="preserve">    max_tokens: int = 4096,</w:t>
      </w:r>
      <w:r>
        <w:br/>
      </w:r>
      <w:r>
        <w:rPr>
          <w:rStyle w:val="VerbatimChar"/>
        </w:rPr>
        <w:t xml:space="preserve">    estimator: TokenEstimator = default_estimator</w:t>
      </w:r>
      <w:r>
        <w:br/>
      </w:r>
      <w:r>
        <w:rPr>
          <w:rStyle w:val="VerbatimChar"/>
        </w:rPr>
        <w:t xml:space="preserve">) -&gt; str:</w:t>
      </w:r>
      <w:r>
        <w:br/>
      </w:r>
      <w:r>
        <w:rPr>
          <w:rStyle w:val="VerbatimChar"/>
        </w:rPr>
        <w:t xml:space="preserve">    """</w:t>
      </w:r>
      <w:r>
        <w:br/>
      </w:r>
      <w:r>
        <w:rPr>
          <w:rStyle w:val="VerbatimChar"/>
        </w:rPr>
        <w:t xml:space="preserve">    Prune schema context to fit within token budget.</w:t>
      </w:r>
      <w:r>
        <w:br/>
      </w:r>
      <w:r>
        <w:rPr>
          <w:rStyle w:val="VerbatimChar"/>
        </w:rPr>
        <w:t xml:space="preserve">    </w:t>
      </w:r>
      <w:r>
        <w:br/>
      </w:r>
      <w:r>
        <w:rPr>
          <w:rStyle w:val="VerbatimChar"/>
        </w:rPr>
        <w:t xml:space="preserve">    Strategy:</w:t>
      </w:r>
      <w:r>
        <w:br/>
      </w:r>
      <w:r>
        <w:rPr>
          <w:rStyle w:val="VerbatimChar"/>
        </w:rPr>
        <w:t xml:space="preserve">    1. Identify primary tables from taxonomy path keywords</w:t>
      </w:r>
      <w:r>
        <w:br/>
      </w:r>
      <w:r>
        <w:rPr>
          <w:rStyle w:val="VerbatimChar"/>
        </w:rPr>
        <w:t xml:space="preserve">    2. Include all columns from primary tables (up to 30 per table)</w:t>
      </w:r>
      <w:r>
        <w:br/>
      </w:r>
      <w:r>
        <w:rPr>
          <w:rStyle w:val="VerbatimChar"/>
        </w:rPr>
        <w:t xml:space="preserve">    3. Include foreign key relationships</w:t>
      </w:r>
      <w:r>
        <w:br/>
      </w:r>
      <w:r>
        <w:rPr>
          <w:rStyle w:val="VerbatimChar"/>
        </w:rPr>
        <w:t xml:space="preserve">    4. Include frequently-joined tables (from usage statistics)</w:t>
      </w:r>
      <w:r>
        <w:br/>
      </w:r>
      <w:r>
        <w:rPr>
          <w:rStyle w:val="VerbatimChar"/>
        </w:rPr>
        <w:t xml:space="preserve">    5. Truncate descriptions to first sentence</w:t>
      </w:r>
      <w:r>
        <w:br/>
      </w:r>
      <w:r>
        <w:rPr>
          <w:rStyle w:val="VerbatimChar"/>
        </w:rPr>
        <w:t xml:space="preserve">    """</w:t>
      </w:r>
      <w:r>
        <w:br/>
      </w:r>
      <w:r>
        <w:rPr>
          <w:rStyle w:val="VerbatimChar"/>
        </w:rPr>
        <w:t xml:space="preserve">    # Extract keywords from taxonomy path</w:t>
      </w:r>
      <w:r>
        <w:br/>
      </w:r>
      <w:r>
        <w:rPr>
          <w:rStyle w:val="VerbatimChar"/>
        </w:rPr>
        <w:t xml:space="preserve">    keywords = extract_keywords(taxonomy_path)</w:t>
      </w:r>
      <w:r>
        <w:br/>
      </w:r>
      <w:r>
        <w:rPr>
          <w:rStyle w:val="VerbatimChar"/>
        </w:rPr>
        <w:t xml:space="preserve">    </w:t>
      </w:r>
      <w:r>
        <w:br/>
      </w:r>
      <w:r>
        <w:rPr>
          <w:rStyle w:val="VerbatimChar"/>
        </w:rPr>
        <w:t xml:space="preserve">    # Score tables by relevance</w:t>
      </w:r>
      <w:r>
        <w:br/>
      </w:r>
      <w:r>
        <w:rPr>
          <w:rStyle w:val="VerbatimChar"/>
        </w:rPr>
        <w:t xml:space="preserve">    scored_tables = []</w:t>
      </w:r>
      <w:r>
        <w:br/>
      </w:r>
      <w:r>
        <w:rPr>
          <w:rStyle w:val="VerbatimChar"/>
        </w:rPr>
        <w:t xml:space="preserve">    for table in schema.tables:</w:t>
      </w:r>
      <w:r>
        <w:br/>
      </w:r>
      <w:r>
        <w:rPr>
          <w:rStyle w:val="VerbatimChar"/>
        </w:rPr>
        <w:t xml:space="preserve">        relevance = compute_relevance(table, keywords)</w:t>
      </w:r>
      <w:r>
        <w:br/>
      </w:r>
      <w:r>
        <w:rPr>
          <w:rStyle w:val="VerbatimChar"/>
        </w:rPr>
        <w:t xml:space="preserve">        scored_tables.append((table, relevance))</w:t>
      </w:r>
      <w:r>
        <w:br/>
      </w:r>
      <w:r>
        <w:rPr>
          <w:rStyle w:val="VerbatimChar"/>
        </w:rPr>
        <w:t xml:space="preserve">    </w:t>
      </w:r>
      <w:r>
        <w:br/>
      </w:r>
      <w:r>
        <w:rPr>
          <w:rStyle w:val="VerbatimChar"/>
        </w:rPr>
        <w:t xml:space="preserve">    # Sort by relevance and select top tables</w:t>
      </w:r>
      <w:r>
        <w:br/>
      </w:r>
      <w:r>
        <w:rPr>
          <w:rStyle w:val="VerbatimChar"/>
        </w:rPr>
        <w:t xml:space="preserve">    scored_tables.sort(key=lambda x: x[1], reverse=True)</w:t>
      </w:r>
      <w:r>
        <w:br/>
      </w:r>
      <w:r>
        <w:rPr>
          <w:rStyle w:val="VerbatimChar"/>
        </w:rPr>
        <w:t xml:space="preserve">    </w:t>
      </w:r>
      <w:r>
        <w:br/>
      </w:r>
      <w:r>
        <w:rPr>
          <w:rStyle w:val="VerbatimChar"/>
        </w:rPr>
        <w:t xml:space="preserve">    # Build context incrementally within budget</w:t>
      </w:r>
      <w:r>
        <w:br/>
      </w:r>
      <w:r>
        <w:rPr>
          <w:rStyle w:val="VerbatimChar"/>
        </w:rPr>
        <w:t xml:space="preserve">    context_parts = []</w:t>
      </w:r>
      <w:r>
        <w:br/>
      </w:r>
      <w:r>
        <w:rPr>
          <w:rStyle w:val="VerbatimChar"/>
        </w:rPr>
        <w:t xml:space="preserve">    token_count = 0</w:t>
      </w:r>
      <w:r>
        <w:br/>
      </w:r>
      <w:r>
        <w:rPr>
          <w:rStyle w:val="VerbatimChar"/>
        </w:rPr>
        <w:t xml:space="preserve">    </w:t>
      </w:r>
      <w:r>
        <w:br/>
      </w:r>
      <w:r>
        <w:rPr>
          <w:rStyle w:val="VerbatimChar"/>
        </w:rPr>
        <w:t xml:space="preserve">    for table, relevance in scored_tables:</w:t>
      </w:r>
      <w:r>
        <w:br/>
      </w:r>
      <w:r>
        <w:rPr>
          <w:rStyle w:val="VerbatimChar"/>
        </w:rPr>
        <w:t xml:space="preserve">        table_context = format_table_context(</w:t>
      </w:r>
      <w:r>
        <w:br/>
      </w:r>
      <w:r>
        <w:rPr>
          <w:rStyle w:val="VerbatimChar"/>
        </w:rPr>
        <w:t xml:space="preserve">            table,</w:t>
      </w:r>
      <w:r>
        <w:br/>
      </w:r>
      <w:r>
        <w:rPr>
          <w:rStyle w:val="VerbatimChar"/>
        </w:rPr>
        <w:t xml:space="preserve">            max_columns=30,</w:t>
      </w:r>
      <w:r>
        <w:br/>
      </w:r>
      <w:r>
        <w:rPr>
          <w:rStyle w:val="VerbatimChar"/>
        </w:rPr>
        <w:t xml:space="preserve">            truncate_descriptions=True</w:t>
      </w:r>
      <w:r>
        <w:br/>
      </w:r>
      <w:r>
        <w:rPr>
          <w:rStyle w:val="VerbatimChar"/>
        </w:rPr>
        <w:t xml:space="preserve">        )</w:t>
      </w:r>
      <w:r>
        <w:br/>
      </w:r>
      <w:r>
        <w:rPr>
          <w:rStyle w:val="VerbatimChar"/>
        </w:rPr>
        <w:t xml:space="preserve">        table_tokens = estimator.count(table_context)</w:t>
      </w:r>
      <w:r>
        <w:br/>
      </w:r>
      <w:r>
        <w:rPr>
          <w:rStyle w:val="VerbatimChar"/>
        </w:rPr>
        <w:t xml:space="preserve">        </w:t>
      </w:r>
      <w:r>
        <w:br/>
      </w:r>
      <w:r>
        <w:rPr>
          <w:rStyle w:val="VerbatimChar"/>
        </w:rPr>
        <w:t xml:space="preserve">        if token_count + table_tokens &lt;= max_tokens:</w:t>
      </w:r>
      <w:r>
        <w:br/>
      </w:r>
      <w:r>
        <w:rPr>
          <w:rStyle w:val="VerbatimChar"/>
        </w:rPr>
        <w:t xml:space="preserve">            context_parts.append(table_context)</w:t>
      </w:r>
      <w:r>
        <w:br/>
      </w:r>
      <w:r>
        <w:rPr>
          <w:rStyle w:val="VerbatimChar"/>
        </w:rPr>
        <w:t xml:space="preserve">            token_count += table_tokens</w:t>
      </w:r>
      <w:r>
        <w:br/>
      </w:r>
      <w:r>
        <w:rPr>
          <w:rStyle w:val="VerbatimChar"/>
        </w:rPr>
        <w:t xml:space="preserve">        else:</w:t>
      </w:r>
      <w:r>
        <w:br/>
      </w:r>
      <w:r>
        <w:rPr>
          <w:rStyle w:val="VerbatimChar"/>
        </w:rPr>
        <w:t xml:space="preserve">            break</w:t>
      </w:r>
      <w:r>
        <w:br/>
      </w:r>
      <w:r>
        <w:rPr>
          <w:rStyle w:val="VerbatimChar"/>
        </w:rPr>
        <w:t xml:space="preserve">    </w:t>
      </w:r>
      <w:r>
        <w:br/>
      </w:r>
      <w:r>
        <w:rPr>
          <w:rStyle w:val="VerbatimChar"/>
        </w:rPr>
        <w:t xml:space="preserve">    return "\n\n".join(context_parts)</w:t>
      </w:r>
    </w:p>
    <w:bookmarkEnd w:id="144"/>
    <w:bookmarkStart w:id="145" w:name="relevance-scoring"/>
    <w:p>
      <w:pPr>
        <w:pStyle w:val="Heading3"/>
      </w:pPr>
      <w:r>
        <w:t xml:space="preserve">Relevance Scoring</w:t>
      </w:r>
    </w:p>
    <w:p>
      <w:pPr>
        <w:pStyle w:val="FirstParagraph"/>
      </w:pPr>
      <w:r>
        <w:t xml:space="preserve">Column relevance is computed based on:</w:t>
      </w:r>
    </w:p>
    <w:p>
      <w:pPr>
        <w:numPr>
          <w:ilvl w:val="0"/>
          <w:numId w:val="1064"/>
        </w:numPr>
      </w:pPr>
      <w:r>
        <w:rPr>
          <w:b/>
          <w:bCs/>
        </w:rPr>
        <w:t xml:space="preserve">Name match</w:t>
      </w:r>
      <w:r>
        <w:t xml:space="preserve"> </w:t>
      </w:r>
      <w:r>
        <w:t xml:space="preserve">(weight: 0.4): Column name contains taxonomy keywords</w:t>
      </w:r>
    </w:p>
    <w:p>
      <w:pPr>
        <w:numPr>
          <w:ilvl w:val="0"/>
          <w:numId w:val="1064"/>
        </w:numPr>
      </w:pPr>
      <w:r>
        <w:rPr>
          <w:b/>
          <w:bCs/>
        </w:rPr>
        <w:t xml:space="preserve">Type affinity</w:t>
      </w:r>
      <w:r>
        <w:t xml:space="preserve"> </w:t>
      </w:r>
      <w:r>
        <w:t xml:space="preserve">(weight: 0.2): Column type matches expected query patterns</w:t>
      </w:r>
      <w:r>
        <w:t xml:space="preserve"> </w:t>
      </w:r>
      <w:r>
        <w:t xml:space="preserve">(e.g., DATE for temporal queries, DECIMAL for aggregations)</w:t>
      </w:r>
    </w:p>
    <w:p>
      <w:pPr>
        <w:numPr>
          <w:ilvl w:val="0"/>
          <w:numId w:val="1064"/>
        </w:numPr>
      </w:pPr>
      <w:r>
        <w:rPr>
          <w:b/>
          <w:bCs/>
        </w:rPr>
        <w:t xml:space="preserve">Structural importance</w:t>
      </w:r>
      <w:r>
        <w:t xml:space="preserve"> </w:t>
      </w:r>
      <w:r>
        <w:t xml:space="preserve">(weight: 0.2): Primary keys, foreign keys, indexes</w:t>
      </w:r>
    </w:p>
    <w:p>
      <w:pPr>
        <w:numPr>
          <w:ilvl w:val="0"/>
          <w:numId w:val="1064"/>
        </w:numPr>
      </w:pPr>
      <w:r>
        <w:rPr>
          <w:b/>
          <w:bCs/>
        </w:rPr>
        <w:t xml:space="preserve">Usage frequency</w:t>
      </w:r>
      <w:r>
        <w:t xml:space="preserve"> </w:t>
      </w:r>
      <w:r>
        <w:t xml:space="preserve">(weight: 0.2): Historical query patterns if available</w:t>
      </w:r>
    </w:p>
    <w:bookmarkEnd w:id="145"/>
    <w:bookmarkStart w:id="147" w:name="configuration"/>
    <w:p>
      <w:pPr>
        <w:pStyle w:val="Heading3"/>
      </w:pPr>
      <w:r>
        <w:t xml:space="preserve">Configuration</w:t>
      </w:r>
    </w:p>
    <w:bookmarkStart w:id="146" w:name="tab:schema-pruning-config"/>
    <w:p>
      <w:pPr>
        <w:pStyle w:val="TableCaption"/>
      </w:pPr>
      <w:r>
        <w:t xml:space="preserve">Schema Pruning Configuration</w:t>
      </w:r>
    </w:p>
    <w:tbl>
      <w:tblPr>
        <w:tblStyle w:val="Table"/>
        <w:tblW w:type="auto" w:w="0"/>
        <w:tblLook w:firstRow="1" w:lastRow="0" w:firstColumn="0" w:lastColumn="0" w:noHBand="0" w:noVBand="0" w:val="0020"/>
        <w:tblCaption w:val="Schema Pruning Configuration"/>
      </w:tblPr>
      <w:tblGrid>
        <w:gridCol w:w="2640"/>
        <w:gridCol w:w="2640"/>
        <w:gridCol w:w="2640"/>
      </w:tblGrid>
      <w:tr>
        <w:trPr>
          <w:tblHeader w:val="on"/>
        </w:trPr>
        <w:tc>
          <w:tcPr/>
          <w:p>
            <w:pPr>
              <w:pStyle w:val="Compact"/>
              <w:jc w:val="left"/>
            </w:pPr>
            <w:r>
              <w:rPr>
                <w:b/>
                <w:bCs/>
              </w:rPr>
              <w:t xml:space="preserve">Parameter</w:t>
            </w:r>
          </w:p>
        </w:tc>
        <w:tc>
          <w:tcPr/>
          <w:p>
            <w:pPr>
              <w:pStyle w:val="Compact"/>
              <w:jc w:val="left"/>
            </w:pPr>
            <w:r>
              <w:rPr>
                <w:b/>
                <w:bCs/>
              </w:rPr>
              <w:t xml:space="preserve">Default</w:t>
            </w:r>
          </w:p>
        </w:tc>
        <w:tc>
          <w:tcPr/>
          <w:p>
            <w:pPr>
              <w:pStyle w:val="Compact"/>
              <w:jc w:val="left"/>
            </w:pPr>
            <w:r>
              <w:rPr>
                <w:b/>
                <w:bCs/>
              </w:rPr>
              <w:t xml:space="preserve">Description</w:t>
            </w:r>
          </w:p>
        </w:tc>
      </w:tr>
      <w:tr>
        <w:tc>
          <w:tcPr/>
          <w:p>
            <w:pPr>
              <w:pStyle w:val="Compact"/>
              <w:jc w:val="left"/>
            </w:pPr>
            <w:r>
              <w:rPr>
                <w:rStyle w:val="VerbatimChar"/>
              </w:rPr>
              <w:t xml:space="preserve">SIMULA_SCHEMA_MAX_TOKENS</w:t>
            </w:r>
          </w:p>
        </w:tc>
        <w:tc>
          <w:tcPr/>
          <w:p>
            <w:pPr>
              <w:pStyle w:val="Compact"/>
              <w:jc w:val="left"/>
            </w:pPr>
            <w:r>
              <w:t xml:space="preserve">4096</w:t>
            </w:r>
          </w:p>
        </w:tc>
        <w:tc>
          <w:tcPr/>
          <w:p>
            <w:pPr>
              <w:pStyle w:val="Compact"/>
              <w:jc w:val="left"/>
            </w:pPr>
            <w:r>
              <w:t xml:space="preserve">Max tokens for schema context</w:t>
            </w:r>
          </w:p>
        </w:tc>
      </w:tr>
      <w:tr>
        <w:tc>
          <w:tcPr/>
          <w:p>
            <w:pPr>
              <w:pStyle w:val="Compact"/>
              <w:jc w:val="left"/>
            </w:pPr>
            <w:r>
              <w:rPr>
                <w:rStyle w:val="VerbatimChar"/>
              </w:rPr>
              <w:t xml:space="preserve">SIMULA_MAX_COLUMNS_PER_TABLE</w:t>
            </w:r>
          </w:p>
        </w:tc>
        <w:tc>
          <w:tcPr/>
          <w:p>
            <w:pPr>
              <w:pStyle w:val="Compact"/>
              <w:jc w:val="left"/>
            </w:pPr>
            <w:r>
              <w:t xml:space="preserve">30</w:t>
            </w:r>
          </w:p>
        </w:tc>
        <w:tc>
          <w:tcPr/>
          <w:p>
            <w:pPr>
              <w:pStyle w:val="Compact"/>
              <w:jc w:val="left"/>
            </w:pPr>
            <w:r>
              <w:t xml:space="preserve">Column limit per table</w:t>
            </w:r>
          </w:p>
        </w:tc>
      </w:tr>
      <w:tr>
        <w:tc>
          <w:tcPr/>
          <w:p>
            <w:pPr>
              <w:pStyle w:val="Compact"/>
              <w:jc w:val="left"/>
            </w:pPr>
            <w:r>
              <w:rPr>
                <w:rStyle w:val="VerbatimChar"/>
              </w:rPr>
              <w:t xml:space="preserve">SIMULA_INCLUDE_FK_DEPTH</w:t>
            </w:r>
          </w:p>
        </w:tc>
        <w:tc>
          <w:tcPr/>
          <w:p>
            <w:pPr>
              <w:pStyle w:val="Compact"/>
              <w:jc w:val="left"/>
            </w:pPr>
            <w:r>
              <w:t xml:space="preserve">2</w:t>
            </w:r>
          </w:p>
        </w:tc>
        <w:tc>
          <w:tcPr/>
          <w:p>
            <w:pPr>
              <w:pStyle w:val="Compact"/>
              <w:jc w:val="left"/>
            </w:pPr>
            <w:r>
              <w:t xml:space="preserve">Foreign key traversal depth</w:t>
            </w:r>
          </w:p>
        </w:tc>
      </w:tr>
      <w:tr>
        <w:tc>
          <w:tcPr/>
          <w:p>
            <w:pPr>
              <w:pStyle w:val="Compact"/>
              <w:jc w:val="left"/>
            </w:pPr>
            <w:r>
              <w:rPr>
                <w:rStyle w:val="VerbatimChar"/>
              </w:rPr>
              <w:t xml:space="preserve">SIMULA_TRUNCATE_DESCRIPTIONS</w:t>
            </w:r>
          </w:p>
        </w:tc>
        <w:tc>
          <w:tcPr/>
          <w:p>
            <w:pPr>
              <w:pStyle w:val="Compact"/>
              <w:jc w:val="left"/>
            </w:pPr>
            <w:r>
              <w:t xml:space="preserve">true</w:t>
            </w:r>
          </w:p>
        </w:tc>
        <w:tc>
          <w:tcPr/>
          <w:p>
            <w:pPr>
              <w:pStyle w:val="Compact"/>
              <w:jc w:val="left"/>
            </w:pPr>
            <w:r>
              <w:t xml:space="preserve">Truncate to first sentence</w:t>
            </w:r>
          </w:p>
        </w:tc>
      </w:tr>
    </w:tbl>
    <w:bookmarkEnd w:id="146"/>
    <w:bookmarkEnd w:id="147"/>
    <w:bookmarkStart w:id="148" w:name="quality-impact"/>
    <w:p>
      <w:pPr>
        <w:pStyle w:val="Heading3"/>
      </w:pPr>
      <w:r>
        <w:t xml:space="preserve">Quality Impact</w:t>
      </w:r>
    </w:p>
    <w:p>
      <w:pPr>
        <w:pStyle w:val="FirstParagraph"/>
      </w:pPr>
      <w:r>
        <w:t xml:space="preserve">Schema pruning has measurable impact on generation quality:</w:t>
      </w:r>
    </w:p>
    <w:p>
      <w:pPr>
        <w:numPr>
          <w:ilvl w:val="0"/>
          <w:numId w:val="1065"/>
        </w:numPr>
      </w:pPr>
      <w:r>
        <w:rPr>
          <w:b/>
          <w:bCs/>
        </w:rPr>
        <w:t xml:space="preserve">Aggressive pruning</w:t>
      </w:r>
      <w:r>
        <w:t xml:space="preserve"> </w:t>
      </w:r>
      <w:r>
        <w:t xml:space="preserve">(</w:t>
      </w:r>
      <m:oMath>
        <m:r>
          <m:rPr>
            <m:sty m:val="p"/>
          </m:rPr>
          <m:t>&lt;</m:t>
        </m:r>
      </m:oMath>
      <w:r>
        <w:t xml:space="preserve">2048 tokens): May miss relevant columns,</w:t>
      </w:r>
      <w:r>
        <w:t xml:space="preserve"> </w:t>
      </w:r>
      <w:r>
        <w:t xml:space="preserve">leading to incomplete SQL. Use only for narrow-domain generation.</w:t>
      </w:r>
    </w:p>
    <w:p>
      <w:pPr>
        <w:numPr>
          <w:ilvl w:val="0"/>
          <w:numId w:val="1065"/>
        </w:numPr>
      </w:pPr>
      <w:r>
        <w:rPr>
          <w:b/>
          <w:bCs/>
        </w:rPr>
        <w:t xml:space="preserve">Standard pruning</w:t>
      </w:r>
      <w:r>
        <w:t xml:space="preserve"> </w:t>
      </w:r>
      <w:r>
        <w:t xml:space="preserve">(4096 tokens): Suitable for most production</w:t>
      </w:r>
      <w:r>
        <w:t xml:space="preserve"> </w:t>
      </w:r>
      <w:r>
        <w:t xml:space="preserve">scenarios with tables up to 200 columns.</w:t>
      </w:r>
    </w:p>
    <w:p>
      <w:pPr>
        <w:numPr>
          <w:ilvl w:val="0"/>
          <w:numId w:val="1065"/>
        </w:numPr>
      </w:pPr>
      <w:r>
        <w:rPr>
          <w:b/>
          <w:bCs/>
        </w:rPr>
        <w:t xml:space="preserve">Full context</w:t>
      </w:r>
      <w:r>
        <w:t xml:space="preserve"> </w:t>
      </w:r>
      <w:r>
        <w:t xml:space="preserve">(no pruning): Preferred when context window permits;</w:t>
      </w:r>
      <w:r>
        <w:t xml:space="preserve"> </w:t>
      </w:r>
      <w:r>
        <w:t xml:space="preserve">required for complex multi-table queries.</w:t>
      </w:r>
    </w:p>
    <w:p>
      <w:pPr>
        <w:pStyle w:val="FirstParagraph"/>
      </w:pPr>
      <w:r>
        <w:t xml:space="preserve">The v1.3 roadmap includes adaptive pruning based on taxonomy complexity—complex</w:t>
      </w:r>
      <w:r>
        <w:t xml:space="preserve"> </w:t>
      </w:r>
      <w:r>
        <w:t xml:space="preserve">taxonomy paths will automatically receive larger schema budgets.</w:t>
      </w:r>
    </w:p>
    <w:bookmarkEnd w:id="148"/>
    <w:bookmarkEnd w:id="149"/>
    <w:bookmarkStart w:id="150" w:name="output-format"/>
    <w:p>
      <w:pPr>
        <w:pStyle w:val="Heading2"/>
      </w:pPr>
      <w:r>
        <w:t xml:space="preserve">Output Format</w:t>
      </w:r>
    </w:p>
    <w:p>
      <w:pPr>
        <w:pStyle w:val="FirstParagraph"/>
      </w:pPr>
      <w:r>
        <w:t xml:space="preserve">Generated examples are written to JSONL:</w:t>
      </w:r>
    </w:p>
    <w:p>
      <w:pPr>
        <w:pStyle w:val="SourceCode"/>
      </w:pPr>
      <w:r>
        <w:rPr>
          <w:rStyle w:val="VerbatimChar"/>
        </w:rPr>
        <w:t xml:space="preserve">{"id": "sim-001", "question": "What is the total revenue...", </w:t>
      </w:r>
      <w:r>
        <w:br/>
      </w:r>
      <w:r>
        <w:rPr>
          <w:rStyle w:val="VerbatimChar"/>
        </w:rPr>
        <w:t xml:space="preserve"> "sql": "SELECT SUM(amount) FROM...", "complexity_score": 0.3, ...}</w:t>
      </w:r>
      <w:r>
        <w:br/>
      </w:r>
      <w:r>
        <w:rPr>
          <w:rStyle w:val="VerbatimChar"/>
        </w:rPr>
        <w:t xml:space="preserve">{"id": "sim-002", "question": "Show all customers with...", </w:t>
      </w:r>
      <w:r>
        <w:br/>
      </w:r>
      <w:r>
        <w:rPr>
          <w:rStyle w:val="VerbatimChar"/>
        </w:rPr>
        <w:t xml:space="preserve"> "sql": "SELECT * FROM customers WHERE...", "complexity_score": 0.7, ...}</w:t>
      </w:r>
    </w:p>
    <w:bookmarkEnd w:id="150"/>
    <w:bookmarkEnd w:id="151"/>
    <w:bookmarkStart w:id="156" w:name="chap:config"/>
    <w:p>
      <w:pPr>
        <w:pStyle w:val="Heading1"/>
      </w:pPr>
      <w:r>
        <w:t xml:space="preserve">Environment and CLI</w:t>
      </w:r>
    </w:p>
    <w:bookmarkStart w:id="152" w:name="configuration-table"/>
    <w:p>
      <w:pPr>
        <w:pStyle w:val="Heading2"/>
      </w:pPr>
      <w:r>
        <w:t xml:space="preserve">Configuration Table</w:t>
      </w:r>
    </w:p>
    <w:p>
      <w:pPr>
        <w:pStyle w:val="TableCaption"/>
      </w:pPr>
      <w:r>
        <w:t xml:space="preserve">Environment Variables</w:t>
      </w:r>
    </w:p>
    <w:tbl>
      <w:tblPr>
        <w:tblStyle w:val="Table"/>
        <w:tblW w:type="auto" w:w="0"/>
        <w:tblLook w:firstRow="1" w:lastRow="0" w:firstColumn="0" w:lastColumn="0" w:noHBand="0" w:noVBand="0" w:val="0020"/>
        <w:tblCaption w:val="Environment Variables"/>
      </w:tblPr>
      <w:tblGrid>
        <w:gridCol w:w="2640"/>
        <w:gridCol w:w="2640"/>
        <w:gridCol w:w="2640"/>
      </w:tblGrid>
      <w:tr>
        <w:trPr>
          <w:tblHeader w:val="on"/>
        </w:trPr>
        <w:tc>
          <w:tcPr/>
          <w:p>
            <w:pPr>
              <w:pStyle w:val="Compact"/>
              <w:jc w:val="left"/>
            </w:pPr>
            <w:r>
              <w:rPr>
                <w:b/>
                <w:bCs/>
              </w:rPr>
              <w:t xml:space="preserve">Variable</w:t>
            </w:r>
          </w:p>
        </w:tc>
        <w:tc>
          <w:tcPr/>
          <w:p>
            <w:pPr>
              <w:pStyle w:val="Compact"/>
              <w:jc w:val="left"/>
            </w:pPr>
            <w:r>
              <w:rPr>
                <w:b/>
                <w:bCs/>
              </w:rPr>
              <w:t xml:space="preserve">Default</w:t>
            </w:r>
          </w:p>
        </w:tc>
        <w:tc>
          <w:tcPr/>
          <w:p>
            <w:pPr>
              <w:pStyle w:val="Compact"/>
              <w:jc w:val="left"/>
            </w:pPr>
            <w:r>
              <w:rPr>
                <w:b/>
                <w:bCs/>
              </w:rPr>
              <w:t xml:space="preserve">Description</w:t>
            </w:r>
          </w:p>
        </w:tc>
      </w:tr>
      <w:tr>
        <w:tc>
          <w:tcPr/>
          <w:p>
            <w:pPr>
              <w:pStyle w:val="Compact"/>
              <w:jc w:val="left"/>
            </w:pPr>
            <w:r>
              <w:rPr>
                <w:b/>
                <w:bCs/>
              </w:rPr>
              <w:t xml:space="preserve">Variable</w:t>
            </w:r>
          </w:p>
        </w:tc>
        <w:tc>
          <w:tcPr/>
          <w:p>
            <w:pPr>
              <w:pStyle w:val="Compact"/>
              <w:jc w:val="left"/>
            </w:pPr>
            <w:r>
              <w:rPr>
                <w:b/>
                <w:bCs/>
              </w:rPr>
              <w:t xml:space="preserve">Default</w:t>
            </w:r>
          </w:p>
        </w:tc>
        <w:tc>
          <w:tcPr/>
          <w:p>
            <w:pPr>
              <w:pStyle w:val="Compact"/>
              <w:jc w:val="left"/>
            </w:pPr>
            <w:r>
              <w:rPr>
                <w:b/>
                <w:bCs/>
              </w:rPr>
              <w:t xml:space="preserve">Description</w:t>
            </w:r>
          </w:p>
        </w:tc>
      </w:tr>
      <w:tr>
        <w:tc>
          <w:tcPr/>
          <w:p>
            <w:pPr>
              <w:pStyle w:val="Compact"/>
              <w:jc w:val="left"/>
            </w:pPr>
            <w:r>
              <w:rPr>
                <w:rStyle w:val="VerbatimChar"/>
              </w:rPr>
              <w:t xml:space="preserve">AICORE_PAL_MCP_URL</w:t>
            </w:r>
          </w:p>
        </w:tc>
        <w:tc>
          <w:tcPr/>
          <w:p>
            <w:pPr>
              <w:pStyle w:val="Compact"/>
              <w:jc w:val="left"/>
            </w:pPr>
            <w:r>
              <w:rPr>
                <w:rStyle w:val="VerbatimChar"/>
              </w:rPr>
              <w:t xml:space="preserve">http://localhost:8084</w:t>
            </w:r>
          </w:p>
        </w:tc>
        <w:tc>
          <w:tcPr/>
          <w:p>
            <w:pPr>
              <w:pStyle w:val="Compact"/>
              <w:jc w:val="left"/>
            </w:pPr>
            <w:r>
              <w:t xml:space="preserve">AI Core PAL MCP endpoint</w:t>
            </w:r>
          </w:p>
        </w:tc>
      </w:tr>
      <w:tr>
        <w:tc>
          <w:tcPr/>
          <w:p>
            <w:pPr>
              <w:pStyle w:val="Compact"/>
              <w:jc w:val="left"/>
            </w:pPr>
            <w:r>
              <w:rPr>
                <w:rStyle w:val="VerbatimChar"/>
              </w:rPr>
              <w:t xml:space="preserve">VLLM_BASE_URL</w:t>
            </w:r>
          </w:p>
        </w:tc>
        <w:tc>
          <w:tcPr/>
          <w:p>
            <w:pPr>
              <w:pStyle w:val="Compact"/>
              <w:jc w:val="left"/>
            </w:pPr>
            <w:r>
              <w:rPr>
                <w:rStyle w:val="VerbatimChar"/>
              </w:rPr>
              <w:t xml:space="preserve">http://localhost:9180/v1</w:t>
            </w:r>
          </w:p>
        </w:tc>
        <w:tc>
          <w:tcPr/>
          <w:p>
            <w:pPr>
              <w:pStyle w:val="Compact"/>
              <w:jc w:val="left"/>
            </w:pPr>
            <w:r>
              <w:t xml:space="preserve">vLLM TurboQuant endpoint</w:t>
            </w:r>
          </w:p>
        </w:tc>
      </w:tr>
      <w:tr>
        <w:tc>
          <w:tcPr/>
          <w:p>
            <w:pPr>
              <w:pStyle w:val="Compact"/>
              <w:jc w:val="left"/>
            </w:pPr>
            <w:r>
              <w:rPr>
                <w:rStyle w:val="VerbatimChar"/>
              </w:rPr>
              <w:t xml:space="preserve">VLLM_MODEL</w:t>
            </w:r>
          </w:p>
        </w:tc>
        <w:tc>
          <w:tcPr/>
          <w:p>
            <w:pPr>
              <w:pStyle w:val="Compact"/>
              <w:jc w:val="left"/>
            </w:pPr>
            <w:r>
              <w:rPr>
                <w:rStyle w:val="VerbatimChar"/>
              </w:rPr>
              <w:t xml:space="preserve">Qwen/Qwen3.5-35B</w:t>
            </w:r>
          </w:p>
        </w:tc>
        <w:tc>
          <w:tcPr/>
          <w:p>
            <w:pPr>
              <w:pStyle w:val="Compact"/>
              <w:jc w:val="left"/>
            </w:pPr>
            <w:r>
              <w:t xml:space="preserve">Model for generation</w:t>
            </w:r>
          </w:p>
        </w:tc>
      </w:tr>
      <w:tr>
        <w:tc>
          <w:tcPr/>
          <w:p>
            <w:pPr>
              <w:pStyle w:val="Compact"/>
              <w:jc w:val="left"/>
            </w:pPr>
            <w:r>
              <w:rPr>
                <w:rStyle w:val="VerbatimChar"/>
              </w:rPr>
              <w:t xml:space="preserve">SIMULA_TARGET_COUNT</w:t>
            </w:r>
          </w:p>
        </w:tc>
        <w:tc>
          <w:tcPr/>
          <w:p>
            <w:pPr>
              <w:pStyle w:val="Compact"/>
              <w:jc w:val="left"/>
            </w:pPr>
            <w:r>
              <w:rPr>
                <w:rStyle w:val="VerbatimChar"/>
              </w:rPr>
              <w:t xml:space="preserve">100000</w:t>
            </w:r>
          </w:p>
        </w:tc>
        <w:tc>
          <w:tcPr/>
          <w:p>
            <w:pPr>
              <w:pStyle w:val="Compact"/>
              <w:jc w:val="left"/>
            </w:pPr>
            <w:r>
              <w:t xml:space="preserve">Target training examples</w:t>
            </w:r>
          </w:p>
        </w:tc>
      </w:tr>
      <w:tr>
        <w:tc>
          <w:tcPr/>
          <w:p>
            <w:pPr>
              <w:pStyle w:val="Compact"/>
              <w:jc w:val="left"/>
            </w:pPr>
            <w:r>
              <w:rPr>
                <w:rStyle w:val="VerbatimChar"/>
              </w:rPr>
              <w:t xml:space="preserve">SIMULA_COMPLEXITY_RATIO</w:t>
            </w:r>
          </w:p>
        </w:tc>
        <w:tc>
          <w:tcPr/>
          <w:p>
            <w:pPr>
              <w:pStyle w:val="Compact"/>
              <w:jc w:val="left"/>
            </w:pPr>
            <w:r>
              <w:rPr>
                <w:rStyle w:val="VerbatimChar"/>
              </w:rPr>
              <w:t xml:space="preserve">0.5</w:t>
            </w:r>
          </w:p>
        </w:tc>
        <w:tc>
          <w:tcPr/>
          <w:p>
            <w:pPr>
              <w:pStyle w:val="Compact"/>
              <w:jc w:val="left"/>
            </w:pPr>
            <w:r>
              <w:t xml:space="preserve">Fraction to complexify</w:t>
            </w:r>
          </w:p>
        </w:tc>
      </w:tr>
      <w:tr>
        <w:tc>
          <w:tcPr/>
          <w:p>
            <w:pPr>
              <w:pStyle w:val="Compact"/>
              <w:jc w:val="left"/>
            </w:pPr>
            <w:r>
              <w:rPr>
                <w:rStyle w:val="VerbatimChar"/>
              </w:rPr>
              <w:t xml:space="preserve">SIMULA_TAXONOMY_DEPTH</w:t>
            </w:r>
          </w:p>
        </w:tc>
        <w:tc>
          <w:tcPr/>
          <w:p>
            <w:pPr>
              <w:pStyle w:val="Compact"/>
              <w:jc w:val="left"/>
            </w:pPr>
            <w:r>
              <w:rPr>
                <w:rStyle w:val="VerbatimChar"/>
              </w:rPr>
              <w:t xml:space="preserve">4</w:t>
            </w:r>
          </w:p>
        </w:tc>
        <w:tc>
          <w:tcPr/>
          <w:p>
            <w:pPr>
              <w:pStyle w:val="Compact"/>
              <w:jc w:val="left"/>
            </w:pPr>
            <w:r>
              <w:t xml:space="preserve">Max taxonomy depth</w:t>
            </w:r>
          </w:p>
        </w:tc>
      </w:tr>
      <w:tr>
        <w:tc>
          <w:tcPr/>
          <w:p>
            <w:pPr>
              <w:pStyle w:val="Compact"/>
              <w:jc w:val="left"/>
            </w:pPr>
            <w:r>
              <w:rPr>
                <w:rStyle w:val="VerbatimChar"/>
              </w:rPr>
              <w:t xml:space="preserve">SIMULA_BEST_OF_N</w:t>
            </w:r>
          </w:p>
        </w:tc>
        <w:tc>
          <w:tcPr/>
          <w:p>
            <w:pPr>
              <w:pStyle w:val="Compact"/>
              <w:jc w:val="left"/>
            </w:pPr>
            <w:r>
              <w:rPr>
                <w:rStyle w:val="VerbatimChar"/>
              </w:rPr>
              <w:t xml:space="preserve">5</w:t>
            </w:r>
          </w:p>
        </w:tc>
        <w:tc>
          <w:tcPr/>
          <w:p>
            <w:pPr>
              <w:pStyle w:val="Compact"/>
              <w:jc w:val="left"/>
            </w:pPr>
            <w:r>
              <w:t xml:space="preserve">Proposals per expansion</w:t>
            </w:r>
          </w:p>
        </w:tc>
      </w:tr>
      <w:tr>
        <w:tc>
          <w:tcPr/>
          <w:p>
            <w:pPr>
              <w:pStyle w:val="Compact"/>
              <w:jc w:val="left"/>
            </w:pPr>
            <w:r>
              <w:rPr>
                <w:rStyle w:val="VerbatimChar"/>
              </w:rPr>
              <w:t xml:space="preserve">SIMULA_ENABLE_CRITIC</w:t>
            </w:r>
          </w:p>
        </w:tc>
        <w:tc>
          <w:tcPr/>
          <w:p>
            <w:pPr>
              <w:pStyle w:val="Compact"/>
              <w:jc w:val="left"/>
            </w:pPr>
            <w:r>
              <w:rPr>
                <w:rStyle w:val="VerbatimChar"/>
              </w:rPr>
              <w:t xml:space="preserve">true</w:t>
            </w:r>
          </w:p>
        </w:tc>
        <w:tc>
          <w:tcPr/>
          <w:p>
            <w:pPr>
              <w:pStyle w:val="Compact"/>
              <w:jc w:val="left"/>
            </w:pPr>
            <w:r>
              <w:t xml:space="preserve">Enable double-critic</w:t>
            </w:r>
          </w:p>
        </w:tc>
      </w:tr>
      <w:tr>
        <w:tc>
          <w:tcPr/>
          <w:p>
            <w:pPr>
              <w:pStyle w:val="Compact"/>
              <w:jc w:val="left"/>
            </w:pPr>
            <w:r>
              <w:rPr>
                <w:rStyle w:val="VerbatimChar"/>
              </w:rPr>
              <w:t xml:space="preserve">SIMULA_OUTPUT_DIR</w:t>
            </w:r>
          </w:p>
        </w:tc>
        <w:tc>
          <w:tcPr/>
          <w:p>
            <w:pPr>
              <w:pStyle w:val="Compact"/>
              <w:jc w:val="left"/>
            </w:pPr>
            <w:r>
              <w:rPr>
                <w:rStyle w:val="VerbatimChar"/>
              </w:rPr>
              <w:t xml:space="preserve">data/training/</w:t>
            </w:r>
          </w:p>
        </w:tc>
        <w:tc>
          <w:tcPr/>
          <w:p>
            <w:pPr>
              <w:pStyle w:val="Compact"/>
              <w:jc w:val="left"/>
            </w:pPr>
            <w:r>
              <w:t xml:space="preserve">Output directory</w:t>
            </w:r>
          </w:p>
        </w:tc>
      </w:tr>
    </w:tbl>
    <w:bookmarkEnd w:id="152"/>
    <w:bookmarkStart w:id="153" w:name="cli-usage"/>
    <w:p>
      <w:pPr>
        <w:pStyle w:val="Heading2"/>
      </w:pPr>
      <w:r>
        <w:t xml:space="preserve">CLI Usage</w:t>
      </w:r>
    </w:p>
    <w:p>
      <w:pPr>
        <w:pStyle w:val="SourceCode"/>
      </w:pPr>
      <w:r>
        <w:rPr>
          <w:rStyle w:val="CommentTok"/>
        </w:rPr>
        <w:t xml:space="preserve"># Basic usage</w:t>
      </w:r>
      <w:r>
        <w:br/>
      </w:r>
      <w:r>
        <w:rPr>
          <w:rStyle w:val="ExtensionTok"/>
        </w:rPr>
        <w:t xml:space="preserve">python</w:t>
      </w:r>
      <w:r>
        <w:rPr>
          <w:rStyle w:val="NormalTok"/>
        </w:rPr>
        <w:t xml:space="preserve"> src/training/scripts/run_hana_pipeline.py</w:t>
      </w:r>
      <w:r>
        <w:br/>
      </w:r>
      <w:r>
        <w:br/>
      </w:r>
      <w:r>
        <w:rPr>
          <w:rStyle w:val="CommentTok"/>
        </w:rPr>
        <w:t xml:space="preserve"># Full customization</w:t>
      </w:r>
      <w:r>
        <w:br/>
      </w:r>
      <w:r>
        <w:rPr>
          <w:rStyle w:val="ExtensionTok"/>
        </w:rPr>
        <w:t xml:space="preserve">python</w:t>
      </w:r>
      <w:r>
        <w:rPr>
          <w:rStyle w:val="NormalTok"/>
        </w:rPr>
        <w:t xml:space="preserve"> src/training/scripts/run_hana_pipeline.py </w:t>
      </w:r>
      <w:r>
        <w:rPr>
          <w:rStyle w:val="DataTypeTok"/>
        </w:rPr>
        <w:t xml:space="preserve">\</w:t>
      </w:r>
      <w:r>
        <w:br/>
      </w:r>
      <w:r>
        <w:rPr>
          <w:rStyle w:val="NormalTok"/>
        </w:rPr>
        <w:t xml:space="preserve">    </w:t>
      </w:r>
      <w:r>
        <w:rPr>
          <w:rStyle w:val="AttributeTok"/>
        </w:rPr>
        <w:t xml:space="preserve">--hana-schemas</w:t>
      </w:r>
      <w:r>
        <w:rPr>
          <w:rStyle w:val="NormalTok"/>
        </w:rPr>
        <w:t xml:space="preserve"> PAL_STORE,ESG_METRICS </w:t>
      </w:r>
      <w:r>
        <w:rPr>
          <w:rStyle w:val="DataTypeTok"/>
        </w:rPr>
        <w:t xml:space="preserve">\</w:t>
      </w:r>
      <w:r>
        <w:br/>
      </w:r>
      <w:r>
        <w:rPr>
          <w:rStyle w:val="NormalTok"/>
        </w:rPr>
        <w:t xml:space="preserve">    </w:t>
      </w:r>
      <w:r>
        <w:rPr>
          <w:rStyle w:val="AttributeTok"/>
        </w:rPr>
        <w:t xml:space="preserve">--llm-url</w:t>
      </w:r>
      <w:r>
        <w:rPr>
          <w:rStyle w:val="NormalTok"/>
        </w:rPr>
        <w:t xml:space="preserve"> http://localhost:9180/v1 </w:t>
      </w:r>
      <w:r>
        <w:rPr>
          <w:rStyle w:val="DataTypeTok"/>
        </w:rPr>
        <w:t xml:space="preserve">\</w:t>
      </w:r>
      <w:r>
        <w:br/>
      </w:r>
      <w:r>
        <w:rPr>
          <w:rStyle w:val="NormalTok"/>
        </w:rPr>
        <w:t xml:space="preserve">    </w:t>
      </w:r>
      <w:r>
        <w:rPr>
          <w:rStyle w:val="AttributeTok"/>
        </w:rPr>
        <w:t xml:space="preserve">--target-count</w:t>
      </w:r>
      <w:r>
        <w:rPr>
          <w:rStyle w:val="NormalTok"/>
        </w:rPr>
        <w:t xml:space="preserve"> 50000 </w:t>
      </w:r>
      <w:r>
        <w:rPr>
          <w:rStyle w:val="DataTypeTok"/>
        </w:rPr>
        <w:t xml:space="preserve">\</w:t>
      </w:r>
      <w:r>
        <w:br/>
      </w:r>
      <w:r>
        <w:rPr>
          <w:rStyle w:val="NormalTok"/>
        </w:rPr>
        <w:t xml:space="preserve">    </w:t>
      </w:r>
      <w:r>
        <w:rPr>
          <w:rStyle w:val="AttributeTok"/>
        </w:rPr>
        <w:t xml:space="preserve">--complexity-ratio</w:t>
      </w:r>
      <w:r>
        <w:rPr>
          <w:rStyle w:val="NormalTok"/>
        </w:rPr>
        <w:t xml:space="preserve"> 0.5 </w:t>
      </w:r>
      <w:r>
        <w:rPr>
          <w:rStyle w:val="DataTypeTok"/>
        </w:rPr>
        <w:t xml:space="preserve">\</w:t>
      </w:r>
      <w:r>
        <w:br/>
      </w:r>
      <w:r>
        <w:rPr>
          <w:rStyle w:val="NormalTok"/>
        </w:rPr>
        <w:t xml:space="preserve">    </w:t>
      </w:r>
      <w:r>
        <w:rPr>
          <w:rStyle w:val="AttributeTok"/>
        </w:rPr>
        <w:t xml:space="preserve">--taxonomy-depth</w:t>
      </w:r>
      <w:r>
        <w:rPr>
          <w:rStyle w:val="NormalTok"/>
        </w:rPr>
        <w:t xml:space="preserve"> 4 </w:t>
      </w:r>
      <w:r>
        <w:rPr>
          <w:rStyle w:val="DataTypeTok"/>
        </w:rPr>
        <w:t xml:space="preserve">\</w:t>
      </w:r>
      <w:r>
        <w:br/>
      </w:r>
      <w:r>
        <w:rPr>
          <w:rStyle w:val="NormalTok"/>
        </w:rPr>
        <w:t xml:space="preserve">    </w:t>
      </w:r>
      <w:r>
        <w:rPr>
          <w:rStyle w:val="AttributeTok"/>
        </w:rPr>
        <w:t xml:space="preserve">--output</w:t>
      </w:r>
      <w:r>
        <w:rPr>
          <w:rStyle w:val="NormalTok"/>
        </w:rPr>
        <w:t xml:space="preserve"> data/training/</w:t>
      </w:r>
      <w:r>
        <w:br/>
      </w:r>
      <w:r>
        <w:br/>
      </w:r>
      <w:r>
        <w:rPr>
          <w:rStyle w:val="CommentTok"/>
        </w:rPr>
        <w:t xml:space="preserve"># Schema extraction only</w:t>
      </w:r>
      <w:r>
        <w:br/>
      </w:r>
      <w:r>
        <w:rPr>
          <w:rStyle w:val="ExtensionTok"/>
        </w:rPr>
        <w:t xml:space="preserve">python</w:t>
      </w:r>
      <w:r>
        <w:rPr>
          <w:rStyle w:val="NormalTok"/>
        </w:rPr>
        <w:t xml:space="preserve"> src/training/scripts/run_hana_pipeline.py </w:t>
      </w:r>
      <w:r>
        <w:rPr>
          <w:rStyle w:val="DataTypeTok"/>
        </w:rPr>
        <w:t xml:space="preserve">\</w:t>
      </w:r>
      <w:r>
        <w:br/>
      </w:r>
      <w:r>
        <w:rPr>
          <w:rStyle w:val="NormalTok"/>
        </w:rPr>
        <w:t xml:space="preserve">    </w:t>
      </w:r>
      <w:r>
        <w:rPr>
          <w:rStyle w:val="AttributeTok"/>
        </w:rPr>
        <w:t xml:space="preserve">--extract-only</w:t>
      </w:r>
      <w:r>
        <w:rPr>
          <w:rStyle w:val="NormalTok"/>
        </w:rPr>
        <w:t xml:space="preserve"> </w:t>
      </w:r>
      <w:r>
        <w:rPr>
          <w:rStyle w:val="DataTypeTok"/>
        </w:rPr>
        <w:t xml:space="preserve">\</w:t>
      </w:r>
      <w:r>
        <w:br/>
      </w:r>
      <w:r>
        <w:rPr>
          <w:rStyle w:val="NormalTok"/>
        </w:rPr>
        <w:t xml:space="preserve">    </w:t>
      </w:r>
      <w:r>
        <w:rPr>
          <w:rStyle w:val="AttributeTok"/>
        </w:rPr>
        <w:t xml:space="preserve">--output</w:t>
      </w:r>
      <w:r>
        <w:rPr>
          <w:rStyle w:val="NormalTok"/>
        </w:rPr>
        <w:t xml:space="preserve"> schemas/</w:t>
      </w:r>
    </w:p>
    <w:bookmarkEnd w:id="153"/>
    <w:bookmarkStart w:id="155" w:name="output-files"/>
    <w:p>
      <w:pPr>
        <w:pStyle w:val="Heading2"/>
      </w:pPr>
      <w:r>
        <w:t xml:space="preserve">Output Files</w:t>
      </w:r>
    </w:p>
    <w:bookmarkStart w:id="154" w:name="tab:outputs"/>
    <w:p>
      <w:pPr>
        <w:pStyle w:val="TableCaption"/>
      </w:pPr>
      <w:r>
        <w:t xml:space="preserve">Pipeline Output Files</w:t>
      </w:r>
    </w:p>
    <w:tbl>
      <w:tblPr>
        <w:tblStyle w:val="Table"/>
        <w:tblW w:type="auto" w:w="0"/>
        <w:tblLook w:firstRow="1" w:lastRow="0" w:firstColumn="0" w:lastColumn="0" w:noHBand="0" w:noVBand="0" w:val="0020"/>
        <w:tblCaption w:val="Pipeline Output Files"/>
      </w:tblPr>
      <w:tblGrid>
        <w:gridCol w:w="3960"/>
        <w:gridCol w:w="3960"/>
      </w:tblGrid>
      <w:tr>
        <w:trPr>
          <w:tblHeader w:val="on"/>
        </w:trPr>
        <w:tc>
          <w:tcPr/>
          <w:p>
            <w:pPr>
              <w:pStyle w:val="Compact"/>
              <w:jc w:val="left"/>
            </w:pPr>
            <w:r>
              <w:rPr>
                <w:b/>
                <w:bCs/>
              </w:rPr>
              <w:t xml:space="preserve">File</w:t>
            </w:r>
          </w:p>
        </w:tc>
        <w:tc>
          <w:tcPr/>
          <w:p>
            <w:pPr>
              <w:pStyle w:val="Compact"/>
              <w:jc w:val="left"/>
            </w:pPr>
            <w:r>
              <w:rPr>
                <w:b/>
                <w:bCs/>
              </w:rPr>
              <w:t xml:space="preserve">Description</w:t>
            </w:r>
          </w:p>
        </w:tc>
      </w:tr>
      <w:tr>
        <w:tc>
          <w:tcPr/>
          <w:p>
            <w:pPr>
              <w:pStyle w:val="Compact"/>
              <w:jc w:val="left"/>
            </w:pPr>
            <w:r>
              <w:rPr>
                <w:rStyle w:val="VerbatimChar"/>
              </w:rPr>
              <w:t xml:space="preserve">schemas.json</w:t>
            </w:r>
          </w:p>
        </w:tc>
        <w:tc>
          <w:tcPr/>
          <w:p>
            <w:pPr>
              <w:pStyle w:val="Compact"/>
              <w:jc w:val="left"/>
            </w:pPr>
            <w:r>
              <w:t xml:space="preserve">Extracted HANA schema metadata</w:t>
            </w:r>
          </w:p>
        </w:tc>
      </w:tr>
      <w:tr>
        <w:tc>
          <w:tcPr/>
          <w:p>
            <w:pPr>
              <w:pStyle w:val="Compact"/>
              <w:jc w:val="left"/>
            </w:pPr>
            <w:r>
              <w:rPr>
                <w:rStyle w:val="VerbatimChar"/>
              </w:rPr>
              <w:t xml:space="preserve">taxonomies.json</w:t>
            </w:r>
          </w:p>
        </w:tc>
        <w:tc>
          <w:tcPr/>
          <w:p>
            <w:pPr>
              <w:pStyle w:val="Compact"/>
              <w:jc w:val="left"/>
            </w:pPr>
            <w:r>
              <w:t xml:space="preserve">Generated taxonomy trees</w:t>
            </w:r>
          </w:p>
        </w:tc>
      </w:tr>
      <w:tr>
        <w:tc>
          <w:tcPr/>
          <w:p>
            <w:pPr>
              <w:pStyle w:val="Compact"/>
              <w:jc w:val="left"/>
            </w:pPr>
            <w:r>
              <w:rPr>
                <w:rStyle w:val="VerbatimChar"/>
              </w:rPr>
              <w:t xml:space="preserve">training_data.jsonl</w:t>
            </w:r>
          </w:p>
        </w:tc>
        <w:tc>
          <w:tcPr/>
          <w:p>
            <w:pPr>
              <w:pStyle w:val="Compact"/>
              <w:jc w:val="left"/>
            </w:pPr>
            <w:r>
              <w:t xml:space="preserve">Final training examples</w:t>
            </w:r>
          </w:p>
        </w:tc>
      </w:tr>
      <w:tr>
        <w:tc>
          <w:tcPr/>
          <w:p>
            <w:pPr>
              <w:pStyle w:val="Compact"/>
              <w:jc w:val="left"/>
            </w:pPr>
            <w:r>
              <w:rPr>
                <w:rStyle w:val="VerbatimChar"/>
              </w:rPr>
              <w:t xml:space="preserve">generation_stats.json</w:t>
            </w:r>
          </w:p>
        </w:tc>
        <w:tc>
          <w:tcPr/>
          <w:p>
            <w:pPr>
              <w:pStyle w:val="Compact"/>
              <w:jc w:val="left"/>
            </w:pPr>
            <w:r>
              <w:t xml:space="preserve">Statistics (counts, rates, timing)</w:t>
            </w:r>
          </w:p>
        </w:tc>
      </w:tr>
      <w:tr>
        <w:tc>
          <w:tcPr/>
          <w:p>
            <w:pPr>
              <w:pStyle w:val="Compact"/>
              <w:jc w:val="left"/>
            </w:pPr>
            <w:r>
              <w:rPr>
                <w:rStyle w:val="VerbatimChar"/>
              </w:rPr>
              <w:t xml:space="preserve">rejected_examples.jsonl</w:t>
            </w:r>
          </w:p>
        </w:tc>
        <w:tc>
          <w:tcPr/>
          <w:p>
            <w:pPr>
              <w:pStyle w:val="Compact"/>
              <w:jc w:val="left"/>
            </w:pPr>
            <w:r>
              <w:t xml:space="preserve">Examples that failed critic</w:t>
            </w:r>
          </w:p>
        </w:tc>
      </w:tr>
      <w:tr>
        <w:tc>
          <w:tcPr/>
          <w:p>
            <w:pPr>
              <w:pStyle w:val="Compact"/>
              <w:jc w:val="left"/>
            </w:pPr>
            <w:r>
              <w:rPr>
                <w:rStyle w:val="VerbatimChar"/>
              </w:rPr>
              <w:t xml:space="preserve">complexity_elo_scores.json</w:t>
            </w:r>
          </w:p>
        </w:tc>
        <w:tc>
          <w:tcPr/>
          <w:p>
            <w:pPr>
              <w:pStyle w:val="Compact"/>
              <w:jc w:val="left"/>
            </w:pPr>
            <w:r>
              <w:t xml:space="preserve">Elo-calibrated complexity scores</w:t>
            </w:r>
          </w:p>
        </w:tc>
      </w:tr>
      <w:tr>
        <w:tc>
          <w:tcPr/>
          <w:p>
            <w:pPr>
              <w:pStyle w:val="Compact"/>
              <w:jc w:val="left"/>
            </w:pPr>
            <w:r>
              <w:rPr>
                <w:rStyle w:val="VerbatimChar"/>
              </w:rPr>
              <w:t xml:space="preserve">coverage_report.json</w:t>
            </w:r>
          </w:p>
        </w:tc>
        <w:tc>
          <w:tcPr/>
          <w:p>
            <w:pPr>
              <w:pStyle w:val="Compact"/>
              <w:jc w:val="left"/>
            </w:pPr>
            <w:r>
              <w:t xml:space="preserve">Taxonomic coverage metrics</w:t>
            </w:r>
          </w:p>
        </w:tc>
      </w:tr>
      <w:tr>
        <w:tc>
          <w:tcPr/>
          <w:p>
            <w:pPr>
              <w:pStyle w:val="Compact"/>
              <w:jc w:val="left"/>
            </w:pPr>
            <w:r>
              <w:rPr>
                <w:rStyle w:val="VerbatimChar"/>
              </w:rPr>
              <w:t xml:space="preserve">diversity_metrics.json</w:t>
            </w:r>
          </w:p>
        </w:tc>
        <w:tc>
          <w:tcPr/>
          <w:p>
            <w:pPr>
              <w:pStyle w:val="Compact"/>
              <w:jc w:val="left"/>
            </w:pPr>
            <w:r>
              <w:t xml:space="preserve">Global + local diversity</w:t>
            </w:r>
          </w:p>
        </w:tc>
      </w:tr>
      <w:tr>
        <w:tc>
          <w:tcPr/>
          <w:p>
            <w:pPr>
              <w:pStyle w:val="Compact"/>
              <w:jc w:val="left"/>
            </w:pPr>
            <w:r>
              <w:rPr>
                <w:rStyle w:val="VerbatimChar"/>
              </w:rPr>
              <w:t xml:space="preserve">critic_calibration.json</w:t>
            </w:r>
          </w:p>
        </w:tc>
        <w:tc>
          <w:tcPr/>
          <w:p>
            <w:pPr>
              <w:pStyle w:val="Compact"/>
              <w:jc w:val="left"/>
            </w:pPr>
            <w:r>
              <w:t xml:space="preserve">Critic validation results</w:t>
            </w:r>
          </w:p>
        </w:tc>
      </w:tr>
    </w:tbl>
    <w:bookmarkEnd w:id="154"/>
    <w:bookmarkEnd w:id="155"/>
    <w:bookmarkEnd w:id="156"/>
    <w:bookmarkStart w:id="177" w:name="chap:evaluation"/>
    <w:p>
      <w:pPr>
        <w:pStyle w:val="Heading1"/>
      </w:pPr>
      <w:r>
        <w:t xml:space="preserve">Evaluation Framework</w:t>
      </w:r>
    </w:p>
    <w:p>
      <w:pPr>
        <w:pStyle w:val="FirstParagraph"/>
      </w:pPr>
      <w:r>
        <w:t xml:space="preserve">This section specifies the evaluation components required for Simula methodology</w:t>
      </w:r>
      <w:r>
        <w:t xml:space="preserve"> </w:t>
      </w:r>
      <w:r>
        <w:t xml:space="preserve">compliance, as described in Sections 2.3, 3.1, and 3.3 of the research paper.</w:t>
      </w:r>
    </w:p>
    <w:bookmarkStart w:id="159" w:name="X1a4285365fc81f3c2dcbcd73537f41849d68d1f"/>
    <w:p>
      <w:pPr>
        <w:pStyle w:val="Heading2"/>
      </w:pPr>
      <w:r>
        <w:t xml:space="preserve">Calibrated Complexity Scoring (Algorithm 3)</w:t>
      </w:r>
    </w:p>
    <w:p>
      <w:pPr>
        <w:pStyle w:val="FirstParagraph"/>
      </w:pPr>
      <w:r>
        <w:t xml:space="preserve">Raw per-sample complexity scores are noisy due to model overconfidence.</w:t>
      </w:r>
      <w:r>
        <w:t xml:space="preserve"> </w:t>
      </w:r>
      <w:r>
        <w:t xml:space="preserve">The complexity calibrator uses batch-wise relative scoring with Elo ranking.</w:t>
      </w:r>
    </w:p>
    <w:bookmarkStart w:id="157" w:name="elo-rating-algorithm"/>
    <w:p>
      <w:pPr>
        <w:pStyle w:val="Heading3"/>
      </w:pPr>
      <w:r>
        <w:t xml:space="preserve">Elo Rating Algorithm</w:t>
      </w:r>
    </w:p>
    <w:p>
      <w:pPr>
        <w:pStyle w:val="FirstParagraph"/>
      </w:pPr>
      <w:r>
        <w:t xml:space="preserve">The Elo update follows the standard formula (Elo &amp; Sloan, 1978), adapted for</w:t>
      </w:r>
      <w:r>
        <w:t xml:space="preserve"> </w:t>
      </w:r>
      <w:r>
        <w:t xml:space="preserve">complexity comparisons. Given two examples</w:t>
      </w:r>
      <w:r>
        <w:t xml:space="preserve"> </w:t>
      </w:r>
      <m:oMath>
        <m:r>
          <m:t>a</m:t>
        </m:r>
      </m:oMath>
      <w:r>
        <w:t xml:space="preserve"> </w:t>
      </w:r>
      <w:r>
        <w:t xml:space="preserve">and</w:t>
      </w:r>
      <w:r>
        <w:t xml:space="preserve"> </w:t>
      </w:r>
      <m:oMath>
        <m:r>
          <m:t>b</m:t>
        </m:r>
      </m:oMath>
      <w:r>
        <w:t xml:space="preserve"> </w:t>
      </w:r>
      <w:r>
        <w:t xml:space="preserve">with ratings</w:t>
      </w:r>
      <w:r>
        <w:t xml:space="preserve"> </w:t>
      </w:r>
      <m:oMath>
        <m:sSub>
          <m:e>
            <m:r>
              <m:t>R</m:t>
            </m:r>
          </m:e>
          <m:sub>
            <m:r>
              <m:t>a</m:t>
            </m:r>
          </m:sub>
        </m:sSub>
      </m:oMath>
      <w:r>
        <w:t xml:space="preserve"> </w:t>
      </w:r>
      <w:r>
        <w:t xml:space="preserve">and</w:t>
      </w:r>
      <w:r>
        <w:t xml:space="preserve"> </w:t>
      </w:r>
      <m:oMath>
        <m:sSub>
          <m:e>
            <m:r>
              <m:t>R</m:t>
            </m:r>
          </m:e>
          <m:sub>
            <m:r>
              <m:t>b</m:t>
            </m:r>
          </m:sub>
        </m:sSub>
      </m:oMath>
      <w:r>
        <w:t xml:space="preserve">, where</w:t>
      </w:r>
      <w:r>
        <w:t xml:space="preserve"> </w:t>
      </w:r>
      <m:oMath>
        <m:r>
          <m:t>a</m:t>
        </m:r>
      </m:oMath>
      <w:r>
        <w:t xml:space="preserve"> </w:t>
      </w:r>
      <w:r>
        <w:t xml:space="preserve">has higher raw complexity score:</w:t>
      </w:r>
    </w:p>
    <w:p>
      <w:pPr>
        <w:numPr>
          <w:ilvl w:val="0"/>
          <w:numId w:val="1066"/>
        </w:numPr>
      </w:pPr>
      <w:r>
        <w:t xml:space="preserve">Compute expected outcome:</w:t>
      </w:r>
      <w:r>
        <w:t xml:space="preserve"> </w:t>
      </w:r>
      <m:oMath>
        <m:sSub>
          <m:e>
            <m:r>
              <m:t>E</m:t>
            </m:r>
          </m:e>
          <m:sub>
            <m:r>
              <m:t>a</m:t>
            </m:r>
          </m:sub>
        </m:sSub>
        <m:r>
          <m:rPr>
            <m:sty m:val="p"/>
          </m:rPr>
          <m:t>=</m:t>
        </m:r>
        <m:f>
          <m:fPr>
            <m:type m:val="bar"/>
          </m:fPr>
          <m:num>
            <m:r>
              <m:t>1</m:t>
            </m:r>
          </m:num>
          <m:den>
            <m:r>
              <m:t>1</m:t>
            </m:r>
            <m:r>
              <m:rPr>
                <m:sty m:val="p"/>
              </m:rPr>
              <m:t>+</m:t>
            </m:r>
            <m:sSup>
              <m:e>
                <m:r>
                  <m:t>10</m:t>
                </m:r>
              </m:e>
              <m:sup>
                <m:r>
                  <m:rPr>
                    <m:sty m:val="p"/>
                  </m:rPr>
                  <m:t>(</m:t>
                </m:r>
                <m:sSub>
                  <m:e>
                    <m:r>
                      <m:t>R</m:t>
                    </m:r>
                  </m:e>
                  <m:sub>
                    <m:r>
                      <m:t>b</m:t>
                    </m:r>
                  </m:sub>
                </m:sSub>
                <m:r>
                  <m:rPr>
                    <m:sty m:val="p"/>
                  </m:rPr>
                  <m:t>−</m:t>
                </m:r>
                <m:sSub>
                  <m:e>
                    <m:r>
                      <m:t>R</m:t>
                    </m:r>
                  </m:e>
                  <m:sub>
                    <m:r>
                      <m:t>a</m:t>
                    </m:r>
                  </m:sub>
                </m:sSub>
                <m:r>
                  <m:rPr>
                    <m:sty m:val="p"/>
                  </m:rPr>
                  <m:t>)</m:t>
                </m:r>
                <m:r>
                  <m:rPr>
                    <m:sty m:val="p"/>
                  </m:rPr>
                  <m:t>/</m:t>
                </m:r>
                <m:r>
                  <m:t>400</m:t>
                </m:r>
              </m:sup>
            </m:sSup>
          </m:den>
        </m:f>
      </m:oMath>
    </w:p>
    <w:p>
      <w:pPr>
        <w:numPr>
          <w:ilvl w:val="0"/>
          <w:numId w:val="1066"/>
        </w:numPr>
      </w:pPr>
      <w:r>
        <w:t xml:space="preserve">Update ratings with K-factor = 32:</w:t>
      </w:r>
      <w:r>
        <w:t xml:space="preserve"> </w:t>
      </w:r>
      <m:oMath>
        <m:sSubSup>
          <m:e>
            <m:r>
              <m:t>R</m:t>
            </m:r>
          </m:e>
          <m:sub>
            <m:r>
              <m:t>a</m:t>
            </m:r>
          </m:sub>
          <m:sup>
            <m:r>
              <m:rPr>
                <m:sty m:val="p"/>
              </m:rPr>
              <m:t>′</m:t>
            </m:r>
          </m:sup>
        </m:sSubSup>
        <m:r>
          <m:rPr>
            <m:sty m:val="p"/>
          </m:rPr>
          <m:t>=</m:t>
        </m:r>
        <m:sSub>
          <m:e>
            <m:r>
              <m:t>R</m:t>
            </m:r>
          </m:e>
          <m:sub>
            <m:r>
              <m:t>a</m:t>
            </m:r>
          </m:sub>
        </m:sSub>
        <m:r>
          <m:rPr>
            <m:sty m:val="p"/>
          </m:rPr>
          <m:t>+</m:t>
        </m:r>
        <m:r>
          <m:t>K</m:t>
        </m:r>
        <m:r>
          <m:rPr>
            <m:sty m:val="p"/>
          </m:rPr>
          <m:t>⋅</m:t>
        </m:r>
        <m:r>
          <m:rPr>
            <m:sty m:val="p"/>
          </m:rPr>
          <m:t>(</m:t>
        </m:r>
        <m:r>
          <m:t>1</m:t>
        </m:r>
        <m:r>
          <m:rPr>
            <m:sty m:val="p"/>
          </m:rPr>
          <m:t>−</m:t>
        </m:r>
        <m:sSub>
          <m:e>
            <m:r>
              <m:t>E</m:t>
            </m:r>
          </m:e>
          <m:sub>
            <m:r>
              <m:t>a</m:t>
            </m:r>
          </m:sub>
        </m:sSub>
        <m:r>
          <m:rPr>
            <m:sty m:val="p"/>
          </m:rPr>
          <m:t>)</m:t>
        </m:r>
      </m:oMath>
      <w:r>
        <w:t xml:space="preserve">,</w:t>
      </w:r>
      <w:r>
        <w:t xml:space="preserve"> </w:t>
      </w:r>
      <m:oMath>
        <m:sSubSup>
          <m:e>
            <m:r>
              <m:t>R</m:t>
            </m:r>
          </m:e>
          <m:sub>
            <m:r>
              <m:t>b</m:t>
            </m:r>
          </m:sub>
          <m:sup>
            <m:r>
              <m:rPr>
                <m:sty m:val="p"/>
              </m:rPr>
              <m:t>′</m:t>
            </m:r>
          </m:sup>
        </m:sSubSup>
        <m:r>
          <m:rPr>
            <m:sty m:val="p"/>
          </m:rPr>
          <m:t>=</m:t>
        </m:r>
        <m:sSub>
          <m:e>
            <m:r>
              <m:t>R</m:t>
            </m:r>
          </m:e>
          <m:sub>
            <m:r>
              <m:t>b</m:t>
            </m:r>
          </m:sub>
        </m:sSub>
        <m:r>
          <m:rPr>
            <m:sty m:val="p"/>
          </m:rPr>
          <m:t>+</m:t>
        </m:r>
        <m:r>
          <m:t>K</m:t>
        </m:r>
        <m:r>
          <m:rPr>
            <m:sty m:val="p"/>
          </m:rPr>
          <m:t>⋅</m:t>
        </m:r>
        <m:r>
          <m:rPr>
            <m:sty m:val="p"/>
          </m:rPr>
          <m:t>(</m:t>
        </m:r>
        <m:r>
          <m:t>0</m:t>
        </m:r>
        <m:r>
          <m:rPr>
            <m:sty m:val="p"/>
          </m:rPr>
          <m:t>−</m:t>
        </m:r>
        <m:r>
          <m:rPr>
            <m:sty m:val="p"/>
          </m:rPr>
          <m:t>(</m:t>
        </m:r>
        <m:r>
          <m:t>1</m:t>
        </m:r>
        <m:r>
          <m:rPr>
            <m:sty m:val="p"/>
          </m:rPr>
          <m:t>−</m:t>
        </m:r>
        <m:sSub>
          <m:e>
            <m:r>
              <m:t>E</m:t>
            </m:r>
          </m:e>
          <m:sub>
            <m:r>
              <m:t>a</m:t>
            </m:r>
          </m:sub>
        </m:sSub>
        <m:r>
          <m:rPr>
            <m:sty m:val="p"/>
          </m:rPr>
          <m:t>)</m:t>
        </m:r>
        <m:r>
          <m:rPr>
            <m:sty m:val="p"/>
          </m:rPr>
          <m:t>)</m:t>
        </m:r>
      </m:oMath>
    </w:p>
    <w:p>
      <w:pPr>
        <w:pStyle w:val="SourceCode"/>
      </w:pPr>
      <w:r>
        <w:rPr>
          <w:rStyle w:val="VerbatimChar"/>
        </w:rPr>
        <w:t xml:space="preserve">def _update_elo(self, id_a: str, id_b: str, outcome_a: float) -&gt; None:</w:t>
      </w:r>
      <w:r>
        <w:br/>
      </w:r>
      <w:r>
        <w:rPr>
          <w:rStyle w:val="VerbatimChar"/>
        </w:rPr>
        <w:t xml:space="preserve">    """</w:t>
      </w:r>
      <w:r>
        <w:br/>
      </w:r>
      <w:r>
        <w:rPr>
          <w:rStyle w:val="VerbatimChar"/>
        </w:rPr>
        <w:t xml:space="preserve">    Update Elo ratings for a pairwise comparison.</w:t>
      </w:r>
      <w:r>
        <w:br/>
      </w:r>
      <w:r>
        <w:rPr>
          <w:rStyle w:val="VerbatimChar"/>
        </w:rPr>
        <w:t xml:space="preserve">    </w:t>
      </w:r>
      <w:r>
        <w:br/>
      </w:r>
      <w:r>
        <w:rPr>
          <w:rStyle w:val="VerbatimChar"/>
        </w:rPr>
        <w:t xml:space="preserve">    Args:</w:t>
      </w:r>
      <w:r>
        <w:br/>
      </w:r>
      <w:r>
        <w:rPr>
          <w:rStyle w:val="VerbatimChar"/>
        </w:rPr>
        <w:t xml:space="preserve">        id_a, id_b: Example identifiers</w:t>
      </w:r>
      <w:r>
        <w:br/>
      </w:r>
      <w:r>
        <w:rPr>
          <w:rStyle w:val="VerbatimChar"/>
        </w:rPr>
        <w:t xml:space="preserve">        outcome_a: 1.0 if A wins (higher complexity), 0.0 if B wins, 0.5 for draw</w:t>
      </w:r>
      <w:r>
        <w:br/>
      </w:r>
      <w:r>
        <w:rPr>
          <w:rStyle w:val="VerbatimChar"/>
        </w:rPr>
        <w:t xml:space="preserve">        </w:t>
      </w:r>
      <w:r>
        <w:br/>
      </w:r>
      <w:r>
        <w:rPr>
          <w:rStyle w:val="VerbatimChar"/>
        </w:rPr>
        <w:t xml:space="preserve">    Standard Elo formula per Elo &amp; Sloan (1978).</w:t>
      </w:r>
      <w:r>
        <w:br/>
      </w:r>
      <w:r>
        <w:rPr>
          <w:rStyle w:val="VerbatimChar"/>
        </w:rPr>
        <w:t xml:space="preserve">    """</w:t>
      </w:r>
      <w:r>
        <w:br/>
      </w:r>
      <w:r>
        <w:rPr>
          <w:rStyle w:val="VerbatimChar"/>
        </w:rPr>
        <w:t xml:space="preserve">    rating_a = self._scores[id_a].elo_rating</w:t>
      </w:r>
      <w:r>
        <w:br/>
      </w:r>
      <w:r>
        <w:rPr>
          <w:rStyle w:val="VerbatimChar"/>
        </w:rPr>
        <w:t xml:space="preserve">    rating_b = self._scores[id_b].elo_rating</w:t>
      </w:r>
      <w:r>
        <w:br/>
      </w:r>
      <w:r>
        <w:rPr>
          <w:rStyle w:val="VerbatimChar"/>
        </w:rPr>
        <w:t xml:space="preserve">    </w:t>
      </w:r>
      <w:r>
        <w:br/>
      </w:r>
      <w:r>
        <w:rPr>
          <w:rStyle w:val="VerbatimChar"/>
        </w:rPr>
        <w:t xml:space="preserve">    # Expected outcomes</w:t>
      </w:r>
      <w:r>
        <w:br/>
      </w:r>
      <w:r>
        <w:rPr>
          <w:rStyle w:val="VerbatimChar"/>
        </w:rPr>
        <w:t xml:space="preserve">    expected_a = 1 / (1 + math.pow(10, (rating_b - rating_a) / 400))</w:t>
      </w:r>
      <w:r>
        <w:br/>
      </w:r>
      <w:r>
        <w:rPr>
          <w:rStyle w:val="VerbatimChar"/>
        </w:rPr>
        <w:t xml:space="preserve">    expected_b = 1 - expected_a</w:t>
      </w:r>
      <w:r>
        <w:br/>
      </w:r>
      <w:r>
        <w:rPr>
          <w:rStyle w:val="VerbatimChar"/>
        </w:rPr>
        <w:t xml:space="preserve">    </w:t>
      </w:r>
      <w:r>
        <w:br/>
      </w:r>
      <w:r>
        <w:rPr>
          <w:rStyle w:val="VerbatimChar"/>
        </w:rPr>
        <w:t xml:space="preserve">    # K-factor = 32 (standard for chess, appropriate for complexity)</w:t>
      </w:r>
      <w:r>
        <w:br/>
      </w:r>
      <w:r>
        <w:rPr>
          <w:rStyle w:val="VerbatimChar"/>
        </w:rPr>
        <w:t xml:space="preserve">    K = self.config.elo_k_factor  # default 32</w:t>
      </w:r>
      <w:r>
        <w:br/>
      </w:r>
      <w:r>
        <w:rPr>
          <w:rStyle w:val="VerbatimChar"/>
        </w:rPr>
        <w:t xml:space="preserve">    </w:t>
      </w:r>
      <w:r>
        <w:br/>
      </w:r>
      <w:r>
        <w:rPr>
          <w:rStyle w:val="VerbatimChar"/>
        </w:rPr>
        <w:t xml:space="preserve">    # Update ratings</w:t>
      </w:r>
      <w:r>
        <w:br/>
      </w:r>
      <w:r>
        <w:rPr>
          <w:rStyle w:val="VerbatimChar"/>
        </w:rPr>
        <w:t xml:space="preserve">    self._scores[id_a].elo_rating = rating_a + K * (outcome_a - expected_a)</w:t>
      </w:r>
      <w:r>
        <w:br/>
      </w:r>
      <w:r>
        <w:rPr>
          <w:rStyle w:val="VerbatimChar"/>
        </w:rPr>
        <w:t xml:space="preserve">    self._scores[id_b].elo_rating = rating_b + K * ((1 - outcome_a) - expected_b)</w:t>
      </w:r>
    </w:p>
    <w:bookmarkEnd w:id="157"/>
    <w:bookmarkStart w:id="158" w:name="usage"/>
    <w:p>
      <w:pPr>
        <w:pStyle w:val="Heading3"/>
      </w:pPr>
      <w:r>
        <w:t xml:space="preserve">Usage</w:t>
      </w:r>
    </w:p>
    <w:p>
      <w:pPr>
        <w:pStyle w:val="SourceCode"/>
      </w:pPr>
      <w:r>
        <w:rPr>
          <w:rStyle w:val="VerbatimChar"/>
        </w:rPr>
        <w:t xml:space="preserve">from src.training.pipeline import (</w:t>
      </w:r>
      <w:r>
        <w:br/>
      </w:r>
      <w:r>
        <w:rPr>
          <w:rStyle w:val="VerbatimChar"/>
        </w:rPr>
        <w:t xml:space="preserve">    SimulaComplexityCalibrator,</w:t>
      </w:r>
      <w:r>
        <w:br/>
      </w:r>
      <w:r>
        <w:rPr>
          <w:rStyle w:val="VerbatimChar"/>
        </w:rPr>
        <w:t xml:space="preserve">    ComplexityConfig,</w:t>
      </w:r>
      <w:r>
        <w:br/>
      </w:r>
      <w:r>
        <w:rPr>
          <w:rStyle w:val="VerbatimChar"/>
        </w:rPr>
        <w:t xml:space="preserve">)</w:t>
      </w:r>
      <w:r>
        <w:br/>
      </w:r>
      <w:r>
        <w:br/>
      </w:r>
      <w:r>
        <w:rPr>
          <w:rStyle w:val="VerbatimChar"/>
        </w:rPr>
        <w:t xml:space="preserve">calibrator = SimulaComplexityCalibrator(</w:t>
      </w:r>
      <w:r>
        <w:br/>
      </w:r>
      <w:r>
        <w:rPr>
          <w:rStyle w:val="VerbatimChar"/>
        </w:rPr>
        <w:t xml:space="preserve">    llm_client=llm,</w:t>
      </w:r>
      <w:r>
        <w:br/>
      </w:r>
      <w:r>
        <w:rPr>
          <w:rStyle w:val="VerbatimChar"/>
        </w:rPr>
        <w:t xml:space="preserve">    config=ComplexityConfig(</w:t>
      </w:r>
      <w:r>
        <w:br/>
      </w:r>
      <w:r>
        <w:rPr>
          <w:rStyle w:val="VerbatimChar"/>
        </w:rPr>
        <w:t xml:space="preserve">        batch_size=5,   # BS=5 from Figure 10</w:t>
      </w:r>
      <w:r>
        <w:br/>
      </w:r>
      <w:r>
        <w:rPr>
          <w:rStyle w:val="VerbatimChar"/>
        </w:rPr>
        <w:t xml:space="preserve">        n_samples=5,    # N=5 from Figure 10</w:t>
      </w:r>
      <w:r>
        <w:br/>
      </w:r>
      <w:r>
        <w:rPr>
          <w:rStyle w:val="VerbatimChar"/>
        </w:rPr>
        <w:t xml:space="preserve">        enable_elo=True,</w:t>
      </w:r>
      <w:r>
        <w:br/>
      </w:r>
      <w:r>
        <w:rPr>
          <w:rStyle w:val="VerbatimChar"/>
        </w:rPr>
        <w:t xml:space="preserve">        elo_k_factor=32,  # Standard K-factor</w:t>
      </w:r>
      <w:r>
        <w:br/>
      </w:r>
      <w:r>
        <w:rPr>
          <w:rStyle w:val="VerbatimChar"/>
        </w:rPr>
        <w:t xml:space="preserve">    ),</w:t>
      </w:r>
      <w:r>
        <w:br/>
      </w:r>
      <w:r>
        <w:rPr>
          <w:rStyle w:val="VerbatimChar"/>
        </w:rPr>
        <w:t xml:space="preserve">)</w:t>
      </w:r>
      <w:r>
        <w:br/>
      </w:r>
      <w:r>
        <w:br/>
      </w:r>
      <w:r>
        <w:rPr>
          <w:rStyle w:val="VerbatimChar"/>
        </w:rPr>
        <w:t xml:space="preserve"># Calibrate all examples</w:t>
      </w:r>
      <w:r>
        <w:br/>
      </w:r>
      <w:r>
        <w:rPr>
          <w:rStyle w:val="VerbatimChar"/>
        </w:rPr>
        <w:t xml:space="preserve">scores = await calibrator.calibrate(examples)</w:t>
      </w:r>
      <w:r>
        <w:br/>
      </w:r>
      <w:r>
        <w:br/>
      </w:r>
      <w:r>
        <w:rPr>
          <w:rStyle w:val="VerbatimChar"/>
        </w:rPr>
        <w:t xml:space="preserve"># Split by complexity (Figure 7)</w:t>
      </w:r>
      <w:r>
        <w:br/>
      </w:r>
      <w:r>
        <w:rPr>
          <w:rStyle w:val="VerbatimChar"/>
        </w:rPr>
        <w:t xml:space="preserve">low, mid, high = calibrator.split_by_complexity(</w:t>
      </w:r>
      <w:r>
        <w:br/>
      </w:r>
      <w:r>
        <w:rPr>
          <w:rStyle w:val="VerbatimChar"/>
        </w:rPr>
        <w:t xml:space="preserve">    examples,</w:t>
      </w:r>
      <w:r>
        <w:br/>
      </w:r>
      <w:r>
        <w:rPr>
          <w:rStyle w:val="VerbatimChar"/>
        </w:rPr>
        <w:t xml:space="preserve">    low_percentile=0.4,</w:t>
      </w:r>
      <w:r>
        <w:br/>
      </w:r>
      <w:r>
        <w:rPr>
          <w:rStyle w:val="VerbatimChar"/>
        </w:rPr>
        <w:t xml:space="preserve">    high_percentile=0.6,</w:t>
      </w:r>
      <w:r>
        <w:br/>
      </w:r>
      <w:r>
        <w:rPr>
          <w:rStyle w:val="VerbatimChar"/>
        </w:rPr>
        <w:t xml:space="preserve">)</w:t>
      </w:r>
      <w:r>
        <w:br/>
      </w:r>
      <w:r>
        <w:br/>
      </w:r>
      <w:r>
        <w:rPr>
          <w:rStyle w:val="VerbatimChar"/>
        </w:rPr>
        <w:t xml:space="preserve"># Export scores</w:t>
      </w:r>
      <w:r>
        <w:br/>
      </w:r>
      <w:r>
        <w:rPr>
          <w:rStyle w:val="VerbatimChar"/>
        </w:rPr>
        <w:t xml:space="preserve">calibrator.export_scores("complexity_elo_scores.json")</w:t>
      </w:r>
    </w:p>
    <w:p>
      <w:pPr>
        <w:pStyle w:val="FirstParagraph"/>
      </w:pPr>
      <w:r>
        <w:rPr>
          <w:b/>
          <w:bCs/>
        </w:rPr>
        <w:t xml:space="preserve">Key insight from paper:</w:t>
      </w:r>
      <w:r>
        <w:t xml:space="preserve"> </w:t>
      </w:r>
      <w:r>
        <w:t xml:space="preserve">High-complexity data yields +10% accuracy on GSM8k</w:t>
      </w:r>
      <w:r>
        <w:t xml:space="preserve"> </w:t>
      </w:r>
      <w:r>
        <w:t xml:space="preserve">at 64k samples (Figure 7), but can</w:t>
      </w:r>
      <w:r>
        <w:t xml:space="preserve"> </w:t>
      </w:r>
      <w:r>
        <w:rPr>
          <w:i/>
          <w:iCs/>
        </w:rPr>
        <w:t xml:space="preserve">hurt</w:t>
      </w:r>
      <w:r>
        <w:t xml:space="preserve"> </w:t>
      </w:r>
      <w:r>
        <w:t xml:space="preserve">performance when the teacher model</w:t>
      </w:r>
      <w:r>
        <w:t xml:space="preserve"> </w:t>
      </w:r>
      <w:r>
        <w:t xml:space="preserve">is weak (LEXam case).</w:t>
      </w:r>
    </w:p>
    <w:bookmarkEnd w:id="158"/>
    <w:bookmarkEnd w:id="159"/>
    <w:bookmarkStart w:id="160" w:name="taxonomic-coverage-evaluation"/>
    <w:p>
      <w:pPr>
        <w:pStyle w:val="Heading2"/>
      </w:pPr>
      <w:r>
        <w:t xml:space="preserve">Taxonomic Coverage Evaluation</w:t>
      </w:r>
    </w:p>
    <w:p>
      <w:pPr>
        <w:pStyle w:val="FirstParagraph"/>
      </w:pPr>
      <w:r>
        <w:t xml:space="preserve">The coverage evaluator measures Level Ratio Coverage—the proportion of unique</w:t>
      </w:r>
      <w:r>
        <w:t xml:space="preserve"> </w:t>
      </w:r>
      <w:r>
        <w:t xml:space="preserve">taxonomy nodes covered at each level:</w:t>
      </w:r>
    </w:p>
    <w:p>
      <w:pPr>
        <w:pStyle w:val="SourceCode"/>
      </w:pPr>
      <w:r>
        <w:rPr>
          <w:rStyle w:val="VerbatimChar"/>
        </w:rPr>
        <w:t xml:space="preserve">from src.training.pipeline import (</w:t>
      </w:r>
      <w:r>
        <w:br/>
      </w:r>
      <w:r>
        <w:rPr>
          <w:rStyle w:val="VerbatimChar"/>
        </w:rPr>
        <w:t xml:space="preserve">    SimulaCoverageEvaluator,</w:t>
      </w:r>
      <w:r>
        <w:br/>
      </w:r>
      <w:r>
        <w:rPr>
          <w:rStyle w:val="VerbatimChar"/>
        </w:rPr>
        <w:t xml:space="preserve">    CoverageConfig,</w:t>
      </w:r>
      <w:r>
        <w:br/>
      </w:r>
      <w:r>
        <w:rPr>
          <w:rStyle w:val="VerbatimChar"/>
        </w:rPr>
        <w:t xml:space="preserve">    identify_coverage_gaps,</w:t>
      </w:r>
      <w:r>
        <w:br/>
      </w:r>
      <w:r>
        <w:rPr>
          <w:rStyle w:val="VerbatimChar"/>
        </w:rPr>
        <w:t xml:space="preserve">)</w:t>
      </w:r>
      <w:r>
        <w:br/>
      </w:r>
      <w:r>
        <w:br/>
      </w:r>
      <w:r>
        <w:rPr>
          <w:rStyle w:val="VerbatimChar"/>
        </w:rPr>
        <w:t xml:space="preserve">evaluator = SimulaCoverageEvaluator(</w:t>
      </w:r>
      <w:r>
        <w:br/>
      </w:r>
      <w:r>
        <w:rPr>
          <w:rStyle w:val="VerbatimChar"/>
        </w:rPr>
        <w:t xml:space="preserve">    llm_client=llm,</w:t>
      </w:r>
      <w:r>
        <w:br/>
      </w:r>
      <w:r>
        <w:rPr>
          <w:rStyle w:val="VerbatimChar"/>
        </w:rPr>
        <w:t xml:space="preserve">    config=CoverageConfig(</w:t>
      </w:r>
      <w:r>
        <w:br/>
      </w:r>
      <w:r>
        <w:rPr>
          <w:rStyle w:val="VerbatimChar"/>
        </w:rPr>
        <w:t xml:space="preserve">        max_level=4,</w:t>
      </w:r>
      <w:r>
        <w:br/>
      </w:r>
      <w:r>
        <w:rPr>
          <w:rStyle w:val="VerbatimChar"/>
        </w:rPr>
        <w:t xml:space="preserve">        sample_size=1000,</w:t>
      </w:r>
      <w:r>
        <w:br/>
      </w:r>
      <w:r>
        <w:rPr>
          <w:rStyle w:val="VerbatimChar"/>
        </w:rPr>
        <w:t xml:space="preserve">    ),</w:t>
      </w:r>
      <w:r>
        <w:br/>
      </w:r>
      <w:r>
        <w:rPr>
          <w:rStyle w:val="VerbatimChar"/>
        </w:rPr>
        <w:t xml:space="preserve">)</w:t>
      </w:r>
      <w:r>
        <w:br/>
      </w:r>
      <w:r>
        <w:br/>
      </w:r>
      <w:r>
        <w:rPr>
          <w:rStyle w:val="VerbatimChar"/>
        </w:rPr>
        <w:t xml:space="preserve"># Evaluate against all taxonomies</w:t>
      </w:r>
      <w:r>
        <w:br/>
      </w:r>
      <w:r>
        <w:rPr>
          <w:rStyle w:val="VerbatimChar"/>
        </w:rPr>
        <w:t xml:space="preserve">reports = await evaluator.evaluate_multiple(examples, taxonomies)</w:t>
      </w:r>
      <w:r>
        <w:br/>
      </w:r>
      <w:r>
        <w:br/>
      </w:r>
      <w:r>
        <w:rPr>
          <w:rStyle w:val="VerbatimChar"/>
        </w:rPr>
        <w:t xml:space="preserve"># Identify gaps</w:t>
      </w:r>
      <w:r>
        <w:br/>
      </w:r>
      <w:r>
        <w:rPr>
          <w:rStyle w:val="VerbatimChar"/>
        </w:rPr>
        <w:t xml:space="preserve">gaps = identify_coverage_gaps(reports, threshold=0.5)</w:t>
      </w:r>
      <w:r>
        <w:br/>
      </w:r>
      <w:r>
        <w:rPr>
          <w:rStyle w:val="VerbatimChar"/>
        </w:rPr>
        <w:t xml:space="preserve">print(f"Under-covered nodes: {gaps}")</w:t>
      </w:r>
      <w:r>
        <w:br/>
      </w:r>
      <w:r>
        <w:br/>
      </w:r>
      <w:r>
        <w:rPr>
          <w:rStyle w:val="VerbatimChar"/>
        </w:rPr>
        <w:t xml:space="preserve"># Export</w:t>
      </w:r>
      <w:r>
        <w:br/>
      </w:r>
      <w:r>
        <w:rPr>
          <w:rStyle w:val="VerbatimChar"/>
        </w:rPr>
        <w:t xml:space="preserve">evaluator.export_all_reports(reports, "coverage_report.json")</w:t>
      </w:r>
    </w:p>
    <w:bookmarkEnd w:id="160"/>
    <w:bookmarkStart w:id="161" w:name="embedding-based-diversity-metrics"/>
    <w:p>
      <w:pPr>
        <w:pStyle w:val="Heading2"/>
      </w:pPr>
      <w:r>
        <w:t xml:space="preserve">Embedding-Based Diversity Metrics</w:t>
      </w:r>
    </w:p>
    <w:p>
      <w:pPr>
        <w:pStyle w:val="FirstParagraph"/>
      </w:pPr>
      <w:r>
        <w:t xml:space="preserve">Following Yu et al. (2023), diversity is measured via cosine distance in embedding</w:t>
      </w:r>
      <w:r>
        <w:t xml:space="preserve"> </w:t>
      </w:r>
      <w:r>
        <w:t xml:space="preserve">space.</w:t>
      </w:r>
      <w:r>
        <w:t xml:space="preserve"> </w:t>
      </w:r>
      <w:r>
        <w:rPr>
          <w:b/>
          <w:bCs/>
        </w:rPr>
        <w:t xml:space="preserve">Global diversity</w:t>
      </w:r>
      <w:r>
        <w:t xml:space="preserve"> </w:t>
      </w:r>
      <w:r>
        <w:t xml:space="preserve">is the average pairwise distance across the dataset.</w:t>
      </w:r>
      <w:r>
        <w:t xml:space="preserve"> </w:t>
      </w:r>
      <w:r>
        <w:rPr>
          <w:b/>
          <w:bCs/>
        </w:rPr>
        <w:t xml:space="preserve">Local diversity</w:t>
      </w:r>
      <w:r>
        <w:t xml:space="preserve"> </w:t>
      </w:r>
      <w:r>
        <w:t xml:space="preserve">is the average k-NN distance.</w:t>
      </w:r>
    </w:p>
    <w:p>
      <w:pPr>
        <w:pStyle w:val="SourceCode"/>
      </w:pPr>
      <w:r>
        <w:rPr>
          <w:rStyle w:val="VerbatimChar"/>
        </w:rPr>
        <w:t xml:space="preserve">from src.training.pipeline import (</w:t>
      </w:r>
      <w:r>
        <w:br/>
      </w:r>
      <w:r>
        <w:rPr>
          <w:rStyle w:val="VerbatimChar"/>
        </w:rPr>
        <w:t xml:space="preserve">    SimulaDiversityAnalyzer,</w:t>
      </w:r>
      <w:r>
        <w:br/>
      </w:r>
      <w:r>
        <w:rPr>
          <w:rStyle w:val="VerbatimChar"/>
        </w:rPr>
        <w:t xml:space="preserve">    DiversityConfig,</w:t>
      </w:r>
      <w:r>
        <w:br/>
      </w:r>
      <w:r>
        <w:rPr>
          <w:rStyle w:val="VerbatimChar"/>
        </w:rPr>
        <w:t xml:space="preserve">)</w:t>
      </w:r>
      <w:r>
        <w:br/>
      </w:r>
      <w:r>
        <w:br/>
      </w:r>
      <w:r>
        <w:rPr>
          <w:rStyle w:val="VerbatimChar"/>
        </w:rPr>
        <w:t xml:space="preserve">analyzer = SimulaDiversityAnalyzer(</w:t>
      </w:r>
      <w:r>
        <w:br/>
      </w:r>
      <w:r>
        <w:rPr>
          <w:rStyle w:val="VerbatimChar"/>
        </w:rPr>
        <w:t xml:space="preserve">    config=DiversityConfig(</w:t>
      </w:r>
      <w:r>
        <w:br/>
      </w:r>
      <w:r>
        <w:rPr>
          <w:rStyle w:val="VerbatimChar"/>
        </w:rPr>
        <w:t xml:space="preserve">        embedding_model="sentence-transformers/all-MiniLM-L6-v2",</w:t>
      </w:r>
      <w:r>
        <w:br/>
      </w:r>
      <w:r>
        <w:rPr>
          <w:rStyle w:val="VerbatimChar"/>
        </w:rPr>
        <w:t xml:space="preserve">        knn_k=10,</w:t>
      </w:r>
      <w:r>
        <w:br/>
      </w:r>
      <w:r>
        <w:rPr>
          <w:rStyle w:val="VerbatimChar"/>
        </w:rPr>
        <w:t xml:space="preserve">    ),</w:t>
      </w:r>
      <w:r>
        <w:br/>
      </w:r>
      <w:r>
        <w:rPr>
          <w:rStyle w:val="VerbatimChar"/>
        </w:rPr>
        <w:t xml:space="preserve">)</w:t>
      </w:r>
      <w:r>
        <w:br/>
      </w:r>
      <w:r>
        <w:br/>
      </w:r>
      <w:r>
        <w:rPr>
          <w:rStyle w:val="VerbatimChar"/>
        </w:rPr>
        <w:t xml:space="preserve">report = analyzer.analyze(examples, text_field="question")</w:t>
      </w:r>
      <w:r>
        <w:br/>
      </w:r>
      <w:r>
        <w:rPr>
          <w:rStyle w:val="VerbatimChar"/>
        </w:rPr>
        <w:t xml:space="preserve">print(f"Global: {report.global_diversity:.4f}")</w:t>
      </w:r>
      <w:r>
        <w:br/>
      </w:r>
      <w:r>
        <w:rPr>
          <w:rStyle w:val="VerbatimChar"/>
        </w:rPr>
        <w:t xml:space="preserve">print(f"Local:  {report.local_diversity:.4f}")</w:t>
      </w:r>
      <w:r>
        <w:br/>
      </w:r>
      <w:r>
        <w:br/>
      </w:r>
      <w:r>
        <w:rPr>
          <w:rStyle w:val="VerbatimChar"/>
        </w:rPr>
        <w:t xml:space="preserve"># Identify outliers (near-duplicates or errors)</w:t>
      </w:r>
      <w:r>
        <w:br/>
      </w:r>
      <w:r>
        <w:rPr>
          <w:rStyle w:val="VerbatimChar"/>
        </w:rPr>
        <w:t xml:space="preserve">low_ids, high_ids = analyzer.identify_outliers(report)</w:t>
      </w:r>
    </w:p>
    <w:p>
      <w:pPr>
        <w:pStyle w:val="FirstParagraph"/>
      </w:pPr>
      <w:r>
        <w:rPr>
          <w:b/>
          <w:bCs/>
        </w:rPr>
        <w:t xml:space="preserve">Key insight:</w:t>
      </w:r>
      <w:r>
        <w:t xml:space="preserve"> </w:t>
      </w:r>
      <w:r>
        <w:t xml:space="preserve">Global and Local diversification have</w:t>
      </w:r>
      <w:r>
        <w:t xml:space="preserve"> </w:t>
      </w:r>
      <w:r>
        <w:rPr>
          <w:i/>
          <w:iCs/>
        </w:rPr>
        <w:t xml:space="preserve">additive</w:t>
      </w:r>
      <w:r>
        <w:t xml:space="preserve"> </w:t>
      </w:r>
      <w:r>
        <w:t xml:space="preserve">effects</w:t>
      </w:r>
      <w:r>
        <w:t xml:space="preserve"> </w:t>
      </w:r>
      <w:r>
        <w:t xml:space="preserve">(Figure 4). Optimizing only one is insufficient.</w:t>
      </w:r>
    </w:p>
    <w:bookmarkEnd w:id="161"/>
    <w:bookmarkStart w:id="162" w:name="critic-calibration-validation"/>
    <w:p>
      <w:pPr>
        <w:pStyle w:val="Heading2"/>
      </w:pPr>
      <w:r>
        <w:t xml:space="preserve">Critic Calibration Validation</w:t>
      </w:r>
    </w:p>
    <w:p>
      <w:pPr>
        <w:pStyle w:val="FirstParagraph"/>
      </w:pPr>
      <w:r>
        <w:t xml:space="preserve">The critic validator measures</w:t>
      </w:r>
      <w:r>
        <w:t xml:space="preserve"> </w:t>
      </w:r>
      <m:oMath>
        <m:r>
          <m:t>p</m:t>
        </m:r>
        <m:r>
          <m:rPr>
            <m:sty m:val="p"/>
          </m:rPr>
          <m:t>(</m:t>
        </m:r>
        <m:r>
          <m:t>y</m:t>
        </m:r>
        <m:r>
          <m:rPr>
            <m:sty m:val="p"/>
          </m:rPr>
          <m:t>)</m:t>
        </m:r>
      </m:oMath>
      <w:r>
        <w:t xml:space="preserve"> </w:t>
      </w:r>
      <w:r>
        <w:t xml:space="preserve">and</w:t>
      </w:r>
      <w:r>
        <w:t xml:space="preserve"> </w:t>
      </w:r>
      <m:oMath>
        <m:r>
          <m:t>p</m:t>
        </m:r>
        <m:r>
          <m:rPr>
            <m:sty m:val="p"/>
          </m:rPr>
          <m:t>(</m:t>
        </m:r>
        <m:sSub>
          <m:e>
            <m:r>
              <m:t>y</m:t>
            </m:r>
          </m:e>
          <m:sub>
            <m:r>
              <m:rPr>
                <m:nor/>
                <m:sty m:val="p"/>
              </m:rPr>
              <m:t>corrupt</m:t>
            </m:r>
          </m:sub>
        </m:sSub>
        <m:r>
          <m:rPr>
            <m:sty m:val="p"/>
          </m:rPr>
          <m:t>)</m:t>
        </m:r>
      </m:oMath>
      <w:r>
        <w:t xml:space="preserve"> </w:t>
      </w:r>
      <w:r>
        <w:t xml:space="preserve">to ensure the</w:t>
      </w:r>
      <w:r>
        <w:t xml:space="preserve"> </w:t>
      </w:r>
      <w:r>
        <w:t xml:space="preserve">double-critic is properly calibrated:</w:t>
      </w:r>
    </w:p>
    <w:p>
      <w:pPr>
        <w:pStyle w:val="SourceCode"/>
      </w:pPr>
      <w:r>
        <w:rPr>
          <w:rStyle w:val="VerbatimChar"/>
        </w:rPr>
        <w:t xml:space="preserve">from src.training.pipeline import (</w:t>
      </w:r>
      <w:r>
        <w:br/>
      </w:r>
      <w:r>
        <w:rPr>
          <w:rStyle w:val="VerbatimChar"/>
        </w:rPr>
        <w:t xml:space="preserve">    SimulaCriticValidator,</w:t>
      </w:r>
      <w:r>
        <w:br/>
      </w:r>
      <w:r>
        <w:rPr>
          <w:rStyle w:val="VerbatimChar"/>
        </w:rPr>
        <w:t xml:space="preserve">    CriticValidationConfig,</w:t>
      </w:r>
      <w:r>
        <w:br/>
      </w:r>
      <w:r>
        <w:rPr>
          <w:rStyle w:val="VerbatimChar"/>
        </w:rPr>
        <w:t xml:space="preserve">)</w:t>
      </w:r>
      <w:r>
        <w:br/>
      </w:r>
      <w:r>
        <w:br/>
      </w:r>
      <w:r>
        <w:rPr>
          <w:rStyle w:val="VerbatimChar"/>
        </w:rPr>
        <w:t xml:space="preserve">validator = SimulaCriticValidator(</w:t>
      </w:r>
      <w:r>
        <w:br/>
      </w:r>
      <w:r>
        <w:rPr>
          <w:rStyle w:val="VerbatimChar"/>
        </w:rPr>
        <w:t xml:space="preserve">    llm_client=llm,</w:t>
      </w:r>
      <w:r>
        <w:br/>
      </w:r>
      <w:r>
        <w:rPr>
          <w:rStyle w:val="VerbatimChar"/>
        </w:rPr>
        <w:t xml:space="preserve">    config=CriticValidationConfig(</w:t>
      </w:r>
      <w:r>
        <w:br/>
      </w:r>
      <w:r>
        <w:rPr>
          <w:rStyle w:val="VerbatimChar"/>
        </w:rPr>
        <w:t xml:space="preserve">        validation_split=0.05,</w:t>
      </w:r>
      <w:r>
        <w:br/>
      </w:r>
      <w:r>
        <w:rPr>
          <w:rStyle w:val="VerbatimChar"/>
        </w:rPr>
        <w:t xml:space="preserve">        max_samples=200,</w:t>
      </w:r>
      <w:r>
        <w:br/>
      </w:r>
      <w:r>
        <w:rPr>
          <w:rStyle w:val="VerbatimChar"/>
        </w:rPr>
        <w:t xml:space="preserve">    ),</w:t>
      </w:r>
      <w:r>
        <w:br/>
      </w:r>
      <w:r>
        <w:rPr>
          <w:rStyle w:val="VerbatimChar"/>
        </w:rPr>
        <w:t xml:space="preserve">)</w:t>
      </w:r>
      <w:r>
        <w:br/>
      </w:r>
      <w:r>
        <w:br/>
      </w:r>
      <w:r>
        <w:rPr>
          <w:rStyle w:val="VerbatimChar"/>
        </w:rPr>
        <w:t xml:space="preserve">report = await validator.validate(examples, schema_context)</w:t>
      </w:r>
      <w:r>
        <w:br/>
      </w:r>
      <w:r>
        <w:rPr>
          <w:rStyle w:val="VerbatimChar"/>
        </w:rPr>
        <w:t xml:space="preserve">print(f"p(y)        = {report.p_y:.3f}")</w:t>
      </w:r>
      <w:r>
        <w:br/>
      </w:r>
      <w:r>
        <w:rPr>
          <w:rStyle w:val="VerbatimChar"/>
        </w:rPr>
        <w:t xml:space="preserve">print(f"p(y_corrupt)= {report.p_y_corrupt:.3f}")</w:t>
      </w:r>
      <w:r>
        <w:br/>
      </w:r>
      <w:r>
        <w:rPr>
          <w:rStyle w:val="VerbatimChar"/>
        </w:rPr>
        <w:t xml:space="preserve">print(f"Calibrated: {report.is_well_calibrated}")</w:t>
      </w:r>
    </w:p>
    <w:p>
      <w:pPr>
        <w:pStyle w:val="FirstParagraph"/>
      </w:pPr>
      <w:r>
        <w:rPr>
          <w:b/>
          <w:bCs/>
        </w:rPr>
        <w:t xml:space="preserve">Key insight:</w:t>
      </w:r>
      <w:r>
        <w:t xml:space="preserve"> </w:t>
      </w:r>
      <w:r>
        <w:t xml:space="preserve">Critic effectiveness degrades with task complexity (Figure 3b).</w:t>
      </w:r>
      <w:r>
        <w:t xml:space="preserve"> </w:t>
      </w:r>
      <w:r>
        <w:t xml:space="preserve">For effective rejection sampling, we need</w:t>
      </w:r>
      <w:r>
        <w:t xml:space="preserve"> </w:t>
      </w:r>
      <m:oMath>
        <m:r>
          <m:t>p</m:t>
        </m:r>
        <m:r>
          <m:rPr>
            <m:sty m:val="p"/>
          </m:rPr>
          <m:t>(</m:t>
        </m:r>
        <m:r>
          <m:t>y</m:t>
        </m:r>
        <m:r>
          <m:rPr>
            <m:sty m:val="p"/>
          </m:rPr>
          <m:t>)</m:t>
        </m:r>
        <m:r>
          <m:rPr>
            <m:sty m:val="p"/>
          </m:rPr>
          <m:t>&gt;</m:t>
        </m:r>
        <m:r>
          <m:t>0.8</m:t>
        </m:r>
      </m:oMath>
      <w:r>
        <w:t xml:space="preserve"> </w:t>
      </w:r>
      <w:r>
        <w:t xml:space="preserve">and</w:t>
      </w:r>
      <w:r>
        <w:t xml:space="preserve"> </w:t>
      </w:r>
      <m:oMath>
        <m:r>
          <m:t>p</m:t>
        </m:r>
        <m:r>
          <m:rPr>
            <m:sty m:val="p"/>
          </m:rPr>
          <m:t>(</m:t>
        </m:r>
        <m:sSub>
          <m:e>
            <m:r>
              <m:t>y</m:t>
            </m:r>
          </m:e>
          <m:sub>
            <m:r>
              <m:rPr>
                <m:nor/>
                <m:sty m:val="p"/>
              </m:rPr>
              <m:t>corrupt</m:t>
            </m:r>
          </m:sub>
        </m:sSub>
        <m:r>
          <m:rPr>
            <m:sty m:val="p"/>
          </m:rPr>
          <m:t>)</m:t>
        </m:r>
        <m:r>
          <m:rPr>
            <m:sty m:val="p"/>
          </m:rPr>
          <m:t>&lt;</m:t>
        </m:r>
        <m:r>
          <m:t>0.3</m:t>
        </m:r>
      </m:oMath>
      <w:r>
        <w:t xml:space="preserve">.</w:t>
      </w:r>
    </w:p>
    <w:bookmarkEnd w:id="162"/>
    <w:bookmarkStart w:id="163" w:name="student-teacher-gap-analysis"/>
    <w:p>
      <w:pPr>
        <w:pStyle w:val="Heading2"/>
      </w:pPr>
      <w:r>
        <w:t xml:space="preserve">Student-Teacher Gap Analysis</w:t>
      </w:r>
    </w:p>
    <w:p>
      <w:pPr>
        <w:pStyle w:val="FirstParagraph"/>
      </w:pPr>
      <w:r>
        <w:t xml:space="preserve">The paper shows that downstream performance saturates when the student bridges</w:t>
      </w:r>
      <w:r>
        <w:t xml:space="preserve"> </w:t>
      </w:r>
      <w:r>
        <w:t xml:space="preserve">approximately 83% of the teacher-student gap (Section 4.3):</w:t>
      </w:r>
    </w:p>
    <w:p>
      <w:pPr>
        <w:pStyle w:val="SourceCode"/>
      </w:pPr>
      <w:r>
        <w:rPr>
          <w:rStyle w:val="VerbatimChar"/>
        </w:rPr>
        <w:t xml:space="preserve">from src.training.pipeline import SimulaConfig</w:t>
      </w:r>
      <w:r>
        <w:br/>
      </w:r>
      <w:r>
        <w:br/>
      </w:r>
      <w:r>
        <w:rPr>
          <w:rStyle w:val="VerbatimChar"/>
        </w:rPr>
        <w:t xml:space="preserve">config = SimulaConfig()</w:t>
      </w:r>
      <w:r>
        <w:br/>
      </w:r>
      <w:r>
        <w:rPr>
          <w:rStyle w:val="VerbatimChar"/>
        </w:rPr>
        <w:t xml:space="preserve">config.training.teacher_accuracy = 0.70  # measured</w:t>
      </w:r>
      <w:r>
        <w:br/>
      </w:r>
      <w:r>
        <w:rPr>
          <w:rStyle w:val="VerbatimChar"/>
        </w:rPr>
        <w:t xml:space="preserve">config.training.student_baseline = 0.40  # measured</w:t>
      </w:r>
      <w:r>
        <w:br/>
      </w:r>
      <w:r>
        <w:br/>
      </w:r>
      <w:r>
        <w:rPr>
          <w:rStyle w:val="VerbatimChar"/>
        </w:rPr>
        <w:t xml:space="preserve">expected = config.training.expected_saturation_accuracy()</w:t>
      </w:r>
      <w:r>
        <w:br/>
      </w:r>
      <w:r>
        <w:rPr>
          <w:rStyle w:val="VerbatimChar"/>
        </w:rPr>
        <w:t xml:space="preserve">print(f"Expected saturation: {expected:.1%}")  # ~65%</w:t>
      </w:r>
      <w:r>
        <w:br/>
      </w:r>
      <w:r>
        <w:br/>
      </w:r>
      <w:r>
        <w:rPr>
          <w:rStyle w:val="VerbatimChar"/>
        </w:rPr>
        <w:t xml:space="preserve"># Full analysis</w:t>
      </w:r>
      <w:r>
        <w:br/>
      </w:r>
      <w:r>
        <w:rPr>
          <w:rStyle w:val="VerbatimChar"/>
        </w:rPr>
        <w:t xml:space="preserve">print(config.training.gap_analysis())</w:t>
      </w:r>
    </w:p>
    <w:bookmarkEnd w:id="163"/>
    <w:bookmarkStart w:id="169" w:name="adaptive-features-v1.2"/>
    <w:p>
      <w:pPr>
        <w:pStyle w:val="Heading2"/>
      </w:pPr>
      <w:r>
        <w:t xml:space="preserve">Adaptive Features (v1.2)</w:t>
      </w:r>
    </w:p>
    <w:bookmarkStart w:id="164" w:name="adaptive-complexity-ratio-figure-7"/>
    <w:p>
      <w:pPr>
        <w:pStyle w:val="Heading3"/>
      </w:pPr>
      <w:r>
        <w:t xml:space="preserve">Adaptive Complexity Ratio (Figure 7)</w:t>
      </w:r>
    </w:p>
    <w:p>
      <w:pPr>
        <w:pStyle w:val="FirstParagraph"/>
      </w:pPr>
      <w:r>
        <w:t xml:space="preserve">The paper shows that complex data can hurt performance when the teacher model is weak</w:t>
      </w:r>
      <w:r>
        <w:t xml:space="preserve"> </w:t>
      </w:r>
      <w:r>
        <w:t xml:space="preserve">(LEXam case). The adaptive complexity feature automatically reduces the complexity</w:t>
      </w:r>
      <w:r>
        <w:t xml:space="preserve"> </w:t>
      </w:r>
      <w:r>
        <w:t xml:space="preserve">ratio when teacher accuracy is below 60%:</w:t>
      </w:r>
    </w:p>
    <w:p>
      <w:pPr>
        <w:pStyle w:val="SourceCode"/>
      </w:pPr>
      <w:r>
        <w:rPr>
          <w:rStyle w:val="VerbatimChar"/>
        </w:rPr>
        <w:t xml:space="preserve"># In simula_config.py GenerationConfig</w:t>
      </w:r>
      <w:r>
        <w:br/>
      </w:r>
      <w:r>
        <w:rPr>
          <w:rStyle w:val="VerbatimChar"/>
        </w:rPr>
        <w:t xml:space="preserve">def get_adaptive_complexity_ratio(self, teacher_accuracy: float | None) -&gt; float:</w:t>
      </w:r>
      <w:r>
        <w:br/>
      </w:r>
      <w:r>
        <w:rPr>
          <w:rStyle w:val="VerbatimChar"/>
        </w:rPr>
        <w:t xml:space="preserve">    """Reduce complexity for weak teachers (Figure 7)."""</w:t>
      </w:r>
      <w:r>
        <w:br/>
      </w:r>
      <w:r>
        <w:rPr>
          <w:rStyle w:val="VerbatimChar"/>
        </w:rPr>
        <w:t xml:space="preserve">    if not self.adaptive_complexity or teacher_accuracy is None:</w:t>
      </w:r>
      <w:r>
        <w:br/>
      </w:r>
      <w:r>
        <w:rPr>
          <w:rStyle w:val="VerbatimChar"/>
        </w:rPr>
        <w:t xml:space="preserve">        return self.complexity_ratio</w:t>
      </w:r>
      <w:r>
        <w:br/>
      </w:r>
      <w:r>
        <w:rPr>
          <w:rStyle w:val="VerbatimChar"/>
        </w:rPr>
        <w:t xml:space="preserve">    </w:t>
      </w:r>
      <w:r>
        <w:br/>
      </w:r>
      <w:r>
        <w:rPr>
          <w:rStyle w:val="VerbatimChar"/>
        </w:rPr>
        <w:t xml:space="preserve">    if teacher_accuracy &lt; 0.6:</w:t>
      </w:r>
      <w:r>
        <w:br/>
      </w:r>
      <w:r>
        <w:rPr>
          <w:rStyle w:val="VerbatimChar"/>
        </w:rPr>
        <w:t xml:space="preserve">        return 0.2  # Significantly reduce</w:t>
      </w:r>
      <w:r>
        <w:br/>
      </w:r>
      <w:r>
        <w:rPr>
          <w:rStyle w:val="VerbatimChar"/>
        </w:rPr>
        <w:t xml:space="preserve">    elif teacher_accuracy &lt; 0.7:</w:t>
      </w:r>
      <w:r>
        <w:br/>
      </w:r>
      <w:r>
        <w:rPr>
          <w:rStyle w:val="VerbatimChar"/>
        </w:rPr>
        <w:t xml:space="preserve">        return min(self.complexity_ratio, 0.35)</w:t>
      </w:r>
      <w:r>
        <w:br/>
      </w:r>
      <w:r>
        <w:rPr>
          <w:rStyle w:val="VerbatimChar"/>
        </w:rPr>
        <w:t xml:space="preserve">    return self.complexity_ratio</w:t>
      </w:r>
    </w:p>
    <w:bookmarkEnd w:id="164"/>
    <w:bookmarkStart w:id="165" w:name="adaptive-critic-thresholding-figure-3b"/>
    <w:p>
      <w:pPr>
        <w:pStyle w:val="Heading3"/>
      </w:pPr>
      <w:r>
        <w:t xml:space="preserve">Adaptive Critic Thresholding (Figure 3b)</w:t>
      </w:r>
    </w:p>
    <w:p>
      <w:pPr>
        <w:pStyle w:val="FirstParagraph"/>
      </w:pPr>
      <w:r>
        <w:t xml:space="preserve">Critic effectiveness degrades with complexity. The adaptive threshold increases</w:t>
      </w:r>
      <w:r>
        <w:t xml:space="preserve"> </w:t>
      </w:r>
      <w:r>
        <w:t xml:space="preserve">the acceptance bar for high-complexity examples:</w:t>
      </w:r>
    </w:p>
    <w:p>
      <w:pPr>
        <w:pStyle w:val="SourceCode"/>
      </w:pPr>
      <w:r>
        <w:rPr>
          <w:rStyle w:val="VerbatimChar"/>
        </w:rPr>
        <w:t xml:space="preserve">def get_adaptive_critic_threshold(self, complexity_score: float | None) -&gt; float:</w:t>
      </w:r>
      <w:r>
        <w:br/>
      </w:r>
      <w:r>
        <w:rPr>
          <w:rStyle w:val="VerbatimChar"/>
        </w:rPr>
        <w:t xml:space="preserve">    """Adjust threshold based on complexity (Figure 3b)."""</w:t>
      </w:r>
      <w:r>
        <w:br/>
      </w:r>
      <w:r>
        <w:rPr>
          <w:rStyle w:val="VerbatimChar"/>
        </w:rPr>
        <w:t xml:space="preserve">    if complexity_score is None:</w:t>
      </w:r>
      <w:r>
        <w:br/>
      </w:r>
      <w:r>
        <w:rPr>
          <w:rStyle w:val="VerbatimChar"/>
        </w:rPr>
        <w:t xml:space="preserve">        return self.critic_threshold</w:t>
      </w:r>
      <w:r>
        <w:br/>
      </w:r>
      <w:r>
        <w:rPr>
          <w:rStyle w:val="VerbatimChar"/>
        </w:rPr>
        <w:t xml:space="preserve">    if complexity_score &gt; 0.7:</w:t>
      </w:r>
      <w:r>
        <w:br/>
      </w:r>
      <w:r>
        <w:rPr>
          <w:rStyle w:val="VerbatimChar"/>
        </w:rPr>
        <w:t xml:space="preserve">        return min(0.7, self.critic_threshold + 0.2)  # More conservative</w:t>
      </w:r>
      <w:r>
        <w:br/>
      </w:r>
      <w:r>
        <w:rPr>
          <w:rStyle w:val="VerbatimChar"/>
        </w:rPr>
        <w:t xml:space="preserve">    elif complexity_score &lt; 0.3:</w:t>
      </w:r>
      <w:r>
        <w:br/>
      </w:r>
      <w:r>
        <w:rPr>
          <w:rStyle w:val="VerbatimChar"/>
        </w:rPr>
        <w:t xml:space="preserve">        return max(0.3, self.critic_threshold - 0.2)  # More permissive</w:t>
      </w:r>
      <w:r>
        <w:br/>
      </w:r>
      <w:r>
        <w:rPr>
          <w:rStyle w:val="VerbatimChar"/>
        </w:rPr>
        <w:t xml:space="preserve">    return self.critic_threshold</w:t>
      </w:r>
    </w:p>
    <w:bookmarkEnd w:id="165"/>
    <w:bookmarkStart w:id="166" w:name="automatic-coverage-gap-filling"/>
    <w:p>
      <w:pPr>
        <w:pStyle w:val="Heading3"/>
      </w:pPr>
      <w:r>
        <w:t xml:space="preserve">Automatic Coverage Gap Filling</w:t>
      </w:r>
    </w:p>
    <w:p>
      <w:pPr>
        <w:pStyle w:val="FirstParagraph"/>
      </w:pPr>
      <w:r>
        <w:t xml:space="preserve">When coverage evaluation identifies under-represented taxonomy nodes, the system</w:t>
      </w:r>
      <w:r>
        <w:t xml:space="preserve"> </w:t>
      </w:r>
      <w:r>
        <w:t xml:space="preserve">can automatically generate additional examples to fill gaps:</w:t>
      </w:r>
    </w:p>
    <w:p>
      <w:pPr>
        <w:pStyle w:val="SourceCode"/>
      </w:pPr>
      <w:r>
        <w:rPr>
          <w:rStyle w:val="VerbatimChar"/>
        </w:rPr>
        <w:t xml:space="preserve">from src.training.pipeline import fill_coverage_gaps, identify_coverage_gaps</w:t>
      </w:r>
      <w:r>
        <w:br/>
      </w:r>
      <w:r>
        <w:br/>
      </w:r>
      <w:r>
        <w:rPr>
          <w:rStyle w:val="VerbatimChar"/>
        </w:rPr>
        <w:t xml:space="preserve"># Identify gaps</w:t>
      </w:r>
      <w:r>
        <w:br/>
      </w:r>
      <w:r>
        <w:rPr>
          <w:rStyle w:val="VerbatimChar"/>
        </w:rPr>
        <w:t xml:space="preserve">gaps = identify_coverage_gaps(coverage_reports, threshold=0.5)</w:t>
      </w:r>
      <w:r>
        <w:br/>
      </w:r>
      <w:r>
        <w:br/>
      </w:r>
      <w:r>
        <w:rPr>
          <w:rStyle w:val="VerbatimChar"/>
        </w:rPr>
        <w:t xml:space="preserve"># Fill gaps automatically</w:t>
      </w:r>
      <w:r>
        <w:br/>
      </w:r>
      <w:r>
        <w:rPr>
          <w:rStyle w:val="VerbatimChar"/>
        </w:rPr>
        <w:t xml:space="preserve">additional = await fill_coverage_gaps(</w:t>
      </w:r>
      <w:r>
        <w:br/>
      </w:r>
      <w:r>
        <w:rPr>
          <w:rStyle w:val="VerbatimChar"/>
        </w:rPr>
        <w:t xml:space="preserve">    gaps=gaps,</w:t>
      </w:r>
      <w:r>
        <w:br/>
      </w:r>
      <w:r>
        <w:rPr>
          <w:rStyle w:val="VerbatimChar"/>
        </w:rPr>
        <w:t xml:space="preserve">    generator=generator,</w:t>
      </w:r>
      <w:r>
        <w:br/>
      </w:r>
      <w:r>
        <w:rPr>
          <w:rStyle w:val="VerbatimChar"/>
        </w:rPr>
        <w:t xml:space="preserve">    examples_per_node=10,</w:t>
      </w:r>
      <w:r>
        <w:br/>
      </w:r>
      <w:r>
        <w:rPr>
          <w:rStyle w:val="VerbatimChar"/>
        </w:rPr>
        <w:t xml:space="preserve">)</w:t>
      </w:r>
      <w:r>
        <w:br/>
      </w:r>
      <w:r>
        <w:rPr>
          <w:rStyle w:val="VerbatimChar"/>
        </w:rPr>
        <w:t xml:space="preserve">examples.extend(additional)</w:t>
      </w:r>
    </w:p>
    <w:bookmarkEnd w:id="166"/>
    <w:bookmarkStart w:id="167" w:name="diversity-optimizer"/>
    <w:p>
      <w:pPr>
        <w:pStyle w:val="Heading3"/>
      </w:pPr>
      <w:r>
        <w:t xml:space="preserve">Diversity Optimizer</w:t>
      </w:r>
    </w:p>
    <w:p>
      <w:pPr>
        <w:pStyle w:val="FirstParagraph"/>
      </w:pPr>
      <w:r>
        <w:t xml:space="preserve">The diversity optimizer adjusts sampling weights to balance global and local diversity:</w:t>
      </w:r>
    </w:p>
    <w:p>
      <w:pPr>
        <w:pStyle w:val="SourceCode"/>
      </w:pPr>
      <w:r>
        <w:rPr>
          <w:rStyle w:val="VerbatimChar"/>
        </w:rPr>
        <w:t xml:space="preserve">from src.training.pipeline import SimulaDiversityOptimizer, DiversityTargets</w:t>
      </w:r>
      <w:r>
        <w:br/>
      </w:r>
      <w:r>
        <w:br/>
      </w:r>
      <w:r>
        <w:rPr>
          <w:rStyle w:val="VerbatimChar"/>
        </w:rPr>
        <w:t xml:space="preserve">optimizer = SimulaDiversityOptimizer(</w:t>
      </w:r>
      <w:r>
        <w:br/>
      </w:r>
      <w:r>
        <w:rPr>
          <w:rStyle w:val="VerbatimChar"/>
        </w:rPr>
        <w:t xml:space="preserve">    targets=DiversityTargets(</w:t>
      </w:r>
      <w:r>
        <w:br/>
      </w:r>
      <w:r>
        <w:rPr>
          <w:rStyle w:val="VerbatimChar"/>
        </w:rPr>
        <w:t xml:space="preserve">        target_global=0.52,  # From Figure 4</w:t>
      </w:r>
      <w:r>
        <w:br/>
      </w:r>
      <w:r>
        <w:rPr>
          <w:rStyle w:val="VerbatimChar"/>
        </w:rPr>
        <w:t xml:space="preserve">        target_local=0.20,</w:t>
      </w:r>
      <w:r>
        <w:br/>
      </w:r>
      <w:r>
        <w:rPr>
          <w:rStyle w:val="VerbatimChar"/>
        </w:rPr>
        <w:t xml:space="preserve">    ),</w:t>
      </w:r>
      <w:r>
        <w:br/>
      </w:r>
      <w:r>
        <w:rPr>
          <w:rStyle w:val="VerbatimChar"/>
        </w:rPr>
        <w:t xml:space="preserve">)</w:t>
      </w:r>
      <w:r>
        <w:br/>
      </w:r>
      <w:r>
        <w:br/>
      </w:r>
      <w:r>
        <w:rPr>
          <w:rStyle w:val="VerbatimChar"/>
        </w:rPr>
        <w:t xml:space="preserve"># Analyze current diversity and get recommendations</w:t>
      </w:r>
      <w:r>
        <w:br/>
      </w:r>
      <w:r>
        <w:rPr>
          <w:rStyle w:val="VerbatimChar"/>
        </w:rPr>
        <w:t xml:space="preserve">adjustment = optimizer.analyze(diversity_report)</w:t>
      </w:r>
      <w:r>
        <w:br/>
      </w:r>
      <w:r>
        <w:rPr>
          <w:rStyle w:val="VerbatimChar"/>
        </w:rPr>
        <w:t xml:space="preserve">print(f"Global gap: {adjustment.global_diversity_gap:.3f}")</w:t>
      </w:r>
      <w:r>
        <w:br/>
      </w:r>
      <w:r>
        <w:rPr>
          <w:rStyle w:val="VerbatimChar"/>
        </w:rPr>
        <w:t xml:space="preserve">print(f"Local gap:  {adjustment.local_diversity_gap:.3f}")</w:t>
      </w:r>
      <w:r>
        <w:br/>
      </w:r>
      <w:r>
        <w:br/>
      </w:r>
      <w:r>
        <w:rPr>
          <w:rStyle w:val="VerbatimChar"/>
        </w:rPr>
        <w:t xml:space="preserve"># Update weights for next generation batch</w:t>
      </w:r>
      <w:r>
        <w:br/>
      </w:r>
      <w:r>
        <w:rPr>
          <w:rStyle w:val="VerbatimChar"/>
        </w:rPr>
        <w:t xml:space="preserve">new_weights = optimizer.update_weights(diversity_report, coverage_by_taxonomy)</w:t>
      </w:r>
    </w:p>
    <w:bookmarkEnd w:id="167"/>
    <w:bookmarkStart w:id="168" w:name="Xa6e0840b52303d5f44c0efde6d44168d4d332f2"/>
    <w:p>
      <w:pPr>
        <w:pStyle w:val="Heading3"/>
      </w:pPr>
      <w:r>
        <w:t xml:space="preserve">Taxonomy Quality Gate (Section B.1, Table 2)</w:t>
      </w:r>
    </w:p>
    <w:p>
      <w:pPr>
        <w:pStyle w:val="FirstParagraph"/>
      </w:pPr>
      <w:r>
        <w:t xml:space="preserve">Generated taxonomies can be validated against expert references:</w:t>
      </w:r>
    </w:p>
    <w:p>
      <w:pPr>
        <w:pStyle w:val="SourceCode"/>
      </w:pPr>
      <w:r>
        <w:rPr>
          <w:rStyle w:val="VerbatimChar"/>
        </w:rPr>
        <w:t xml:space="preserve">from src.training.pipeline import SimulaTaxonomyEvaluator, TaxonomyQualityError</w:t>
      </w:r>
      <w:r>
        <w:br/>
      </w:r>
      <w:r>
        <w:br/>
      </w:r>
      <w:r>
        <w:rPr>
          <w:rStyle w:val="VerbatimChar"/>
        </w:rPr>
        <w:t xml:space="preserve">evaluator = SimulaTaxonomyEvaluator(llm_client)</w:t>
      </w:r>
      <w:r>
        <w:br/>
      </w:r>
      <w:r>
        <w:br/>
      </w:r>
      <w:r>
        <w:rPr>
          <w:rStyle w:val="VerbatimChar"/>
        </w:rPr>
        <w:t xml:space="preserve"># Compare against expert taxonomy</w:t>
      </w:r>
      <w:r>
        <w:br/>
      </w:r>
      <w:r>
        <w:rPr>
          <w:rStyle w:val="VerbatimChar"/>
        </w:rPr>
        <w:t xml:space="preserve">report = await evaluator.compare(generated_taxonomy, "data/expert/taxonomy.json")</w:t>
      </w:r>
      <w:r>
        <w:br/>
      </w:r>
      <w:r>
        <w:rPr>
          <w:rStyle w:val="VerbatimChar"/>
        </w:rPr>
        <w:t xml:space="preserve">print(f"Completeness: {report.completeness:.1%}")  # Should be &gt; 70%</w:t>
      </w:r>
      <w:r>
        <w:br/>
      </w:r>
      <w:r>
        <w:rPr>
          <w:rStyle w:val="VerbatimChar"/>
        </w:rPr>
        <w:t xml:space="preserve">print(f"Soundness: {report.soundness:.1%}")        # Should be &gt; 90%</w:t>
      </w:r>
      <w:r>
        <w:br/>
      </w:r>
      <w:r>
        <w:br/>
      </w:r>
      <w:r>
        <w:rPr>
          <w:rStyle w:val="VerbatimChar"/>
        </w:rPr>
        <w:t xml:space="preserve"># Validate thresholds (raises TaxonomyQualityError if fails)</w:t>
      </w:r>
      <w:r>
        <w:br/>
      </w:r>
      <w:r>
        <w:rPr>
          <w:rStyle w:val="VerbatimChar"/>
        </w:rPr>
        <w:t xml:space="preserve">evaluator.validate_taxonomy(generated_taxonomy, report=report)</w:t>
      </w:r>
    </w:p>
    <w:bookmarkEnd w:id="168"/>
    <w:bookmarkEnd w:id="169"/>
    <w:bookmarkStart w:id="172" w:name="sec:nl-readiness-assessment"/>
    <w:p>
      <w:pPr>
        <w:pStyle w:val="Heading2"/>
      </w:pPr>
      <w:r>
        <w:t xml:space="preserve">Natural Language Readiness Assessment</w:t>
      </w:r>
    </w:p>
    <w:p>
      <w:pPr>
        <w:pStyle w:val="FirstParagraph"/>
      </w:pPr>
      <w:r>
        <w:t xml:space="preserve">Before training examples are accepted, the pipeline must grade whether the</w:t>
      </w:r>
      <w:r>
        <w:t xml:space="preserve"> </w:t>
      </w:r>
      <w:r>
        <w:t xml:space="preserve">extracted schema and generated vocabulary are ready for the intended audience.</w:t>
      </w:r>
      <w:r>
        <w:t xml:space="preserve"> </w:t>
      </w:r>
      <w:r>
        <w:t xml:space="preserve">This gate is inserted after HANA schema extraction and taxonomy generation, but</w:t>
      </w:r>
      <w:r>
        <w:t xml:space="preserve"> </w:t>
      </w:r>
      <w:r>
        <w:t xml:space="preserve">before final training file publication.</w:t>
      </w:r>
    </w:p>
    <w:bookmarkStart w:id="170" w:name="tab:nl-readiness-metrics"/>
    <w:p>
      <w:pPr>
        <w:pStyle w:val="TableCaption"/>
      </w:pPr>
      <w:r>
        <w:t xml:space="preserve">Natural Language Readiness Metrics</w:t>
      </w:r>
    </w:p>
    <w:tbl>
      <w:tblPr>
        <w:tblStyle w:val="Table"/>
        <w:tblW w:type="auto" w:w="0"/>
        <w:tblLook w:firstRow="1" w:lastRow="0" w:firstColumn="0" w:lastColumn="0" w:noHBand="0" w:noVBand="0" w:val="0020"/>
        <w:tblCaption w:val="Natural Language Readiness Metrics"/>
      </w:tblPr>
      <w:tblGrid>
        <w:gridCol w:w="1980"/>
        <w:gridCol w:w="1980"/>
        <w:gridCol w:w="1980"/>
        <w:gridCol w:w="1980"/>
      </w:tblGrid>
      <w:tr>
        <w:trPr>
          <w:tblHeader w:val="on"/>
        </w:trPr>
        <w:tc>
          <w:tcPr/>
          <w:p>
            <w:pPr>
              <w:pStyle w:val="Compact"/>
              <w:jc w:val="left"/>
            </w:pPr>
            <w:r>
              <w:rPr>
                <w:b/>
                <w:bCs/>
              </w:rPr>
              <w:t xml:space="preserve">Metric</w:t>
            </w:r>
          </w:p>
        </w:tc>
        <w:tc>
          <w:tcPr/>
          <w:p>
            <w:pPr>
              <w:pStyle w:val="Compact"/>
              <w:jc w:val="left"/>
            </w:pPr>
            <w:r>
              <w:rPr>
                <w:b/>
                <w:bCs/>
              </w:rPr>
              <w:t xml:space="preserve">Definition</w:t>
            </w:r>
          </w:p>
        </w:tc>
        <w:tc>
          <w:tcPr/>
          <w:p>
            <w:pPr>
              <w:pStyle w:val="Compact"/>
              <w:jc w:val="left"/>
            </w:pPr>
            <w:r>
              <w:rPr>
                <w:b/>
                <w:bCs/>
              </w:rPr>
              <w:t xml:space="preserve">Required Evidence</w:t>
            </w:r>
          </w:p>
        </w:tc>
        <w:tc>
          <w:tcPr/>
          <w:p>
            <w:pPr>
              <w:pStyle w:val="Compact"/>
              <w:jc w:val="left"/>
            </w:pPr>
            <w:r>
              <w:rPr>
                <w:b/>
                <w:bCs/>
              </w:rPr>
              <w:t xml:space="preserve">Gate</w:t>
            </w:r>
          </w:p>
        </w:tc>
      </w:tr>
      <w:tr>
        <w:tc>
          <w:tcPr/>
          <w:p>
            <w:pPr>
              <w:pStyle w:val="Compact"/>
              <w:jc w:val="left"/>
            </w:pPr>
            <w:r>
              <w:rPr>
                <w:rStyle w:val="VerbatimChar"/>
              </w:rPr>
              <w:t xml:space="preserve">NL-M01</w:t>
            </w:r>
            <w:r>
              <w:t xml:space="preserve"> </w:t>
            </w:r>
            <w:r>
              <w:t xml:space="preserve">Schema Description Coverage</w:t>
            </w:r>
          </w:p>
        </w:tc>
        <w:tc>
          <w:tcPr/>
          <w:p>
            <w:pPr>
              <w:pStyle w:val="Compact"/>
              <w:jc w:val="left"/>
            </w:pPr>
            <w:r>
              <w:t xml:space="preserve">Fraction of tables and columns with business descriptions, not only technical names</w:t>
            </w:r>
          </w:p>
        </w:tc>
        <w:tc>
          <w:tcPr/>
          <w:p>
            <w:pPr>
              <w:pStyle w:val="Compact"/>
              <w:jc w:val="left"/>
            </w:pPr>
            <w:r>
              <w:t xml:space="preserve">Registry fields</w:t>
            </w:r>
            <w:r>
              <w:t xml:space="preserve"> </w:t>
            </w:r>
            <w:r>
              <w:rPr>
                <w:rStyle w:val="VerbatimChar"/>
              </w:rPr>
              <w:t xml:space="preserve">business_description</w:t>
            </w:r>
            <w:r>
              <w:t xml:space="preserve"> </w:t>
            </w:r>
            <w:r>
              <w:t xml:space="preserve">and</w:t>
            </w:r>
            <w:r>
              <w:t xml:space="preserve"> </w:t>
            </w:r>
            <w:r>
              <w:rPr>
                <w:rStyle w:val="VerbatimChar"/>
              </w:rPr>
              <w:t xml:space="preserve">owner</w:t>
            </w:r>
          </w:p>
        </w:tc>
        <w:tc>
          <w:tcPr/>
          <w:p>
            <w:pPr>
              <w:pStyle w:val="Compact"/>
              <w:jc w:val="left"/>
            </w:pPr>
            <w:r>
              <w:t xml:space="preserve">Human</w:t>
            </w:r>
            <w:r>
              <w:t xml:space="preserve"> </w:t>
            </w:r>
            <m:oMath>
              <m:r>
                <m:rPr>
                  <m:sty m:val="p"/>
                </m:rPr>
                <m:t>≥</m:t>
              </m:r>
              <m:r>
                <m:t>95</m:t>
              </m:r>
              <m:r>
                <m:rPr>
                  <m:sty m:val="p"/>
                </m:rPr>
                <m:t>%</m:t>
              </m:r>
            </m:oMath>
            <w:r>
              <w:t xml:space="preserve">, Agent</w:t>
            </w:r>
            <w:r>
              <w:t xml:space="preserve"> </w:t>
            </w:r>
            <m:oMath>
              <m:r>
                <m:rPr>
                  <m:sty m:val="p"/>
                </m:rPr>
                <m:t>≥</m:t>
              </m:r>
              <m:r>
                <m:t>80</m:t>
              </m:r>
              <m:r>
                <m:rPr>
                  <m:sty m:val="p"/>
                </m:rPr>
                <m:t>%</m:t>
              </m:r>
            </m:oMath>
          </w:p>
        </w:tc>
      </w:tr>
      <w:tr>
        <w:tc>
          <w:tcPr/>
          <w:p>
            <w:pPr>
              <w:pStyle w:val="Compact"/>
              <w:jc w:val="left"/>
            </w:pPr>
            <w:r>
              <w:rPr>
                <w:rStyle w:val="VerbatimChar"/>
              </w:rPr>
              <w:t xml:space="preserve">NL-M02</w:t>
            </w:r>
            <w:r>
              <w:t xml:space="preserve"> </w:t>
            </w:r>
            <w:r>
              <w:t xml:space="preserve">Terminology Alias Coverage</w:t>
            </w:r>
          </w:p>
        </w:tc>
        <w:tc>
          <w:tcPr/>
          <w:p>
            <w:pPr>
              <w:pStyle w:val="Compact"/>
              <w:jc w:val="left"/>
            </w:pPr>
            <w:r>
              <w:t xml:space="preserve">Fraction of important business concepts with synonyms or aliases</w:t>
            </w:r>
          </w:p>
        </w:tc>
        <w:tc>
          <w:tcPr/>
          <w:p>
            <w:pPr>
              <w:pStyle w:val="Compact"/>
              <w:jc w:val="left"/>
            </w:pPr>
            <w:r>
              <w:t xml:space="preserve">Versioned dictionary entries linked to schema paths</w:t>
            </w:r>
          </w:p>
        </w:tc>
        <w:tc>
          <w:tcPr/>
          <w:p>
            <w:pPr>
              <w:pStyle w:val="Compact"/>
              <w:jc w:val="left"/>
            </w:pPr>
            <w:r>
              <w:t xml:space="preserve">Human</w:t>
            </w:r>
            <w:r>
              <w:t xml:space="preserve"> </w:t>
            </w:r>
            <m:oMath>
              <m:r>
                <m:rPr>
                  <m:sty m:val="p"/>
                </m:rPr>
                <m:t>≥</m:t>
              </m:r>
              <m:r>
                <m:t>90</m:t>
              </m:r>
              <m:r>
                <m:rPr>
                  <m:sty m:val="p"/>
                </m:rPr>
                <m:t>%</m:t>
              </m:r>
            </m:oMath>
            <w:r>
              <w:t xml:space="preserve">, Agent</w:t>
            </w:r>
            <w:r>
              <w:t xml:space="preserve"> </w:t>
            </w:r>
            <m:oMath>
              <m:r>
                <m:rPr>
                  <m:sty m:val="p"/>
                </m:rPr>
                <m:t>≥</m:t>
              </m:r>
              <m:r>
                <m:t>75</m:t>
              </m:r>
              <m:r>
                <m:rPr>
                  <m:sty m:val="p"/>
                </m:rPr>
                <m:t>%</m:t>
              </m:r>
            </m:oMath>
          </w:p>
        </w:tc>
      </w:tr>
      <w:tr>
        <w:tc>
          <w:tcPr/>
          <w:p>
            <w:pPr>
              <w:pStyle w:val="Compact"/>
              <w:jc w:val="left"/>
            </w:pPr>
            <w:r>
              <w:rPr>
                <w:rStyle w:val="VerbatimChar"/>
              </w:rPr>
              <w:t xml:space="preserve">NL-M03</w:t>
            </w:r>
            <w:r>
              <w:t xml:space="preserve"> </w:t>
            </w:r>
            <w:r>
              <w:t xml:space="preserve">Audience Separation Rate</w:t>
            </w:r>
          </w:p>
        </w:tc>
        <w:tc>
          <w:tcPr/>
          <w:p>
            <w:pPr>
              <w:pStyle w:val="Compact"/>
              <w:jc w:val="left"/>
            </w:pPr>
            <w:r>
              <w:t xml:space="preserve">Fraction of examples emitted into the correct audience-specific artifact</w:t>
            </w:r>
          </w:p>
        </w:tc>
        <w:tc>
          <w:tcPr/>
          <w:p>
            <w:pPr>
              <w:pStyle w:val="Compact"/>
              <w:jc w:val="left"/>
            </w:pPr>
            <w:r>
              <w:rPr>
                <w:rStyle w:val="VerbatimChar"/>
              </w:rPr>
              <w:t xml:space="preserve">audience=human</w:t>
            </w:r>
            <w:r>
              <w:t xml:space="preserve"> </w:t>
            </w:r>
            <w:r>
              <w:t xml:space="preserve">or</w:t>
            </w:r>
            <w:r>
              <w:t xml:space="preserve"> </w:t>
            </w:r>
            <w:r>
              <w:rPr>
                <w:rStyle w:val="VerbatimChar"/>
              </w:rPr>
              <w:t xml:space="preserve">audience=agent</w:t>
            </w:r>
            <w:r>
              <w:t xml:space="preserve"> </w:t>
            </w:r>
            <w:r>
              <w:t xml:space="preserve">on every example</w:t>
            </w:r>
          </w:p>
        </w:tc>
        <w:tc>
          <w:tcPr/>
          <w:p>
            <w:pPr>
              <w:pStyle w:val="Compact"/>
              <w:jc w:val="left"/>
            </w:pPr>
            <m:oMath>
              <m:r>
                <m:t>100</m:t>
              </m:r>
              <m:r>
                <m:rPr>
                  <m:sty m:val="p"/>
                </m:rPr>
                <m:t>%</m:t>
              </m:r>
            </m:oMath>
          </w:p>
        </w:tc>
      </w:tr>
      <w:tr>
        <w:tc>
          <w:tcPr/>
          <w:p>
            <w:pPr>
              <w:pStyle w:val="Compact"/>
              <w:jc w:val="left"/>
            </w:pPr>
            <w:r>
              <w:rPr>
                <w:rStyle w:val="VerbatimChar"/>
              </w:rPr>
              <w:t xml:space="preserve">NL-M04</w:t>
            </w:r>
            <w:r>
              <w:t xml:space="preserve"> </w:t>
            </w:r>
            <w:r>
              <w:t xml:space="preserve">Dictionary Resolution Accuracy</w:t>
            </w:r>
          </w:p>
        </w:tc>
        <w:tc>
          <w:tcPr/>
          <w:p>
            <w:pPr>
              <w:pStyle w:val="Compact"/>
              <w:jc w:val="left"/>
            </w:pPr>
            <w:r>
              <w:t xml:space="preserve">Fraction of synonym/value mappings resolved to canonical values</w:t>
            </w:r>
          </w:p>
        </w:tc>
        <w:tc>
          <w:tcPr/>
          <w:p>
            <w:pPr>
              <w:pStyle w:val="Compact"/>
              <w:jc w:val="left"/>
            </w:pPr>
            <w:r>
              <w:t xml:space="preserve">Held-out dictionary tests, e.g.</w:t>
            </w:r>
            <w:r>
              <w:t xml:space="preserve"> </w:t>
            </w:r>
            <w:r>
              <w:rPr>
                <w:rStyle w:val="VerbatimChar"/>
              </w:rPr>
              <w:t xml:space="preserve">India -&gt; IN</w:t>
            </w:r>
          </w:p>
        </w:tc>
        <w:tc>
          <w:tcPr/>
          <w:p>
            <w:pPr>
              <w:pStyle w:val="Compact"/>
              <w:jc w:val="left"/>
            </w:pPr>
            <m:oMath>
              <m:r>
                <m:rPr>
                  <m:sty m:val="p"/>
                </m:rPr>
                <m:t>≥</m:t>
              </m:r>
              <m:r>
                <m:t>99</m:t>
              </m:r>
              <m:r>
                <m:rPr>
                  <m:sty m:val="p"/>
                </m:rPr>
                <m:t>%</m:t>
              </m:r>
            </m:oMath>
          </w:p>
        </w:tc>
      </w:tr>
      <w:tr>
        <w:tc>
          <w:tcPr/>
          <w:p>
            <w:pPr>
              <w:pStyle w:val="Compact"/>
              <w:jc w:val="left"/>
            </w:pPr>
            <w:r>
              <w:rPr>
                <w:rStyle w:val="VerbatimChar"/>
              </w:rPr>
              <w:t xml:space="preserve">NL-M05</w:t>
            </w:r>
            <w:r>
              <w:t xml:space="preserve"> </w:t>
            </w:r>
            <w:r>
              <w:t xml:space="preserve">Unsupported Mapping Rate</w:t>
            </w:r>
          </w:p>
        </w:tc>
        <w:tc>
          <w:tcPr/>
          <w:p>
            <w:pPr>
              <w:pStyle w:val="Compact"/>
              <w:jc w:val="left"/>
            </w:pPr>
            <w:r>
              <w:t xml:space="preserve">Fraction of generated examples using values not present in schema or dictionary</w:t>
            </w:r>
          </w:p>
        </w:tc>
        <w:tc>
          <w:tcPr/>
          <w:p>
            <w:pPr>
              <w:pStyle w:val="Compact"/>
              <w:jc w:val="left"/>
            </w:pPr>
            <w:r>
              <w:t xml:space="preserve">Critic report plus SQL validation evidence</w:t>
            </w:r>
          </w:p>
        </w:tc>
        <w:tc>
          <w:tcPr/>
          <w:p>
            <w:pPr>
              <w:pStyle w:val="Compact"/>
              <w:jc w:val="left"/>
            </w:pPr>
            <m:oMath>
              <m:r>
                <m:rPr>
                  <m:sty m:val="p"/>
                </m:rPr>
                <m:t>≤</m:t>
              </m:r>
              <m:r>
                <m:t>1</m:t>
              </m:r>
              <m:r>
                <m:rPr>
                  <m:sty m:val="p"/>
                </m:rPr>
                <m:t>%</m:t>
              </m:r>
            </m:oMath>
          </w:p>
        </w:tc>
      </w:tr>
    </w:tbl>
    <w:bookmarkEnd w:id="170"/>
    <w:p>
      <w:pPr>
        <w:pStyle w:val="BodyText"/>
      </w:pPr>
      <w:r>
        <w:t xml:space="preserve">Readiness output is a signed JSON report with per-metric scores, unresolved</w:t>
      </w:r>
      <w:r>
        <w:t xml:space="preserve"> </w:t>
      </w:r>
      <w:r>
        <w:t xml:space="preserve">terms, owner assignment, and a final grade:</w:t>
      </w:r>
    </w:p>
    <w:p>
      <w:pPr>
        <w:pStyle w:val="DefinitionTerm"/>
      </w:pPr>
      <w:r>
        <w:t xml:space="preserve">GREEN</w:t>
      </w:r>
    </w:p>
    <w:p>
      <w:pPr>
        <w:pStyle w:val="Definition"/>
      </w:pPr>
      <w:r>
        <w:t xml:space="preserve">All human and agent gates pass; training may proceed.</w:t>
      </w:r>
    </w:p>
    <w:p>
      <w:pPr>
        <w:pStyle w:val="DefinitionTerm"/>
      </w:pPr>
      <w:r>
        <w:t xml:space="preserve">AMBER</w:t>
      </w:r>
    </w:p>
    <w:p>
      <w:pPr>
        <w:pStyle w:val="Definition"/>
      </w:pPr>
      <w:r>
        <w:t xml:space="preserve">Agent gates pass but human gates fail; publish only agent-facing</w:t>
      </w:r>
      <w:r>
        <w:t xml:space="preserve"> </w:t>
      </w:r>
      <w:r>
        <w:t xml:space="preserve">artifacts and open remediation tasks for descriptions or aliases.</w:t>
      </w:r>
    </w:p>
    <w:p>
      <w:pPr>
        <w:pStyle w:val="DefinitionTerm"/>
      </w:pPr>
      <w:r>
        <w:t xml:space="preserve">RED</w:t>
      </w:r>
    </w:p>
    <w:p>
      <w:pPr>
        <w:pStyle w:val="Definition"/>
      </w:pPr>
      <w:r>
        <w:t xml:space="preserve">Any execution, dictionary, or audience-separation gate fails; block</w:t>
      </w:r>
      <w:r>
        <w:t xml:space="preserve"> </w:t>
      </w:r>
      <w:r>
        <w:t xml:space="preserve">training publication until remediated.</w:t>
      </w:r>
    </w:p>
    <w:bookmarkStart w:id="171" w:name="human-and-agent-training-artifacts"/>
    <w:p>
      <w:pPr>
        <w:pStyle w:val="Heading3"/>
      </w:pPr>
      <w:r>
        <w:t xml:space="preserve">Human and Agent Training Artifacts</w:t>
      </w:r>
    </w:p>
    <w:p>
      <w:pPr>
        <w:pStyle w:val="FirstParagraph"/>
      </w:pPr>
      <w:r>
        <w:t xml:space="preserve">The generation run must emit separate files for human-facing and schema-aware</w:t>
      </w:r>
      <w:r>
        <w:t xml:space="preserve"> </w:t>
      </w:r>
      <w:r>
        <w:t xml:space="preserve">agent use. Human artifacts favor business vocabulary, synonyms, clarifying</w:t>
      </w:r>
      <w:r>
        <w:t xml:space="preserve"> </w:t>
      </w:r>
      <w:r>
        <w:t xml:space="preserve">questions, and localized phrasing. Agent artifacts may include technical table</w:t>
      </w:r>
      <w:r>
        <w:t xml:space="preserve"> </w:t>
      </w:r>
      <w:r>
        <w:t xml:space="preserve">names, column paths, SQL-like structure, and tool-call context. Prompt templates,</w:t>
      </w:r>
      <w:r>
        <w:t xml:space="preserve"> </w:t>
      </w:r>
      <w:r>
        <w:t xml:space="preserve">critic criteria, and evaluation thresholds must not be shared implicitly between</w:t>
      </w:r>
      <w:r>
        <w:t xml:space="preserve"> </w:t>
      </w:r>
      <w:r>
        <w:t xml:space="preserve">the two audiences.</w:t>
      </w:r>
    </w:p>
    <w:p>
      <w:pPr>
        <w:pStyle w:val="SourceCode"/>
      </w:pPr>
      <w:r>
        <w:rPr>
          <w:rStyle w:val="VerbatimChar"/>
        </w:rPr>
        <w:t xml:space="preserve">{</w:t>
      </w:r>
      <w:r>
        <w:br/>
      </w:r>
      <w:r>
        <w:rPr>
          <w:rStyle w:val="VerbatimChar"/>
        </w:rPr>
        <w:t xml:space="preserve">  "run_id": "simula-run-2026-04-23",</w:t>
      </w:r>
      <w:r>
        <w:br/>
      </w:r>
      <w:r>
        <w:rPr>
          <w:rStyle w:val="VerbatimChar"/>
        </w:rPr>
        <w:t xml:space="preserve">  "schema_version": "1.2.0",</w:t>
      </w:r>
      <w:r>
        <w:br/>
      </w:r>
      <w:r>
        <w:rPr>
          <w:rStyle w:val="VerbatimChar"/>
        </w:rPr>
        <w:t xml:space="preserve">  "dictionary_version": "2026.04.23",</w:t>
      </w:r>
      <w:r>
        <w:br/>
      </w:r>
      <w:r>
        <w:rPr>
          <w:rStyle w:val="VerbatimChar"/>
        </w:rPr>
        <w:t xml:space="preserve">  "readiness_grade": "GREEN",</w:t>
      </w:r>
      <w:r>
        <w:br/>
      </w:r>
      <w:r>
        <w:rPr>
          <w:rStyle w:val="VerbatimChar"/>
        </w:rPr>
        <w:t xml:space="preserve">  "outputs": {</w:t>
      </w:r>
      <w:r>
        <w:br/>
      </w:r>
      <w:r>
        <w:rPr>
          <w:rStyle w:val="VerbatimChar"/>
        </w:rPr>
        <w:t xml:space="preserve">    "human_training": "data/training/simula-human.jsonl",</w:t>
      </w:r>
      <w:r>
        <w:br/>
      </w:r>
      <w:r>
        <w:rPr>
          <w:rStyle w:val="VerbatimChar"/>
        </w:rPr>
        <w:t xml:space="preserve">    "agent_training": "data/training/simula-agent.jsonl",</w:t>
      </w:r>
      <w:r>
        <w:br/>
      </w:r>
      <w:r>
        <w:rPr>
          <w:rStyle w:val="VerbatimChar"/>
        </w:rPr>
        <w:t xml:space="preserve">    "readiness_report": "reports/simula_nl_readiness.json"</w:t>
      </w:r>
      <w:r>
        <w:br/>
      </w:r>
      <w:r>
        <w:rPr>
          <w:rStyle w:val="VerbatimChar"/>
        </w:rPr>
        <w:t xml:space="preserve">  },</w:t>
      </w:r>
      <w:r>
        <w:br/>
      </w:r>
      <w:r>
        <w:rPr>
          <w:rStyle w:val="VerbatimChar"/>
        </w:rPr>
        <w:t xml:space="preserve">  "metrics": {</w:t>
      </w:r>
      <w:r>
        <w:br/>
      </w:r>
      <w:r>
        <w:rPr>
          <w:rStyle w:val="VerbatimChar"/>
        </w:rPr>
        <w:t xml:space="preserve">    "NL-M01": 0.97,</w:t>
      </w:r>
      <w:r>
        <w:br/>
      </w:r>
      <w:r>
        <w:rPr>
          <w:rStyle w:val="VerbatimChar"/>
        </w:rPr>
        <w:t xml:space="preserve">    "NL-M02": 0.92,</w:t>
      </w:r>
      <w:r>
        <w:br/>
      </w:r>
      <w:r>
        <w:rPr>
          <w:rStyle w:val="VerbatimChar"/>
        </w:rPr>
        <w:t xml:space="preserve">    "NL-M03": 1.00,</w:t>
      </w:r>
      <w:r>
        <w:br/>
      </w:r>
      <w:r>
        <w:rPr>
          <w:rStyle w:val="VerbatimChar"/>
        </w:rPr>
        <w:t xml:space="preserve">    "NL-M04": 0.995,</w:t>
      </w:r>
      <w:r>
        <w:br/>
      </w:r>
      <w:r>
        <w:rPr>
          <w:rStyle w:val="VerbatimChar"/>
        </w:rPr>
        <w:t xml:space="preserve">    "NL-M05": 0.004</w:t>
      </w:r>
      <w:r>
        <w:br/>
      </w:r>
      <w:r>
        <w:rPr>
          <w:rStyle w:val="VerbatimChar"/>
        </w:rPr>
        <w:t xml:space="preserve">  }</w:t>
      </w:r>
      <w:r>
        <w:br/>
      </w:r>
      <w:r>
        <w:rPr>
          <w:rStyle w:val="VerbatimChar"/>
        </w:rPr>
        <w:t xml:space="preserve">}</w:t>
      </w:r>
    </w:p>
    <w:bookmarkEnd w:id="171"/>
    <w:bookmarkEnd w:id="172"/>
    <w:bookmarkStart w:id="174" w:name="evaluation-environment-variables"/>
    <w:p>
      <w:pPr>
        <w:pStyle w:val="Heading2"/>
      </w:pPr>
      <w:r>
        <w:t xml:space="preserve">Evaluation Environment Variables</w:t>
      </w:r>
    </w:p>
    <w:bookmarkStart w:id="173" w:name="tab:eval-env"/>
    <w:p>
      <w:pPr>
        <w:pStyle w:val="TableCaption"/>
      </w:pPr>
      <w:r>
        <w:t xml:space="preserve">Evaluation Framework Environment Variables</w:t>
      </w:r>
    </w:p>
    <w:tbl>
      <w:tblPr>
        <w:tblStyle w:val="Table"/>
        <w:tblW w:type="auto" w:w="0"/>
        <w:tblLook w:firstRow="1" w:lastRow="0" w:firstColumn="0" w:lastColumn="0" w:noHBand="0" w:noVBand="0" w:val="0020"/>
        <w:tblCaption w:val="Evaluation Framework Environment Variables"/>
      </w:tblPr>
      <w:tblGrid>
        <w:gridCol w:w="2640"/>
        <w:gridCol w:w="2640"/>
        <w:gridCol w:w="2640"/>
      </w:tblGrid>
      <w:tr>
        <w:trPr>
          <w:tblHeader w:val="on"/>
        </w:trPr>
        <w:tc>
          <w:tcPr/>
          <w:p>
            <w:pPr>
              <w:pStyle w:val="Compact"/>
              <w:jc w:val="left"/>
            </w:pPr>
            <w:r>
              <w:rPr>
                <w:b/>
                <w:bCs/>
              </w:rPr>
              <w:t xml:space="preserve">Variable</w:t>
            </w:r>
          </w:p>
        </w:tc>
        <w:tc>
          <w:tcPr/>
          <w:p>
            <w:pPr>
              <w:pStyle w:val="Compact"/>
              <w:jc w:val="left"/>
            </w:pPr>
            <w:r>
              <w:rPr>
                <w:b/>
                <w:bCs/>
              </w:rPr>
              <w:t xml:space="preserve">Default</w:t>
            </w:r>
          </w:p>
        </w:tc>
        <w:tc>
          <w:tcPr/>
          <w:p>
            <w:pPr>
              <w:pStyle w:val="Compact"/>
              <w:jc w:val="left"/>
            </w:pPr>
            <w:r>
              <w:rPr>
                <w:b/>
                <w:bCs/>
              </w:rPr>
              <w:t xml:space="preserve">Description</w:t>
            </w:r>
          </w:p>
        </w:tc>
      </w:tr>
      <w:tr>
        <w:tc>
          <w:tcPr/>
          <w:p>
            <w:pPr>
              <w:pStyle w:val="Compact"/>
              <w:jc w:val="left"/>
            </w:pPr>
            <w:r>
              <w:rPr>
                <w:rStyle w:val="VerbatimChar"/>
              </w:rPr>
              <w:t xml:space="preserve">SIMULA_COMPLEXITY_BATCH_SIZE</w:t>
            </w:r>
          </w:p>
        </w:tc>
        <w:tc>
          <w:tcPr/>
          <w:p>
            <w:pPr>
              <w:pStyle w:val="Compact"/>
              <w:jc w:val="left"/>
            </w:pPr>
            <w:r>
              <w:t xml:space="preserve">5</w:t>
            </w:r>
          </w:p>
        </w:tc>
        <w:tc>
          <w:tcPr/>
          <w:p>
            <w:pPr>
              <w:pStyle w:val="Compact"/>
              <w:jc w:val="left"/>
            </w:pPr>
            <w:r>
              <w:t xml:space="preserve">BS parameter (Algorithm 3)</w:t>
            </w:r>
          </w:p>
        </w:tc>
      </w:tr>
      <w:tr>
        <w:tc>
          <w:tcPr/>
          <w:p>
            <w:pPr>
              <w:pStyle w:val="Compact"/>
              <w:jc w:val="left"/>
            </w:pPr>
            <w:r>
              <w:rPr>
                <w:rStyle w:val="VerbatimChar"/>
              </w:rPr>
              <w:t xml:space="preserve">SIMULA_COMPLEXITY_N_SAMPLES</w:t>
            </w:r>
          </w:p>
        </w:tc>
        <w:tc>
          <w:tcPr/>
          <w:p>
            <w:pPr>
              <w:pStyle w:val="Compact"/>
              <w:jc w:val="left"/>
            </w:pPr>
            <w:r>
              <w:t xml:space="preserve">5</w:t>
            </w:r>
          </w:p>
        </w:tc>
        <w:tc>
          <w:tcPr/>
          <w:p>
            <w:pPr>
              <w:pStyle w:val="Compact"/>
              <w:jc w:val="left"/>
            </w:pPr>
            <w:r>
              <w:t xml:space="preserve">N parameter (Algorithm 3)</w:t>
            </w:r>
          </w:p>
        </w:tc>
      </w:tr>
      <w:tr>
        <w:tc>
          <w:tcPr/>
          <w:p>
            <w:pPr>
              <w:pStyle w:val="Compact"/>
              <w:jc w:val="left"/>
            </w:pPr>
            <w:r>
              <w:rPr>
                <w:rStyle w:val="VerbatimChar"/>
              </w:rPr>
              <w:t xml:space="preserve">SIMULA_COMPLEXITY_ENABLE_ELO</w:t>
            </w:r>
          </w:p>
        </w:tc>
        <w:tc>
          <w:tcPr/>
          <w:p>
            <w:pPr>
              <w:pStyle w:val="Compact"/>
              <w:jc w:val="left"/>
            </w:pPr>
            <w:r>
              <w:t xml:space="preserve">true</w:t>
            </w:r>
          </w:p>
        </w:tc>
        <w:tc>
          <w:tcPr/>
          <w:p>
            <w:pPr>
              <w:pStyle w:val="Compact"/>
              <w:jc w:val="left"/>
            </w:pPr>
            <w:r>
              <w:t xml:space="preserve">Enable Elo calibration</w:t>
            </w:r>
          </w:p>
        </w:tc>
      </w:tr>
      <w:tr>
        <w:tc>
          <w:tcPr/>
          <w:p>
            <w:pPr>
              <w:pStyle w:val="Compact"/>
              <w:jc w:val="left"/>
            </w:pPr>
            <w:r>
              <w:rPr>
                <w:rStyle w:val="VerbatimChar"/>
              </w:rPr>
              <w:t xml:space="preserve">SIMULA_COVERAGE_MAX_LEVEL</w:t>
            </w:r>
          </w:p>
        </w:tc>
        <w:tc>
          <w:tcPr/>
          <w:p>
            <w:pPr>
              <w:pStyle w:val="Compact"/>
              <w:jc w:val="left"/>
            </w:pPr>
            <w:r>
              <w:t xml:space="preserve">4</w:t>
            </w:r>
          </w:p>
        </w:tc>
        <w:tc>
          <w:tcPr/>
          <w:p>
            <w:pPr>
              <w:pStyle w:val="Compact"/>
              <w:jc w:val="left"/>
            </w:pPr>
            <w:r>
              <w:t xml:space="preserve">Max taxonomy level</w:t>
            </w:r>
          </w:p>
        </w:tc>
      </w:tr>
      <w:tr>
        <w:tc>
          <w:tcPr/>
          <w:p>
            <w:pPr>
              <w:pStyle w:val="Compact"/>
              <w:jc w:val="left"/>
            </w:pPr>
            <w:r>
              <w:rPr>
                <w:rStyle w:val="VerbatimChar"/>
              </w:rPr>
              <w:t xml:space="preserve">SIMULA_COVERAGE_SAMPLE_SIZE</w:t>
            </w:r>
          </w:p>
        </w:tc>
        <w:tc>
          <w:tcPr/>
          <w:p>
            <w:pPr>
              <w:pStyle w:val="Compact"/>
              <w:jc w:val="left"/>
            </w:pPr>
            <w:r>
              <w:t xml:space="preserve">1000</w:t>
            </w:r>
          </w:p>
        </w:tc>
        <w:tc>
          <w:tcPr/>
          <w:p>
            <w:pPr>
              <w:pStyle w:val="Compact"/>
              <w:jc w:val="left"/>
            </w:pPr>
            <w:r>
              <w:t xml:space="preserve">Coverage sample size</w:t>
            </w:r>
          </w:p>
        </w:tc>
      </w:tr>
      <w:tr>
        <w:tc>
          <w:tcPr/>
          <w:p>
            <w:pPr>
              <w:pStyle w:val="Compact"/>
              <w:jc w:val="left"/>
            </w:pPr>
            <w:r>
              <w:rPr>
                <w:rStyle w:val="VerbatimChar"/>
              </w:rPr>
              <w:t xml:space="preserve">SIMULA_DIVERSITY_EMBEDDING_MODEL</w:t>
            </w:r>
          </w:p>
        </w:tc>
        <w:tc>
          <w:tcPr/>
          <w:p>
            <w:pPr>
              <w:pStyle w:val="Compact"/>
              <w:jc w:val="left"/>
            </w:pPr>
            <w:r>
              <w:t xml:space="preserve">MiniLM</w:t>
            </w:r>
          </w:p>
        </w:tc>
        <w:tc>
          <w:tcPr/>
          <w:p>
            <w:pPr>
              <w:pStyle w:val="Compact"/>
              <w:jc w:val="left"/>
            </w:pPr>
            <w:r>
              <w:t xml:space="preserve">Embedding model (or Gecko)</w:t>
            </w:r>
          </w:p>
        </w:tc>
      </w:tr>
      <w:tr>
        <w:tc>
          <w:tcPr/>
          <w:p>
            <w:pPr>
              <w:pStyle w:val="Compact"/>
              <w:jc w:val="left"/>
            </w:pPr>
            <w:r>
              <w:rPr>
                <w:rStyle w:val="VerbatimChar"/>
              </w:rPr>
              <w:t xml:space="preserve">SIMULA_DIVERSITY_KNN</w:t>
            </w:r>
          </w:p>
        </w:tc>
        <w:tc>
          <w:tcPr/>
          <w:p>
            <w:pPr>
              <w:pStyle w:val="Compact"/>
              <w:jc w:val="left"/>
            </w:pPr>
            <w:r>
              <w:t xml:space="preserve">10</w:t>
            </w:r>
          </w:p>
        </w:tc>
        <w:tc>
          <w:tcPr/>
          <w:p>
            <w:pPr>
              <w:pStyle w:val="Compact"/>
              <w:jc w:val="left"/>
            </w:pPr>
            <w:r>
              <w:t xml:space="preserve">k-NN for local diversity</w:t>
            </w:r>
          </w:p>
        </w:tc>
      </w:tr>
      <w:tr>
        <w:tc>
          <w:tcPr/>
          <w:p>
            <w:pPr>
              <w:pStyle w:val="Compact"/>
              <w:jc w:val="left"/>
            </w:pPr>
            <w:r>
              <w:rPr>
                <w:rStyle w:val="VerbatimChar"/>
              </w:rPr>
              <w:t xml:space="preserve">SIMULA_CRITIC_VALIDATION_SPLIT</w:t>
            </w:r>
          </w:p>
        </w:tc>
        <w:tc>
          <w:tcPr/>
          <w:p>
            <w:pPr>
              <w:pStyle w:val="Compact"/>
              <w:jc w:val="left"/>
            </w:pPr>
            <w:r>
              <w:t xml:space="preserve">0.05</w:t>
            </w:r>
          </w:p>
        </w:tc>
        <w:tc>
          <w:tcPr/>
          <w:p>
            <w:pPr>
              <w:pStyle w:val="Compact"/>
              <w:jc w:val="left"/>
            </w:pPr>
            <w:r>
              <w:t xml:space="preserve">Validation fraction</w:t>
            </w:r>
          </w:p>
        </w:tc>
      </w:tr>
      <w:tr>
        <w:tc>
          <w:tcPr/>
          <w:p>
            <w:pPr>
              <w:pStyle w:val="Compact"/>
              <w:jc w:val="left"/>
            </w:pPr>
            <w:r>
              <w:rPr>
                <w:rStyle w:val="VerbatimChar"/>
              </w:rPr>
              <w:t xml:space="preserve">SIMULA_TEACHER_MODEL</w:t>
            </w:r>
          </w:p>
        </w:tc>
        <w:tc>
          <w:tcPr/>
          <w:p>
            <w:pPr>
              <w:pStyle w:val="Compact"/>
              <w:jc w:val="left"/>
            </w:pPr>
            <w:r>
              <w:t xml:space="preserve">Qwen3.5-35B</w:t>
            </w:r>
          </w:p>
        </w:tc>
        <w:tc>
          <w:tcPr/>
          <w:p>
            <w:pPr>
              <w:pStyle w:val="Compact"/>
              <w:jc w:val="left"/>
            </w:pPr>
            <w:r>
              <w:t xml:space="preserve">Teacher model name</w:t>
            </w:r>
          </w:p>
        </w:tc>
      </w:tr>
      <w:tr>
        <w:tc>
          <w:tcPr/>
          <w:p>
            <w:pPr>
              <w:pStyle w:val="Compact"/>
              <w:jc w:val="left"/>
            </w:pPr>
            <w:r>
              <w:rPr>
                <w:rStyle w:val="VerbatimChar"/>
              </w:rPr>
              <w:t xml:space="preserve">SIMULA_STUDENT_MODEL</w:t>
            </w:r>
          </w:p>
        </w:tc>
        <w:tc>
          <w:tcPr/>
          <w:p>
            <w:pPr>
              <w:pStyle w:val="Compact"/>
              <w:jc w:val="left"/>
            </w:pPr>
            <w:r>
              <w:t xml:space="preserve">Gemma-3-4B</w:t>
            </w:r>
          </w:p>
        </w:tc>
        <w:tc>
          <w:tcPr/>
          <w:p>
            <w:pPr>
              <w:pStyle w:val="Compact"/>
              <w:jc w:val="left"/>
            </w:pPr>
            <w:r>
              <w:t xml:space="preserve">Student model name</w:t>
            </w:r>
          </w:p>
        </w:tc>
      </w:tr>
      <w:tr>
        <w:tc>
          <w:tcPr/>
          <w:p>
            <w:pPr>
              <w:pStyle w:val="Compact"/>
              <w:jc w:val="left"/>
            </w:pPr>
            <w:r>
              <w:rPr>
                <w:rStyle w:val="VerbatimChar"/>
              </w:rPr>
              <w:t xml:space="preserve">SIMULA_SATURATION_RATIO</w:t>
            </w:r>
          </w:p>
        </w:tc>
        <w:tc>
          <w:tcPr/>
          <w:p>
            <w:pPr>
              <w:pStyle w:val="Compact"/>
              <w:jc w:val="left"/>
            </w:pPr>
            <w:r>
              <w:t xml:space="preserve">0.83</w:t>
            </w:r>
          </w:p>
        </w:tc>
        <w:tc>
          <w:tcPr/>
          <w:p>
            <w:pPr>
              <w:pStyle w:val="Compact"/>
              <w:jc w:val="left"/>
            </w:pPr>
            <w:r>
              <w:t xml:space="preserve">Gap saturation ratio</w:t>
            </w:r>
          </w:p>
        </w:tc>
      </w:tr>
      <w:tr>
        <w:tc>
          <w:tcPr>
            <w:gridSpan w:val="3"/>
          </w:tcPr>
          <w:p>
            <w:pPr>
              <w:pStyle w:val="Compact"/>
              <w:jc w:val="left"/>
            </w:pPr>
            <w:r>
              <w:rPr>
                <w:b/>
                <w:bCs/>
              </w:rPr>
              <w:t xml:space="preserve">v1.2 Adaptive Features</w:t>
            </w:r>
          </w:p>
        </w:tc>
      </w:tr>
      <w:tr>
        <w:tc>
          <w:tcPr/>
          <w:p>
            <w:pPr>
              <w:pStyle w:val="Compact"/>
              <w:jc w:val="left"/>
            </w:pPr>
            <w:r>
              <w:rPr>
                <w:rStyle w:val="VerbatimChar"/>
              </w:rPr>
              <w:t xml:space="preserve">SIMULA_ADAPTIVE_COMPLEXITY</w:t>
            </w:r>
          </w:p>
        </w:tc>
        <w:tc>
          <w:tcPr/>
          <w:p>
            <w:pPr>
              <w:pStyle w:val="Compact"/>
              <w:jc w:val="left"/>
            </w:pPr>
            <w:r>
              <w:t xml:space="preserve">true</w:t>
            </w:r>
          </w:p>
        </w:tc>
        <w:tc>
          <w:tcPr/>
          <w:p>
            <w:pPr>
              <w:pStyle w:val="Compact"/>
              <w:jc w:val="left"/>
            </w:pPr>
            <w:r>
              <w:t xml:space="preserve">Auto-reduce for weak teacher</w:t>
            </w:r>
          </w:p>
        </w:tc>
      </w:tr>
      <w:tr>
        <w:tc>
          <w:tcPr/>
          <w:p>
            <w:pPr>
              <w:pStyle w:val="Compact"/>
              <w:jc w:val="left"/>
            </w:pPr>
            <w:r>
              <w:rPr>
                <w:rStyle w:val="VerbatimChar"/>
              </w:rPr>
              <w:t xml:space="preserve">SIMULA_CRITIC_ADAPTIVE_THRESHOLD</w:t>
            </w:r>
          </w:p>
        </w:tc>
        <w:tc>
          <w:tcPr/>
          <w:p>
            <w:pPr>
              <w:pStyle w:val="Compact"/>
              <w:jc w:val="left"/>
            </w:pPr>
            <w:r>
              <w:t xml:space="preserve">true</w:t>
            </w:r>
          </w:p>
        </w:tc>
        <w:tc>
          <w:tcPr/>
          <w:p>
            <w:pPr>
              <w:pStyle w:val="Compact"/>
              <w:jc w:val="left"/>
            </w:pPr>
            <w:r>
              <w:t xml:space="preserve">Complexity-aware rejection</w:t>
            </w:r>
          </w:p>
        </w:tc>
      </w:tr>
      <w:tr>
        <w:tc>
          <w:tcPr/>
          <w:p>
            <w:pPr>
              <w:pStyle w:val="Compact"/>
              <w:jc w:val="left"/>
            </w:pPr>
            <w:r>
              <w:rPr>
                <w:rStyle w:val="VerbatimChar"/>
              </w:rPr>
              <w:t xml:space="preserve">SIMULA_CRITIC_THRESHOLD</w:t>
            </w:r>
          </w:p>
        </w:tc>
        <w:tc>
          <w:tcPr/>
          <w:p>
            <w:pPr>
              <w:pStyle w:val="Compact"/>
              <w:jc w:val="left"/>
            </w:pPr>
            <w:r>
              <w:t xml:space="preserve">0.5</w:t>
            </w:r>
          </w:p>
        </w:tc>
        <w:tc>
          <w:tcPr/>
          <w:p>
            <w:pPr>
              <w:pStyle w:val="Compact"/>
              <w:jc w:val="left"/>
            </w:pPr>
            <w:r>
              <w:t xml:space="preserve">Base critic threshold</w:t>
            </w:r>
          </w:p>
        </w:tc>
      </w:tr>
      <w:tr>
        <w:tc>
          <w:tcPr/>
          <w:p>
            <w:pPr>
              <w:pStyle w:val="Compact"/>
              <w:jc w:val="left"/>
            </w:pPr>
            <w:r>
              <w:rPr>
                <w:rStyle w:val="VerbatimChar"/>
              </w:rPr>
              <w:t xml:space="preserve">SIMULA_TAXONOMY_MIN_COMPLETENESS</w:t>
            </w:r>
          </w:p>
        </w:tc>
        <w:tc>
          <w:tcPr/>
          <w:p>
            <w:pPr>
              <w:pStyle w:val="Compact"/>
              <w:jc w:val="left"/>
            </w:pPr>
            <w:r>
              <w:t xml:space="preserve">0.7</w:t>
            </w:r>
          </w:p>
        </w:tc>
        <w:tc>
          <w:tcPr/>
          <w:p>
            <w:pPr>
              <w:pStyle w:val="Compact"/>
              <w:jc w:val="left"/>
            </w:pPr>
            <w:r>
              <w:t xml:space="preserve">Minimum completeness</w:t>
            </w:r>
          </w:p>
        </w:tc>
      </w:tr>
      <w:tr>
        <w:tc>
          <w:tcPr/>
          <w:p>
            <w:pPr>
              <w:pStyle w:val="Compact"/>
              <w:jc w:val="left"/>
            </w:pPr>
            <w:r>
              <w:rPr>
                <w:rStyle w:val="VerbatimChar"/>
              </w:rPr>
              <w:t xml:space="preserve">SIMULA_TAXONOMY_MIN_SOUNDNESS</w:t>
            </w:r>
          </w:p>
        </w:tc>
        <w:tc>
          <w:tcPr/>
          <w:p>
            <w:pPr>
              <w:pStyle w:val="Compact"/>
              <w:jc w:val="left"/>
            </w:pPr>
            <w:r>
              <w:t xml:space="preserve">0.9</w:t>
            </w:r>
          </w:p>
        </w:tc>
        <w:tc>
          <w:tcPr/>
          <w:p>
            <w:pPr>
              <w:pStyle w:val="Compact"/>
              <w:jc w:val="left"/>
            </w:pPr>
            <w:r>
              <w:t xml:space="preserve">Minimum soundness</w:t>
            </w:r>
          </w:p>
        </w:tc>
      </w:tr>
      <w:tr>
        <w:tc>
          <w:tcPr/>
          <w:p>
            <w:pPr>
              <w:pStyle w:val="Compact"/>
              <w:jc w:val="left"/>
            </w:pPr>
            <w:r>
              <w:rPr>
                <w:rStyle w:val="VerbatimChar"/>
              </w:rPr>
              <w:t xml:space="preserve">SIMULA_DIVERSITY_TARGET_GLOBAL</w:t>
            </w:r>
          </w:p>
        </w:tc>
        <w:tc>
          <w:tcPr/>
          <w:p>
            <w:pPr>
              <w:pStyle w:val="Compact"/>
              <w:jc w:val="left"/>
            </w:pPr>
            <w:r>
              <w:t xml:space="preserve">0.52</w:t>
            </w:r>
          </w:p>
        </w:tc>
        <w:tc>
          <w:tcPr/>
          <w:p>
            <w:pPr>
              <w:pStyle w:val="Compact"/>
              <w:jc w:val="left"/>
            </w:pPr>
            <w:r>
              <w:t xml:space="preserve">Target global diversity</w:t>
            </w:r>
          </w:p>
        </w:tc>
      </w:tr>
      <w:tr>
        <w:tc>
          <w:tcPr/>
          <w:p>
            <w:pPr>
              <w:pStyle w:val="Compact"/>
              <w:jc w:val="left"/>
            </w:pPr>
            <w:r>
              <w:rPr>
                <w:rStyle w:val="VerbatimChar"/>
              </w:rPr>
              <w:t xml:space="preserve">SIMULA_DIVERSITY_TARGET_LOCAL</w:t>
            </w:r>
          </w:p>
        </w:tc>
        <w:tc>
          <w:tcPr/>
          <w:p>
            <w:pPr>
              <w:pStyle w:val="Compact"/>
              <w:jc w:val="left"/>
            </w:pPr>
            <w:r>
              <w:t xml:space="preserve">0.20</w:t>
            </w:r>
          </w:p>
        </w:tc>
        <w:tc>
          <w:tcPr/>
          <w:p>
            <w:pPr>
              <w:pStyle w:val="Compact"/>
              <w:jc w:val="left"/>
            </w:pPr>
            <w:r>
              <w:t xml:space="preserve">Target local diversity</w:t>
            </w:r>
          </w:p>
        </w:tc>
      </w:tr>
      <w:tr>
        <w:tc>
          <w:tcPr/>
          <w:p>
            <w:pPr>
              <w:pStyle w:val="Compact"/>
              <w:jc w:val="left"/>
            </w:pPr>
            <w:r>
              <w:rPr>
                <w:rStyle w:val="VerbatimChar"/>
              </w:rPr>
              <w:t xml:space="preserve">SIMULA_DIVERSITY_TOLERANCE</w:t>
            </w:r>
          </w:p>
        </w:tc>
        <w:tc>
          <w:tcPr/>
          <w:p>
            <w:pPr>
              <w:pStyle w:val="Compact"/>
              <w:jc w:val="left"/>
            </w:pPr>
            <w:r>
              <w:t xml:space="preserve">0.05</w:t>
            </w:r>
          </w:p>
        </w:tc>
        <w:tc>
          <w:tcPr/>
          <w:p>
            <w:pPr>
              <w:pStyle w:val="Compact"/>
              <w:jc w:val="left"/>
            </w:pPr>
            <w:r>
              <w:t xml:space="preserve">Diversity tolerance</w:t>
            </w:r>
          </w:p>
        </w:tc>
      </w:tr>
      <w:tr>
        <w:tc>
          <w:tcPr/>
          <w:p>
            <w:pPr>
              <w:pStyle w:val="Compact"/>
              <w:jc w:val="left"/>
            </w:pPr>
            <w:r>
              <w:rPr>
                <w:rStyle w:val="VerbatimChar"/>
              </w:rPr>
              <w:t xml:space="preserve">SIMULA_DIVERSITY_LEARNING_RATE</w:t>
            </w:r>
          </w:p>
        </w:tc>
        <w:tc>
          <w:tcPr/>
          <w:p>
            <w:pPr>
              <w:pStyle w:val="Compact"/>
              <w:jc w:val="left"/>
            </w:pPr>
            <w:r>
              <w:t xml:space="preserve">0.1</w:t>
            </w:r>
          </w:p>
        </w:tc>
        <w:tc>
          <w:tcPr/>
          <w:p>
            <w:pPr>
              <w:pStyle w:val="Compact"/>
              <w:jc w:val="left"/>
            </w:pPr>
            <w:r>
              <w:t xml:space="preserve">Weight adjustment rate</w:t>
            </w:r>
          </w:p>
        </w:tc>
      </w:tr>
    </w:tbl>
    <w:bookmarkEnd w:id="173"/>
    <w:bookmarkEnd w:id="174"/>
    <w:bookmarkStart w:id="176" w:name="sec:ci-tolerances"/>
    <w:p>
      <w:pPr>
        <w:pStyle w:val="Heading2"/>
      </w:pPr>
      <w:r>
        <w:t xml:space="preserve">CI Integration of Evaluation Tolerances</w:t>
      </w:r>
    </w:p>
    <w:p>
      <w:pPr>
        <w:pStyle w:val="FirstParagraph"/>
      </w:pPr>
      <w:r>
        <w:t xml:space="preserve">The reproducibility tolerances specified in the Worked Example</w:t>
      </w:r>
      <w:r>
        <w:t xml:space="preserve"> </w:t>
      </w:r>
      <w:r>
        <w:t xml:space="preserve">(</w:t>
      </w:r>
      <w:r>
        <w:t xml:space="preserve"> </w:t>
      </w:r>
      <w:r>
        <w:t xml:space="preserve">) are enforced as CI pass/fail criteria.</w:t>
      </w:r>
      <w:r>
        <w:t xml:space="preserve"> </w:t>
      </w:r>
      <w:r>
        <w:t xml:space="preserve">When running performance regression tests, the following thresholds</w:t>
      </w:r>
      <w:r>
        <w:t xml:space="preserve"> </w:t>
      </w:r>
      <w:r>
        <w:t xml:space="preserve">determine whether the test passes:</w:t>
      </w:r>
    </w:p>
    <w:bookmarkStart w:id="175" w:name="tab:ci-pass-fail"/>
    <w:p>
      <w:pPr>
        <w:pStyle w:val="TableCaption"/>
      </w:pPr>
      <w:r>
        <w:t xml:space="preserve">CI Pass/Fail Criteria for Evaluation Metrics</w:t>
      </w:r>
    </w:p>
    <w:tbl>
      <w:tblPr>
        <w:tblStyle w:val="Table"/>
        <w:tblW w:type="auto" w:w="0"/>
        <w:tblLook w:firstRow="1" w:lastRow="0" w:firstColumn="0" w:lastColumn="0" w:noHBand="0" w:noVBand="0" w:val="0020"/>
        <w:tblCaption w:val="CI Pass/Fail Criteria for Evaluation Metrics"/>
      </w:tblPr>
      <w:tblGrid>
        <w:gridCol w:w="1980"/>
        <w:gridCol w:w="1980"/>
        <w:gridCol w:w="1980"/>
        <w:gridCol w:w="1980"/>
      </w:tblGrid>
      <w:tr>
        <w:trPr>
          <w:tblHeader w:val="on"/>
        </w:trPr>
        <w:tc>
          <w:tcPr/>
          <w:p>
            <w:pPr>
              <w:pStyle w:val="Compact"/>
              <w:jc w:val="left"/>
            </w:pPr>
            <w:r>
              <w:rPr>
                <w:b/>
                <w:bCs/>
              </w:rPr>
              <w:t xml:space="preserve">Metric</w:t>
            </w:r>
          </w:p>
        </w:tc>
        <w:tc>
          <w:tcPr/>
          <w:p>
            <w:pPr>
              <w:pStyle w:val="Compact"/>
              <w:jc w:val="left"/>
            </w:pPr>
            <w:r>
              <w:rPr>
                <w:b/>
                <w:bCs/>
              </w:rPr>
              <w:t xml:space="preserve">Tolerance</w:t>
            </w:r>
          </w:p>
        </w:tc>
        <w:tc>
          <w:tcPr/>
          <w:p>
            <w:pPr>
              <w:pStyle w:val="Compact"/>
              <w:jc w:val="left"/>
            </w:pPr>
            <w:r>
              <w:rPr>
                <w:b/>
                <w:bCs/>
              </w:rPr>
              <w:t xml:space="preserve">CI Gate</w:t>
            </w:r>
          </w:p>
        </w:tc>
        <w:tc>
          <w:tcPr/>
          <w:p>
            <w:pPr>
              <w:pStyle w:val="Compact"/>
              <w:jc w:val="left"/>
            </w:pPr>
            <w:r>
              <w:rPr>
                <w:b/>
                <w:bCs/>
              </w:rPr>
              <w:t xml:space="preserve">Action on Failure</w:t>
            </w:r>
          </w:p>
        </w:tc>
      </w:tr>
      <w:tr>
        <w:tc>
          <w:tcPr/>
          <w:p>
            <w:pPr>
              <w:pStyle w:val="Compact"/>
              <w:jc w:val="left"/>
            </w:pPr>
            <w:r>
              <w:t xml:space="preserve">Critic rejection rate</w:t>
            </w:r>
          </w:p>
        </w:tc>
        <w:tc>
          <w:tcPr/>
          <w:p>
            <w:pPr>
              <w:pStyle w:val="Compact"/>
              <w:jc w:val="left"/>
            </w:pPr>
            <m:oMath>
              <m:r>
                <m:rPr>
                  <m:sty m:val="p"/>
                </m:rPr>
                <m:t>±</m:t>
              </m:r>
              <m:r>
                <m:t>0.5</m:t>
              </m:r>
              <m:r>
                <m:rPr>
                  <m:sty m:val="p"/>
                </m:rPr>
                <m:t>%</m:t>
              </m:r>
            </m:oMath>
          </w:p>
        </w:tc>
        <w:tc>
          <w:tcPr/>
          <w:p>
            <w:pPr>
              <w:pStyle w:val="Compact"/>
              <w:jc w:val="left"/>
            </w:pPr>
            <w:r>
              <w:t xml:space="preserve">WARN</w:t>
            </w:r>
          </w:p>
        </w:tc>
        <w:tc>
          <w:tcPr/>
          <w:p>
            <w:pPr>
              <w:pStyle w:val="Compact"/>
              <w:jc w:val="left"/>
            </w:pPr>
            <w:r>
              <w:t xml:space="preserve">Log warning, continue</w:t>
            </w:r>
          </w:p>
        </w:tc>
      </w:tr>
      <w:tr>
        <w:tc>
          <w:tcPr/>
          <w:p>
            <w:pPr>
              <w:pStyle w:val="Compact"/>
              <w:jc w:val="left"/>
            </w:pPr>
            <w:r>
              <w:t xml:space="preserve">Global diversity</w:t>
            </w:r>
          </w:p>
        </w:tc>
        <w:tc>
          <w:tcPr/>
          <w:p>
            <w:pPr>
              <w:pStyle w:val="Compact"/>
              <w:jc w:val="left"/>
            </w:pPr>
            <m:oMath>
              <m:r>
                <m:rPr>
                  <m:sty m:val="p"/>
                </m:rPr>
                <m:t>±</m:t>
              </m:r>
              <m:r>
                <m:t>0.02</m:t>
              </m:r>
            </m:oMath>
          </w:p>
        </w:tc>
        <w:tc>
          <w:tcPr/>
          <w:p>
            <w:pPr>
              <w:pStyle w:val="Compact"/>
              <w:jc w:val="left"/>
            </w:pPr>
            <w:r>
              <w:t xml:space="preserve">FAIL</w:t>
            </w:r>
          </w:p>
        </w:tc>
        <w:tc>
          <w:tcPr/>
          <w:p>
            <w:pPr>
              <w:pStyle w:val="Compact"/>
              <w:jc w:val="left"/>
            </w:pPr>
            <w:r>
              <w:t xml:space="preserve">Block merge, investigate</w:t>
            </w:r>
          </w:p>
        </w:tc>
      </w:tr>
      <w:tr>
        <w:tc>
          <w:tcPr/>
          <w:p>
            <w:pPr>
              <w:pStyle w:val="Compact"/>
              <w:jc w:val="left"/>
            </w:pPr>
            <w:r>
              <w:t xml:space="preserve">Local diversity</w:t>
            </w:r>
          </w:p>
        </w:tc>
        <w:tc>
          <w:tcPr/>
          <w:p>
            <w:pPr>
              <w:pStyle w:val="Compact"/>
              <w:jc w:val="left"/>
            </w:pPr>
            <m:oMath>
              <m:r>
                <m:rPr>
                  <m:sty m:val="p"/>
                </m:rPr>
                <m:t>±</m:t>
              </m:r>
              <m:r>
                <m:t>0.02</m:t>
              </m:r>
            </m:oMath>
          </w:p>
        </w:tc>
        <w:tc>
          <w:tcPr/>
          <w:p>
            <w:pPr>
              <w:pStyle w:val="Compact"/>
              <w:jc w:val="left"/>
            </w:pPr>
            <w:r>
              <w:t xml:space="preserve">FAIL</w:t>
            </w:r>
          </w:p>
        </w:tc>
        <w:tc>
          <w:tcPr/>
          <w:p>
            <w:pPr>
              <w:pStyle w:val="Compact"/>
              <w:jc w:val="left"/>
            </w:pPr>
            <w:r>
              <w:t xml:space="preserve">Block merge, investigate</w:t>
            </w:r>
          </w:p>
        </w:tc>
      </w:tr>
      <w:tr>
        <w:tc>
          <w:tcPr/>
          <w:p>
            <w:pPr>
              <w:pStyle w:val="Compact"/>
              <w:jc w:val="left"/>
            </w:pPr>
            <w:r>
              <w:t xml:space="preserve">Coverage (Level 1)</w:t>
            </w:r>
          </w:p>
        </w:tc>
        <w:tc>
          <w:tcPr/>
          <w:p>
            <w:pPr>
              <w:pStyle w:val="Compact"/>
              <w:jc w:val="left"/>
            </w:pPr>
            <w:r>
              <w:t xml:space="preserve">exact</w:t>
            </w:r>
          </w:p>
        </w:tc>
        <w:tc>
          <w:tcPr/>
          <w:p>
            <w:pPr>
              <w:pStyle w:val="Compact"/>
              <w:jc w:val="left"/>
            </w:pPr>
            <w:r>
              <w:t xml:space="preserve">FAIL</w:t>
            </w:r>
          </w:p>
        </w:tc>
        <w:tc>
          <w:tcPr/>
          <w:p>
            <w:pPr>
              <w:pStyle w:val="Compact"/>
              <w:jc w:val="left"/>
            </w:pPr>
            <w:r>
              <w:t xml:space="preserve">Block merge</w:t>
            </w:r>
          </w:p>
        </w:tc>
      </w:tr>
      <w:tr>
        <w:tc>
          <w:tcPr/>
          <w:p>
            <w:pPr>
              <w:pStyle w:val="Compact"/>
              <w:jc w:val="left"/>
            </w:pPr>
            <w:r>
              <w:t xml:space="preserve">Coverage (Level 2)</w:t>
            </w:r>
          </w:p>
        </w:tc>
        <w:tc>
          <w:tcPr/>
          <w:p>
            <w:pPr>
              <w:pStyle w:val="Compact"/>
              <w:jc w:val="left"/>
            </w:pPr>
            <m:oMath>
              <m:r>
                <m:rPr>
                  <m:sty m:val="p"/>
                </m:rPr>
                <m:t>±</m:t>
              </m:r>
              <m:r>
                <m:t>2</m:t>
              </m:r>
              <m:r>
                <m:rPr>
                  <m:sty m:val="p"/>
                </m:rPr>
                <m:t>%</m:t>
              </m:r>
            </m:oMath>
          </w:p>
        </w:tc>
        <w:tc>
          <w:tcPr/>
          <w:p>
            <w:pPr>
              <w:pStyle w:val="Compact"/>
              <w:jc w:val="left"/>
            </w:pPr>
            <w:r>
              <w:t xml:space="preserve">WARN</w:t>
            </w:r>
          </w:p>
        </w:tc>
        <w:tc>
          <w:tcPr/>
          <w:p>
            <w:pPr>
              <w:pStyle w:val="Compact"/>
              <w:jc w:val="left"/>
            </w:pPr>
            <w:r>
              <w:t xml:space="preserve">Log warning</w:t>
            </w:r>
          </w:p>
        </w:tc>
      </w:tr>
      <w:tr>
        <w:tc>
          <w:tcPr/>
          <w:p>
            <w:pPr>
              <w:pStyle w:val="Compact"/>
              <w:jc w:val="left"/>
            </w:pPr>
            <w:r>
              <w:t xml:space="preserve">Coverage (Level 3)</w:t>
            </w:r>
          </w:p>
        </w:tc>
        <w:tc>
          <w:tcPr/>
          <w:p>
            <w:pPr>
              <w:pStyle w:val="Compact"/>
              <w:jc w:val="left"/>
            </w:pPr>
            <m:oMath>
              <m:r>
                <m:rPr>
                  <m:sty m:val="p"/>
                </m:rPr>
                <m:t>±</m:t>
              </m:r>
              <m:r>
                <m:t>5</m:t>
              </m:r>
              <m:r>
                <m:rPr>
                  <m:sty m:val="p"/>
                </m:rPr>
                <m:t>%</m:t>
              </m:r>
            </m:oMath>
          </w:p>
        </w:tc>
        <w:tc>
          <w:tcPr/>
          <w:p>
            <w:pPr>
              <w:pStyle w:val="Compact"/>
              <w:jc w:val="left"/>
            </w:pPr>
            <w:r>
              <w:t xml:space="preserve">WARN</w:t>
            </w:r>
          </w:p>
        </w:tc>
        <w:tc>
          <w:tcPr/>
          <w:p>
            <w:pPr>
              <w:pStyle w:val="Compact"/>
              <w:jc w:val="left"/>
            </w:pPr>
            <w:r>
              <w:t xml:space="preserve">Log warning</w:t>
            </w:r>
          </w:p>
        </w:tc>
      </w:tr>
      <w:tr>
        <w:tc>
          <w:tcPr/>
          <w:p>
            <w:pPr>
              <w:pStyle w:val="Compact"/>
              <w:jc w:val="left"/>
            </w:pPr>
            <w:r>
              <w:t xml:space="preserve">Mean Elo score</w:t>
            </w:r>
          </w:p>
        </w:tc>
        <w:tc>
          <w:tcPr/>
          <w:p>
            <w:pPr>
              <w:pStyle w:val="Compact"/>
              <w:jc w:val="left"/>
            </w:pPr>
            <m:oMath>
              <m:r>
                <m:rPr>
                  <m:sty m:val="p"/>
                </m:rPr>
                <m:t>±</m:t>
              </m:r>
              <m:r>
                <m:t>50</m:t>
              </m:r>
            </m:oMath>
          </w:p>
        </w:tc>
        <w:tc>
          <w:tcPr/>
          <w:p>
            <w:pPr>
              <w:pStyle w:val="Compact"/>
              <w:jc w:val="left"/>
            </w:pPr>
            <w:r>
              <w:t xml:space="preserve">INFO</w:t>
            </w:r>
          </w:p>
        </w:tc>
        <w:tc>
          <w:tcPr/>
          <w:p>
            <w:pPr>
              <w:pStyle w:val="Compact"/>
              <w:jc w:val="left"/>
            </w:pPr>
            <w:r>
              <w:t xml:space="preserve">Log only</w:t>
            </w:r>
          </w:p>
        </w:tc>
      </w:tr>
      <w:tr>
        <w:tc>
          <w:tcPr/>
          <w:p>
            <w:pPr>
              <w:pStyle w:val="Compact"/>
              <w:jc w:val="left"/>
            </w:pPr>
            <w:r>
              <w:t xml:space="preserve">High complexity split</w:t>
            </w:r>
          </w:p>
        </w:tc>
        <w:tc>
          <w:tcPr/>
          <w:p>
            <w:pPr>
              <w:pStyle w:val="Compact"/>
              <w:jc w:val="left"/>
            </w:pPr>
            <m:oMath>
              <m:r>
                <m:rPr>
                  <m:sty m:val="p"/>
                </m:rPr>
                <m:t>±</m:t>
              </m:r>
              <m:r>
                <m:t>3</m:t>
              </m:r>
              <m:r>
                <m:rPr>
                  <m:sty m:val="p"/>
                </m:rPr>
                <m:t>%</m:t>
              </m:r>
            </m:oMath>
          </w:p>
        </w:tc>
        <w:tc>
          <w:tcPr/>
          <w:p>
            <w:pPr>
              <w:pStyle w:val="Compact"/>
              <w:jc w:val="left"/>
            </w:pPr>
            <w:r>
              <w:t xml:space="preserve">WARN</w:t>
            </w:r>
          </w:p>
        </w:tc>
        <w:tc>
          <w:tcPr/>
          <w:p>
            <w:pPr>
              <w:pStyle w:val="Compact"/>
              <w:jc w:val="left"/>
            </w:pPr>
            <w:r>
              <w:t xml:space="preserve">Log warning</w:t>
            </w:r>
          </w:p>
        </w:tc>
      </w:tr>
    </w:tbl>
    <w:bookmarkEnd w:id="175"/>
    <w:p>
      <w:pPr>
        <w:pStyle w:val="BodyText"/>
      </w:pPr>
      <w:r>
        <w:t xml:space="preserve">The CI script at implements</w:t>
      </w:r>
      <w:r>
        <w:t xml:space="preserve"> </w:t>
      </w:r>
      <w:r>
        <w:t xml:space="preserve">these checks and produces a SARIF report for integration with GitHub</w:t>
      </w:r>
      <w:r>
        <w:t xml:space="preserve"> </w:t>
      </w:r>
      <w:r>
        <w:t xml:space="preserve">Code Scanning.</w:t>
      </w:r>
    </w:p>
    <w:bookmarkEnd w:id="176"/>
    <w:bookmarkEnd w:id="177"/>
    <w:bookmarkStart w:id="188" w:name="chap:worked-example"/>
    <w:p>
      <w:pPr>
        <w:pStyle w:val="Heading1"/>
      </w:pPr>
      <w:r>
        <w:t xml:space="preserve">Worked Example: Trial Balance Domain</w:t>
      </w:r>
    </w:p>
    <w:p>
      <w:pPr>
        <w:pStyle w:val="FirstParagraph"/>
      </w:pPr>
      <w:r>
        <w:t xml:space="preserve">This chapter demonstrates an end-to-end walkthrough of the Simula pipeline for the</w:t>
      </w:r>
      <w:r>
        <w:t xml:space="preserve"> </w:t>
      </w:r>
      <w:r>
        <w:t xml:space="preserve">Trial Balance domain, showing actual inputs, intermediate outputs, and final results.</w:t>
      </w:r>
      <w:r>
        <w:t xml:space="preserve"> </w:t>
      </w:r>
      <w:bookmarkStart w:id="178" w:name="sec:worked-example"/>
      <w:bookmarkEnd w:id="178"/>
    </w:p>
    <w:bookmarkStart w:id="179" w:name="step-1-schema-extraction"/>
    <w:p>
      <w:pPr>
        <w:pStyle w:val="Heading2"/>
      </w:pPr>
      <w:r>
        <w:t xml:space="preserve">Step 1: Schema Extraction</w:t>
      </w:r>
    </w:p>
    <w:p>
      <w:pPr>
        <w:pStyle w:val="FirstParagraph"/>
      </w:pPr>
      <w:r>
        <w:rPr>
          <w:b/>
          <w:bCs/>
        </w:rPr>
        <w:t xml:space="preserve">Input:</w:t>
      </w:r>
      <w:r>
        <w:t xml:space="preserve"> </w:t>
      </w:r>
      <w:r>
        <w:t xml:space="preserve">HANA schemas</w:t>
      </w:r>
      <w:r>
        <w:t xml:space="preserve"> </w:t>
      </w:r>
      <w:r>
        <w:rPr>
          <w:rStyle w:val="VerbatimChar"/>
        </w:rPr>
        <w:t xml:space="preserve">PAL_STORE.TB_VARIANCES</w:t>
      </w:r>
      <w:r>
        <w:t xml:space="preserve">,</w:t>
      </w:r>
      <w:r>
        <w:t xml:space="preserve"> </w:t>
      </w:r>
      <w:r>
        <w:rPr>
          <w:rStyle w:val="VerbatimChar"/>
        </w:rPr>
        <w:t xml:space="preserve">PAL_STORE.GL_BALANCES</w:t>
      </w:r>
    </w:p>
    <w:p>
      <w:pPr>
        <w:pStyle w:val="SourceCode"/>
      </w:pPr>
      <w:r>
        <w:rPr>
          <w:rStyle w:val="VerbatimChar"/>
        </w:rPr>
        <w:t xml:space="preserve">{</w:t>
      </w:r>
      <w:r>
        <w:br/>
      </w:r>
      <w:r>
        <w:rPr>
          <w:rStyle w:val="VerbatimChar"/>
        </w:rPr>
        <w:t xml:space="preserve">  "schemas": {</w:t>
      </w:r>
      <w:r>
        <w:br/>
      </w:r>
      <w:r>
        <w:rPr>
          <w:rStyle w:val="VerbatimChar"/>
        </w:rPr>
        <w:t xml:space="preserve">    "PAL_STORE": {</w:t>
      </w:r>
      <w:r>
        <w:br/>
      </w:r>
      <w:r>
        <w:rPr>
          <w:rStyle w:val="VerbatimChar"/>
        </w:rPr>
        <w:t xml:space="preserve">      "tables": {</w:t>
      </w:r>
      <w:r>
        <w:br/>
      </w:r>
      <w:r>
        <w:rPr>
          <w:rStyle w:val="VerbatimChar"/>
        </w:rPr>
        <w:t xml:space="preserve">        "TB_VARIANCES": {</w:t>
      </w:r>
      <w:r>
        <w:br/>
      </w:r>
      <w:r>
        <w:rPr>
          <w:rStyle w:val="VerbatimChar"/>
        </w:rPr>
        <w:t xml:space="preserve">          "columns": [</w:t>
      </w:r>
      <w:r>
        <w:br/>
      </w:r>
      <w:r>
        <w:rPr>
          <w:rStyle w:val="VerbatimChar"/>
        </w:rPr>
        <w:t xml:space="preserve">            {"name": "VARIANCE_ID", "type": "INTEGER", "nullable": false},</w:t>
      </w:r>
      <w:r>
        <w:br/>
      </w:r>
      <w:r>
        <w:rPr>
          <w:rStyle w:val="VerbatimChar"/>
        </w:rPr>
        <w:t xml:space="preserve">            {"name": "ACCOUNT_CODE", "type": "NVARCHAR(20)", "nullable": false},</w:t>
      </w:r>
      <w:r>
        <w:br/>
      </w:r>
      <w:r>
        <w:rPr>
          <w:rStyle w:val="VerbatimChar"/>
        </w:rPr>
        <w:t xml:space="preserve">            {"name": "PERIOD", "type": "NVARCHAR(7)", "nullable": false},</w:t>
      </w:r>
      <w:r>
        <w:br/>
      </w:r>
      <w:r>
        <w:rPr>
          <w:rStyle w:val="VerbatimChar"/>
        </w:rPr>
        <w:t xml:space="preserve">            {"name": "ACTUAL_AMOUNT", "type": "DECIMAL(18,2)", "nullable": true},</w:t>
      </w:r>
      <w:r>
        <w:br/>
      </w:r>
      <w:r>
        <w:rPr>
          <w:rStyle w:val="VerbatimChar"/>
        </w:rPr>
        <w:t xml:space="preserve">            {"name": "BUDGET_AMOUNT", "type": "DECIMAL(18,2)", "nullable": true},</w:t>
      </w:r>
      <w:r>
        <w:br/>
      </w:r>
      <w:r>
        <w:rPr>
          <w:rStyle w:val="VerbatimChar"/>
        </w:rPr>
        <w:t xml:space="preserve">            {"name": "VARIANCE_PCT", "type": "DECIMAL(5,2)", "nullable": true},</w:t>
      </w:r>
      <w:r>
        <w:br/>
      </w:r>
      <w:r>
        <w:rPr>
          <w:rStyle w:val="VerbatimChar"/>
        </w:rPr>
        <w:t xml:space="preserve">            {"name": "DEPARTMENT", "type": "NVARCHAR(50)", "nullable": true}</w:t>
      </w:r>
      <w:r>
        <w:br/>
      </w:r>
      <w:r>
        <w:rPr>
          <w:rStyle w:val="VerbatimChar"/>
        </w:rPr>
        <w:t xml:space="preserve">          ]</w:t>
      </w:r>
      <w:r>
        <w:br/>
      </w:r>
      <w:r>
        <w:rPr>
          <w:rStyle w:val="VerbatimChar"/>
        </w:rPr>
        <w:t xml:space="preserve">        },</w:t>
      </w:r>
      <w:r>
        <w:br/>
      </w:r>
      <w:r>
        <w:rPr>
          <w:rStyle w:val="VerbatimChar"/>
        </w:rPr>
        <w:t xml:space="preserve">        "GL_BALANCES": {</w:t>
      </w:r>
      <w:r>
        <w:br/>
      </w:r>
      <w:r>
        <w:rPr>
          <w:rStyle w:val="VerbatimChar"/>
        </w:rPr>
        <w:t xml:space="preserve">          "columns": [</w:t>
      </w:r>
      <w:r>
        <w:br/>
      </w:r>
      <w:r>
        <w:rPr>
          <w:rStyle w:val="VerbatimChar"/>
        </w:rPr>
        <w:t xml:space="preserve">            {"name": "ACCOUNT_CODE", "type": "NVARCHAR(20)", "nullable": false},</w:t>
      </w:r>
      <w:r>
        <w:br/>
      </w:r>
      <w:r>
        <w:rPr>
          <w:rStyle w:val="VerbatimChar"/>
        </w:rPr>
        <w:t xml:space="preserve">            {"name": "BALANCE", "type": "DECIMAL(18,2)", "nullable": false},</w:t>
      </w:r>
      <w:r>
        <w:br/>
      </w:r>
      <w:r>
        <w:rPr>
          <w:rStyle w:val="VerbatimChar"/>
        </w:rPr>
        <w:t xml:space="preserve">            {"name": "BALANCE_DATE", "type": "DATE", "nullable": false}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"extracted_at": "2026-04-18T08:00:00Z"</w:t>
      </w:r>
      <w:r>
        <w:br/>
      </w:r>
      <w:r>
        <w:rPr>
          <w:rStyle w:val="VerbatimChar"/>
        </w:rPr>
        <w:t xml:space="preserve">}</w:t>
      </w:r>
    </w:p>
    <w:bookmarkEnd w:id="179"/>
    <w:bookmarkStart w:id="180" w:name="step-2-factor-identification"/>
    <w:p>
      <w:pPr>
        <w:pStyle w:val="Heading2"/>
      </w:pPr>
      <w:r>
        <w:t xml:space="preserve">Step 2: Factor Identification</w:t>
      </w:r>
    </w:p>
    <w:p>
      <w:pPr>
        <w:pStyle w:val="FirstParagraph"/>
      </w:pPr>
      <w:r>
        <w:rPr>
          <w:b/>
          <w:bCs/>
        </w:rPr>
        <w:t xml:space="preserve">LLM Output:</w:t>
      </w:r>
      <w:r>
        <w:t xml:space="preserve"> </w:t>
      </w:r>
      <w:r>
        <w:t xml:space="preserve">4 factors identified for Trial Balance domain</w:t>
      </w:r>
    </w:p>
    <w:p>
      <w:pPr>
        <w:pStyle w:val="SourceCode"/>
      </w:pPr>
      <w:r>
        <w:rPr>
          <w:rStyle w:val="VerbatimChar"/>
        </w:rPr>
        <w:t xml:space="preserve">{</w:t>
      </w:r>
      <w:r>
        <w:br/>
      </w:r>
      <w:r>
        <w:rPr>
          <w:rStyle w:val="VerbatimChar"/>
        </w:rPr>
        <w:t xml:space="preserve">  "factors": [</w:t>
      </w:r>
      <w:r>
        <w:br/>
      </w:r>
      <w:r>
        <w:rPr>
          <w:rStyle w:val="VerbatimChar"/>
        </w:rPr>
        <w:t xml:space="preserve">    {"name": "query_type", "description": "Type of SQL operation"},</w:t>
      </w:r>
      <w:r>
        <w:br/>
      </w:r>
      <w:r>
        <w:rPr>
          <w:rStyle w:val="VerbatimChar"/>
        </w:rPr>
        <w:t xml:space="preserve">    {"name": "time_granularity", "description": "Time period level"},</w:t>
      </w:r>
      <w:r>
        <w:br/>
      </w:r>
      <w:r>
        <w:rPr>
          <w:rStyle w:val="VerbatimChar"/>
        </w:rPr>
        <w:t xml:space="preserve">    {"name": "aggregation_scope", "description": "Level of aggregation"},</w:t>
      </w:r>
      <w:r>
        <w:br/>
      </w:r>
      <w:r>
        <w:rPr>
          <w:rStyle w:val="VerbatimChar"/>
        </w:rPr>
        <w:t xml:space="preserve">    {"name": "variance_analysis", "description": "Type of variance check"}</w:t>
      </w:r>
      <w:r>
        <w:br/>
      </w:r>
      <w:r>
        <w:rPr>
          <w:rStyle w:val="VerbatimChar"/>
        </w:rPr>
        <w:t xml:space="preserve">  ]</w:t>
      </w:r>
      <w:r>
        <w:br/>
      </w:r>
      <w:r>
        <w:rPr>
          <w:rStyle w:val="VerbatimChar"/>
        </w:rPr>
        <w:t xml:space="preserve">}</w:t>
      </w:r>
    </w:p>
    <w:bookmarkEnd w:id="180"/>
    <w:bookmarkStart w:id="181" w:name="step-3-taxonomy-generation"/>
    <w:p>
      <w:pPr>
        <w:pStyle w:val="Heading2"/>
      </w:pPr>
      <w:r>
        <w:t xml:space="preserve">Step 3: Taxonomy Generation</w:t>
      </w:r>
    </w:p>
    <w:p>
      <w:pPr>
        <w:pStyle w:val="FirstParagraph"/>
      </w:pPr>
      <w:r>
        <w:rPr>
          <w:b/>
          <w:bCs/>
        </w:rPr>
        <w:t xml:space="preserve">Parameters:</w:t>
      </w:r>
      <w:r>
        <w:t xml:space="preserve"> </w:t>
      </w:r>
      <w:r>
        <w:t xml:space="preserve">depth=3, best_of_n=5</w:t>
      </w:r>
    </w:p>
    <w:p>
      <w:pPr>
        <w:pStyle w:val="TableCaption"/>
      </w:pPr>
      <w:r>
        <w:t xml:space="preserve">Generated Taxonomy for</w:t>
      </w:r>
      <w:r>
        <w:t xml:space="preserve"> </w:t>
      </w:r>
      <w:r>
        <w:t xml:space="preserve">“query_type”</w:t>
      </w:r>
      <w:r>
        <w:t xml:space="preserve"> </w:t>
      </w:r>
      <w:r>
        <w:t xml:space="preserve">Factor</w:t>
      </w:r>
    </w:p>
    <w:tbl>
      <w:tblPr>
        <w:tblStyle w:val="Table"/>
        <w:tblW w:type="auto" w:w="0"/>
        <w:tblLook w:firstRow="1" w:lastRow="0" w:firstColumn="0" w:lastColumn="0" w:noHBand="0" w:noVBand="0" w:val="0020"/>
        <w:tblCaption w:val="Generated Taxonomy for “query_type” Factor"/>
      </w:tblPr>
      <w:tblGrid>
        <w:gridCol w:w="1980"/>
        <w:gridCol w:w="1980"/>
        <w:gridCol w:w="1980"/>
        <w:gridCol w:w="1980"/>
      </w:tblGrid>
      <w:tr>
        <w:trPr>
          <w:tblHeader w:val="on"/>
        </w:trPr>
        <w:tc>
          <w:tcPr/>
          <w:p>
            <w:pPr>
              <w:pStyle w:val="Compact"/>
              <w:jc w:val="left"/>
            </w:pPr>
            <w:r>
              <w:rPr>
                <w:b/>
                <w:bCs/>
              </w:rPr>
              <w:t xml:space="preserve">Level 0</w:t>
            </w:r>
          </w:p>
        </w:tc>
        <w:tc>
          <w:tcPr/>
          <w:p>
            <w:pPr>
              <w:pStyle w:val="Compact"/>
              <w:jc w:val="left"/>
            </w:pPr>
            <w:r>
              <w:rPr>
                <w:b/>
                <w:bCs/>
              </w:rPr>
              <w:t xml:space="preserve">Level 1</w:t>
            </w:r>
          </w:p>
        </w:tc>
        <w:tc>
          <w:tcPr/>
          <w:p>
            <w:pPr>
              <w:pStyle w:val="Compact"/>
              <w:jc w:val="left"/>
            </w:pPr>
            <w:r>
              <w:rPr>
                <w:b/>
                <w:bCs/>
              </w:rPr>
              <w:t xml:space="preserve">Level 2</w:t>
            </w:r>
          </w:p>
        </w:tc>
        <w:tc>
          <w:tcPr/>
          <w:p>
            <w:pPr>
              <w:pStyle w:val="Compact"/>
              <w:jc w:val="left"/>
            </w:pPr>
            <w:r>
              <w:rPr>
                <w:b/>
                <w:bCs/>
              </w:rPr>
              <w:t xml:space="preserve">Nodes</w:t>
            </w:r>
          </w:p>
        </w:tc>
      </w:tr>
      <w:tr>
        <w:tc>
          <w:tcPr/>
          <w:p>
            <w:pPr>
              <w:pStyle w:val="Compact"/>
              <w:jc w:val="left"/>
            </w:pPr>
            <w:r>
              <w:t xml:space="preserve">query_type</w:t>
            </w:r>
          </w:p>
        </w:tc>
        <w:tc>
          <w:tcPr/>
          <w:p>
            <w:pPr>
              <w:pStyle w:val="Compact"/>
              <w:jc w:val="left"/>
            </w:pPr>
            <w:r>
              <w:t xml:space="preserve">aggregation</w:t>
            </w:r>
          </w:p>
        </w:tc>
        <w:tc>
          <w:tcPr/>
          <w:p>
            <w:pPr>
              <w:pStyle w:val="Compact"/>
              <w:jc w:val="left"/>
            </w:pPr>
            <w:r>
              <w:t xml:space="preserve">sum, count, avg, max, min</w:t>
            </w:r>
          </w:p>
        </w:tc>
        <w:tc>
          <w:tcPr/>
          <w:p>
            <w:pPr>
              <w:pStyle w:val="Compact"/>
              <w:jc w:val="left"/>
            </w:pPr>
            <w:r>
              <w:t xml:space="preserve">5</w:t>
            </w:r>
          </w:p>
        </w:tc>
      </w:tr>
      <w:tr>
        <w:tc>
          <w:tcPr/>
          <w:p>
            <w:pPr>
              <w:pStyle w:val="Compact"/>
            </w:pPr>
          </w:p>
        </w:tc>
        <w:tc>
          <w:tcPr/>
          <w:p>
            <w:pPr>
              <w:pStyle w:val="Compact"/>
              <w:jc w:val="left"/>
            </w:pPr>
            <w:r>
              <w:t xml:space="preserve">filtering</w:t>
            </w:r>
          </w:p>
        </w:tc>
        <w:tc>
          <w:tcPr/>
          <w:p>
            <w:pPr>
              <w:pStyle w:val="Compact"/>
              <w:jc w:val="left"/>
            </w:pPr>
            <w:r>
              <w:t xml:space="preserve">by_threshold, by_period, by_department</w:t>
            </w:r>
          </w:p>
        </w:tc>
        <w:tc>
          <w:tcPr/>
          <w:p>
            <w:pPr>
              <w:pStyle w:val="Compact"/>
              <w:jc w:val="left"/>
            </w:pPr>
            <w:r>
              <w:t xml:space="preserve">3</w:t>
            </w:r>
          </w:p>
        </w:tc>
      </w:tr>
      <w:tr>
        <w:tc>
          <w:tcPr/>
          <w:p>
            <w:pPr>
              <w:pStyle w:val="Compact"/>
            </w:pPr>
          </w:p>
        </w:tc>
        <w:tc>
          <w:tcPr/>
          <w:p>
            <w:pPr>
              <w:pStyle w:val="Compact"/>
              <w:jc w:val="left"/>
            </w:pPr>
            <w:r>
              <w:t xml:space="preserve">comparison</w:t>
            </w:r>
          </w:p>
        </w:tc>
        <w:tc>
          <w:tcPr/>
          <w:p>
            <w:pPr>
              <w:pStyle w:val="Compact"/>
              <w:jc w:val="left"/>
            </w:pPr>
            <w:r>
              <w:t xml:space="preserve">MoM, YoY, budget_vs_actual</w:t>
            </w:r>
          </w:p>
        </w:tc>
        <w:tc>
          <w:tcPr/>
          <w:p>
            <w:pPr>
              <w:pStyle w:val="Compact"/>
              <w:jc w:val="left"/>
            </w:pPr>
            <w:r>
              <w:t xml:space="preserve">3</w:t>
            </w:r>
          </w:p>
        </w:tc>
      </w:tr>
      <w:tr>
        <w:tc>
          <w:tcPr/>
          <w:p>
            <w:pPr>
              <w:pStyle w:val="Compact"/>
            </w:pPr>
          </w:p>
        </w:tc>
        <w:tc>
          <w:tcPr/>
          <w:p>
            <w:pPr>
              <w:pStyle w:val="Compact"/>
              <w:jc w:val="left"/>
            </w:pPr>
            <w:r>
              <w:t xml:space="preserve">ranking</w:t>
            </w:r>
          </w:p>
        </w:tc>
        <w:tc>
          <w:tcPr/>
          <w:p>
            <w:pPr>
              <w:pStyle w:val="Compact"/>
              <w:jc w:val="left"/>
            </w:pPr>
            <w:r>
              <w:t xml:space="preserve">top_N, bottom_N, percentile</w:t>
            </w:r>
          </w:p>
        </w:tc>
        <w:tc>
          <w:tcPr/>
          <w:p>
            <w:pPr>
              <w:pStyle w:val="Compact"/>
              <w:jc w:val="left"/>
            </w:pPr>
            <w:r>
              <w:t xml:space="preserve">3</w:t>
            </w:r>
          </w:p>
        </w:tc>
      </w:tr>
      <w:tr>
        <w:tc>
          <w:tcPr>
            <w:gridSpan w:val="3"/>
          </w:tcPr>
          <w:p>
            <w:pPr>
              <w:pStyle w:val="Compact"/>
              <w:jc w:val="left"/>
            </w:pPr>
            <w:r>
              <w:rPr>
                <w:b/>
                <w:bCs/>
              </w:rPr>
              <w:t xml:space="preserve">Total nodes (query_type)</w:t>
            </w:r>
          </w:p>
        </w:tc>
        <w:tc>
          <w:tcPr/>
          <w:p>
            <w:pPr>
              <w:pStyle w:val="Compact"/>
              <w:jc w:val="left"/>
            </w:pPr>
            <w:r>
              <w:t xml:space="preserve">15</w:t>
            </w:r>
          </w:p>
        </w:tc>
      </w:tr>
    </w:tbl>
    <w:p>
      <w:pPr>
        <w:pStyle w:val="BodyText"/>
      </w:pPr>
      <w:r>
        <w:rPr>
          <w:b/>
          <w:bCs/>
        </w:rPr>
        <w:t xml:space="preserve">Total across all 4 factors:</w:t>
      </w:r>
      <w:r>
        <w:t xml:space="preserve"> </w:t>
      </w:r>
      <w:r>
        <w:t xml:space="preserve">52 leaf nodes</w:t>
      </w:r>
    </w:p>
    <w:bookmarkEnd w:id="181"/>
    <w:bookmarkStart w:id="182" w:name="X009405065e4e9664473a388e75baf35dc715e1e"/>
    <w:p>
      <w:pPr>
        <w:pStyle w:val="Heading2"/>
      </w:pPr>
      <w:r>
        <w:t xml:space="preserve">Step 4: Mix Sampling and Meta-Prompt Generation</w:t>
      </w:r>
    </w:p>
    <w:p>
      <w:pPr>
        <w:pStyle w:val="FirstParagraph"/>
      </w:pPr>
      <w:r>
        <w:rPr>
          <w:b/>
          <w:bCs/>
        </w:rPr>
        <w:t xml:space="preserve">Sample mix:</w:t>
      </w:r>
      <w:r>
        <w:t xml:space="preserve"> </w:t>
      </w:r>
      <w:r>
        <w:rPr>
          <w:rStyle w:val="VerbatimChar"/>
        </w:rPr>
        <w:t xml:space="preserve">[aggregation/sum, MoM, by_department]</w:t>
      </w:r>
    </w:p>
    <w:p>
      <w:pPr>
        <w:pStyle w:val="SourceCode"/>
      </w:pPr>
      <w:r>
        <w:rPr>
          <w:rStyle w:val="VerbatimChar"/>
        </w:rPr>
        <w:t xml:space="preserve">"Generate a natural language question asking for the sum of </w:t>
      </w:r>
      <w:r>
        <w:br/>
      </w:r>
      <w:r>
        <w:rPr>
          <w:rStyle w:val="VerbatimChar"/>
        </w:rPr>
        <w:t xml:space="preserve">variances by department, comparing month-over-month changes, </w:t>
      </w:r>
      <w:r>
        <w:br/>
      </w:r>
      <w:r>
        <w:rPr>
          <w:rStyle w:val="VerbatimChar"/>
        </w:rPr>
        <w:t xml:space="preserve">for the Trial Balance review process."</w:t>
      </w:r>
    </w:p>
    <w:bookmarkEnd w:id="182"/>
    <w:bookmarkStart w:id="183" w:name="step-5-example-generation"/>
    <w:p>
      <w:pPr>
        <w:pStyle w:val="Heading2"/>
      </w:pPr>
      <w:r>
        <w:t xml:space="preserve">Step 5: Example Generation</w:t>
      </w:r>
    </w:p>
    <w:p>
      <w:pPr>
        <w:pStyle w:val="SourceCode"/>
      </w:pPr>
      <w:r>
        <w:rPr>
          <w:rStyle w:val="VerbatimChar"/>
        </w:rPr>
        <w:t xml:space="preserve">{</w:t>
      </w:r>
      <w:r>
        <w:br/>
      </w:r>
      <w:r>
        <w:rPr>
          <w:rStyle w:val="VerbatimChar"/>
        </w:rPr>
        <w:t xml:space="preserve">  "id": "tb-sim-001",</w:t>
      </w:r>
      <w:r>
        <w:br/>
      </w:r>
      <w:r>
        <w:rPr>
          <w:rStyle w:val="VerbatimChar"/>
        </w:rPr>
        <w:t xml:space="preserve">  "question": "What is the total variance amount by department </w:t>
      </w:r>
      <w:r>
        <w:br/>
      </w:r>
      <w:r>
        <w:rPr>
          <w:rStyle w:val="VerbatimChar"/>
        </w:rPr>
        <w:t xml:space="preserve">               for November vs October 2025?",</w:t>
      </w:r>
      <w:r>
        <w:br/>
      </w:r>
      <w:r>
        <w:rPr>
          <w:rStyle w:val="VerbatimChar"/>
        </w:rPr>
        <w:t xml:space="preserve">  "sql": "SELECT DEPARTMENT, </w:t>
      </w:r>
      <w:r>
        <w:br/>
      </w:r>
      <w:r>
        <w:rPr>
          <w:rStyle w:val="VerbatimChar"/>
        </w:rPr>
        <w:t xml:space="preserve">          SUM(CASE WHEN PERIOD = '2025-11' THEN VARIANCE_PCT END) </w:t>
      </w:r>
      <w:r>
        <w:br/>
      </w:r>
      <w:r>
        <w:rPr>
          <w:rStyle w:val="VerbatimChar"/>
        </w:rPr>
        <w:t xml:space="preserve">            - SUM(CASE WHEN PERIOD = '2025-10' THEN VARIANCE_PCT END) </w:t>
      </w:r>
      <w:r>
        <w:br/>
      </w:r>
      <w:r>
        <w:rPr>
          <w:rStyle w:val="VerbatimChar"/>
        </w:rPr>
        <w:t xml:space="preserve">            AS MOM_CHANGE</w:t>
      </w:r>
      <w:r>
        <w:br/>
      </w:r>
      <w:r>
        <w:rPr>
          <w:rStyle w:val="VerbatimChar"/>
        </w:rPr>
        <w:t xml:space="preserve">          FROM PAL_STORE.TB_VARIANCES</w:t>
      </w:r>
      <w:r>
        <w:br/>
      </w:r>
      <w:r>
        <w:rPr>
          <w:rStyle w:val="VerbatimChar"/>
        </w:rPr>
        <w:t xml:space="preserve">          WHERE PERIOD IN ('2025-10', '2025-11')</w:t>
      </w:r>
      <w:r>
        <w:br/>
      </w:r>
      <w:r>
        <w:rPr>
          <w:rStyle w:val="VerbatimChar"/>
        </w:rPr>
        <w:t xml:space="preserve">          GROUP BY DEPARTMENT",</w:t>
      </w:r>
      <w:r>
        <w:br/>
      </w:r>
      <w:r>
        <w:rPr>
          <w:rStyle w:val="VerbatimChar"/>
        </w:rPr>
        <w:t xml:space="preserve">  "taxonomy_path": ["query_type/aggregation/sum", </w:t>
      </w:r>
      <w:r>
        <w:br/>
      </w:r>
      <w:r>
        <w:rPr>
          <w:rStyle w:val="VerbatimChar"/>
        </w:rPr>
        <w:t xml:space="preserve">                   "time_granularity/MoM", </w:t>
      </w:r>
      <w:r>
        <w:br/>
      </w:r>
      <w:r>
        <w:rPr>
          <w:rStyle w:val="VerbatimChar"/>
        </w:rPr>
        <w:t xml:space="preserve">                   "aggregation_scope/by_department"],</w:t>
      </w:r>
      <w:r>
        <w:br/>
      </w:r>
      <w:r>
        <w:rPr>
          <w:rStyle w:val="VerbatimChar"/>
        </w:rPr>
        <w:t xml:space="preserve">  "complexity_score": 0.65,</w:t>
      </w:r>
      <w:r>
        <w:br/>
      </w:r>
      <w:r>
        <w:rPr>
          <w:rStyle w:val="VerbatimChar"/>
        </w:rPr>
        <w:t xml:space="preserve">  "is_complexified": false,</w:t>
      </w:r>
      <w:r>
        <w:br/>
      </w:r>
      <w:r>
        <w:rPr>
          <w:rStyle w:val="VerbatimChar"/>
        </w:rPr>
        <w:t xml:space="preserve">  "critic_passed": true</w:t>
      </w:r>
      <w:r>
        <w:br/>
      </w:r>
      <w:r>
        <w:rPr>
          <w:rStyle w:val="VerbatimChar"/>
        </w:rPr>
        <w:t xml:space="preserve">}</w:t>
      </w:r>
    </w:p>
    <w:bookmarkEnd w:id="183"/>
    <w:bookmarkStart w:id="186" w:name="step-6-evaluation-metrics"/>
    <w:p>
      <w:pPr>
        <w:pStyle w:val="Heading2"/>
      </w:pPr>
      <w:r>
        <w:t xml:space="preserve">Step 6: Evaluation Metrics</w:t>
      </w:r>
    </w:p>
    <w:p>
      <w:pPr>
        <w:pStyle w:val="FirstParagraph"/>
      </w:pPr>
      <w:r>
        <w:t xml:space="preserve">After generating 10,247 examples for Trial Balance in the reference</w:t>
      </w:r>
      <w:r>
        <w:t xml:space="preserve"> </w:t>
      </w:r>
      <w:r>
        <w:t xml:space="preserve">run of 2025-11-15 (commit</w:t>
      </w:r>
      <w:r>
        <w:t xml:space="preserve"> </w:t>
      </w:r>
      <w:r>
        <w:rPr>
          <w:rStyle w:val="VerbatimChar"/>
        </w:rPr>
        <w:t xml:space="preserve">b8d40a1</w:t>
      </w:r>
      <w:r>
        <w:t xml:space="preserve">,</w:t>
      </w:r>
      <w:r>
        <w:t xml:space="preserve"> </w:t>
      </w:r>
      <w:r>
        <w:t xml:space="preserve">tag</w:t>
      </w:r>
      <w:r>
        <w:t xml:space="preserve"> </w:t>
      </w:r>
      <w:r>
        <w:rPr>
          <w:rStyle w:val="VerbatimChar"/>
        </w:rPr>
        <w:t xml:space="preserve">simula-v1.2-worked-example</w:t>
      </w:r>
      <w:r>
        <w:t xml:space="preserve">, seed</w:t>
      </w:r>
      <w:r>
        <w:t xml:space="preserve"> </w:t>
      </w:r>
      <w:r>
        <w:rPr>
          <w:rStyle w:val="VerbatimChar"/>
        </w:rPr>
        <w:t xml:space="preserve">20251115</w:t>
      </w:r>
      <w:r>
        <w:t xml:space="preserve"> </w:t>
      </w:r>
      <w:r>
        <w:t xml:space="preserve">—</w:t>
      </w:r>
      <w:r>
        <w:t xml:space="preserve"> </w:t>
      </w:r>
      <w:r>
        <w:t xml:space="preserve">see reproduction command below; manifest at</w:t>
      </w:r>
      <w:r>
        <w:t xml:space="preserve"> </w:t>
      </w:r>
      <w:r>
        <w:t xml:space="preserve">):</w:t>
      </w:r>
    </w:p>
    <w:bookmarkStart w:id="184" w:name="tab:sim-worked-example-eval"/>
    <w:p>
      <w:pPr>
        <w:pStyle w:val="TableCaption"/>
      </w:pPr>
      <w:r>
        <w:t xml:space="preserve">Evaluation results for Trial Balance dataset</w:t>
      </w:r>
      <w:r>
        <w:t xml:space="preserve"> </w:t>
      </w:r>
      <w:r>
        <w:t xml:space="preserve">(reference run</w:t>
      </w:r>
      <w:r>
        <w:t xml:space="preserve"> </w:t>
      </w:r>
      <w:r>
        <w:rPr>
          <w:rStyle w:val="VerbatimChar"/>
        </w:rPr>
        <w:t xml:space="preserve">simula-v1.2-worked-example</w:t>
      </w:r>
      <w:r>
        <w:t xml:space="preserve">, 2025-11-15).</w:t>
      </w:r>
    </w:p>
    <w:tbl>
      <w:tblPr>
        <w:tblStyle w:val="Table"/>
        <w:tblW w:type="auto" w:w="0"/>
        <w:tblLook w:firstRow="1" w:lastRow="0" w:firstColumn="0" w:lastColumn="0" w:noHBand="0" w:noVBand="0" w:val="0020"/>
        <w:tblCaption w:val="Evaluation results for Trial Balance dataset (reference run simula-v1.2-worked-example, 2025-11-15)."/>
      </w:tblPr>
      <w:tblGrid>
        <w:gridCol w:w="2640"/>
        <w:gridCol w:w="2640"/>
        <w:gridCol w:w="2640"/>
      </w:tblGrid>
      <w:tr>
        <w:trPr>
          <w:tblHeader w:val="on"/>
        </w:trPr>
        <w:tc>
          <w:tcPr/>
          <w:p>
            <w:pPr>
              <w:pStyle w:val="Compact"/>
              <w:jc w:val="left"/>
            </w:pPr>
            <w:r>
              <w:rPr>
                <w:b/>
                <w:bCs/>
              </w:rPr>
              <w:t xml:space="preserve">Metric</w:t>
            </w:r>
          </w:p>
        </w:tc>
        <w:tc>
          <w:tcPr/>
          <w:p>
            <w:pPr>
              <w:pStyle w:val="Compact"/>
              <w:jc w:val="left"/>
            </w:pPr>
            <w:r>
              <w:rPr>
                <w:b/>
                <w:bCs/>
              </w:rPr>
              <w:t xml:space="preserve">Value</w:t>
            </w:r>
          </w:p>
        </w:tc>
        <w:tc>
          <w:tcPr/>
          <w:p>
            <w:pPr>
              <w:pStyle w:val="Compact"/>
              <w:jc w:val="left"/>
            </w:pPr>
            <w:r>
              <w:rPr>
                <w:b/>
                <w:bCs/>
              </w:rPr>
              <w:t xml:space="preserve">Target</w:t>
            </w:r>
          </w:p>
        </w:tc>
      </w:tr>
      <w:tr>
        <w:tc>
          <w:tcPr/>
          <w:p>
            <w:pPr>
              <w:pStyle w:val="Compact"/>
              <w:jc w:val="left"/>
            </w:pPr>
            <w:r>
              <w:t xml:space="preserve">Total examples</w:t>
            </w:r>
          </w:p>
        </w:tc>
        <w:tc>
          <w:tcPr/>
          <w:p>
            <w:pPr>
              <w:pStyle w:val="Compact"/>
              <w:jc w:val="left"/>
            </w:pPr>
            <w:r>
              <w:t xml:space="preserve">10,247</w:t>
            </w:r>
          </w:p>
        </w:tc>
        <w:tc>
          <w:tcPr/>
          <w:p>
            <w:pPr>
              <w:pStyle w:val="Compact"/>
              <w:jc w:val="left"/>
            </w:pPr>
            <w:r>
              <w:t xml:space="preserve">10,000</w:t>
            </w:r>
          </w:p>
        </w:tc>
      </w:tr>
      <w:tr>
        <w:tc>
          <w:tcPr/>
          <w:p>
            <w:pPr>
              <w:pStyle w:val="Compact"/>
              <w:jc w:val="left"/>
            </w:pPr>
            <w:r>
              <w:t xml:space="preserve">Critic rejection rate</w:t>
            </w:r>
          </w:p>
        </w:tc>
        <w:tc>
          <w:tcPr/>
          <w:p>
            <w:pPr>
              <w:pStyle w:val="Compact"/>
              <w:jc w:val="left"/>
            </w:pPr>
            <w:r>
              <w:t xml:space="preserve">8.2%</w:t>
            </w:r>
          </w:p>
        </w:tc>
        <w:tc>
          <w:tcPr/>
          <w:p>
            <w:pPr>
              <w:pStyle w:val="Compact"/>
              <w:jc w:val="left"/>
            </w:pPr>
            <m:oMath>
              <m:r>
                <m:rPr>
                  <m:sty m:val="p"/>
                </m:rPr>
                <m:t>&lt;</m:t>
              </m:r>
            </m:oMath>
            <w:r>
              <w:t xml:space="preserve">15%</w:t>
            </w:r>
          </w:p>
        </w:tc>
      </w:tr>
      <w:tr>
        <w:tc>
          <w:tcPr/>
          <w:p>
            <w:pPr>
              <w:pStyle w:val="Compact"/>
              <w:jc w:val="left"/>
            </w:pPr>
            <w:r>
              <w:t xml:space="preserve">Global diversity</w:t>
            </w:r>
          </w:p>
        </w:tc>
        <w:tc>
          <w:tcPr/>
          <w:p>
            <w:pPr>
              <w:pStyle w:val="Compact"/>
              <w:jc w:val="left"/>
            </w:pPr>
            <w:r>
              <w:t xml:space="preserve">0.51</w:t>
            </w:r>
          </w:p>
        </w:tc>
        <w:tc>
          <w:tcPr/>
          <w:p>
            <w:pPr>
              <w:pStyle w:val="Compact"/>
              <w:jc w:val="left"/>
            </w:pPr>
            <w:r>
              <w:t xml:space="preserve">0.52</w:t>
            </w:r>
          </w:p>
        </w:tc>
      </w:tr>
      <w:tr>
        <w:tc>
          <w:tcPr/>
          <w:p>
            <w:pPr>
              <w:pStyle w:val="Compact"/>
              <w:jc w:val="left"/>
            </w:pPr>
            <w:r>
              <w:t xml:space="preserve">Local diversity</w:t>
            </w:r>
          </w:p>
        </w:tc>
        <w:tc>
          <w:tcPr/>
          <w:p>
            <w:pPr>
              <w:pStyle w:val="Compact"/>
              <w:jc w:val="left"/>
            </w:pPr>
            <w:r>
              <w:t xml:space="preserve">0.22</w:t>
            </w:r>
          </w:p>
        </w:tc>
        <w:tc>
          <w:tcPr/>
          <w:p>
            <w:pPr>
              <w:pStyle w:val="Compact"/>
              <w:jc w:val="left"/>
            </w:pPr>
            <w:r>
              <w:t xml:space="preserve">0.20</w:t>
            </w:r>
          </w:p>
        </w:tc>
      </w:tr>
      <w:tr>
        <w:tc>
          <w:tcPr/>
          <w:p>
            <w:pPr>
              <w:pStyle w:val="Compact"/>
              <w:jc w:val="left"/>
            </w:pPr>
            <w:r>
              <w:t xml:space="preserve">Coverage (Level 1)</w:t>
            </w:r>
          </w:p>
        </w:tc>
        <w:tc>
          <w:tcPr/>
          <w:p>
            <w:pPr>
              <w:pStyle w:val="Compact"/>
              <w:jc w:val="left"/>
            </w:pPr>
            <w:r>
              <w:t xml:space="preserve">100%</w:t>
            </w:r>
          </w:p>
        </w:tc>
        <w:tc>
          <w:tcPr/>
          <w:p>
            <w:pPr>
              <w:pStyle w:val="Compact"/>
              <w:jc w:val="left"/>
            </w:pPr>
            <w:r>
              <w:t xml:space="preserve">100%</w:t>
            </w:r>
          </w:p>
        </w:tc>
      </w:tr>
      <w:tr>
        <w:tc>
          <w:tcPr/>
          <w:p>
            <w:pPr>
              <w:pStyle w:val="Compact"/>
              <w:jc w:val="left"/>
            </w:pPr>
            <w:r>
              <w:t xml:space="preserve">Coverage (Level 2)</w:t>
            </w:r>
          </w:p>
        </w:tc>
        <w:tc>
          <w:tcPr/>
          <w:p>
            <w:pPr>
              <w:pStyle w:val="Compact"/>
              <w:jc w:val="left"/>
            </w:pPr>
            <w:r>
              <w:t xml:space="preserve">92%</w:t>
            </w:r>
          </w:p>
        </w:tc>
        <w:tc>
          <w:tcPr/>
          <w:p>
            <w:pPr>
              <w:pStyle w:val="Compact"/>
              <w:jc w:val="left"/>
            </w:pPr>
            <m:oMath>
              <m:r>
                <m:rPr>
                  <m:sty m:val="p"/>
                </m:rPr>
                <m:t>&gt;</m:t>
              </m:r>
            </m:oMath>
            <w:r>
              <w:t xml:space="preserve">90%</w:t>
            </w:r>
          </w:p>
        </w:tc>
      </w:tr>
      <w:tr>
        <w:tc>
          <w:tcPr/>
          <w:p>
            <w:pPr>
              <w:pStyle w:val="Compact"/>
              <w:jc w:val="left"/>
            </w:pPr>
            <w:r>
              <w:t xml:space="preserve">Coverage (Level 3)</w:t>
            </w:r>
          </w:p>
        </w:tc>
        <w:tc>
          <w:tcPr/>
          <w:p>
            <w:pPr>
              <w:pStyle w:val="Compact"/>
              <w:jc w:val="left"/>
            </w:pPr>
            <w:r>
              <w:t xml:space="preserve">78%</w:t>
            </w:r>
          </w:p>
        </w:tc>
        <w:tc>
          <w:tcPr/>
          <w:p>
            <w:pPr>
              <w:pStyle w:val="Compact"/>
              <w:jc w:val="left"/>
            </w:pPr>
            <m:oMath>
              <m:r>
                <m:rPr>
                  <m:sty m:val="p"/>
                </m:rPr>
                <m:t>&gt;</m:t>
              </m:r>
            </m:oMath>
            <w:r>
              <w:t xml:space="preserve">70%</w:t>
            </w:r>
          </w:p>
        </w:tc>
      </w:tr>
      <w:tr>
        <w:tc>
          <w:tcPr/>
          <w:p>
            <w:pPr>
              <w:pStyle w:val="Compact"/>
              <w:jc w:val="left"/>
            </w:pPr>
            <w:r>
              <w:t xml:space="preserve">Mean Elo score</w:t>
            </w:r>
          </w:p>
        </w:tc>
        <w:tc>
          <w:tcPr/>
          <w:p>
            <w:pPr>
              <w:pStyle w:val="Compact"/>
              <w:jc w:val="left"/>
            </w:pPr>
            <w:r>
              <w:t xml:space="preserve">1,512</w:t>
            </w:r>
          </w:p>
        </w:tc>
        <w:tc>
          <w:tcPr/>
          <w:p>
            <w:pPr>
              <w:pStyle w:val="Compact"/>
              <w:jc w:val="left"/>
            </w:pPr>
            <w:r>
              <w:t xml:space="preserve">–</w:t>
            </w:r>
          </w:p>
        </w:tc>
      </w:tr>
      <w:tr>
        <w:tc>
          <w:tcPr/>
          <w:p>
            <w:pPr>
              <w:pStyle w:val="Compact"/>
              <w:jc w:val="left"/>
            </w:pPr>
            <w:r>
              <w:t xml:space="preserve">High complexity split</w:t>
            </w:r>
          </w:p>
        </w:tc>
        <w:tc>
          <w:tcPr/>
          <w:p>
            <w:pPr>
              <w:pStyle w:val="Compact"/>
              <w:jc w:val="left"/>
            </w:pPr>
            <w:r>
              <w:t xml:space="preserve">38%</w:t>
            </w:r>
          </w:p>
        </w:tc>
        <w:tc>
          <w:tcPr/>
          <w:p>
            <w:pPr>
              <w:pStyle w:val="Compact"/>
              <w:jc w:val="left"/>
            </w:pPr>
            <w:r>
              <w:t xml:space="preserve">40%</w:t>
            </w:r>
          </w:p>
        </w:tc>
      </w:tr>
    </w:tbl>
    <w:bookmarkEnd w:id="184"/>
    <w:bookmarkStart w:id="185" w:name="sec:reproducibility"/>
    <w:p>
      <w:pPr>
        <w:pStyle w:val="Heading3"/>
      </w:pPr>
      <w:r>
        <w:t xml:space="preserve">Reproducibility</w:t>
      </w:r>
    </w:p>
    <w:p>
      <w:pPr>
        <w:pStyle w:val="FirstParagraph"/>
      </w:pPr>
      <w:r>
        <w:t xml:space="preserve">The numbers in Table </w:t>
      </w:r>
      <w:hyperlink w:anchor="tab:sim-worked-example-eval">
        <w:r>
          <w:rPr>
            <w:rStyle w:val="Hyperlink"/>
          </w:rPr>
          <w:t xml:space="preserve">10.1</w:t>
        </w:r>
      </w:hyperlink>
      <w:r>
        <w:t xml:space="preserve"> </w:t>
      </w:r>
      <w:r>
        <w:t xml:space="preserve">are recorded</w:t>
      </w:r>
      <w:r>
        <w:t xml:space="preserve"> </w:t>
      </w:r>
      <w:r>
        <w:t xml:space="preserve">outputs of a single named reference run, not illustrative estimates.</w:t>
      </w:r>
      <w:r>
        <w:t xml:space="preserve"> </w:t>
      </w:r>
      <w:r>
        <w:t xml:space="preserve">Re-running the command below on the reference hardware with seed</w:t>
      </w:r>
      <w:r>
        <w:t xml:space="preserve"> </w:t>
      </w:r>
      <w:r>
        <w:rPr>
          <w:rStyle w:val="VerbatimChar"/>
        </w:rPr>
        <w:t xml:space="preserve">20251115</w:t>
      </w:r>
      <w:r>
        <w:t xml:space="preserve"> </w:t>
      </w:r>
      <w:r>
        <w:t xml:space="preserve">reproduces the counts within tolerance</w:t>
      </w:r>
      <w:r>
        <w:t xml:space="preserve"> </w:t>
      </w:r>
      <w:r>
        <w:t xml:space="preserve">(</w:t>
      </w:r>
      <m:oMath>
        <m:r>
          <m:rPr>
            <m:sty m:val="p"/>
          </m:rPr>
          <m:t>±</m:t>
        </m:r>
      </m:oMath>
      <w:r>
        <w:t xml:space="preserve">0.5 % on the critic rejection rate and</w:t>
      </w:r>
      <w:r>
        <w:t xml:space="preserve"> </w:t>
      </w:r>
      <m:oMath>
        <m:r>
          <m:rPr>
            <m:sty m:val="p"/>
          </m:rPr>
          <m:t>±</m:t>
        </m:r>
      </m:oMath>
      <w:r>
        <w:t xml:space="preserve">0.02 on the</w:t>
      </w:r>
      <w:r>
        <w:t xml:space="preserve"> </w:t>
      </w:r>
      <w:r>
        <w:t xml:space="preserve">diversity scores; the level-1/2/3 coverage percentages are</w:t>
      </w:r>
      <w:r>
        <w:t xml:space="preserve"> </w:t>
      </w:r>
      <w:r>
        <w:t xml:space="preserve">expected to match exactly because they are deterministic</w:t>
      </w:r>
      <w:r>
        <w:t xml:space="preserve"> </w:t>
      </w:r>
      <w:r>
        <w:t xml:space="preserve">taxonomy-walk outputs). If reproduction drifts outside these</w:t>
      </w:r>
      <w:r>
        <w:t xml:space="preserve"> </w:t>
      </w:r>
      <w:r>
        <w:t xml:space="preserve">tolerances, the manifest hashes identify which input changed.</w:t>
      </w:r>
    </w:p>
    <w:p>
      <w:pPr>
        <w:pStyle w:val="SourceCode"/>
      </w:pPr>
      <w:r>
        <w:rPr>
          <w:rStyle w:val="CommentTok"/>
        </w:rPr>
        <w:t xml:space="preserve"># Hardware:   1x NVIDIA A100 40GB, 16 vCPU, 64 GB RAM (reference profile)</w:t>
      </w:r>
      <w:r>
        <w:br/>
      </w:r>
      <w:r>
        <w:rPr>
          <w:rStyle w:val="CommentTok"/>
        </w:rPr>
        <w:t xml:space="preserve"># Model:      Qwen2.5-32B-Instruct served via vLLM 0.6.3</w:t>
      </w:r>
      <w:r>
        <w:br/>
      </w:r>
      <w:r>
        <w:rPr>
          <w:rStyle w:val="CommentTok"/>
        </w:rPr>
        <w:t xml:space="preserve"># Commit:     b8d40a1 (tag: simula-v1.2-worked-example)</w:t>
      </w:r>
      <w:r>
        <w:br/>
      </w:r>
      <w:r>
        <w:rPr>
          <w:rStyle w:val="CommentTok"/>
        </w:rPr>
        <w:t xml:space="preserve"># Wall time:  ~5h 40m end-to-end</w:t>
      </w:r>
      <w:r>
        <w:br/>
      </w:r>
      <w:r>
        <w:br/>
      </w:r>
      <w:r>
        <w:rPr>
          <w:rStyle w:val="ExtensionTok"/>
        </w:rPr>
        <w:t xml:space="preserve">python</w:t>
      </w:r>
      <w:r>
        <w:rPr>
          <w:rStyle w:val="NormalTok"/>
        </w:rPr>
        <w:t xml:space="preserve"> </w:t>
      </w:r>
      <w:r>
        <w:rPr>
          <w:rStyle w:val="AttributeTok"/>
        </w:rPr>
        <w:t xml:space="preserve">-m</w:t>
      </w:r>
      <w:r>
        <w:rPr>
          <w:rStyle w:val="NormalTok"/>
        </w:rPr>
        <w:t xml:space="preserve"> src.training.pipeline.simula_data_generator </w:t>
      </w:r>
      <w:r>
        <w:rPr>
          <w:rStyle w:val="DataTypeTok"/>
        </w:rPr>
        <w:t xml:space="preserve">\</w:t>
      </w:r>
      <w:r>
        <w:br/>
      </w:r>
      <w:r>
        <w:rPr>
          <w:rStyle w:val="NormalTok"/>
        </w:rPr>
        <w:t xml:space="preserve">    </w:t>
      </w:r>
      <w:r>
        <w:rPr>
          <w:rStyle w:val="AttributeTok"/>
        </w:rPr>
        <w:t xml:space="preserve">--config</w:t>
      </w:r>
      <w:r>
        <w:rPr>
          <w:rStyle w:val="NormalTok"/>
        </w:rPr>
        <w:t xml:space="preserve"> configs/simula/trial-balance-worked-example.yaml </w:t>
      </w:r>
      <w:r>
        <w:rPr>
          <w:rStyle w:val="DataTypeTok"/>
        </w:rPr>
        <w:t xml:space="preserve">\</w:t>
      </w:r>
      <w:r>
        <w:br/>
      </w:r>
      <w:r>
        <w:rPr>
          <w:rStyle w:val="NormalTok"/>
        </w:rPr>
        <w:t xml:space="preserve">    </w:t>
      </w:r>
      <w:r>
        <w:rPr>
          <w:rStyle w:val="AttributeTok"/>
        </w:rPr>
        <w:t xml:space="preserve">--seed</w:t>
      </w:r>
      <w:r>
        <w:rPr>
          <w:rStyle w:val="NormalTok"/>
        </w:rPr>
        <w:t xml:space="preserve"> 20251115 </w:t>
      </w:r>
      <w:r>
        <w:rPr>
          <w:rStyle w:val="DataTypeTok"/>
        </w:rPr>
        <w:t xml:space="preserve">\</w:t>
      </w:r>
      <w:r>
        <w:br/>
      </w:r>
      <w:r>
        <w:rPr>
          <w:rStyle w:val="NormalTok"/>
        </w:rPr>
        <w:t xml:space="preserve">    </w:t>
      </w:r>
      <w:r>
        <w:rPr>
          <w:rStyle w:val="AttributeTok"/>
        </w:rPr>
        <w:t xml:space="preserve">--target-examples</w:t>
      </w:r>
      <w:r>
        <w:rPr>
          <w:rStyle w:val="NormalTok"/>
        </w:rPr>
        <w:t xml:space="preserve"> 10000 </w:t>
      </w:r>
      <w:r>
        <w:rPr>
          <w:rStyle w:val="DataTypeTok"/>
        </w:rPr>
        <w:t xml:space="preserve">\</w:t>
      </w:r>
      <w:r>
        <w:br/>
      </w:r>
      <w:r>
        <w:rPr>
          <w:rStyle w:val="NormalTok"/>
        </w:rPr>
        <w:t xml:space="preserve">    </w:t>
      </w:r>
      <w:r>
        <w:rPr>
          <w:rStyle w:val="AttributeTok"/>
        </w:rPr>
        <w:t xml:space="preserve">--hana-schema</w:t>
      </w:r>
      <w:r>
        <w:rPr>
          <w:rStyle w:val="NormalTok"/>
        </w:rPr>
        <w:t xml:space="preserve"> PAL_STORE </w:t>
      </w:r>
      <w:r>
        <w:rPr>
          <w:rStyle w:val="DataTypeTok"/>
        </w:rPr>
        <w:t xml:space="preserve">\</w:t>
      </w:r>
      <w:r>
        <w:br/>
      </w:r>
      <w:r>
        <w:rPr>
          <w:rStyle w:val="NormalTok"/>
        </w:rPr>
        <w:t xml:space="preserve">    </w:t>
      </w:r>
      <w:r>
        <w:rPr>
          <w:rStyle w:val="AttributeTok"/>
        </w:rPr>
        <w:t xml:space="preserve">--output</w:t>
      </w:r>
      <w:r>
        <w:rPr>
          <w:rStyle w:val="NormalTok"/>
        </w:rPr>
        <w:t xml:space="preserve"> data/training/trial_balance/ </w:t>
      </w:r>
      <w:r>
        <w:rPr>
          <w:rStyle w:val="DataTypeTok"/>
        </w:rPr>
        <w:t xml:space="preserve">\</w:t>
      </w:r>
      <w:r>
        <w:br/>
      </w:r>
      <w:r>
        <w:rPr>
          <w:rStyle w:val="NormalTok"/>
        </w:rPr>
        <w:t xml:space="preserve">    </w:t>
      </w:r>
      <w:r>
        <w:rPr>
          <w:rStyle w:val="AttributeTok"/>
        </w:rPr>
        <w:t xml:space="preserve">--reproducibility-manifest</w:t>
      </w:r>
      <w:r>
        <w:rPr>
          <w:rStyle w:val="NormalTok"/>
        </w:rPr>
        <w:t xml:space="preserve"> manifest.json</w:t>
      </w:r>
    </w:p>
    <w:p>
      <w:pPr>
        <w:pStyle w:val="FirstParagraph"/>
      </w:pPr>
      <w:r>
        <w:t xml:space="preserve">The reproducibility manifest (</w:t>
      </w:r>
      <w:r>
        <w:rPr>
          <w:rStyle w:val="VerbatimChar"/>
        </w:rPr>
        <w:t xml:space="preserve">manifest.json</w:t>
      </w:r>
      <w:r>
        <w:t xml:space="preserve">) captures the</w:t>
      </w:r>
      <w:r>
        <w:t xml:space="preserve"> </w:t>
      </w:r>
      <w:r>
        <w:t xml:space="preserve">vLLM server commit, the exact prompt template hashes, the taxonomy</w:t>
      </w:r>
      <w:r>
        <w:t xml:space="preserve"> </w:t>
      </w:r>
      <w:r>
        <w:t xml:space="preserve">file SHA-256, and the Python package lockfile. Running the command on</w:t>
      </w:r>
      <w:r>
        <w:t xml:space="preserve"> </w:t>
      </w:r>
      <w:r>
        <w:t xml:space="preserve">the reference hardware with the same seed is expected to yield</w:t>
      </w:r>
      <w:r>
        <w:t xml:space="preserve"> </w:t>
      </w:r>
      <w:r>
        <w:rPr>
          <w:i/>
          <w:iCs/>
        </w:rPr>
        <w:t xml:space="preserve">bit-identical</w:t>
      </w:r>
      <w:r>
        <w:t xml:space="preserve"> </w:t>
      </w:r>
      <w:r>
        <w:t xml:space="preserve">taxonomies and within-tolerance evaluation</w:t>
      </w:r>
      <w:r>
        <w:t xml:space="preserve"> </w:t>
      </w:r>
      <w:r>
        <w:t xml:space="preserve">metrics (small drift is expected due to non-deterministic GPU kernels;</w:t>
      </w:r>
      <w:r>
        <w:t xml:space="preserve"> </w:t>
      </w:r>
      <w:r>
        <w:t xml:space="preserve">set</w:t>
      </w:r>
      <w:r>
        <w:t xml:space="preserve"> </w:t>
      </w:r>
      <w:r>
        <w:rPr>
          <w:rStyle w:val="VerbatimChar"/>
        </w:rPr>
        <w:t xml:space="preserve">--deterministic</w:t>
      </w:r>
      <w:r>
        <w:t xml:space="preserve"> </w:t>
      </w:r>
      <w:r>
        <w:t xml:space="preserve">to force CPU-side critic/diversity</w:t>
      </w:r>
      <w:r>
        <w:t xml:space="preserve"> </w:t>
      </w:r>
      <w:r>
        <w:t xml:space="preserve">computation).</w:t>
      </w:r>
    </w:p>
    <w:bookmarkEnd w:id="185"/>
    <w:bookmarkEnd w:id="186"/>
    <w:bookmarkStart w:id="187" w:name="step-7-output-files"/>
    <w:p>
      <w:pPr>
        <w:pStyle w:val="Heading2"/>
      </w:pPr>
      <w:r>
        <w:t xml:space="preserve">Step 7: Output Files</w:t>
      </w:r>
    </w:p>
    <w:p>
      <w:pPr>
        <w:pStyle w:val="SourceCode"/>
      </w:pPr>
      <w:r>
        <w:rPr>
          <w:rStyle w:val="ExtensionTok"/>
        </w:rPr>
        <w:t xml:space="preserve">data/training/trial_balance/</w:t>
      </w:r>
      <w:r>
        <w:br/>
      </w:r>
      <w:r>
        <w:rPr>
          <w:rStyle w:val="NormalTok"/>
        </w:rPr>
        <w:t xml:space="preserve">  </w:t>
      </w:r>
      <w:r>
        <w:rPr>
          <w:rStyle w:val="ExtensionTok"/>
        </w:rPr>
        <w:t xml:space="preserve">training_data.jsonl</w:t>
      </w:r>
      <w:r>
        <w:rPr>
          <w:rStyle w:val="NormalTok"/>
        </w:rPr>
        <w:t xml:space="preserve">        </w:t>
      </w:r>
      <w:r>
        <w:rPr>
          <w:rStyle w:val="CommentTok"/>
        </w:rPr>
        <w:t xml:space="preserve"># 10,247 examples (2.4 MB)</w:t>
      </w:r>
      <w:r>
        <w:br/>
      </w:r>
      <w:r>
        <w:rPr>
          <w:rStyle w:val="NormalTok"/>
        </w:rPr>
        <w:t xml:space="preserve">  </w:t>
      </w:r>
      <w:r>
        <w:rPr>
          <w:rStyle w:val="ExtensionTok"/>
        </w:rPr>
        <w:t xml:space="preserve">schemas.json</w:t>
      </w:r>
      <w:r>
        <w:rPr>
          <w:rStyle w:val="NormalTok"/>
        </w:rPr>
        <w:t xml:space="preserve">               </w:t>
      </w:r>
      <w:r>
        <w:rPr>
          <w:rStyle w:val="CommentTok"/>
        </w:rPr>
        <w:t xml:space="preserve"># Extracted HANA schemas</w:t>
      </w:r>
      <w:r>
        <w:br/>
      </w:r>
      <w:r>
        <w:rPr>
          <w:rStyle w:val="NormalTok"/>
        </w:rPr>
        <w:t xml:space="preserve">  </w:t>
      </w:r>
      <w:r>
        <w:rPr>
          <w:rStyle w:val="ExtensionTok"/>
        </w:rPr>
        <w:t xml:space="preserve">taxonomies.json</w:t>
      </w:r>
      <w:r>
        <w:rPr>
          <w:rStyle w:val="NormalTok"/>
        </w:rPr>
        <w:t xml:space="preserve">            </w:t>
      </w:r>
      <w:r>
        <w:rPr>
          <w:rStyle w:val="CommentTok"/>
        </w:rPr>
        <w:t xml:space="preserve"># 4 taxonomies, 52 leaf nodes</w:t>
      </w:r>
      <w:r>
        <w:br/>
      </w:r>
      <w:r>
        <w:rPr>
          <w:rStyle w:val="NormalTok"/>
        </w:rPr>
        <w:t xml:space="preserve">  </w:t>
      </w:r>
      <w:r>
        <w:rPr>
          <w:rStyle w:val="ExtensionTok"/>
        </w:rPr>
        <w:t xml:space="preserve">complexity_elo_scores.json</w:t>
      </w:r>
      <w:r>
        <w:rPr>
          <w:rStyle w:val="NormalTok"/>
        </w:rPr>
        <w:t xml:space="preserve"> </w:t>
      </w:r>
      <w:r>
        <w:rPr>
          <w:rStyle w:val="CommentTok"/>
        </w:rPr>
        <w:t xml:space="preserve"># Elo scores for all examples</w:t>
      </w:r>
      <w:r>
        <w:br/>
      </w:r>
      <w:r>
        <w:rPr>
          <w:rStyle w:val="NormalTok"/>
        </w:rPr>
        <w:t xml:space="preserve">  </w:t>
      </w:r>
      <w:r>
        <w:rPr>
          <w:rStyle w:val="ExtensionTok"/>
        </w:rPr>
        <w:t xml:space="preserve">coverage_report.json</w:t>
      </w:r>
      <w:r>
        <w:rPr>
          <w:rStyle w:val="NormalTok"/>
        </w:rPr>
        <w:t xml:space="preserve">       </w:t>
      </w:r>
      <w:r>
        <w:rPr>
          <w:rStyle w:val="CommentTok"/>
        </w:rPr>
        <w:t xml:space="preserve"># Level ratio coverage</w:t>
      </w:r>
      <w:r>
        <w:br/>
      </w:r>
      <w:r>
        <w:rPr>
          <w:rStyle w:val="NormalTok"/>
        </w:rPr>
        <w:t xml:space="preserve">  </w:t>
      </w:r>
      <w:r>
        <w:rPr>
          <w:rStyle w:val="ExtensionTok"/>
        </w:rPr>
        <w:t xml:space="preserve">diversity_metrics.json</w:t>
      </w:r>
      <w:r>
        <w:rPr>
          <w:rStyle w:val="NormalTok"/>
        </w:rPr>
        <w:t xml:space="preserve">     </w:t>
      </w:r>
      <w:r>
        <w:rPr>
          <w:rStyle w:val="CommentTok"/>
        </w:rPr>
        <w:t xml:space="preserve"># Global=0.51, Local=0.22</w:t>
      </w:r>
      <w:r>
        <w:br/>
      </w:r>
      <w:r>
        <w:rPr>
          <w:rStyle w:val="NormalTok"/>
        </w:rPr>
        <w:t xml:space="preserve">  </w:t>
      </w:r>
      <w:r>
        <w:rPr>
          <w:rStyle w:val="ExtensionTok"/>
        </w:rPr>
        <w:t xml:space="preserve">critic_calibration.json</w:t>
      </w:r>
      <w:r>
        <w:rPr>
          <w:rStyle w:val="NormalTok"/>
        </w:rPr>
        <w:t xml:space="preserve">    </w:t>
      </w:r>
      <w:r>
        <w:rPr>
          <w:rStyle w:val="CommentTok"/>
        </w:rPr>
        <w:t xml:space="preserve"># p(y)=0.87, p(corrupt)=0.12</w:t>
      </w:r>
      <w:r>
        <w:br/>
      </w:r>
      <w:r>
        <w:rPr>
          <w:rStyle w:val="NormalTok"/>
        </w:rPr>
        <w:t xml:space="preserve">  </w:t>
      </w:r>
      <w:r>
        <w:rPr>
          <w:rStyle w:val="ExtensionTok"/>
        </w:rPr>
        <w:t xml:space="preserve">generation_stats.json</w:t>
      </w:r>
      <w:r>
        <w:rPr>
          <w:rStyle w:val="NormalTok"/>
        </w:rPr>
        <w:t xml:space="preserve">      </w:t>
      </w:r>
      <w:r>
        <w:rPr>
          <w:rStyle w:val="CommentTok"/>
        </w:rPr>
        <w:t xml:space="preserve"># Timing, counts, rates</w:t>
      </w:r>
      <w:r>
        <w:br/>
      </w:r>
      <w:r>
        <w:rPr>
          <w:rStyle w:val="NormalTok"/>
        </w:rPr>
        <w:t xml:space="preserve">  </w:t>
      </w:r>
      <w:r>
        <w:rPr>
          <w:rStyle w:val="ExtensionTok"/>
        </w:rPr>
        <w:t xml:space="preserve">rejected_examples.jsonl</w:t>
      </w:r>
      <w:r>
        <w:rPr>
          <w:rStyle w:val="NormalTok"/>
        </w:rPr>
        <w:t xml:space="preserve">    </w:t>
      </w:r>
      <w:r>
        <w:rPr>
          <w:rStyle w:val="CommentTok"/>
        </w:rPr>
        <w:t xml:space="preserve"># 923 rejected by critic</w:t>
      </w:r>
    </w:p>
    <w:bookmarkEnd w:id="187"/>
    <w:bookmarkEnd w:id="188"/>
    <w:bookmarkStart w:id="212" w:name="ch:testing"/>
    <w:p>
      <w:pPr>
        <w:pStyle w:val="Heading1"/>
      </w:pPr>
      <w:r>
        <w:t xml:space="preserve">Testing Specification</w:t>
      </w:r>
    </w:p>
    <w:p>
      <w:pPr>
        <w:pStyle w:val="FirstParagraph"/>
      </w:pPr>
      <w:bookmarkStart w:id="189" w:name="sim:ch:testing"/>
      <w:bookmarkEnd w:id="189"/>
    </w:p>
    <w:p>
      <w:pPr>
        <w:pStyle w:val="BodyText"/>
      </w:pPr>
      <w:r>
        <w:t xml:space="preserve">This chapter specifies the testing requirements for the Simula training data</w:t>
      </w:r>
      <w:r>
        <w:t xml:space="preserve"> </w:t>
      </w:r>
      <w:r>
        <w:t xml:space="preserve">generation pipeline, including test cases, coverage targets, and CI/CD</w:t>
      </w:r>
      <w:r>
        <w:t xml:space="preserve"> </w:t>
      </w:r>
      <w:r>
        <w:t xml:space="preserve">integration.</w:t>
      </w:r>
    </w:p>
    <w:bookmarkStart w:id="191" w:name="test-coverage-requirements"/>
    <w:p>
      <w:pPr>
        <w:pStyle w:val="Heading2"/>
      </w:pPr>
      <w:r>
        <w:t xml:space="preserve">Test coverage requirements</w:t>
      </w:r>
    </w:p>
    <w:bookmarkStart w:id="190" w:name="tab:simula-coverage"/>
    <w:p>
      <w:pPr>
        <w:pStyle w:val="TableCaption"/>
      </w:pPr>
      <w:r>
        <w:t xml:space="preserve">Simula test coverage targets.</w:t>
      </w:r>
    </w:p>
    <w:tbl>
      <w:tblPr>
        <w:tblStyle w:val="Table"/>
        <w:tblW w:type="auto" w:w="0"/>
        <w:tblLook w:firstRow="1" w:lastRow="0" w:firstColumn="0" w:lastColumn="0" w:noHBand="0" w:noVBand="0" w:val="0020"/>
        <w:tblCaption w:val="Simula test coverage targets."/>
      </w:tblPr>
      <w:tblGrid>
        <w:gridCol w:w="1980"/>
        <w:gridCol w:w="1980"/>
        <w:gridCol w:w="1980"/>
        <w:gridCol w:w="1980"/>
      </w:tblGrid>
      <w:tr>
        <w:trPr>
          <w:tblHeader w:val="on"/>
        </w:trPr>
        <w:tc>
          <w:tcPr/>
          <w:p>
            <w:pPr>
              <w:pStyle w:val="Compact"/>
              <w:jc w:val="left"/>
            </w:pPr>
            <w:r>
              <w:rPr>
                <w:b/>
                <w:bCs/>
              </w:rPr>
              <w:t xml:space="preserve">Component</w:t>
            </w:r>
          </w:p>
        </w:tc>
        <w:tc>
          <w:tcPr/>
          <w:p>
            <w:pPr>
              <w:pStyle w:val="Compact"/>
              <w:jc w:val="right"/>
            </w:pPr>
            <w:r>
              <w:rPr>
                <w:b/>
                <w:bCs/>
              </w:rPr>
              <w:t xml:space="preserve">Line %</w:t>
            </w:r>
          </w:p>
        </w:tc>
        <w:tc>
          <w:tcPr/>
          <w:p>
            <w:pPr>
              <w:pStyle w:val="Compact"/>
              <w:jc w:val="right"/>
            </w:pPr>
            <w:r>
              <w:rPr>
                <w:b/>
                <w:bCs/>
              </w:rPr>
              <w:t xml:space="preserve">Branch %</w:t>
            </w:r>
          </w:p>
        </w:tc>
        <w:tc>
          <w:tcPr/>
          <w:p>
            <w:pPr>
              <w:pStyle w:val="Compact"/>
              <w:jc w:val="left"/>
            </w:pPr>
            <w:r>
              <w:rPr>
                <w:b/>
                <w:bCs/>
              </w:rPr>
              <w:t xml:space="preserve">Notes</w:t>
            </w:r>
          </w:p>
        </w:tc>
      </w:tr>
      <w:tr>
        <w:tc>
          <w:tcPr/>
          <w:p>
            <w:pPr>
              <w:pStyle w:val="Compact"/>
              <w:jc w:val="left"/>
            </w:pPr>
            <w:r>
              <w:t xml:space="preserve">Taxonomy engine</w:t>
            </w:r>
          </w:p>
        </w:tc>
        <w:tc>
          <w:tcPr/>
          <w:p>
            <w:pPr>
              <w:pStyle w:val="Compact"/>
              <w:jc w:val="right"/>
            </w:pPr>
            <w:r>
              <w:t xml:space="preserve">90</w:t>
            </w:r>
          </w:p>
        </w:tc>
        <w:tc>
          <w:tcPr/>
          <w:p>
            <w:pPr>
              <w:pStyle w:val="Compact"/>
              <w:jc w:val="right"/>
            </w:pPr>
            <w:r>
              <w:t xml:space="preserve">85</w:t>
            </w:r>
          </w:p>
        </w:tc>
        <w:tc>
          <w:tcPr/>
          <w:p>
            <w:pPr>
              <w:pStyle w:val="Compact"/>
              <w:jc w:val="left"/>
            </w:pPr>
            <w:r>
              <w:t xml:space="preserve">Core logic</w:t>
            </w:r>
          </w:p>
        </w:tc>
      </w:tr>
      <w:tr>
        <w:tc>
          <w:tcPr/>
          <w:p>
            <w:pPr>
              <w:pStyle w:val="Compact"/>
              <w:jc w:val="left"/>
            </w:pPr>
            <w:r>
              <w:t xml:space="preserve">Complexity scorer</w:t>
            </w:r>
          </w:p>
        </w:tc>
        <w:tc>
          <w:tcPr/>
          <w:p>
            <w:pPr>
              <w:pStyle w:val="Compact"/>
              <w:jc w:val="right"/>
            </w:pPr>
            <w:r>
              <w:t xml:space="preserve">85</w:t>
            </w:r>
          </w:p>
        </w:tc>
        <w:tc>
          <w:tcPr/>
          <w:p>
            <w:pPr>
              <w:pStyle w:val="Compact"/>
              <w:jc w:val="right"/>
            </w:pPr>
            <w:r>
              <w:t xml:space="preserve">75</w:t>
            </w:r>
          </w:p>
        </w:tc>
        <w:tc>
          <w:tcPr/>
          <w:p>
            <w:pPr>
              <w:pStyle w:val="Compact"/>
            </w:pPr>
          </w:p>
        </w:tc>
      </w:tr>
      <w:tr>
        <w:tc>
          <w:tcPr/>
          <w:p>
            <w:pPr>
              <w:pStyle w:val="Compact"/>
              <w:jc w:val="left"/>
            </w:pPr>
            <w:r>
              <w:t xml:space="preserve">Critic evaluator</w:t>
            </w:r>
          </w:p>
        </w:tc>
        <w:tc>
          <w:tcPr/>
          <w:p>
            <w:pPr>
              <w:pStyle w:val="Compact"/>
              <w:jc w:val="right"/>
            </w:pPr>
            <w:r>
              <w:t xml:space="preserve">85</w:t>
            </w:r>
          </w:p>
        </w:tc>
        <w:tc>
          <w:tcPr/>
          <w:p>
            <w:pPr>
              <w:pStyle w:val="Compact"/>
              <w:jc w:val="right"/>
            </w:pPr>
            <w:r>
              <w:t xml:space="preserve">75</w:t>
            </w:r>
          </w:p>
        </w:tc>
        <w:tc>
          <w:tcPr/>
          <w:p>
            <w:pPr>
              <w:pStyle w:val="Compact"/>
            </w:pPr>
          </w:p>
        </w:tc>
      </w:tr>
      <w:tr>
        <w:tc>
          <w:tcPr/>
          <w:p>
            <w:pPr>
              <w:pStyle w:val="Compact"/>
              <w:jc w:val="left"/>
            </w:pPr>
            <w:r>
              <w:t xml:space="preserve">Diversity calculator</w:t>
            </w:r>
          </w:p>
        </w:tc>
        <w:tc>
          <w:tcPr/>
          <w:p>
            <w:pPr>
              <w:pStyle w:val="Compact"/>
              <w:jc w:val="right"/>
            </w:pPr>
            <w:r>
              <w:t xml:space="preserve">85</w:t>
            </w:r>
          </w:p>
        </w:tc>
        <w:tc>
          <w:tcPr/>
          <w:p>
            <w:pPr>
              <w:pStyle w:val="Compact"/>
              <w:jc w:val="right"/>
            </w:pPr>
            <w:r>
              <w:t xml:space="preserve">75</w:t>
            </w:r>
          </w:p>
        </w:tc>
        <w:tc>
          <w:tcPr/>
          <w:p>
            <w:pPr>
              <w:pStyle w:val="Compact"/>
            </w:pPr>
          </w:p>
        </w:tc>
      </w:tr>
      <w:tr>
        <w:tc>
          <w:tcPr/>
          <w:p>
            <w:pPr>
              <w:pStyle w:val="Compact"/>
              <w:jc w:val="left"/>
            </w:pPr>
            <w:r>
              <w:t xml:space="preserve">Adaptive features</w:t>
            </w:r>
          </w:p>
        </w:tc>
        <w:tc>
          <w:tcPr/>
          <w:p>
            <w:pPr>
              <w:pStyle w:val="Compact"/>
              <w:jc w:val="right"/>
            </w:pPr>
            <w:r>
              <w:t xml:space="preserve">80</w:t>
            </w:r>
          </w:p>
        </w:tc>
        <w:tc>
          <w:tcPr/>
          <w:p>
            <w:pPr>
              <w:pStyle w:val="Compact"/>
              <w:jc w:val="right"/>
            </w:pPr>
            <w:r>
              <w:t xml:space="preserve">70</w:t>
            </w:r>
          </w:p>
        </w:tc>
        <w:tc>
          <w:tcPr/>
          <w:p>
            <w:pPr>
              <w:pStyle w:val="Compact"/>
              <w:jc w:val="left"/>
            </w:pPr>
            <w:r>
              <w:t xml:space="preserve">Fallback paths critical</w:t>
            </w:r>
          </w:p>
        </w:tc>
      </w:tr>
      <w:tr>
        <w:tc>
          <w:tcPr/>
          <w:p>
            <w:pPr>
              <w:pStyle w:val="Compact"/>
              <w:jc w:val="left"/>
            </w:pPr>
            <w:r>
              <w:rPr>
                <w:b/>
                <w:bCs/>
              </w:rPr>
              <w:t xml:space="preserve">Overall minimum</w:t>
            </w:r>
          </w:p>
        </w:tc>
        <w:tc>
          <w:tcPr/>
          <w:p>
            <w:pPr>
              <w:pStyle w:val="Compact"/>
              <w:jc w:val="right"/>
            </w:pPr>
            <w:r>
              <w:rPr>
                <w:b/>
                <w:bCs/>
              </w:rPr>
              <w:t xml:space="preserve">85</w:t>
            </w:r>
          </w:p>
        </w:tc>
        <w:tc>
          <w:tcPr/>
          <w:p>
            <w:pPr>
              <w:pStyle w:val="Compact"/>
              <w:jc w:val="right"/>
            </w:pPr>
            <w:r>
              <w:rPr>
                <w:b/>
                <w:bCs/>
              </w:rPr>
              <w:t xml:space="preserve">75</w:t>
            </w:r>
          </w:p>
        </w:tc>
        <w:tc>
          <w:tcPr/>
          <w:p>
            <w:pPr>
              <w:pStyle w:val="Compact"/>
              <w:jc w:val="left"/>
            </w:pPr>
            <w:r>
              <w:t xml:space="preserve">Enforced in CI</w:t>
            </w:r>
          </w:p>
        </w:tc>
      </w:tr>
    </w:tbl>
    <w:bookmarkEnd w:id="190"/>
    <w:bookmarkEnd w:id="191"/>
    <w:bookmarkStart w:id="194" w:name="test-fixtures"/>
    <w:p>
      <w:pPr>
        <w:pStyle w:val="Heading2"/>
      </w:pPr>
      <w:r>
        <w:t xml:space="preserve">Test fixtures</w:t>
      </w:r>
    </w:p>
    <w:p>
      <w:pPr>
        <w:pStyle w:val="FirstParagraph"/>
      </w:pPr>
      <w:r>
        <w:t xml:space="preserve">Fixtures are located in</w:t>
      </w:r>
      <w:r>
        <w:t xml:space="preserve"> </w:t>
      </w:r>
      <w:r>
        <w:rPr>
          <w:rStyle w:val="VerbatimChar"/>
        </w:rPr>
        <w:t xml:space="preserve">tests/fixtures/simula/</w:t>
      </w:r>
      <w:r>
        <w:t xml:space="preserve">.</w:t>
      </w:r>
    </w:p>
    <w:bookmarkStart w:id="192" w:name="taxonomy-fixtures"/>
    <w:p>
      <w:pPr>
        <w:pStyle w:val="Heading3"/>
      </w:pPr>
      <w:r>
        <w:t xml:space="preserve">Taxonomy fixtures</w:t>
      </w:r>
    </w:p>
    <w:p>
      <w:pPr>
        <w:numPr>
          <w:ilvl w:val="0"/>
          <w:numId w:val="1067"/>
        </w:numPr>
      </w:pPr>
      <w:r>
        <w:t xml:space="preserve">Complete taxonomy tree with 25+ nodes</w:t>
      </w:r>
    </w:p>
    <w:p>
      <w:pPr>
        <w:numPr>
          <w:ilvl w:val="0"/>
          <w:numId w:val="1067"/>
        </w:numPr>
      </w:pPr>
      <w:r>
        <w:t xml:space="preserve">Shallow taxonomy (depth 2) for edge cases</w:t>
      </w:r>
    </w:p>
    <w:p>
      <w:pPr>
        <w:numPr>
          <w:ilvl w:val="0"/>
          <w:numId w:val="1067"/>
        </w:numPr>
      </w:pPr>
      <w:r>
        <w:t xml:space="preserve">Deep taxonomy (depth 6) for performance testing</w:t>
      </w:r>
    </w:p>
    <w:p>
      <w:pPr>
        <w:numPr>
          <w:ilvl w:val="0"/>
          <w:numId w:val="1067"/>
        </w:numPr>
      </w:pPr>
      <w:r>
        <w:t xml:space="preserve">Malformed taxonomy for error handling</w:t>
      </w:r>
    </w:p>
    <w:bookmarkEnd w:id="192"/>
    <w:bookmarkStart w:id="193" w:name="training-example-fixtures"/>
    <w:p>
      <w:pPr>
        <w:pStyle w:val="Heading3"/>
      </w:pPr>
      <w:r>
        <w:t xml:space="preserve">Training example fixtures</w:t>
      </w:r>
    </w:p>
    <w:p>
      <w:pPr>
        <w:pStyle w:val="TableCaption"/>
      </w:pPr>
      <w:r>
        <w:t xml:space="preserve">Training example fixture requirements.</w:t>
      </w:r>
    </w:p>
    <w:tbl>
      <w:tblPr>
        <w:tblStyle w:val="Table"/>
        <w:tblW w:type="auto" w:w="0"/>
        <w:tblLook w:firstRow="1" w:lastRow="0" w:firstColumn="0" w:lastColumn="0" w:noHBand="0" w:noVBand="0" w:val="0020"/>
        <w:tblCaption w:val="Training example fixture requirements."/>
      </w:tblPr>
      <w:tblGrid>
        <w:gridCol w:w="2640"/>
        <w:gridCol w:w="2640"/>
        <w:gridCol w:w="2640"/>
      </w:tblGrid>
      <w:tr>
        <w:trPr>
          <w:tblHeader w:val="on"/>
        </w:trPr>
        <w:tc>
          <w:tcPr/>
          <w:p>
            <w:pPr>
              <w:pStyle w:val="Compact"/>
              <w:jc w:val="left"/>
            </w:pPr>
            <w:r>
              <w:rPr>
                <w:b/>
                <w:bCs/>
              </w:rPr>
              <w:t xml:space="preserve">Category</w:t>
            </w:r>
          </w:p>
        </w:tc>
        <w:tc>
          <w:tcPr/>
          <w:p>
            <w:pPr>
              <w:pStyle w:val="Compact"/>
              <w:jc w:val="left"/>
            </w:pPr>
            <w:r>
              <w:rPr>
                <w:b/>
                <w:bCs/>
              </w:rPr>
              <w:t xml:space="preserve">Count</w:t>
            </w:r>
          </w:p>
        </w:tc>
        <w:tc>
          <w:tcPr/>
          <w:p>
            <w:pPr>
              <w:pStyle w:val="Compact"/>
              <w:jc w:val="left"/>
            </w:pPr>
            <w:r>
              <w:rPr>
                <w:b/>
                <w:bCs/>
              </w:rPr>
              <w:t xml:space="preserve">Coverage</w:t>
            </w:r>
          </w:p>
        </w:tc>
      </w:tr>
      <w:tr>
        <w:tc>
          <w:tcPr/>
          <w:p>
            <w:pPr>
              <w:pStyle w:val="Compact"/>
              <w:jc w:val="left"/>
            </w:pPr>
            <w:r>
              <w:t xml:space="preserve">Easy examples</w:t>
            </w:r>
          </w:p>
        </w:tc>
        <w:tc>
          <w:tcPr/>
          <w:p>
            <w:pPr>
              <w:pStyle w:val="Compact"/>
              <w:jc w:val="left"/>
            </w:pPr>
            <w:r>
              <w:t xml:space="preserve">20</w:t>
            </w:r>
          </w:p>
        </w:tc>
        <w:tc>
          <w:tcPr/>
          <w:p>
            <w:pPr>
              <w:pStyle w:val="Compact"/>
              <w:jc w:val="left"/>
            </w:pPr>
            <w:r>
              <w:t xml:space="preserve">Single-table, simple predicates</w:t>
            </w:r>
          </w:p>
        </w:tc>
      </w:tr>
      <w:tr>
        <w:tc>
          <w:tcPr/>
          <w:p>
            <w:pPr>
              <w:pStyle w:val="Compact"/>
              <w:jc w:val="left"/>
            </w:pPr>
            <w:r>
              <w:t xml:space="preserve">Medium examples</w:t>
            </w:r>
          </w:p>
        </w:tc>
        <w:tc>
          <w:tcPr/>
          <w:p>
            <w:pPr>
              <w:pStyle w:val="Compact"/>
              <w:jc w:val="left"/>
            </w:pPr>
            <w:r>
              <w:t xml:space="preserve">20</w:t>
            </w:r>
          </w:p>
        </w:tc>
        <w:tc>
          <w:tcPr/>
          <w:p>
            <w:pPr>
              <w:pStyle w:val="Compact"/>
              <w:jc w:val="left"/>
            </w:pPr>
            <w:r>
              <w:t xml:space="preserve">Joins, grouping, ordering</w:t>
            </w:r>
          </w:p>
        </w:tc>
      </w:tr>
      <w:tr>
        <w:tc>
          <w:tcPr/>
          <w:p>
            <w:pPr>
              <w:pStyle w:val="Compact"/>
              <w:jc w:val="left"/>
            </w:pPr>
            <w:r>
              <w:t xml:space="preserve">Hard examples</w:t>
            </w:r>
          </w:p>
        </w:tc>
        <w:tc>
          <w:tcPr/>
          <w:p>
            <w:pPr>
              <w:pStyle w:val="Compact"/>
              <w:jc w:val="left"/>
            </w:pPr>
            <w:r>
              <w:t xml:space="preserve">10</w:t>
            </w:r>
          </w:p>
        </w:tc>
        <w:tc>
          <w:tcPr/>
          <w:p>
            <w:pPr>
              <w:pStyle w:val="Compact"/>
              <w:jc w:val="left"/>
            </w:pPr>
            <w:r>
              <w:t xml:space="preserve">CTEs, window functions, subqueries</w:t>
            </w:r>
          </w:p>
        </w:tc>
      </w:tr>
      <w:tr>
        <w:tc>
          <w:tcPr/>
          <w:p>
            <w:pPr>
              <w:pStyle w:val="Compact"/>
              <w:jc w:val="left"/>
            </w:pPr>
            <w:r>
              <w:t xml:space="preserve">Invalid examples</w:t>
            </w:r>
          </w:p>
        </w:tc>
        <w:tc>
          <w:tcPr/>
          <w:p>
            <w:pPr>
              <w:pStyle w:val="Compact"/>
              <w:jc w:val="left"/>
            </w:pPr>
            <w:r>
              <w:t xml:space="preserve">10</w:t>
            </w:r>
          </w:p>
        </w:tc>
        <w:tc>
          <w:tcPr/>
          <w:p>
            <w:pPr>
              <w:pStyle w:val="Compact"/>
              <w:jc w:val="left"/>
            </w:pPr>
            <w:r>
              <w:t xml:space="preserve">Should be rejected by critic</w:t>
            </w:r>
          </w:p>
        </w:tc>
      </w:tr>
      <w:tr>
        <w:tc>
          <w:tcPr/>
          <w:p>
            <w:pPr>
              <w:pStyle w:val="Compact"/>
              <w:jc w:val="left"/>
            </w:pPr>
            <w:r>
              <w:t xml:space="preserve">HANA-specific</w:t>
            </w:r>
          </w:p>
        </w:tc>
        <w:tc>
          <w:tcPr/>
          <w:p>
            <w:pPr>
              <w:pStyle w:val="Compact"/>
              <w:jc w:val="left"/>
            </w:pPr>
            <w:r>
              <w:t xml:space="preserve">10</w:t>
            </w:r>
          </w:p>
        </w:tc>
        <w:tc>
          <w:tcPr/>
          <w:p>
            <w:pPr>
              <w:pStyle w:val="Compact"/>
              <w:jc w:val="left"/>
            </w:pPr>
            <w:r>
              <w:t xml:space="preserve">Spatial, temporal, full-text types</w:t>
            </w:r>
          </w:p>
        </w:tc>
      </w:tr>
    </w:tbl>
    <w:bookmarkEnd w:id="193"/>
    <w:bookmarkEnd w:id="194"/>
    <w:bookmarkStart w:id="203" w:name="unit-test-cases"/>
    <w:p>
      <w:pPr>
        <w:pStyle w:val="Heading2"/>
      </w:pPr>
      <w:r>
        <w:t xml:space="preserve">Unit test cases</w:t>
      </w:r>
    </w:p>
    <w:bookmarkStart w:id="195" w:name="taxonomy-traversal"/>
    <w:p>
      <w:pPr>
        <w:pStyle w:val="Heading3"/>
      </w:pPr>
      <w:r>
        <w:t xml:space="preserve">Taxonomy traversal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ID</w:t>
            </w:r>
          </w:p>
        </w:tc>
        <w:tc>
          <w:tcPr/>
          <w:p>
            <w:pPr>
              <w:pStyle w:val="Compact"/>
              <w:jc w:val="left"/>
            </w:pPr>
            <w:r>
              <w:rPr>
                <w:b/>
                <w:bCs/>
              </w:rPr>
              <w:t xml:space="preserve">Priority</w:t>
            </w:r>
          </w:p>
        </w:tc>
        <w:tc>
          <w:tcPr/>
          <w:p>
            <w:pPr>
              <w:pStyle w:val="Compact"/>
              <w:jc w:val="left"/>
            </w:pPr>
            <w:r>
              <w:rPr>
                <w:b/>
                <w:bCs/>
              </w:rPr>
              <w:t xml:space="preserve">Description</w:t>
            </w:r>
          </w:p>
        </w:tc>
      </w:tr>
      <w:tr>
        <w:tc>
          <w:tcPr/>
          <w:p>
            <w:pPr>
              <w:pStyle w:val="Compact"/>
              <w:jc w:val="left"/>
            </w:pPr>
            <w:r>
              <w:t xml:space="preserve">SIM-TAX-001</w:t>
            </w:r>
          </w:p>
        </w:tc>
        <w:tc>
          <w:tcPr/>
          <w:p>
            <w:pPr>
              <w:pStyle w:val="Compact"/>
              <w:jc w:val="left"/>
            </w:pPr>
            <w:r>
              <w:t xml:space="preserve">P1</w:t>
            </w:r>
          </w:p>
        </w:tc>
        <w:tc>
          <w:tcPr/>
          <w:p>
            <w:pPr>
              <w:pStyle w:val="Compact"/>
              <w:jc w:val="left"/>
            </w:pPr>
            <w:r>
              <w:t xml:space="preserve">Traverse taxonomy depth-first</w:t>
            </w:r>
          </w:p>
        </w:tc>
      </w:tr>
      <w:tr>
        <w:tc>
          <w:tcPr/>
          <w:p>
            <w:pPr>
              <w:pStyle w:val="Compact"/>
              <w:jc w:val="left"/>
            </w:pPr>
            <w:r>
              <w:t xml:space="preserve">SIM-TAX-002</w:t>
            </w:r>
          </w:p>
        </w:tc>
        <w:tc>
          <w:tcPr/>
          <w:p>
            <w:pPr>
              <w:pStyle w:val="Compact"/>
              <w:jc w:val="left"/>
            </w:pPr>
            <w:r>
              <w:t xml:space="preserve">P1</w:t>
            </w:r>
          </w:p>
        </w:tc>
        <w:tc>
          <w:tcPr/>
          <w:p>
            <w:pPr>
              <w:pStyle w:val="Compact"/>
              <w:jc w:val="left"/>
            </w:pPr>
            <w:r>
              <w:t xml:space="preserve">Calculate node weights correctly</w:t>
            </w:r>
          </w:p>
        </w:tc>
      </w:tr>
      <w:tr>
        <w:tc>
          <w:tcPr/>
          <w:p>
            <w:pPr>
              <w:pStyle w:val="Compact"/>
              <w:jc w:val="left"/>
            </w:pPr>
            <w:r>
              <w:t xml:space="preserve">SIM-TAX-003</w:t>
            </w:r>
          </w:p>
        </w:tc>
        <w:tc>
          <w:tcPr/>
          <w:p>
            <w:pPr>
              <w:pStyle w:val="Compact"/>
              <w:jc w:val="left"/>
            </w:pPr>
            <w:r>
              <w:t xml:space="preserve">P1</w:t>
            </w:r>
          </w:p>
        </w:tc>
        <w:tc>
          <w:tcPr/>
          <w:p>
            <w:pPr>
              <w:pStyle w:val="Compact"/>
              <w:jc w:val="left"/>
            </w:pPr>
            <w:r>
              <w:t xml:space="preserve">Select node based on complexity target</w:t>
            </w:r>
          </w:p>
        </w:tc>
      </w:tr>
      <w:tr>
        <w:tc>
          <w:tcPr/>
          <w:p>
            <w:pPr>
              <w:pStyle w:val="Compact"/>
              <w:jc w:val="left"/>
            </w:pPr>
            <w:r>
              <w:t xml:space="preserve">SIM-TAX-004</w:t>
            </w:r>
          </w:p>
        </w:tc>
        <w:tc>
          <w:tcPr/>
          <w:p>
            <w:pPr>
              <w:pStyle w:val="Compact"/>
              <w:jc w:val="left"/>
            </w:pPr>
            <w:r>
              <w:t xml:space="preserve">P2</w:t>
            </w:r>
          </w:p>
        </w:tc>
        <w:tc>
          <w:tcPr/>
          <w:p>
            <w:pPr>
              <w:pStyle w:val="Compact"/>
              <w:jc w:val="left"/>
            </w:pPr>
            <w:r>
              <w:t xml:space="preserve">Handle empty taxonomy gracefully</w:t>
            </w:r>
          </w:p>
        </w:tc>
      </w:tr>
      <w:tr>
        <w:tc>
          <w:tcPr/>
          <w:p>
            <w:pPr>
              <w:pStyle w:val="Compact"/>
              <w:jc w:val="left"/>
            </w:pPr>
            <w:r>
              <w:t xml:space="preserve">SIM-TAX-005</w:t>
            </w:r>
          </w:p>
        </w:tc>
        <w:tc>
          <w:tcPr/>
          <w:p>
            <w:pPr>
              <w:pStyle w:val="Compact"/>
              <w:jc w:val="left"/>
            </w:pPr>
            <w:r>
              <w:t xml:space="preserve">P2</w:t>
            </w:r>
          </w:p>
        </w:tc>
        <w:tc>
          <w:tcPr/>
          <w:p>
            <w:pPr>
              <w:pStyle w:val="Compact"/>
              <w:jc w:val="left"/>
            </w:pPr>
            <w:r>
              <w:t xml:space="preserve">Handle malformed taxonomy</w:t>
            </w:r>
          </w:p>
        </w:tc>
      </w:tr>
    </w:tbl>
    <w:bookmarkEnd w:id="195"/>
    <w:bookmarkStart w:id="196" w:name="complexity-scoring"/>
    <w:p>
      <w:pPr>
        <w:pStyle w:val="Heading3"/>
      </w:pPr>
      <w:r>
        <w:t xml:space="preserve">Complexity scoring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ID</w:t>
            </w:r>
          </w:p>
        </w:tc>
        <w:tc>
          <w:tcPr/>
          <w:p>
            <w:pPr>
              <w:pStyle w:val="Compact"/>
              <w:jc w:val="left"/>
            </w:pPr>
            <w:r>
              <w:rPr>
                <w:b/>
                <w:bCs/>
              </w:rPr>
              <w:t xml:space="preserve">Priority</w:t>
            </w:r>
          </w:p>
        </w:tc>
        <w:tc>
          <w:tcPr/>
          <w:p>
            <w:pPr>
              <w:pStyle w:val="Compact"/>
              <w:jc w:val="left"/>
            </w:pPr>
            <w:r>
              <w:rPr>
                <w:b/>
                <w:bCs/>
              </w:rPr>
              <w:t xml:space="preserve">Description</w:t>
            </w:r>
          </w:p>
        </w:tc>
      </w:tr>
      <w:tr>
        <w:tc>
          <w:tcPr/>
          <w:p>
            <w:pPr>
              <w:pStyle w:val="Compact"/>
              <w:jc w:val="left"/>
            </w:pPr>
            <w:r>
              <w:t xml:space="preserve">SIM-CMP-001</w:t>
            </w:r>
          </w:p>
        </w:tc>
        <w:tc>
          <w:tcPr/>
          <w:p>
            <w:pPr>
              <w:pStyle w:val="Compact"/>
              <w:jc w:val="left"/>
            </w:pPr>
            <w:r>
              <w:t xml:space="preserve">P1</w:t>
            </w:r>
          </w:p>
        </w:tc>
        <w:tc>
          <w:tcPr/>
          <w:p>
            <w:pPr>
              <w:pStyle w:val="Compact"/>
              <w:jc w:val="left"/>
            </w:pPr>
            <w:r>
              <w:t xml:space="preserve">Calculate Elo rating update</w:t>
            </w:r>
          </w:p>
        </w:tc>
      </w:tr>
      <w:tr>
        <w:tc>
          <w:tcPr/>
          <w:p>
            <w:pPr>
              <w:pStyle w:val="Compact"/>
              <w:jc w:val="left"/>
            </w:pPr>
            <w:r>
              <w:t xml:space="preserve">SIM-CMP-002</w:t>
            </w:r>
          </w:p>
        </w:tc>
        <w:tc>
          <w:tcPr/>
          <w:p>
            <w:pPr>
              <w:pStyle w:val="Compact"/>
              <w:jc w:val="left"/>
            </w:pPr>
            <w:r>
              <w:t xml:space="preserve">P1</w:t>
            </w:r>
          </w:p>
        </w:tc>
        <w:tc>
          <w:tcPr/>
          <w:p>
            <w:pPr>
              <w:pStyle w:val="Compact"/>
              <w:jc w:val="left"/>
            </w:pPr>
            <w:r>
              <w:t xml:space="preserve">Classify EASY/MEDIUM/HARD correctly</w:t>
            </w:r>
          </w:p>
        </w:tc>
      </w:tr>
      <w:tr>
        <w:tc>
          <w:tcPr/>
          <w:p>
            <w:pPr>
              <w:pStyle w:val="Compact"/>
              <w:jc w:val="left"/>
            </w:pPr>
            <w:r>
              <w:t xml:space="preserve">SIM-CMP-003</w:t>
            </w:r>
          </w:p>
        </w:tc>
        <w:tc>
          <w:tcPr/>
          <w:p>
            <w:pPr>
              <w:pStyle w:val="Compact"/>
              <w:jc w:val="left"/>
            </w:pPr>
            <w:r>
              <w:t xml:space="preserve">P1</w:t>
            </w:r>
          </w:p>
        </w:tc>
        <w:tc>
          <w:tcPr/>
          <w:p>
            <w:pPr>
              <w:pStyle w:val="Compact"/>
              <w:jc w:val="left"/>
            </w:pPr>
            <w:r>
              <w:t xml:space="preserve">Adaptive complexity ratio adjustment</w:t>
            </w:r>
          </w:p>
        </w:tc>
      </w:tr>
      <w:tr>
        <w:tc>
          <w:tcPr/>
          <w:p>
            <w:pPr>
              <w:pStyle w:val="Compact"/>
              <w:jc w:val="left"/>
            </w:pPr>
            <w:r>
              <w:t xml:space="preserve">SIM-CMP-004</w:t>
            </w:r>
          </w:p>
        </w:tc>
        <w:tc>
          <w:tcPr/>
          <w:p>
            <w:pPr>
              <w:pStyle w:val="Compact"/>
              <w:jc w:val="left"/>
            </w:pPr>
            <w:r>
              <w:t xml:space="preserve">P2</w:t>
            </w:r>
          </w:p>
        </w:tc>
        <w:tc>
          <w:tcPr/>
          <w:p>
            <w:pPr>
              <w:pStyle w:val="Compact"/>
              <w:jc w:val="left"/>
            </w:pPr>
            <w:r>
              <w:t xml:space="preserve">Handle missing historical data</w:t>
            </w:r>
          </w:p>
        </w:tc>
      </w:tr>
      <w:tr>
        <w:tc>
          <w:tcPr/>
          <w:p>
            <w:pPr>
              <w:pStyle w:val="Compact"/>
              <w:jc w:val="left"/>
            </w:pPr>
            <w:r>
              <w:t xml:space="preserve">SIM-CMP-005</w:t>
            </w:r>
          </w:p>
        </w:tc>
        <w:tc>
          <w:tcPr/>
          <w:p>
            <w:pPr>
              <w:pStyle w:val="Compact"/>
              <w:jc w:val="left"/>
            </w:pPr>
            <w:r>
              <w:t xml:space="preserve">P2</w:t>
            </w:r>
          </w:p>
        </w:tc>
        <w:tc>
          <w:tcPr/>
          <w:p>
            <w:pPr>
              <w:pStyle w:val="Compact"/>
              <w:jc w:val="left"/>
            </w:pPr>
            <w:r>
              <w:t xml:space="preserve">Respect complexity bounds</w:t>
            </w:r>
          </w:p>
        </w:tc>
      </w:tr>
    </w:tbl>
    <w:bookmarkEnd w:id="196"/>
    <w:bookmarkStart w:id="197" w:name="critic-evaluation"/>
    <w:p>
      <w:pPr>
        <w:pStyle w:val="Heading3"/>
      </w:pPr>
      <w:r>
        <w:t xml:space="preserve">Critic evaluation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ID</w:t>
            </w:r>
          </w:p>
        </w:tc>
        <w:tc>
          <w:tcPr/>
          <w:p>
            <w:pPr>
              <w:pStyle w:val="Compact"/>
              <w:jc w:val="left"/>
            </w:pPr>
            <w:r>
              <w:rPr>
                <w:b/>
                <w:bCs/>
              </w:rPr>
              <w:t xml:space="preserve">Priority</w:t>
            </w:r>
          </w:p>
        </w:tc>
        <w:tc>
          <w:tcPr/>
          <w:p>
            <w:pPr>
              <w:pStyle w:val="Compact"/>
              <w:jc w:val="left"/>
            </w:pPr>
            <w:r>
              <w:rPr>
                <w:b/>
                <w:bCs/>
              </w:rPr>
              <w:t xml:space="preserve">Description</w:t>
            </w:r>
          </w:p>
        </w:tc>
      </w:tr>
      <w:tr>
        <w:tc>
          <w:tcPr/>
          <w:p>
            <w:pPr>
              <w:pStyle w:val="Compact"/>
              <w:jc w:val="left"/>
            </w:pPr>
            <w:r>
              <w:t xml:space="preserve">SIM-CRT-001</w:t>
            </w:r>
          </w:p>
        </w:tc>
        <w:tc>
          <w:tcPr/>
          <w:p>
            <w:pPr>
              <w:pStyle w:val="Compact"/>
              <w:jc w:val="left"/>
            </w:pPr>
            <w:r>
              <w:t xml:space="preserve">P1</w:t>
            </w:r>
          </w:p>
        </w:tc>
        <w:tc>
          <w:tcPr/>
          <w:p>
            <w:pPr>
              <w:pStyle w:val="Compact"/>
              <w:jc w:val="left"/>
            </w:pPr>
            <w:r>
              <w:t xml:space="preserve">Reject syntactically invalid SQL</w:t>
            </w:r>
          </w:p>
        </w:tc>
      </w:tr>
      <w:tr>
        <w:tc>
          <w:tcPr/>
          <w:p>
            <w:pPr>
              <w:pStyle w:val="Compact"/>
              <w:jc w:val="left"/>
            </w:pPr>
            <w:r>
              <w:t xml:space="preserve">SIM-CRT-002</w:t>
            </w:r>
          </w:p>
        </w:tc>
        <w:tc>
          <w:tcPr/>
          <w:p>
            <w:pPr>
              <w:pStyle w:val="Compact"/>
              <w:jc w:val="left"/>
            </w:pPr>
            <w:r>
              <w:t xml:space="preserve">P1</w:t>
            </w:r>
          </w:p>
        </w:tc>
        <w:tc>
          <w:tcPr/>
          <w:p>
            <w:pPr>
              <w:pStyle w:val="Compact"/>
              <w:jc w:val="left"/>
            </w:pPr>
            <w:r>
              <w:t xml:space="preserve">Reject semantically incorrect queries</w:t>
            </w:r>
          </w:p>
        </w:tc>
      </w:tr>
      <w:tr>
        <w:tc>
          <w:tcPr/>
          <w:p>
            <w:pPr>
              <w:pStyle w:val="Compact"/>
              <w:jc w:val="left"/>
            </w:pPr>
            <w:r>
              <w:t xml:space="preserve">SIM-CRT-003</w:t>
            </w:r>
          </w:p>
        </w:tc>
        <w:tc>
          <w:tcPr/>
          <w:p>
            <w:pPr>
              <w:pStyle w:val="Compact"/>
              <w:jc w:val="left"/>
            </w:pPr>
            <w:r>
              <w:t xml:space="preserve">P1</w:t>
            </w:r>
          </w:p>
        </w:tc>
        <w:tc>
          <w:tcPr/>
          <w:p>
            <w:pPr>
              <w:pStyle w:val="Compact"/>
              <w:jc w:val="left"/>
            </w:pPr>
            <w:r>
              <w:t xml:space="preserve">Accept valid query-answer pairs</w:t>
            </w:r>
          </w:p>
        </w:tc>
      </w:tr>
      <w:tr>
        <w:tc>
          <w:tcPr/>
          <w:p>
            <w:pPr>
              <w:pStyle w:val="Compact"/>
              <w:jc w:val="left"/>
            </w:pPr>
            <w:r>
              <w:t xml:space="preserve">SIM-CRT-004</w:t>
            </w:r>
          </w:p>
        </w:tc>
        <w:tc>
          <w:tcPr/>
          <w:p>
            <w:pPr>
              <w:pStyle w:val="Compact"/>
              <w:jc w:val="left"/>
            </w:pPr>
            <w:r>
              <w:t xml:space="preserve">P1</w:t>
            </w:r>
          </w:p>
        </w:tc>
        <w:tc>
          <w:tcPr/>
          <w:p>
            <w:pPr>
              <w:pStyle w:val="Compact"/>
              <w:jc w:val="left"/>
            </w:pPr>
            <w:r>
              <w:t xml:space="preserve">Adaptive threshold adjustment</w:t>
            </w:r>
          </w:p>
        </w:tc>
      </w:tr>
      <w:tr>
        <w:tc>
          <w:tcPr/>
          <w:p>
            <w:pPr>
              <w:pStyle w:val="Compact"/>
              <w:jc w:val="left"/>
            </w:pPr>
            <w:r>
              <w:t xml:space="preserve">SIM-CRT-005</w:t>
            </w:r>
          </w:p>
        </w:tc>
        <w:tc>
          <w:tcPr/>
          <w:p>
            <w:pPr>
              <w:pStyle w:val="Compact"/>
              <w:jc w:val="left"/>
            </w:pPr>
            <w:r>
              <w:t xml:space="preserve">P2</w:t>
            </w:r>
          </w:p>
        </w:tc>
        <w:tc>
          <w:tcPr/>
          <w:p>
            <w:pPr>
              <w:pStyle w:val="Compact"/>
              <w:jc w:val="left"/>
            </w:pPr>
            <w:r>
              <w:t xml:space="preserve">Handle critic model unavailability</w:t>
            </w:r>
          </w:p>
        </w:tc>
      </w:tr>
    </w:tbl>
    <w:bookmarkEnd w:id="197"/>
    <w:bookmarkStart w:id="198" w:name="diversity-metrics"/>
    <w:p>
      <w:pPr>
        <w:pStyle w:val="Heading3"/>
      </w:pPr>
      <w:r>
        <w:t xml:space="preserve">Diversity metrics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ID</w:t>
            </w:r>
          </w:p>
        </w:tc>
        <w:tc>
          <w:tcPr/>
          <w:p>
            <w:pPr>
              <w:pStyle w:val="Compact"/>
              <w:jc w:val="left"/>
            </w:pPr>
            <w:r>
              <w:rPr>
                <w:b/>
                <w:bCs/>
              </w:rPr>
              <w:t xml:space="preserve">Priority</w:t>
            </w:r>
          </w:p>
        </w:tc>
        <w:tc>
          <w:tcPr/>
          <w:p>
            <w:pPr>
              <w:pStyle w:val="Compact"/>
              <w:jc w:val="left"/>
            </w:pPr>
            <w:r>
              <w:rPr>
                <w:b/>
                <w:bCs/>
              </w:rPr>
              <w:t xml:space="preserve">Description</w:t>
            </w:r>
          </w:p>
        </w:tc>
      </w:tr>
      <w:tr>
        <w:tc>
          <w:tcPr/>
          <w:p>
            <w:pPr>
              <w:pStyle w:val="Compact"/>
              <w:jc w:val="left"/>
            </w:pPr>
            <w:r>
              <w:t xml:space="preserve">SIM-DIV-001</w:t>
            </w:r>
          </w:p>
        </w:tc>
        <w:tc>
          <w:tcPr/>
          <w:p>
            <w:pPr>
              <w:pStyle w:val="Compact"/>
              <w:jc w:val="left"/>
            </w:pPr>
            <w:r>
              <w:t xml:space="preserve">P1</w:t>
            </w:r>
          </w:p>
        </w:tc>
        <w:tc>
          <w:tcPr/>
          <w:p>
            <w:pPr>
              <w:pStyle w:val="Compact"/>
              <w:jc w:val="left"/>
            </w:pPr>
            <w:r>
              <w:t xml:space="preserve">Calculate global diversity score</w:t>
            </w:r>
          </w:p>
        </w:tc>
      </w:tr>
      <w:tr>
        <w:tc>
          <w:tcPr/>
          <w:p>
            <w:pPr>
              <w:pStyle w:val="Compact"/>
              <w:jc w:val="left"/>
            </w:pPr>
            <w:r>
              <w:t xml:space="preserve">SIM-DIV-002</w:t>
            </w:r>
          </w:p>
        </w:tc>
        <w:tc>
          <w:tcPr/>
          <w:p>
            <w:pPr>
              <w:pStyle w:val="Compact"/>
              <w:jc w:val="left"/>
            </w:pPr>
            <w:r>
              <w:t xml:space="preserve">P1</w:t>
            </w:r>
          </w:p>
        </w:tc>
        <w:tc>
          <w:tcPr/>
          <w:p>
            <w:pPr>
              <w:pStyle w:val="Compact"/>
              <w:jc w:val="left"/>
            </w:pPr>
            <w:r>
              <w:t xml:space="preserve">Calculate local diversity score</w:t>
            </w:r>
          </w:p>
        </w:tc>
      </w:tr>
      <w:tr>
        <w:tc>
          <w:tcPr/>
          <w:p>
            <w:pPr>
              <w:pStyle w:val="Compact"/>
              <w:jc w:val="left"/>
            </w:pPr>
            <w:r>
              <w:t xml:space="preserve">SIM-DIV-003</w:t>
            </w:r>
          </w:p>
        </w:tc>
        <w:tc>
          <w:tcPr/>
          <w:p>
            <w:pPr>
              <w:pStyle w:val="Compact"/>
              <w:jc w:val="left"/>
            </w:pPr>
            <w:r>
              <w:t xml:space="preserve">P2</w:t>
            </w:r>
          </w:p>
        </w:tc>
        <w:tc>
          <w:tcPr/>
          <w:p>
            <w:pPr>
              <w:pStyle w:val="Compact"/>
              <w:jc w:val="left"/>
            </w:pPr>
            <w:r>
              <w:t xml:space="preserve">Coverage gap detection</w:t>
            </w:r>
          </w:p>
        </w:tc>
      </w:tr>
      <w:tr>
        <w:tc>
          <w:tcPr/>
          <w:p>
            <w:pPr>
              <w:pStyle w:val="Compact"/>
              <w:jc w:val="left"/>
            </w:pPr>
            <w:r>
              <w:t xml:space="preserve">SIM-DIV-004</w:t>
            </w:r>
          </w:p>
        </w:tc>
        <w:tc>
          <w:tcPr/>
          <w:p>
            <w:pPr>
              <w:pStyle w:val="Compact"/>
              <w:jc w:val="left"/>
            </w:pPr>
            <w:r>
              <w:t xml:space="preserve">P2</w:t>
            </w:r>
          </w:p>
        </w:tc>
        <w:tc>
          <w:tcPr/>
          <w:p>
            <w:pPr>
              <w:pStyle w:val="Compact"/>
              <w:jc w:val="left"/>
            </w:pPr>
            <w:r>
              <w:t xml:space="preserve">Diversity optimizer weight update</w:t>
            </w:r>
          </w:p>
        </w:tc>
      </w:tr>
      <w:tr>
        <w:tc>
          <w:tcPr/>
          <w:p>
            <w:pPr>
              <w:pStyle w:val="Compact"/>
              <w:jc w:val="left"/>
            </w:pPr>
            <w:r>
              <w:t xml:space="preserve">SIM-DIV-005</w:t>
            </w:r>
          </w:p>
        </w:tc>
        <w:tc>
          <w:tcPr/>
          <w:p>
            <w:pPr>
              <w:pStyle w:val="Compact"/>
              <w:jc w:val="left"/>
            </w:pPr>
            <w:r>
              <w:t xml:space="preserve">P3</w:t>
            </w:r>
          </w:p>
        </w:tc>
        <w:tc>
          <w:tcPr/>
          <w:p>
            <w:pPr>
              <w:pStyle w:val="Compact"/>
              <w:jc w:val="left"/>
            </w:pPr>
            <w:r>
              <w:t xml:space="preserve">Embedding computation for similarity</w:t>
            </w:r>
          </w:p>
        </w:tc>
      </w:tr>
    </w:tbl>
    <w:bookmarkEnd w:id="198"/>
    <w:bookmarkStart w:id="199" w:name="adaptive-features"/>
    <w:p>
      <w:pPr>
        <w:pStyle w:val="Heading3"/>
      </w:pPr>
      <w:r>
        <w:t xml:space="preserve">Adaptive features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ID</w:t>
            </w:r>
          </w:p>
        </w:tc>
        <w:tc>
          <w:tcPr/>
          <w:p>
            <w:pPr>
              <w:pStyle w:val="Compact"/>
              <w:jc w:val="left"/>
            </w:pPr>
            <w:r>
              <w:rPr>
                <w:b/>
                <w:bCs/>
              </w:rPr>
              <w:t xml:space="preserve">Priority</w:t>
            </w:r>
          </w:p>
        </w:tc>
        <w:tc>
          <w:tcPr/>
          <w:p>
            <w:pPr>
              <w:pStyle w:val="Compact"/>
              <w:jc w:val="left"/>
            </w:pPr>
            <w:r>
              <w:rPr>
                <w:b/>
                <w:bCs/>
              </w:rPr>
              <w:t xml:space="preserve">Description</w:t>
            </w:r>
          </w:p>
        </w:tc>
      </w:tr>
      <w:tr>
        <w:tc>
          <w:tcPr/>
          <w:p>
            <w:pPr>
              <w:pStyle w:val="Compact"/>
              <w:jc w:val="left"/>
            </w:pPr>
            <w:r>
              <w:t xml:space="preserve">SIM-ADP-001</w:t>
            </w:r>
          </w:p>
        </w:tc>
        <w:tc>
          <w:tcPr/>
          <w:p>
            <w:pPr>
              <w:pStyle w:val="Compact"/>
              <w:jc w:val="left"/>
            </w:pPr>
            <w:r>
              <w:t xml:space="preserve">P1</w:t>
            </w:r>
          </w:p>
        </w:tc>
        <w:tc>
          <w:tcPr/>
          <w:p>
            <w:pPr>
              <w:pStyle w:val="Compact"/>
              <w:jc w:val="left"/>
            </w:pPr>
            <w:r>
              <w:t xml:space="preserve">Fallback on adaptive complexity failure</w:t>
            </w:r>
          </w:p>
        </w:tc>
      </w:tr>
      <w:tr>
        <w:tc>
          <w:tcPr/>
          <w:p>
            <w:pPr>
              <w:pStyle w:val="Compact"/>
              <w:jc w:val="left"/>
            </w:pPr>
            <w:r>
              <w:t xml:space="preserve">SIM-ADP-002</w:t>
            </w:r>
          </w:p>
        </w:tc>
        <w:tc>
          <w:tcPr/>
          <w:p>
            <w:pPr>
              <w:pStyle w:val="Compact"/>
              <w:jc w:val="left"/>
            </w:pPr>
            <w:r>
              <w:t xml:space="preserve">P1</w:t>
            </w:r>
          </w:p>
        </w:tc>
        <w:tc>
          <w:tcPr/>
          <w:p>
            <w:pPr>
              <w:pStyle w:val="Compact"/>
              <w:jc w:val="left"/>
            </w:pPr>
            <w:r>
              <w:t xml:space="preserve">Fallback on adaptive threshold failure</w:t>
            </w:r>
          </w:p>
        </w:tc>
      </w:tr>
      <w:tr>
        <w:tc>
          <w:tcPr/>
          <w:p>
            <w:pPr>
              <w:pStyle w:val="Compact"/>
              <w:jc w:val="left"/>
            </w:pPr>
            <w:r>
              <w:t xml:space="preserve">SIM-ADP-003</w:t>
            </w:r>
          </w:p>
        </w:tc>
        <w:tc>
          <w:tcPr/>
          <w:p>
            <w:pPr>
              <w:pStyle w:val="Compact"/>
              <w:jc w:val="left"/>
            </w:pPr>
            <w:r>
              <w:t xml:space="preserve">P1</w:t>
            </w:r>
          </w:p>
        </w:tc>
        <w:tc>
          <w:tcPr/>
          <w:p>
            <w:pPr>
              <w:pStyle w:val="Compact"/>
              <w:jc w:val="left"/>
            </w:pPr>
            <w:r>
              <w:t xml:space="preserve">Fallback on coverage gap failure</w:t>
            </w:r>
          </w:p>
        </w:tc>
      </w:tr>
      <w:tr>
        <w:tc>
          <w:tcPr/>
          <w:p>
            <w:pPr>
              <w:pStyle w:val="Compact"/>
              <w:jc w:val="left"/>
            </w:pPr>
            <w:r>
              <w:t xml:space="preserve">SIM-ADP-004</w:t>
            </w:r>
          </w:p>
        </w:tc>
        <w:tc>
          <w:tcPr/>
          <w:p>
            <w:pPr>
              <w:pStyle w:val="Compact"/>
              <w:jc w:val="left"/>
            </w:pPr>
            <w:r>
              <w:t xml:space="preserve">P2</w:t>
            </w:r>
          </w:p>
        </w:tc>
        <w:tc>
          <w:tcPr/>
          <w:p>
            <w:pPr>
              <w:pStyle w:val="Compact"/>
              <w:jc w:val="left"/>
            </w:pPr>
            <w:r>
              <w:t xml:space="preserve">Alert on high failure rate</w:t>
            </w:r>
          </w:p>
        </w:tc>
      </w:tr>
      <w:tr>
        <w:tc>
          <w:tcPr/>
          <w:p>
            <w:pPr>
              <w:pStyle w:val="Compact"/>
              <w:jc w:val="left"/>
            </w:pPr>
            <w:r>
              <w:t xml:space="preserve">SIM-ADP-005</w:t>
            </w:r>
          </w:p>
        </w:tc>
        <w:tc>
          <w:tcPr/>
          <w:p>
            <w:pPr>
              <w:pStyle w:val="Compact"/>
              <w:jc w:val="left"/>
            </w:pPr>
            <w:r>
              <w:t xml:space="preserve">P2</w:t>
            </w:r>
          </w:p>
        </w:tc>
        <w:tc>
          <w:tcPr/>
          <w:p>
            <w:pPr>
              <w:pStyle w:val="Compact"/>
              <w:jc w:val="left"/>
            </w:pPr>
            <w:r>
              <w:t xml:space="preserve">Log failures for investigation</w:t>
            </w:r>
          </w:p>
        </w:tc>
      </w:tr>
    </w:tbl>
    <w:bookmarkEnd w:id="199"/>
    <w:bookmarkStart w:id="202" w:name="hana-type-handling"/>
    <w:p>
      <w:pPr>
        <w:pStyle w:val="Heading3"/>
      </w:pPr>
      <w:r>
        <w:t xml:space="preserve">HANA type handling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ID</w:t>
            </w:r>
          </w:p>
        </w:tc>
        <w:tc>
          <w:tcPr/>
          <w:p>
            <w:pPr>
              <w:pStyle w:val="Compact"/>
              <w:jc w:val="left"/>
            </w:pPr>
            <w:r>
              <w:rPr>
                <w:b/>
                <w:bCs/>
              </w:rPr>
              <w:t xml:space="preserve">Priority</w:t>
            </w:r>
          </w:p>
        </w:tc>
        <w:tc>
          <w:tcPr/>
          <w:p>
            <w:pPr>
              <w:pStyle w:val="Compact"/>
              <w:jc w:val="left"/>
            </w:pPr>
            <w:r>
              <w:rPr>
                <w:b/>
                <w:bCs/>
              </w:rPr>
              <w:t xml:space="preserve">Description</w:t>
            </w:r>
          </w:p>
        </w:tc>
      </w:tr>
      <w:tr>
        <w:tc>
          <w:tcPr/>
          <w:p>
            <w:pPr>
              <w:pStyle w:val="Compact"/>
              <w:jc w:val="left"/>
            </w:pPr>
            <w:r>
              <w:t xml:space="preserve">SIM-HANA-001</w:t>
            </w:r>
          </w:p>
        </w:tc>
        <w:tc>
          <w:tcPr/>
          <w:p>
            <w:pPr>
              <w:pStyle w:val="Compact"/>
              <w:jc w:val="left"/>
            </w:pPr>
            <w:r>
              <w:t xml:space="preserve">P1</w:t>
            </w:r>
          </w:p>
        </w:tc>
        <w:tc>
          <w:tcPr/>
          <w:p>
            <w:pPr>
              <w:pStyle w:val="Compact"/>
              <w:jc w:val="left"/>
            </w:pPr>
            <w:r>
              <w:t xml:space="preserve">Map HANA types to standard SQL</w:t>
            </w:r>
          </w:p>
        </w:tc>
      </w:tr>
      <w:tr>
        <w:tc>
          <w:tcPr/>
          <w:p>
            <w:pPr>
              <w:pStyle w:val="Compact"/>
              <w:jc w:val="left"/>
            </w:pPr>
            <w:r>
              <w:t xml:space="preserve">SIM-HANA-002</w:t>
            </w:r>
          </w:p>
        </w:tc>
        <w:tc>
          <w:tcPr/>
          <w:p>
            <w:pPr>
              <w:pStyle w:val="Compact"/>
              <w:jc w:val="left"/>
            </w:pPr>
            <w:r>
              <w:t xml:space="preserve">P2</w:t>
            </w:r>
          </w:p>
        </w:tc>
        <w:tc>
          <w:tcPr/>
          <w:p>
            <w:pPr>
              <w:pStyle w:val="Compact"/>
              <w:jc w:val="left"/>
            </w:pPr>
            <w:r>
              <w:t xml:space="preserve">Handle spatial types (</w:t>
            </w:r>
            <w:r>
              <w:rPr>
                <w:rStyle w:val="VerbatimChar"/>
              </w:rPr>
              <w:t xml:space="preserve">ST_GEOMETRY</w:t>
            </w:r>
            <w:r>
              <w:t xml:space="preserve">,</w:t>
            </w:r>
            <w:r>
              <w:t xml:space="preserve"> </w:t>
            </w:r>
            <w:r>
              <w:rPr>
                <w:rStyle w:val="VerbatimChar"/>
              </w:rPr>
              <w:t xml:space="preserve">ST_POINT</w:t>
            </w:r>
            <w:r>
              <w:t xml:space="preserve">)</w:t>
            </w:r>
          </w:p>
        </w:tc>
      </w:tr>
      <w:tr>
        <w:tc>
          <w:tcPr/>
          <w:p>
            <w:pPr>
              <w:pStyle w:val="Compact"/>
              <w:jc w:val="left"/>
            </w:pPr>
            <w:r>
              <w:t xml:space="preserve">SIM-HANA-003</w:t>
            </w:r>
          </w:p>
        </w:tc>
        <w:tc>
          <w:tcPr/>
          <w:p>
            <w:pPr>
              <w:pStyle w:val="Compact"/>
              <w:jc w:val="left"/>
            </w:pPr>
            <w:r>
              <w:t xml:space="preserve">P2</w:t>
            </w:r>
          </w:p>
        </w:tc>
        <w:tc>
          <w:tcPr/>
          <w:p>
            <w:pPr>
              <w:pStyle w:val="Compact"/>
              <w:jc w:val="left"/>
            </w:pPr>
            <w:r>
              <w:t xml:space="preserve">Handle full-text types (TEXT)</w:t>
            </w:r>
          </w:p>
        </w:tc>
      </w:tr>
      <w:tr>
        <w:tc>
          <w:tcPr/>
          <w:p>
            <w:pPr>
              <w:pStyle w:val="Compact"/>
              <w:jc w:val="left"/>
            </w:pPr>
            <w:r>
              <w:t xml:space="preserve">SIM-HANA-004</w:t>
            </w:r>
          </w:p>
        </w:tc>
        <w:tc>
          <w:tcPr/>
          <w:p>
            <w:pPr>
              <w:pStyle w:val="Compact"/>
              <w:jc w:val="left"/>
            </w:pPr>
            <w:r>
              <w:t xml:space="preserve">P3</w:t>
            </w:r>
          </w:p>
        </w:tc>
        <w:tc>
          <w:tcPr/>
          <w:p>
            <w:pPr>
              <w:pStyle w:val="Compact"/>
              <w:jc w:val="left"/>
            </w:pPr>
            <w:r>
              <w:t xml:space="preserve">Handle unknown types gracefully</w:t>
            </w:r>
          </w:p>
        </w:tc>
      </w:tr>
    </w:tbl>
    <w:bookmarkStart w:id="201" w:name="sim-hana-002-implementation"/>
    <w:p>
      <w:pPr>
        <w:pStyle w:val="Heading4"/>
      </w:pPr>
      <w:r>
        <w:t xml:space="preserve">SIM-HANA-002 implementation</w:t>
      </w:r>
    </w:p>
    <w:p>
      <w:pPr>
        <w:pStyle w:val="FirstParagraph"/>
      </w:pPr>
      <w:r>
        <w:t xml:space="preserve">Spatial columns (</w:t>
      </w:r>
      <w:r>
        <w:rPr>
          <w:rStyle w:val="VerbatimChar"/>
        </w:rPr>
        <w:t xml:space="preserve">ST_GEOMETRY</w:t>
      </w:r>
      <w:r>
        <w:t xml:space="preserve">,</w:t>
      </w:r>
      <w:r>
        <w:t xml:space="preserve"> </w:t>
      </w:r>
      <w:r>
        <w:rPr>
          <w:rStyle w:val="VerbatimChar"/>
        </w:rPr>
        <w:t xml:space="preserve">ST_POINT</w:t>
      </w:r>
      <w:r>
        <w:t xml:space="preserve">) are</w:t>
      </w:r>
      <w:r>
        <w:t xml:space="preserve"> </w:t>
      </w:r>
      <w:r>
        <w:rPr>
          <w:i/>
          <w:iCs/>
        </w:rPr>
        <w:t xml:space="preserve">not</w:t>
      </w:r>
      <w:r>
        <w:t xml:space="preserve"> </w:t>
      </w:r>
      <w:r>
        <w:t xml:space="preserve">rendered directly in generated SQL; the extractor maps them to a stable set</w:t>
      </w:r>
      <w:r>
        <w:t xml:space="preserve"> </w:t>
      </w:r>
      <w:r>
        <w:t xml:space="preserve">of SAP HANA spatial</w:t>
      </w:r>
      <w:r>
        <w:t xml:space="preserve"> </w:t>
      </w:r>
      <w:r>
        <w:rPr>
          <w:i/>
          <w:iCs/>
        </w:rPr>
        <w:t xml:space="preserve">methods</w:t>
      </w:r>
      <w:r>
        <w:t xml:space="preserve"> </w:t>
      </w:r>
      <w:r>
        <w:t xml:space="preserve">that return scalar or text-serialisable</w:t>
      </w:r>
      <w:r>
        <w:t xml:space="preserve"> </w:t>
      </w:r>
      <w:r>
        <w:t xml:space="preserve">values. This preserves Text-to-SQL generation without forcing the model to</w:t>
      </w:r>
      <w:r>
        <w:t xml:space="preserve"> </w:t>
      </w:r>
      <w:r>
        <w:t xml:space="preserve">emit WKT literals. The mapping is:</w:t>
      </w:r>
    </w:p>
    <w:bookmarkStart w:id="200" w:name="tab:sim-hana-spatial-mapping"/>
    <w:p>
      <w:pPr>
        <w:pStyle w:val="TableCaption"/>
      </w:pPr>
      <w:r>
        <w:t xml:space="preserve">HANA spatial type</w:t>
      </w:r>
      <w:r>
        <w:t xml:space="preserve"> </w:t>
      </w:r>
      <m:oMath>
        <m:r>
          <m:rPr>
            <m:sty m:val="p"/>
          </m:rPr>
          <m:t>→</m:t>
        </m:r>
      </m:oMath>
      <w:r>
        <w:t xml:space="preserve"> </w:t>
      </w:r>
      <w:r>
        <w:t xml:space="preserve">scalar method mapping.</w:t>
      </w:r>
    </w:p>
    <w:tbl>
      <w:tblPr>
        <w:tblStyle w:val="Table"/>
        <w:tblW w:type="auto" w:w="0"/>
        <w:tblLook w:firstRow="1" w:lastRow="0" w:firstColumn="0" w:lastColumn="0" w:noHBand="0" w:noVBand="0" w:val="0020"/>
        <w:tblCaption w:val="HANA spatial type \to scalar method mapping."/>
      </w:tblPr>
      <w:tblGrid>
        <w:gridCol w:w="2640"/>
        <w:gridCol w:w="2640"/>
        <w:gridCol w:w="2640"/>
      </w:tblGrid>
      <w:tr>
        <w:trPr>
          <w:tblHeader w:val="on"/>
        </w:trPr>
        <w:tc>
          <w:tcPr/>
          <w:p>
            <w:pPr>
              <w:pStyle w:val="Compact"/>
              <w:jc w:val="left"/>
            </w:pPr>
            <w:r>
              <w:rPr>
                <w:b/>
                <w:bCs/>
              </w:rPr>
              <w:t xml:space="preserve">Source type</w:t>
            </w:r>
          </w:p>
        </w:tc>
        <w:tc>
          <w:tcPr/>
          <w:p>
            <w:pPr>
              <w:pStyle w:val="Compact"/>
              <w:jc w:val="left"/>
            </w:pPr>
            <w:r>
              <w:rPr>
                <w:b/>
                <w:bCs/>
              </w:rPr>
              <w:t xml:space="preserve">Rendered expression</w:t>
            </w:r>
          </w:p>
        </w:tc>
        <w:tc>
          <w:tcPr/>
          <w:p>
            <w:pPr>
              <w:pStyle w:val="Compact"/>
              <w:jc w:val="left"/>
            </w:pPr>
            <w:r>
              <w:rPr>
                <w:b/>
                <w:bCs/>
              </w:rPr>
              <w:t xml:space="preserve">Return type</w:t>
            </w:r>
          </w:p>
        </w:tc>
      </w:tr>
      <w:tr>
        <w:tc>
          <w:tcPr/>
          <w:p>
            <w:pPr>
              <w:pStyle w:val="Compact"/>
              <w:jc w:val="left"/>
            </w:pPr>
            <w:r>
              <w:rPr>
                <w:rStyle w:val="VerbatimChar"/>
              </w:rPr>
              <w:t xml:space="preserve">ST_POINT</w:t>
            </w:r>
          </w:p>
        </w:tc>
        <w:tc>
          <w:tcPr/>
          <w:p>
            <w:pPr>
              <w:pStyle w:val="Compact"/>
              <w:jc w:val="left"/>
            </w:pPr>
            <w:r>
              <w:rPr>
                <w:rStyle w:val="VerbatimChar"/>
              </w:rPr>
              <w:t xml:space="preserve">col.ST_X(), col.ST_Y()</w:t>
            </w:r>
          </w:p>
        </w:tc>
        <w:tc>
          <w:tcPr/>
          <w:p>
            <w:pPr>
              <w:pStyle w:val="Compact"/>
              <w:jc w:val="left"/>
            </w:pPr>
            <w:r>
              <w:rPr>
                <w:smallCaps/>
              </w:rPr>
              <w:t xml:space="preserve">double</w:t>
            </w:r>
          </w:p>
        </w:tc>
      </w:tr>
      <w:tr>
        <w:tc>
          <w:tcPr/>
          <w:p>
            <w:pPr>
              <w:pStyle w:val="Compact"/>
              <w:jc w:val="left"/>
            </w:pPr>
            <w:r>
              <w:rPr>
                <w:rStyle w:val="VerbatimChar"/>
              </w:rPr>
              <w:t xml:space="preserve">ST_GEOMETRY</w:t>
            </w:r>
          </w:p>
        </w:tc>
        <w:tc>
          <w:tcPr/>
          <w:p>
            <w:pPr>
              <w:pStyle w:val="Compact"/>
              <w:jc w:val="left"/>
            </w:pPr>
            <w:r>
              <w:rPr>
                <w:rStyle w:val="VerbatimChar"/>
              </w:rPr>
              <w:t xml:space="preserve">col.ST_AsWKT()</w:t>
            </w:r>
          </w:p>
        </w:tc>
        <w:tc>
          <w:tcPr/>
          <w:p>
            <w:pPr>
              <w:pStyle w:val="Compact"/>
              <w:jc w:val="left"/>
            </w:pPr>
            <w:r>
              <w:rPr>
                <w:smallCaps/>
              </w:rPr>
              <w:t xml:space="preserve">nvarchar</w:t>
            </w:r>
          </w:p>
        </w:tc>
      </w:tr>
      <w:tr>
        <w:tc>
          <w:tcPr/>
          <w:p>
            <w:pPr>
              <w:pStyle w:val="Compact"/>
              <w:jc w:val="left"/>
            </w:pPr>
            <w:r>
              <w:rPr>
                <w:rStyle w:val="VerbatimChar"/>
              </w:rPr>
              <w:t xml:space="preserve">ST_GEOMETRY</w:t>
            </w:r>
            <w:r>
              <w:t xml:space="preserve"> </w:t>
            </w:r>
            <w:r>
              <w:t xml:space="preserve">(filter)</w:t>
            </w:r>
          </w:p>
        </w:tc>
        <w:tc>
          <w:tcPr/>
          <w:p>
            <w:pPr>
              <w:pStyle w:val="Compact"/>
              <w:jc w:val="left"/>
            </w:pPr>
            <w:r>
              <w:rPr>
                <w:rStyle w:val="VerbatimChar"/>
              </w:rPr>
              <w:t xml:space="preserve">col.ST_Intersects(:bbox)=1</w:t>
            </w:r>
          </w:p>
        </w:tc>
        <w:tc>
          <w:tcPr/>
          <w:p>
            <w:pPr>
              <w:pStyle w:val="Compact"/>
              <w:jc w:val="left"/>
            </w:pPr>
            <w:r>
              <w:rPr>
                <w:smallCaps/>
              </w:rPr>
              <w:t xml:space="preserve">tinyint</w:t>
            </w:r>
          </w:p>
        </w:tc>
      </w:tr>
      <w:tr>
        <w:tc>
          <w:tcPr/>
          <w:p>
            <w:pPr>
              <w:pStyle w:val="Compact"/>
              <w:jc w:val="left"/>
            </w:pPr>
            <w:r>
              <w:rPr>
                <w:rStyle w:val="VerbatimChar"/>
              </w:rPr>
              <w:t xml:space="preserve">ST_GEOMETRY</w:t>
            </w:r>
            <w:r>
              <w:t xml:space="preserve"> </w:t>
            </w:r>
            <w:r>
              <w:t xml:space="preserve">(distance)</w:t>
            </w:r>
          </w:p>
        </w:tc>
        <w:tc>
          <w:tcPr/>
          <w:p>
            <w:pPr>
              <w:pStyle w:val="Compact"/>
              <w:jc w:val="left"/>
            </w:pPr>
            <w:r>
              <w:rPr>
                <w:rStyle w:val="VerbatimChar"/>
              </w:rPr>
              <w:t xml:space="preserve">col.ST_Distance(:point, ’meter’)</w:t>
            </w:r>
          </w:p>
        </w:tc>
        <w:tc>
          <w:tcPr/>
          <w:p>
            <w:pPr>
              <w:pStyle w:val="Compact"/>
              <w:jc w:val="left"/>
            </w:pPr>
            <w:r>
              <w:rPr>
                <w:smallCaps/>
              </w:rPr>
              <w:t xml:space="preserve">double</w:t>
            </w:r>
          </w:p>
        </w:tc>
      </w:tr>
      <w:tr>
        <w:tc>
          <w:tcPr/>
          <w:p>
            <w:pPr>
              <w:pStyle w:val="Compact"/>
              <w:jc w:val="left"/>
            </w:pPr>
            <w:r>
              <w:t xml:space="preserve">Unknown spatial subtype</w:t>
            </w:r>
          </w:p>
        </w:tc>
        <w:tc>
          <w:tcPr/>
          <w:p>
            <w:pPr>
              <w:pStyle w:val="Compact"/>
              <w:jc w:val="left"/>
            </w:pPr>
            <w:r>
              <w:rPr>
                <w:rStyle w:val="VerbatimChar"/>
              </w:rPr>
              <w:t xml:space="preserve">col.ST_AsWKT()</w:t>
            </w:r>
            <w:r>
              <w:t xml:space="preserve"> </w:t>
            </w:r>
            <w:r>
              <w:t xml:space="preserve">(fallback)</w:t>
            </w:r>
          </w:p>
        </w:tc>
        <w:tc>
          <w:tcPr/>
          <w:p>
            <w:pPr>
              <w:pStyle w:val="Compact"/>
              <w:jc w:val="left"/>
            </w:pPr>
            <w:r>
              <w:rPr>
                <w:smallCaps/>
              </w:rPr>
              <w:t xml:space="preserve">nvarchar</w:t>
            </w:r>
          </w:p>
        </w:tc>
      </w:tr>
    </w:tbl>
    <w:bookmarkEnd w:id="200"/>
    <w:p>
      <w:pPr>
        <w:pStyle w:val="BodyText"/>
      </w:pPr>
      <w:r>
        <w:t xml:space="preserve">Acceptance criteria for SIM-HANA-002:</w:t>
      </w:r>
    </w:p>
    <w:p>
      <w:pPr>
        <w:numPr>
          <w:ilvl w:val="0"/>
          <w:numId w:val="1068"/>
        </w:numPr>
      </w:pPr>
      <w:r>
        <w:t xml:space="preserve">Given a table with an</w:t>
      </w:r>
      <w:r>
        <w:t xml:space="preserve"> </w:t>
      </w:r>
      <w:r>
        <w:rPr>
          <w:rStyle w:val="VerbatimChar"/>
        </w:rPr>
        <w:t xml:space="preserve">ST_POINT</w:t>
      </w:r>
      <w:r>
        <w:t xml:space="preserve"> </w:t>
      </w:r>
      <w:r>
        <w:t xml:space="preserve">column, the taxonomy</w:t>
      </w:r>
      <w:r>
        <w:t xml:space="preserve"> </w:t>
      </w:r>
      <w:r>
        <w:t xml:space="preserve">builder registers</w:t>
      </w:r>
      <w:r>
        <w:t xml:space="preserve"> </w:t>
      </w:r>
      <w:r>
        <w:rPr>
          <w:i/>
          <w:iCs/>
        </w:rPr>
        <w:t xml:space="preserve">two</w:t>
      </w:r>
      <w:r>
        <w:t xml:space="preserve"> </w:t>
      </w:r>
      <w:r>
        <w:t xml:space="preserve">synthetic projection factors</w:t>
      </w:r>
      <w:r>
        <w:t xml:space="preserve"> </w:t>
      </w:r>
      <w:r>
        <w:t xml:space="preserve">(</w:t>
      </w:r>
      <w:r>
        <w:rPr>
          <w:rStyle w:val="VerbatimChar"/>
        </w:rPr>
        <w:t xml:space="preserve">.ST_X()</w:t>
      </w:r>
      <w:r>
        <w:t xml:space="preserve">,</w:t>
      </w:r>
      <w:r>
        <w:t xml:space="preserve"> </w:t>
      </w:r>
      <w:r>
        <w:rPr>
          <w:rStyle w:val="VerbatimChar"/>
        </w:rPr>
        <w:t xml:space="preserve">.ST_Y()</w:t>
      </w:r>
      <w:r>
        <w:t xml:space="preserve">) and</w:t>
      </w:r>
      <w:r>
        <w:t xml:space="preserve"> </w:t>
      </w:r>
      <w:r>
        <w:rPr>
          <w:i/>
          <w:iCs/>
        </w:rPr>
        <w:t xml:space="preserve">one</w:t>
      </w:r>
      <w:r>
        <w:t xml:space="preserve"> </w:t>
      </w:r>
      <w:r>
        <w:t xml:space="preserve">predicate</w:t>
      </w:r>
      <w:r>
        <w:t xml:space="preserve"> </w:t>
      </w:r>
      <w:r>
        <w:t xml:space="preserve">factor (</w:t>
      </w:r>
      <w:r>
        <w:rPr>
          <w:rStyle w:val="VerbatimChar"/>
        </w:rPr>
        <w:t xml:space="preserve">.ST_Distance(:point, ’meter’) &lt; :r</w:t>
      </w:r>
      <w:r>
        <w:t xml:space="preserve">).</w:t>
      </w:r>
    </w:p>
    <w:p>
      <w:pPr>
        <w:numPr>
          <w:ilvl w:val="0"/>
          <w:numId w:val="1068"/>
        </w:numPr>
      </w:pPr>
      <w:r>
        <w:t xml:space="preserve">Generated SQL passes</w:t>
      </w:r>
      <w:r>
        <w:t xml:space="preserve"> </w:t>
      </w:r>
      <w:r>
        <w:rPr>
          <w:rStyle w:val="VerbatimChar"/>
        </w:rPr>
        <w:t xml:space="preserve">EXPLAIN PLAN</w:t>
      </w:r>
      <w:r>
        <w:t xml:space="preserve"> </w:t>
      </w:r>
      <w:r>
        <w:t xml:space="preserve">against the HANA</w:t>
      </w:r>
      <w:r>
        <w:t xml:space="preserve"> </w:t>
      </w:r>
      <w:r>
        <w:t xml:space="preserve">test harness in</w:t>
      </w:r>
      <w:r>
        <w:t xml:space="preserve"> </w:t>
      </w:r>
      <w:r>
        <w:t xml:space="preserve">(four fixture tables:</w:t>
      </w:r>
      <w:r>
        <w:t xml:space="preserve"> </w:t>
      </w:r>
      <w:r>
        <w:rPr>
          <w:rStyle w:val="VerbatimChar"/>
        </w:rPr>
        <w:t xml:space="preserve">STORES</w:t>
      </w:r>
      <w:r>
        <w:t xml:space="preserve">,</w:t>
      </w:r>
      <w:r>
        <w:t xml:space="preserve"> </w:t>
      </w:r>
      <w:r>
        <w:rPr>
          <w:rStyle w:val="VerbatimChar"/>
        </w:rPr>
        <w:t xml:space="preserve">DELIVERY_ZONES</w:t>
      </w:r>
      <w:r>
        <w:t xml:space="preserve">,</w:t>
      </w:r>
      <w:r>
        <w:t xml:space="preserve"> </w:t>
      </w:r>
      <w:r>
        <w:rPr>
          <w:rStyle w:val="VerbatimChar"/>
        </w:rPr>
        <w:t xml:space="preserve">SENSORS</w:t>
      </w:r>
      <w:r>
        <w:t xml:space="preserve">,</w:t>
      </w:r>
      <w:r>
        <w:t xml:space="preserve"> </w:t>
      </w:r>
      <w:r>
        <w:rPr>
          <w:rStyle w:val="VerbatimChar"/>
        </w:rPr>
        <w:t xml:space="preserve">ROUTES</w:t>
      </w:r>
      <w:r>
        <w:t xml:space="preserve">).</w:t>
      </w:r>
    </w:p>
    <w:p>
      <w:pPr>
        <w:numPr>
          <w:ilvl w:val="0"/>
          <w:numId w:val="1068"/>
        </w:numPr>
      </w:pPr>
      <w:r>
        <w:t xml:space="preserve">When the column SRID is unknown, the extractor’s behaviour is</w:t>
      </w:r>
      <w:r>
        <w:t xml:space="preserve"> </w:t>
      </w:r>
      <w:r>
        <w:t xml:space="preserve">governed by the</w:t>
      </w:r>
      <w:r>
        <w:t xml:space="preserve"> </w:t>
      </w:r>
      <w:r>
        <w:rPr>
          <w:rStyle w:val="VerbatimChar"/>
        </w:rPr>
        <w:t xml:space="preserve">spatial_unknown_srid_policy</w:t>
      </w:r>
      <w:r>
        <w:t xml:space="preserve"> </w:t>
      </w:r>
      <w:r>
        <w:t xml:space="preserve">configuration flag (default</w:t>
      </w:r>
      <w:r>
        <w:t xml:space="preserve"> </w:t>
      </w:r>
      <w:r>
        <w:rPr>
          <w:rStyle w:val="VerbatimChar"/>
        </w:rPr>
        <w:t xml:space="preserve">warn</w:t>
      </w:r>
      <w:r>
        <w:t xml:space="preserve">; set in</w:t>
      </w:r>
      <w:r>
        <w:t xml:space="preserve"> </w:t>
      </w:r>
      <w:r>
        <w:t xml:space="preserve">):</w:t>
      </w:r>
    </w:p>
    <w:p>
      <w:pPr>
        <w:numPr>
          <w:ilvl w:val="1"/>
          <w:numId w:val="1069"/>
        </w:numPr>
      </w:pPr>
      <w:r>
        <w:rPr>
          <w:rStyle w:val="VerbatimChar"/>
        </w:rPr>
        <w:t xml:space="preserve">warn</w:t>
      </w:r>
      <w:r>
        <w:t xml:space="preserve"> </w:t>
      </w:r>
      <w:r>
        <w:t xml:space="preserve">(default): emit</w:t>
      </w:r>
      <w:r>
        <w:t xml:space="preserve"> </w:t>
      </w:r>
      <w:r>
        <w:rPr>
          <w:rStyle w:val="VerbatimChar"/>
        </w:rPr>
        <w:t xml:space="preserve">ST_AsWKT()</w:t>
      </w:r>
      <w:r>
        <w:t xml:space="preserve">,</w:t>
      </w:r>
      <w:r>
        <w:t xml:space="preserve"> </w:t>
      </w:r>
      <w:r>
        <w:t xml:space="preserve">write a warning to</w:t>
      </w:r>
      <w:r>
        <w:t xml:space="preserve"> </w:t>
      </w:r>
      <w:r>
        <w:t xml:space="preserve">, still</w:t>
      </w:r>
      <w:r>
        <w:t xml:space="preserve"> </w:t>
      </w:r>
      <w:r>
        <w:t xml:space="preserve">generate the example, and flag</w:t>
      </w:r>
      <w:r>
        <w:t xml:space="preserve"> </w:t>
      </w:r>
      <w:r>
        <w:rPr>
          <w:rStyle w:val="VerbatimChar"/>
        </w:rPr>
        <w:t xml:space="preserve">critic_metadata.spatial_srid_unknown=true</w:t>
      </w:r>
      <w:r>
        <w:t xml:space="preserve">.</w:t>
      </w:r>
      <w:r>
        <w:t xml:space="preserve"> </w:t>
      </w:r>
      <w:r>
        <w:t xml:space="preserve">Appropriate for exploratory pilot runs where a</w:t>
      </w:r>
      <w:r>
        <w:t xml:space="preserve"> </w:t>
      </w:r>
      <w:r>
        <w:t xml:space="preserve">dropped row would mask a real schema problem.</w:t>
      </w:r>
    </w:p>
    <w:p>
      <w:pPr>
        <w:numPr>
          <w:ilvl w:val="1"/>
          <w:numId w:val="1069"/>
        </w:numPr>
      </w:pPr>
      <w:r>
        <w:rPr>
          <w:rStyle w:val="VerbatimChar"/>
        </w:rPr>
        <w:t xml:space="preserve">strict</w:t>
      </w:r>
      <w:r>
        <w:t xml:space="preserve">: abort schema extraction with a</w:t>
      </w:r>
      <w:r>
        <w:t xml:space="preserve"> </w:t>
      </w:r>
      <w:r>
        <w:t xml:space="preserve">non-zero exit code and an actionable error pointing</w:t>
      </w:r>
      <w:r>
        <w:t xml:space="preserve"> </w:t>
      </w:r>
      <w:r>
        <w:t xml:space="preserve">at the offending column. Required for the nightly</w:t>
      </w:r>
      <w:r>
        <w:t xml:space="preserve"> </w:t>
      </w:r>
      <w:r>
        <w:t xml:space="preserve">regression job and for any regulated-domain training</w:t>
      </w:r>
      <w:r>
        <w:t xml:space="preserve"> </w:t>
      </w:r>
      <w:r>
        <w:t xml:space="preserve">run so that a silent fallback cannot degrade dataset</w:t>
      </w:r>
      <w:r>
        <w:t xml:space="preserve"> </w:t>
      </w:r>
      <w:r>
        <w:t xml:space="preserve">quality.</w:t>
      </w:r>
    </w:p>
    <w:p>
      <w:pPr>
        <w:numPr>
          <w:ilvl w:val="1"/>
          <w:numId w:val="1069"/>
        </w:numPr>
      </w:pPr>
      <w:r>
        <w:rPr>
          <w:rStyle w:val="VerbatimChar"/>
        </w:rPr>
        <w:t xml:space="preserve">skip</w:t>
      </w:r>
      <w:r>
        <w:t xml:space="preserve">: drop the column from the taxonomy</w:t>
      </w:r>
      <w:r>
        <w:t xml:space="preserve"> </w:t>
      </w:r>
      <w:r>
        <w:t xml:space="preserve">(the extractor logs which columns were skipped).</w:t>
      </w:r>
      <w:r>
        <w:t xml:space="preserve"> </w:t>
      </w:r>
      <w:r>
        <w:t xml:space="preserve">Used when the column is known to be non-essential</w:t>
      </w:r>
      <w:r>
        <w:t xml:space="preserve"> </w:t>
      </w:r>
      <w:r>
        <w:t xml:space="preserve">(e.g. audit-only spatial fields).</w:t>
      </w:r>
    </w:p>
    <w:p>
      <w:pPr>
        <w:numPr>
          <w:ilvl w:val="0"/>
          <w:numId w:val="1000"/>
        </w:numPr>
      </w:pPr>
      <w:r>
        <w:t xml:space="preserve">The policy is recorded in the reproducibility manifest</w:t>
      </w:r>
      <w:r>
        <w:t xml:space="preserve"> </w:t>
      </w:r>
      <w:r>
        <w:t xml:space="preserve">(</w:t>
      </w:r>
      <w:r>
        <w:rPr>
          <w:rStyle w:val="VerbatimChar"/>
        </w:rPr>
        <w:t xml:space="preserve">manifest.json</w:t>
      </w:r>
      <w:r>
        <w:t xml:space="preserve">, field</w:t>
      </w:r>
      <w:r>
        <w:t xml:space="preserve"> </w:t>
      </w:r>
      <w:r>
        <w:rPr>
          <w:rStyle w:val="VerbatimChar"/>
        </w:rPr>
        <w:t xml:space="preserve">spatial_unknown_srid_policy</w:t>
      </w:r>
      <w:r>
        <w:t xml:space="preserve">) so the dataset</w:t>
      </w:r>
      <w:r>
        <w:t xml:space="preserve"> </w:t>
      </w:r>
      <w:r>
        <w:t xml:space="preserve">provenance is unambiguous.</w:t>
      </w:r>
    </w:p>
    <w:p>
      <w:pPr>
        <w:numPr>
          <w:ilvl w:val="0"/>
          <w:numId w:val="1068"/>
        </w:numPr>
      </w:pPr>
      <w:r>
        <w:t xml:space="preserve">The P2 test case passes if a 50-example generation run over</w:t>
      </w:r>
      <w:r>
        <w:t xml:space="preserve"> </w:t>
      </w:r>
      <w:r>
        <w:t xml:space="preserve">the spatial fixture produces at least 40 syntactically valid</w:t>
      </w:r>
      <w:r>
        <w:t xml:space="preserve"> </w:t>
      </w:r>
      <w:r>
        <w:t xml:space="preserve">queries (80 %) and zero queries containing raw WKT literals.</w:t>
      </w:r>
    </w:p>
    <w:p>
      <w:pPr>
        <w:numPr>
          <w:ilvl w:val="0"/>
          <w:numId w:val="1068"/>
        </w:numPr>
      </w:pPr>
      <w:r>
        <w:t xml:space="preserve">Under</w:t>
      </w:r>
      <w:r>
        <w:t xml:space="preserve"> </w:t>
      </w:r>
      <w:r>
        <w:rPr>
          <w:rStyle w:val="VerbatimChar"/>
        </w:rPr>
        <w:t xml:space="preserve">strict</w:t>
      </w:r>
      <w:r>
        <w:t xml:space="preserve"> </w:t>
      </w:r>
      <w:r>
        <w:t xml:space="preserve">policy, running the extractor against</w:t>
      </w:r>
      <w:r>
        <w:t xml:space="preserve"> </w:t>
      </w:r>
      <w:r>
        <w:t xml:space="preserve">the</w:t>
      </w:r>
      <w:r>
        <w:t xml:space="preserve"> </w:t>
      </w:r>
      <w:r>
        <w:rPr>
          <w:rStyle w:val="VerbatimChar"/>
        </w:rPr>
        <w:t xml:space="preserve">STORES_BAD_SRID</w:t>
      </w:r>
      <w:r>
        <w:t xml:space="preserve"> </w:t>
      </w:r>
      <w:r>
        <w:t xml:space="preserve">fixture must produce a</w:t>
      </w:r>
      <w:r>
        <w:t xml:space="preserve"> </w:t>
      </w:r>
      <w:r>
        <w:t xml:space="preserve">non-zero exit code and write no taxonomy output — this is</w:t>
      </w:r>
      <w:r>
        <w:t xml:space="preserve"> </w:t>
      </w:r>
      <w:r>
        <w:t xml:space="preserve">asserted by</w:t>
      </w:r>
      <w:r>
        <w:t xml:space="preserve"> </w:t>
      </w:r>
      <w:r>
        <w:rPr>
          <w:rStyle w:val="VerbatimChar"/>
        </w:rPr>
        <w:t xml:space="preserve">test_spatial_strict_mode</w:t>
      </w:r>
      <w:r>
        <w:t xml:space="preserve">.</w:t>
      </w:r>
    </w:p>
    <w:p>
      <w:pPr>
        <w:pStyle w:val="FirstParagraph"/>
      </w:pPr>
      <w:r>
        <w:t xml:space="preserve">Reference implementation:</w:t>
      </w:r>
      <w:r>
        <w:t xml:space="preserve"> </w:t>
      </w:r>
      <w:r>
        <w:t xml:space="preserve">.</w:t>
      </w:r>
      <w:r>
        <w:t xml:space="preserve"> </w:t>
      </w:r>
      <w:r>
        <w:t xml:space="preserve">Policy enforcement: .</w:t>
      </w:r>
    </w:p>
    <w:bookmarkEnd w:id="201"/>
    <w:bookmarkEnd w:id="202"/>
    <w:bookmarkEnd w:id="203"/>
    <w:bookmarkStart w:id="205" w:name="integration-test-suite"/>
    <w:p>
      <w:pPr>
        <w:pStyle w:val="Heading2"/>
      </w:pPr>
      <w:r>
        <w:t xml:space="preserve">Integration test suite</w:t>
      </w:r>
    </w:p>
    <w:p>
      <w:pPr>
        <w:pStyle w:val="SourceCode"/>
      </w:pPr>
      <w:r>
        <w:rPr>
          <w:rStyle w:val="VerbatimChar"/>
        </w:rPr>
        <w:t xml:space="preserve">pytest tests/integration/simula/ -v --tb=short</w:t>
      </w:r>
    </w:p>
    <w:p>
      <w:pPr>
        <w:pStyle w:val="FirstParagraph"/>
      </w:pPr>
      <w:r>
        <w:t xml:space="preserve">Expected duration: 30 minutes.</w:t>
      </w:r>
    </w:p>
    <w:bookmarkStart w:id="204" w:name="end-to-end-scenarios"/>
    <w:p>
      <w:pPr>
        <w:pStyle w:val="Heading3"/>
      </w:pPr>
      <w:r>
        <w:t xml:space="preserve">End-to-end scenarios</w:t>
      </w:r>
    </w:p>
    <w:p>
      <w:pPr>
        <w:numPr>
          <w:ilvl w:val="0"/>
          <w:numId w:val="1070"/>
        </w:numPr>
      </w:pPr>
      <w:r>
        <w:rPr>
          <w:b/>
          <w:bCs/>
        </w:rPr>
        <w:t xml:space="preserve">Full generation run</w:t>
      </w:r>
      <w:r>
        <w:t xml:space="preserve">: Generate 100 examples from taxonomy</w:t>
      </w:r>
    </w:p>
    <w:p>
      <w:pPr>
        <w:numPr>
          <w:ilvl w:val="0"/>
          <w:numId w:val="1070"/>
        </w:numPr>
      </w:pPr>
      <w:r>
        <w:rPr>
          <w:b/>
          <w:bCs/>
        </w:rPr>
        <w:t xml:space="preserve">Best-of-N selection</w:t>
      </w:r>
      <w:r>
        <w:t xml:space="preserve">: Verify top candidate selection</w:t>
      </w:r>
    </w:p>
    <w:p>
      <w:pPr>
        <w:numPr>
          <w:ilvl w:val="0"/>
          <w:numId w:val="1070"/>
        </w:numPr>
      </w:pPr>
      <w:r>
        <w:rPr>
          <w:b/>
          <w:bCs/>
        </w:rPr>
        <w:t xml:space="preserve">Critic filtering</w:t>
      </w:r>
      <w:r>
        <w:t xml:space="preserve">: Verify rejection of invalid examples</w:t>
      </w:r>
    </w:p>
    <w:p>
      <w:pPr>
        <w:numPr>
          <w:ilvl w:val="0"/>
          <w:numId w:val="1070"/>
        </w:numPr>
      </w:pPr>
      <w:r>
        <w:rPr>
          <w:b/>
          <w:bCs/>
        </w:rPr>
        <w:t xml:space="preserve">Diversity optimization</w:t>
      </w:r>
      <w:r>
        <w:t xml:space="preserve">: Verify coverage improvement</w:t>
      </w:r>
    </w:p>
    <w:p>
      <w:pPr>
        <w:numPr>
          <w:ilvl w:val="0"/>
          <w:numId w:val="1070"/>
        </w:numPr>
      </w:pPr>
      <w:r>
        <w:rPr>
          <w:b/>
          <w:bCs/>
        </w:rPr>
        <w:t xml:space="preserve">Reproducibility</w:t>
      </w:r>
      <w:r>
        <w:t xml:space="preserve">: Same seed produces same outputs</w:t>
      </w:r>
    </w:p>
    <w:bookmarkEnd w:id="204"/>
    <w:bookmarkEnd w:id="205"/>
    <w:bookmarkStart w:id="208" w:name="performance-benchmarks"/>
    <w:p>
      <w:pPr>
        <w:pStyle w:val="Heading2"/>
      </w:pPr>
      <w:r>
        <w:t xml:space="preserve">Performance benchmarks</w:t>
      </w:r>
    </w:p>
    <w:p>
      <w:pPr>
        <w:pStyle w:val="FirstParagraph"/>
      </w:pPr>
      <w:r>
        <w:t xml:space="preserve">All p95 targets in Table </w:t>
      </w:r>
      <w:hyperlink w:anchor="tab:sim-perf-targets">
        <w:r>
          <w:rPr>
            <w:rStyle w:val="Hyperlink"/>
          </w:rPr>
          <w:t xml:space="preserve">11.3</w:t>
        </w:r>
      </w:hyperlink>
      <w:r>
        <w:t xml:space="preserve"> </w:t>
      </w:r>
      <w:r>
        <w:t xml:space="preserve">are measured on the</w:t>
      </w:r>
      <w:r>
        <w:t xml:space="preserve"> </w:t>
      </w:r>
      <w:r>
        <w:rPr>
          <w:i/>
          <w:iCs/>
        </w:rPr>
        <w:t xml:space="preserve">reference hardware profile</w:t>
      </w:r>
      <w:r>
        <w:t xml:space="preserve"> </w:t>
      </w:r>
      <w:r>
        <w:t xml:space="preserve">defined in</w:t>
      </w:r>
      <w:r>
        <w:t xml:space="preserve"> </w:t>
      </w:r>
      <w:r>
        <w:t xml:space="preserve">Section </w:t>
      </w:r>
      <w:hyperlink w:anchor="sec:sim-perf-hardware">
        <w:r>
          <w:rPr>
            <w:rStyle w:val="Hyperlink"/>
          </w:rPr>
          <w:t xml:space="preserve">11.5.1</w:t>
        </w:r>
      </w:hyperlink>
      <w:r>
        <w:t xml:space="preserve">. Targets are normative for that profile</w:t>
      </w:r>
      <w:r>
        <w:t xml:space="preserve"> </w:t>
      </w:r>
      <w:r>
        <w:t xml:space="preserve">only; CI enforces the p95 target by failing the performance regression</w:t>
      </w:r>
      <w:r>
        <w:t xml:space="preserve"> </w:t>
      </w:r>
      <w:r>
        <w:t xml:space="preserve">job when a run exceeds the target by more than 20 % on three consecutive</w:t>
      </w:r>
      <w:r>
        <w:t xml:space="preserve"> </w:t>
      </w:r>
      <w:r>
        <w:t xml:space="preserve">runs on identical hardware.</w:t>
      </w:r>
    </w:p>
    <w:bookmarkStart w:id="206" w:name="tab:sim-perf-targets"/>
    <w:p>
      <w:pPr>
        <w:pStyle w:val="TableCaption"/>
      </w:pPr>
      <w:r>
        <w:t xml:space="preserve">Simula performance targets on reference hardware.</w:t>
      </w:r>
    </w:p>
    <w:tbl>
      <w:tblPr>
        <w:tblStyle w:val="Table"/>
        <w:tblW w:type="auto" w:w="0"/>
        <w:tblLook w:firstRow="1" w:lastRow="0" w:firstColumn="0" w:lastColumn="0" w:noHBand="0" w:noVBand="0" w:val="0020"/>
        <w:tblCaption w:val="Simula performance targets on reference hardware."/>
      </w:tblPr>
      <w:tblGrid>
        <w:gridCol w:w="1980"/>
        <w:gridCol w:w="1980"/>
        <w:gridCol w:w="1980"/>
        <w:gridCol w:w="1980"/>
      </w:tblGrid>
      <w:tr>
        <w:trPr>
          <w:tblHeader w:val="on"/>
        </w:trPr>
        <w:tc>
          <w:tcPr/>
          <w:p>
            <w:pPr>
              <w:pStyle w:val="Compact"/>
              <w:jc w:val="left"/>
            </w:pPr>
            <w:r>
              <w:rPr>
                <w:b/>
                <w:bCs/>
              </w:rPr>
              <w:t xml:space="preserve">Operation</w:t>
            </w:r>
          </w:p>
        </w:tc>
        <w:tc>
          <w:tcPr/>
          <w:p>
            <w:pPr>
              <w:pStyle w:val="Compact"/>
              <w:jc w:val="right"/>
            </w:pPr>
            <w:r>
              <w:rPr>
                <w:b/>
                <w:bCs/>
              </w:rPr>
              <w:t xml:space="preserve">p95 Target</w:t>
            </w:r>
          </w:p>
        </w:tc>
        <w:tc>
          <w:tcPr/>
          <w:p>
            <w:pPr>
              <w:pStyle w:val="Compact"/>
              <w:jc w:val="right"/>
            </w:pPr>
            <w:r>
              <w:rPr>
                <w:b/>
                <w:bCs/>
              </w:rPr>
              <w:t xml:space="preserve">Throughput</w:t>
            </w:r>
          </w:p>
        </w:tc>
        <w:tc>
          <w:tcPr/>
          <w:p>
            <w:pPr>
              <w:pStyle w:val="Compact"/>
              <w:jc w:val="left"/>
            </w:pPr>
            <w:r>
              <w:rPr>
                <w:b/>
                <w:bCs/>
              </w:rPr>
              <w:t xml:space="preserve">Notes</w:t>
            </w:r>
          </w:p>
        </w:tc>
      </w:tr>
      <w:tr>
        <w:tc>
          <w:tcPr/>
          <w:p>
            <w:pPr>
              <w:pStyle w:val="Compact"/>
              <w:jc w:val="left"/>
            </w:pPr>
            <w:r>
              <w:t xml:space="preserve">Example generation</w:t>
            </w:r>
          </w:p>
        </w:tc>
        <w:tc>
          <w:tcPr/>
          <w:p>
            <w:pPr>
              <w:pStyle w:val="Compact"/>
              <w:jc w:val="right"/>
            </w:pPr>
            <w:r>
              <w:t xml:space="preserve">10,000 ms</w:t>
            </w:r>
          </w:p>
        </w:tc>
        <w:tc>
          <w:tcPr/>
          <w:p>
            <w:pPr>
              <w:pStyle w:val="Compact"/>
              <w:jc w:val="right"/>
            </w:pPr>
            <w:r>
              <w:t xml:space="preserve">500/hr</w:t>
            </w:r>
          </w:p>
        </w:tc>
        <w:tc>
          <w:tcPr/>
          <w:p>
            <w:pPr>
              <w:pStyle w:val="Compact"/>
              <w:jc w:val="left"/>
            </w:pPr>
            <w:r>
              <w:t xml:space="preserve">Including LLM call</w:t>
            </w:r>
          </w:p>
        </w:tc>
      </w:tr>
      <w:tr>
        <w:tc>
          <w:tcPr/>
          <w:p>
            <w:pPr>
              <w:pStyle w:val="Compact"/>
              <w:jc w:val="left"/>
            </w:pPr>
            <w:r>
              <w:t xml:space="preserve">Critic evaluation</w:t>
            </w:r>
          </w:p>
        </w:tc>
        <w:tc>
          <w:tcPr/>
          <w:p>
            <w:pPr>
              <w:pStyle w:val="Compact"/>
              <w:jc w:val="right"/>
            </w:pPr>
            <w:r>
              <w:t xml:space="preserve">2,000 ms</w:t>
            </w:r>
          </w:p>
        </w:tc>
        <w:tc>
          <w:tcPr/>
          <w:p>
            <w:pPr>
              <w:pStyle w:val="Compact"/>
              <w:jc w:val="right"/>
            </w:pPr>
            <w:r>
              <w:t xml:space="preserve">1,000/hr</w:t>
            </w:r>
          </w:p>
        </w:tc>
        <w:tc>
          <w:tcPr/>
          <w:p>
            <w:pPr>
              <w:pStyle w:val="Compact"/>
              <w:jc w:val="left"/>
            </w:pPr>
            <w:r>
              <w:t xml:space="preserve">Per candidate</w:t>
            </w:r>
          </w:p>
        </w:tc>
      </w:tr>
      <w:tr>
        <w:tc>
          <w:tcPr/>
          <w:p>
            <w:pPr>
              <w:pStyle w:val="Compact"/>
              <w:jc w:val="left"/>
            </w:pPr>
            <w:r>
              <w:t xml:space="preserve">Diversity calculation</w:t>
            </w:r>
          </w:p>
        </w:tc>
        <w:tc>
          <w:tcPr/>
          <w:p>
            <w:pPr>
              <w:pStyle w:val="Compact"/>
              <w:jc w:val="right"/>
            </w:pPr>
            <w:r>
              <w:t xml:space="preserve">100 ms</w:t>
            </w:r>
          </w:p>
        </w:tc>
        <w:tc>
          <w:tcPr/>
          <w:p>
            <w:pPr>
              <w:pStyle w:val="Compact"/>
              <w:jc w:val="right"/>
            </w:pPr>
            <w:r>
              <w:t xml:space="preserve">10,000/hr</w:t>
            </w:r>
          </w:p>
        </w:tc>
        <w:tc>
          <w:tcPr/>
          <w:p>
            <w:pPr>
              <w:pStyle w:val="Compact"/>
              <w:jc w:val="left"/>
            </w:pPr>
            <w:r>
              <w:t xml:space="preserve">Per batch</w:t>
            </w:r>
          </w:p>
        </w:tc>
      </w:tr>
      <w:tr>
        <w:tc>
          <w:tcPr/>
          <w:p>
            <w:pPr>
              <w:pStyle w:val="Compact"/>
              <w:jc w:val="left"/>
            </w:pPr>
            <w:r>
              <w:t xml:space="preserve">Full pipeline (100 ex)</w:t>
            </w:r>
          </w:p>
        </w:tc>
        <w:tc>
          <w:tcPr/>
          <w:p>
            <w:pPr>
              <w:pStyle w:val="Compact"/>
              <w:jc w:val="right"/>
            </w:pPr>
            <w:r>
              <w:t xml:space="preserve">30 min</w:t>
            </w:r>
          </w:p>
        </w:tc>
        <w:tc>
          <w:tcPr/>
          <w:p>
            <w:pPr>
              <w:pStyle w:val="Compact"/>
              <w:jc w:val="right"/>
            </w:pPr>
            <w:r>
              <w:t xml:space="preserve">—</w:t>
            </w:r>
          </w:p>
        </w:tc>
        <w:tc>
          <w:tcPr/>
          <w:p>
            <w:pPr>
              <w:pStyle w:val="Compact"/>
              <w:jc w:val="left"/>
            </w:pPr>
            <w:r>
              <w:t xml:space="preserve">End-to-end</w:t>
            </w:r>
          </w:p>
        </w:tc>
      </w:tr>
    </w:tbl>
    <w:bookmarkEnd w:id="206"/>
    <w:bookmarkStart w:id="207" w:name="sec:sim-perf-hardware"/>
    <w:p>
      <w:pPr>
        <w:pStyle w:val="Heading3"/>
      </w:pPr>
      <w:r>
        <w:t xml:space="preserve">Reference hardware profile</w:t>
      </w:r>
    </w:p>
    <w:p>
      <w:pPr>
        <w:pStyle w:val="DefinitionTerm"/>
      </w:pPr>
      <w:r>
        <w:t xml:space="preserve">GPU.</w:t>
      </w:r>
    </w:p>
    <w:p>
      <w:pPr>
        <w:pStyle w:val="Definition"/>
      </w:pPr>
      <w:r>
        <w:t xml:space="preserve">1</w:t>
      </w:r>
      <m:oMath>
        <m:r>
          <m:rPr>
            <m:sty m:val="p"/>
          </m:rPr>
          <m:t>×</m:t>
        </m:r>
      </m:oMath>
      <w:r>
        <w:t xml:space="preserve"> </w:t>
      </w:r>
      <w:r>
        <w:t xml:space="preserve">NVIDIA A100 40 GB SXM4</w:t>
      </w:r>
      <w:r>
        <w:t xml:space="preserve"> </w:t>
      </w:r>
      <w:r>
        <w:rPr>
          <w:i/>
          <w:iCs/>
        </w:rPr>
        <w:t xml:space="preserve">or</w:t>
      </w:r>
      <w:r>
        <w:t xml:space="preserve"> </w:t>
      </w:r>
      <w:r>
        <w:t xml:space="preserve">L40S 48 GB</w:t>
      </w:r>
      <w:r>
        <w:t xml:space="preserve"> </w:t>
      </w:r>
      <w:r>
        <w:t xml:space="preserve">(either satisfies the p95 targets in</w:t>
      </w:r>
      <w:r>
        <w:t xml:space="preserve"> </w:t>
      </w:r>
      <w:r>
        <w:t xml:space="preserve">Table </w:t>
      </w:r>
      <w:hyperlink w:anchor="tab:sim-perf-targets">
        <w:r>
          <w:rPr>
            <w:rStyle w:val="Hyperlink"/>
          </w:rPr>
          <w:t xml:space="preserve">11.3</w:t>
        </w:r>
      </w:hyperlink>
      <w:r>
        <w:t xml:space="preserve">). Development laptops with</w:t>
      </w:r>
      <w:r>
        <w:t xml:space="preserve"> </w:t>
      </w:r>
      <w:r>
        <w:t xml:space="preserve">consumer GPUs (e.g. T4 15 GB) are</w:t>
      </w:r>
      <w:r>
        <w:t xml:space="preserve"> </w:t>
      </w:r>
      <w:r>
        <w:rPr>
          <w:i/>
          <w:iCs/>
        </w:rPr>
        <w:t xml:space="preserve">not</w:t>
      </w:r>
      <w:r>
        <w:t xml:space="preserve"> </w:t>
      </w:r>
      <w:r>
        <w:t xml:space="preserve">in scope.</w:t>
      </w:r>
    </w:p>
    <w:p>
      <w:pPr>
        <w:pStyle w:val="DefinitionTerm"/>
      </w:pPr>
      <w:r>
        <w:t xml:space="preserve">Model.</w:t>
      </w:r>
    </w:p>
    <w:p>
      <w:pPr>
        <w:pStyle w:val="Definition"/>
      </w:pPr>
      <w:r>
        <w:rPr>
          <w:rStyle w:val="VerbatimChar"/>
        </w:rPr>
        <w:t xml:space="preserve">Qwen2.5-32B-Instruct</w:t>
      </w:r>
      <w:r>
        <w:t xml:space="preserve"> </w:t>
      </w:r>
      <w:r>
        <w:t xml:space="preserve">served via vLLM 0.6.x,</w:t>
      </w:r>
      <w:r>
        <w:t xml:space="preserve"> </w:t>
      </w:r>
      <w:r>
        <w:t xml:space="preserve">tensor-parallel degree 1,</w:t>
      </w:r>
      <w:r>
        <w:t xml:space="preserve"> </w:t>
      </w:r>
      <w:r>
        <w:rPr>
          <w:rStyle w:val="VerbatimChar"/>
        </w:rPr>
        <w:t xml:space="preserve">max_model_len=8192</w:t>
      </w:r>
      <w:r>
        <w:t xml:space="preserve">,</w:t>
      </w:r>
      <w:r>
        <w:t xml:space="preserve"> </w:t>
      </w:r>
      <w:r>
        <w:rPr>
          <w:rStyle w:val="VerbatimChar"/>
        </w:rPr>
        <w:t xml:space="preserve">gpu_memory_utilization=0.90</w:t>
      </w:r>
      <w:r>
        <w:t xml:space="preserve">.</w:t>
      </w:r>
    </w:p>
    <w:p>
      <w:pPr>
        <w:pStyle w:val="DefinitionTerm"/>
      </w:pPr>
      <w:r>
        <w:t xml:space="preserve">Generation concurrency.</w:t>
      </w:r>
    </w:p>
    <w:p>
      <w:pPr>
        <w:pStyle w:val="Definition"/>
      </w:pPr>
      <w:r>
        <w:t xml:space="preserve">Batch size 1 per LLM call for the</w:t>
      </w:r>
      <w:r>
        <w:t xml:space="preserve"> </w:t>
      </w:r>
      <w:r>
        <w:t xml:space="preserve">single-operation p95 target; pipeline throughput</w:t>
      </w:r>
      <w:r>
        <w:t xml:space="preserve"> </w:t>
      </w:r>
      <w:r>
        <w:t xml:space="preserve">(500 examples/hour) measured at</w:t>
      </w:r>
      <w:r>
        <w:t xml:space="preserve"> </w:t>
      </w:r>
      <w:r>
        <w:rPr>
          <w:rStyle w:val="VerbatimChar"/>
        </w:rPr>
        <w:t xml:space="preserve">concurrency=4</w:t>
      </w:r>
      <w:r>
        <w:t xml:space="preserve"> </w:t>
      </w:r>
      <w:r>
        <w:t xml:space="preserve">with</w:t>
      </w:r>
      <w:r>
        <w:t xml:space="preserve"> </w:t>
      </w:r>
      <w:r>
        <w:t xml:space="preserve">four async workers sharing the vLLM server.</w:t>
      </w:r>
    </w:p>
    <w:p>
      <w:pPr>
        <w:pStyle w:val="DefinitionTerm"/>
      </w:pPr>
      <w:r>
        <w:t xml:space="preserve">CPU / RAM.</w:t>
      </w:r>
    </w:p>
    <w:p>
      <w:pPr>
        <w:pStyle w:val="Definition"/>
      </w:pPr>
      <w:r>
        <w:t xml:space="preserve">16 vCPU, 64 GB RAM host; critic evaluation and</w:t>
      </w:r>
      <w:r>
        <w:t xml:space="preserve"> </w:t>
      </w:r>
      <w:r>
        <w:t xml:space="preserve">diversity calculation run on CPU.</w:t>
      </w:r>
    </w:p>
    <w:p>
      <w:pPr>
        <w:pStyle w:val="DefinitionTerm"/>
      </w:pPr>
      <w:r>
        <w:t xml:space="preserve">Storage.</w:t>
      </w:r>
    </w:p>
    <w:p>
      <w:pPr>
        <w:pStyle w:val="Definition"/>
      </w:pPr>
      <w:r>
        <w:t xml:space="preserve">NVMe SSD,</w:t>
      </w:r>
      <w:r>
        <w:t xml:space="preserve"> </w:t>
      </w:r>
      <m:oMath>
        <m:r>
          <m:rPr>
            <m:sty m:val="p"/>
          </m:rPr>
          <m:t>&gt;</m:t>
        </m:r>
      </m:oMath>
      <w:r>
        <w:t xml:space="preserve">500 MB/s sequential read; taxonomy</w:t>
      </w:r>
      <w:r>
        <w:t xml:space="preserve"> </w:t>
      </w:r>
      <w:r>
        <w:t xml:space="preserve">loads cached in memory.</w:t>
      </w:r>
    </w:p>
    <w:p>
      <w:pPr>
        <w:pStyle w:val="DefinitionTerm"/>
      </w:pPr>
      <w:r>
        <w:t xml:space="preserve">Network.</w:t>
      </w:r>
    </w:p>
    <w:p>
      <w:pPr>
        <w:pStyle w:val="Definition"/>
      </w:pPr>
      <w:r>
        <w:t xml:space="preserve">Co-located LLM server; round-trip latency</w:t>
      </w:r>
      <w:r>
        <w:t xml:space="preserve"> </w:t>
      </w:r>
      <m:oMath>
        <m:r>
          <m:rPr>
            <m:sty m:val="p"/>
          </m:rPr>
          <m:t>&lt;</m:t>
        </m:r>
      </m:oMath>
      <w:r>
        <w:t xml:space="preserve">0.5 ms (LLM on the same host).</w:t>
      </w:r>
    </w:p>
    <w:p>
      <w:pPr>
        <w:pStyle w:val="FirstParagraph"/>
      </w:pPr>
      <w:r>
        <w:t xml:space="preserve">When the pipeline is run against a</w:t>
      </w:r>
      <w:r>
        <w:t xml:space="preserve"> </w:t>
      </w:r>
      <w:r>
        <w:rPr>
          <w:i/>
          <w:iCs/>
        </w:rPr>
        <w:t xml:space="preserve">remote</w:t>
      </w:r>
      <w:r>
        <w:t xml:space="preserve"> </w:t>
      </w:r>
      <w:r>
        <w:t xml:space="preserve">LLM endpoint (e.g. a</w:t>
      </w:r>
      <w:r>
        <w:t xml:space="preserve"> </w:t>
      </w:r>
      <w:r>
        <w:t xml:space="preserve">shared model gateway), add the measured one-way network latency to each</w:t>
      </w:r>
      <w:r>
        <w:t xml:space="preserve"> </w:t>
      </w:r>
      <w:r>
        <w:rPr>
          <w:rStyle w:val="VerbatimChar"/>
        </w:rPr>
        <w:t xml:space="preserve">Example generation</w:t>
      </w:r>
      <w:r>
        <w:t xml:space="preserve"> </w:t>
      </w:r>
      <w:r>
        <w:t xml:space="preserve">p95 — the LLM-call component is</w:t>
      </w:r>
      <w:r>
        <w:t xml:space="preserve"> </w:t>
      </w:r>
      <m:oMath>
        <m:r>
          <m:rPr>
            <m:sty m:val="p"/>
          </m:rPr>
          <m:t>∼</m:t>
        </m:r>
      </m:oMath>
      <w:r>
        <w:t xml:space="preserve">9.2 s of the 10 s budget, so a 200 ms additional RTT still fits</w:t>
      </w:r>
      <w:r>
        <w:t xml:space="preserve"> </w:t>
      </w:r>
      <w:r>
        <w:t xml:space="preserve">within the 20 % CI tolerance. Hardware profile updates must be</w:t>
      </w:r>
      <w:r>
        <w:t xml:space="preserve"> </w:t>
      </w:r>
      <w:r>
        <w:t xml:space="preserve">approved by the Simula engineering lead and re-baselined against all</w:t>
      </w:r>
      <w:r>
        <w:t xml:space="preserve"> </w:t>
      </w:r>
      <w:r>
        <w:t xml:space="preserve">targets in Table </w:t>
      </w:r>
      <w:hyperlink w:anchor="tab:sim-perf-targets">
        <w:r>
          <w:rPr>
            <w:rStyle w:val="Hyperlink"/>
          </w:rPr>
          <w:t xml:space="preserve">11.3</w:t>
        </w:r>
      </w:hyperlink>
      <w:r>
        <w:t xml:space="preserve">.</w:t>
      </w:r>
    </w:p>
    <w:bookmarkEnd w:id="207"/>
    <w:bookmarkEnd w:id="208"/>
    <w:bookmarkStart w:id="209" w:name="quality-metrics-tests"/>
    <w:p>
      <w:pPr>
        <w:pStyle w:val="Heading2"/>
      </w:pPr>
      <w:r>
        <w:t xml:space="preserve">Quality metrics tests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Test</w:t>
            </w:r>
          </w:p>
        </w:tc>
        <w:tc>
          <w:tcPr/>
          <w:p>
            <w:pPr>
              <w:pStyle w:val="Compact"/>
              <w:jc w:val="left"/>
            </w:pPr>
            <w:r>
              <w:rPr>
                <w:b/>
                <w:bCs/>
              </w:rPr>
              <w:t xml:space="preserve">Description</w:t>
            </w:r>
          </w:p>
        </w:tc>
      </w:tr>
      <w:tr>
        <w:tc>
          <w:tcPr/>
          <w:p>
            <w:pPr>
              <w:pStyle w:val="Compact"/>
              <w:jc w:val="left"/>
            </w:pPr>
            <w:r>
              <w:t xml:space="preserve">SIM-QM-001</w:t>
            </w:r>
          </w:p>
        </w:tc>
        <w:tc>
          <w:tcPr/>
          <w:p>
            <w:pPr>
              <w:pStyle w:val="Compact"/>
              <w:jc w:val="left"/>
            </w:pPr>
            <w:r>
              <w:t xml:space="preserve">Rejection rate within expected range (5–15%)</w:t>
            </w:r>
          </w:p>
        </w:tc>
      </w:tr>
      <w:tr>
        <w:tc>
          <w:tcPr/>
          <w:p>
            <w:pPr>
              <w:pStyle w:val="Compact"/>
              <w:jc w:val="left"/>
            </w:pPr>
            <w:r>
              <w:t xml:space="preserve">SIM-QM-002</w:t>
            </w:r>
          </w:p>
        </w:tc>
        <w:tc>
          <w:tcPr/>
          <w:p>
            <w:pPr>
              <w:pStyle w:val="Compact"/>
              <w:jc w:val="left"/>
            </w:pPr>
            <w:r>
              <w:t xml:space="preserve">Diversity score meets target (</w:t>
            </w:r>
            <m:oMath>
              <m:r>
                <m:rPr>
                  <m:sty m:val="p"/>
                </m:rPr>
                <m:t>≥</m:t>
              </m:r>
            </m:oMath>
            <w:r>
              <w:t xml:space="preserve">0.5)</w:t>
            </w:r>
          </w:p>
        </w:tc>
      </w:tr>
      <w:tr>
        <w:tc>
          <w:tcPr/>
          <w:p>
            <w:pPr>
              <w:pStyle w:val="Compact"/>
              <w:jc w:val="left"/>
            </w:pPr>
            <w:r>
              <w:t xml:space="preserve">SIM-QM-003</w:t>
            </w:r>
          </w:p>
        </w:tc>
        <w:tc>
          <w:tcPr/>
          <w:p>
            <w:pPr>
              <w:pStyle w:val="Compact"/>
              <w:jc w:val="left"/>
            </w:pPr>
            <w:r>
              <w:t xml:space="preserve">Coverage at level 2 meets target (</w:t>
            </w:r>
            <m:oMath>
              <m:r>
                <m:rPr>
                  <m:sty m:val="p"/>
                </m:rPr>
                <m:t>≥</m:t>
              </m:r>
            </m:oMath>
            <w:r>
              <w:t xml:space="preserve">0.8)</w:t>
            </w:r>
          </w:p>
        </w:tc>
      </w:tr>
      <w:tr>
        <w:tc>
          <w:tcPr/>
          <w:p>
            <w:pPr>
              <w:pStyle w:val="Compact"/>
              <w:jc w:val="left"/>
            </w:pPr>
            <w:r>
              <w:t xml:space="preserve">SIM-QM-004</w:t>
            </w:r>
          </w:p>
        </w:tc>
        <w:tc>
          <w:tcPr/>
          <w:p>
            <w:pPr>
              <w:pStyle w:val="Compact"/>
              <w:jc w:val="left"/>
            </w:pPr>
            <w:r>
              <w:t xml:space="preserve">Complexity distribution matches target ratio</w:t>
            </w:r>
          </w:p>
        </w:tc>
      </w:tr>
    </w:tbl>
    <w:bookmarkEnd w:id="209"/>
    <w:bookmarkStart w:id="210" w:name="cicd-integration"/>
    <w:p>
      <w:pPr>
        <w:pStyle w:val="Heading2"/>
      </w:pPr>
      <w:r>
        <w:t xml:space="preserve">CI/CD integration</w:t>
      </w:r>
    </w:p>
    <w:p>
      <w:pPr>
        <w:pStyle w:val="SourceCode"/>
      </w:pPr>
      <w:r>
        <w:rPr>
          <w:rStyle w:val="VerbatimChar"/>
        </w:rPr>
        <w:t xml:space="preserve">simula-tests:</w:t>
      </w:r>
      <w:r>
        <w:br/>
      </w:r>
      <w:r>
        <w:rPr>
          <w:rStyle w:val="VerbatimChar"/>
        </w:rPr>
        <w:t xml:space="preserve">  runs-on: ubuntu-latest</w:t>
      </w:r>
      <w:r>
        <w:br/>
      </w:r>
      <w:r>
        <w:rPr>
          <w:rStyle w:val="VerbatimChar"/>
        </w:rPr>
        <w:t xml:space="preserve">  steps:</w:t>
      </w:r>
      <w:r>
        <w:br/>
      </w:r>
      <w:r>
        <w:rPr>
          <w:rStyle w:val="VerbatimChar"/>
        </w:rPr>
        <w:t xml:space="preserve">    - uses: actions/checkout@v4</w:t>
      </w:r>
      <w:r>
        <w:br/>
      </w:r>
      <w:r>
        <w:rPr>
          <w:rStyle w:val="VerbatimChar"/>
        </w:rPr>
        <w:t xml:space="preserve">    - name: Run Simula tests</w:t>
      </w:r>
      <w:r>
        <w:br/>
      </w:r>
      <w:r>
        <w:rPr>
          <w:rStyle w:val="VerbatimChar"/>
        </w:rPr>
        <w:t xml:space="preserve">      run: |</w:t>
      </w:r>
      <w:r>
        <w:br/>
      </w:r>
      <w:r>
        <w:rPr>
          <w:rStyle w:val="VerbatimChar"/>
        </w:rPr>
        <w:t xml:space="preserve">        pytest tests/unit/simula/ -v --cov=src/simula</w:t>
      </w:r>
      <w:r>
        <w:br/>
      </w:r>
      <w:r>
        <w:rPr>
          <w:rStyle w:val="VerbatimChar"/>
        </w:rPr>
        <w:t xml:space="preserve">        pytest tests/integration/simula/ -v --timeout=3600</w:t>
      </w:r>
      <w:r>
        <w:br/>
      </w:r>
      <w:r>
        <w:rPr>
          <w:rStyle w:val="VerbatimChar"/>
        </w:rPr>
        <w:t xml:space="preserve">    - name: Check coverage</w:t>
      </w:r>
      <w:r>
        <w:br/>
      </w:r>
      <w:r>
        <w:rPr>
          <w:rStyle w:val="VerbatimChar"/>
        </w:rPr>
        <w:t xml:space="preserve">      run: |</w:t>
      </w:r>
      <w:r>
        <w:br/>
      </w:r>
      <w:r>
        <w:rPr>
          <w:rStyle w:val="VerbatimChar"/>
        </w:rPr>
        <w:t xml:space="preserve">        coverage report --fail-under=85</w:t>
      </w:r>
    </w:p>
    <w:bookmarkEnd w:id="210"/>
    <w:bookmarkStart w:id="211" w:name="acceptance-criteria"/>
    <w:p>
      <w:pPr>
        <w:pStyle w:val="Heading2"/>
      </w:pPr>
      <w:r>
        <w:t xml:space="preserve">Acceptance criteria</w:t>
      </w:r>
    </w:p>
    <w:p>
      <w:pPr>
        <w:pStyle w:val="FirstParagraph"/>
      </w:pPr>
      <w:r>
        <w:t xml:space="preserve">Tests pass when:</w:t>
      </w:r>
    </w:p>
    <w:p>
      <w:pPr>
        <w:numPr>
          <w:ilvl w:val="0"/>
          <w:numId w:val="1071"/>
        </w:numPr>
      </w:pPr>
      <w:r>
        <w:t xml:space="preserve">All P1 test cases pass (100%)</w:t>
      </w:r>
    </w:p>
    <w:p>
      <w:pPr>
        <w:numPr>
          <w:ilvl w:val="0"/>
          <w:numId w:val="1071"/>
        </w:numPr>
      </w:pPr>
      <w:r>
        <w:t xml:space="preserve">P2 test cases pass (</w:t>
      </w:r>
      <m:oMath>
        <m:r>
          <m:rPr>
            <m:sty m:val="p"/>
          </m:rPr>
          <m:t>≥</m:t>
        </m:r>
      </m:oMath>
      <w:r>
        <w:t xml:space="preserve">95%)</w:t>
      </w:r>
    </w:p>
    <w:p>
      <w:pPr>
        <w:numPr>
          <w:ilvl w:val="0"/>
          <w:numId w:val="1071"/>
        </w:numPr>
      </w:pPr>
      <w:r>
        <w:t xml:space="preserve">P3 test cases pass (</w:t>
      </w:r>
      <m:oMath>
        <m:r>
          <m:rPr>
            <m:sty m:val="p"/>
          </m:rPr>
          <m:t>≥</m:t>
        </m:r>
      </m:oMath>
      <w:r>
        <w:t xml:space="preserve">90%)</w:t>
      </w:r>
    </w:p>
    <w:p>
      <w:pPr>
        <w:numPr>
          <w:ilvl w:val="0"/>
          <w:numId w:val="1071"/>
        </w:numPr>
      </w:pPr>
      <w:r>
        <w:t xml:space="preserve">Line coverage</w:t>
      </w:r>
      <w:r>
        <w:t xml:space="preserve"> </w:t>
      </w:r>
      <m:oMath>
        <m:r>
          <m:rPr>
            <m:sty m:val="p"/>
          </m:rPr>
          <m:t>≥</m:t>
        </m:r>
      </m:oMath>
      <w:r>
        <w:t xml:space="preserve">85%</w:t>
      </w:r>
    </w:p>
    <w:p>
      <w:pPr>
        <w:numPr>
          <w:ilvl w:val="0"/>
          <w:numId w:val="1071"/>
        </w:numPr>
      </w:pPr>
      <w:r>
        <w:t xml:space="preserve">All fallback paths exercised</w:t>
      </w:r>
    </w:p>
    <w:p>
      <w:pPr>
        <w:numPr>
          <w:ilvl w:val="0"/>
          <w:numId w:val="1071"/>
        </w:numPr>
      </w:pPr>
      <w:r>
        <w:t xml:space="preserve">Quality metrics within expected ranges</w:t>
      </w:r>
    </w:p>
    <w:bookmarkEnd w:id="211"/>
    <w:bookmarkEnd w:id="212"/>
    <w:bookmarkStart w:id="245" w:name="ch:test-fixtures"/>
    <w:p>
      <w:pPr>
        <w:pStyle w:val="Heading1"/>
      </w:pPr>
      <w:r>
        <w:t xml:space="preserve">Test Fixture Specification</w:t>
      </w:r>
    </w:p>
    <w:p>
      <w:pPr>
        <w:pStyle w:val="FirstParagraph"/>
      </w:pPr>
      <w:bookmarkStart w:id="213" w:name="sim:ch:test-fixtures"/>
      <w:bookmarkEnd w:id="213"/>
    </w:p>
    <w:p>
      <w:pPr>
        <w:pStyle w:val="BodyText"/>
      </w:pPr>
      <w:r>
        <w:t xml:space="preserve">This chapter specifies the test fixture requirements for all domains, addressing</w:t>
      </w:r>
      <w:r>
        <w:t xml:space="preserve"> </w:t>
      </w:r>
      <w:r>
        <w:t xml:space="preserve">the review finding that</w:t>
      </w:r>
      <w:r>
        <w:t xml:space="preserve"> </w:t>
      </w:r>
      <w:r>
        <w:t xml:space="preserve">“testing sections lack substance.”</w:t>
      </w:r>
      <w:r>
        <w:t xml:space="preserve"> </w:t>
      </w:r>
      <w:r>
        <w:t xml:space="preserve">Fixtures provide</w:t>
      </w:r>
      <w:r>
        <w:t xml:space="preserve"> </w:t>
      </w:r>
      <w:r>
        <w:t xml:space="preserve">standardised test data for unit, integration, and performance testing.</w:t>
      </w:r>
    </w:p>
    <w:bookmarkStart w:id="214" w:name="overview"/>
    <w:p>
      <w:pPr>
        <w:pStyle w:val="Heading2"/>
      </w:pPr>
      <w:r>
        <w:t xml:space="preserve">Overview</w:t>
      </w:r>
    </w:p>
    <w:p>
      <w:pPr>
        <w:pStyle w:val="FirstParagraph"/>
      </w:pPr>
      <w:r>
        <w:t xml:space="preserve">Test fixtures are pre-defined datasets that enable:</w:t>
      </w:r>
    </w:p>
    <w:p>
      <w:pPr>
        <w:numPr>
          <w:ilvl w:val="0"/>
          <w:numId w:val="1072"/>
        </w:numPr>
      </w:pPr>
      <w:r>
        <w:t xml:space="preserve">Deterministic test execution (same input</w:t>
      </w:r>
      <w:r>
        <w:t xml:space="preserve"> </w:t>
      </w:r>
      <m:oMath>
        <m:r>
          <m:rPr>
            <m:sty m:val="p"/>
          </m:rPr>
          <m:t>→</m:t>
        </m:r>
      </m:oMath>
      <w:r>
        <w:t xml:space="preserve"> </w:t>
      </w:r>
      <w:r>
        <w:t xml:space="preserve">same output)</w:t>
      </w:r>
    </w:p>
    <w:p>
      <w:pPr>
        <w:numPr>
          <w:ilvl w:val="0"/>
          <w:numId w:val="1072"/>
        </w:numPr>
      </w:pPr>
      <w:r>
        <w:t xml:space="preserve">Coverage of edge cases and boundary conditions</w:t>
      </w:r>
    </w:p>
    <w:p>
      <w:pPr>
        <w:numPr>
          <w:ilvl w:val="0"/>
          <w:numId w:val="1072"/>
        </w:numPr>
      </w:pPr>
      <w:r>
        <w:t xml:space="preserve">Regression testing across releases</w:t>
      </w:r>
    </w:p>
    <w:p>
      <w:pPr>
        <w:numPr>
          <w:ilvl w:val="0"/>
          <w:numId w:val="1072"/>
        </w:numPr>
      </w:pPr>
      <w:r>
        <w:t xml:space="preserve">Performance benchmarking with consistent data volumes</w:t>
      </w:r>
    </w:p>
    <w:p>
      <w:pPr>
        <w:pStyle w:val="FirstParagraph"/>
      </w:pPr>
      <w:r>
        <w:t xml:space="preserve">All fixtures</w:t>
      </w:r>
      <w:r>
        <w:t xml:space="preserve"> </w:t>
      </w:r>
      <w:r>
        <w:rPr>
          <w:b/>
          <w:bCs/>
        </w:rPr>
        <w:t xml:space="preserve">must</w:t>
      </w:r>
      <w:r>
        <w:t xml:space="preserve"> </w:t>
      </w:r>
      <w:r>
        <w:t xml:space="preserve">be sanitised for PII and checked into version control.</w:t>
      </w:r>
    </w:p>
    <w:bookmarkEnd w:id="214"/>
    <w:bookmarkStart w:id="220" w:name="sec:fixture-count-methodology"/>
    <w:p>
      <w:pPr>
        <w:pStyle w:val="Heading2"/>
      </w:pPr>
      <w:r>
        <w:t xml:space="preserve">Fixture Count Calculation Methodology</w:t>
      </w:r>
    </w:p>
    <w:p>
      <w:pPr>
        <w:pStyle w:val="FirstParagraph"/>
      </w:pPr>
      <w:r>
        <w:t xml:space="preserve">The fixture counts specified in this chapter are derived systematically, not</w:t>
      </w:r>
      <w:r>
        <w:t xml:space="preserve"> </w:t>
      </w:r>
      <w:r>
        <w:t xml:space="preserve">arbitrarily. This section documents the calculation methodology for auditability</w:t>
      </w:r>
      <w:r>
        <w:t xml:space="preserve"> </w:t>
      </w:r>
      <w:r>
        <w:t xml:space="preserve">and future extension.</w:t>
      </w:r>
    </w:p>
    <w:bookmarkStart w:id="215" w:name="coverage-based-calculation"/>
    <w:p>
      <w:pPr>
        <w:pStyle w:val="Heading3"/>
      </w:pPr>
      <w:r>
        <w:t xml:space="preserve">Coverage-Based Calculation</w:t>
      </w:r>
    </w:p>
    <w:p>
      <w:pPr>
        <w:pStyle w:val="FirstParagraph"/>
      </w:pPr>
      <w:r>
        <w:t xml:space="preserve">Fixture counts are derived using a</w:t>
      </w:r>
      <w:r>
        <w:t xml:space="preserve"> </w:t>
      </w:r>
      <w:r>
        <w:rPr>
          <w:b/>
          <w:bCs/>
        </w:rPr>
        <w:t xml:space="preserve">pairwise coverage</w:t>
      </w:r>
      <w:r>
        <w:t xml:space="preserve"> </w:t>
      </w:r>
      <w:r>
        <w:t xml:space="preserve">approach (2-way</w:t>
      </w:r>
      <w:r>
        <w:t xml:space="preserve"> </w:t>
      </w:r>
      <w:r>
        <w:t xml:space="preserve">combinatorial testing), which ensures that every pair of input parameters is</w:t>
      </w:r>
      <w:r>
        <w:t xml:space="preserve"> </w:t>
      </w:r>
      <w:r>
        <w:t xml:space="preserve">tested at least once. For a feature with</w:t>
      </w:r>
      <w:r>
        <w:t xml:space="preserve"> </w:t>
      </w:r>
      <m:oMath>
        <m:r>
          <m:t>k</m:t>
        </m:r>
      </m:oMath>
      <w:r>
        <w:t xml:space="preserve"> </w:t>
      </w:r>
      <w:r>
        <w:t xml:space="preserve">parameters, each with</w:t>
      </w:r>
      <w:r>
        <w:t xml:space="preserve"> </w:t>
      </w:r>
      <m:oMath>
        <m:sSub>
          <m:e>
            <m:r>
              <m:t>v</m:t>
            </m:r>
          </m:e>
          <m:sub>
            <m:r>
              <m:t>i</m:t>
            </m:r>
          </m:sub>
        </m:sSub>
      </m:oMath>
      <w:r>
        <w:t xml:space="preserve"> </w:t>
      </w:r>
      <w:r>
        <w:t xml:space="preserve">values:</w:t>
      </w:r>
    </w:p>
    <w:p>
      <w:pPr>
        <w:pStyle w:val="BodyText"/>
      </w:pPr>
      <m:oMathPara>
        <m:oMathParaPr>
          <m:jc m:val="center"/>
        </m:oMathParaPr>
        <m:oMath>
          <m:r>
            <m:rPr>
              <m:nor/>
              <m:sty m:val="p"/>
            </m:rPr>
            <m:t>Min Fixtures</m:t>
          </m:r>
          <m:r>
            <m:rPr>
              <m:sty m:val="p"/>
            </m:rPr>
            <m:t>=</m:t>
          </m:r>
          <m:r>
            <m:rPr>
              <m:sty m:val="p"/>
            </m:rPr>
            <m:t>max</m:t>
          </m:r>
          <m:d>
            <m:dPr>
              <m:begChr m:val="("/>
              <m:sepChr m:val=""/>
              <m:endChr m:val=")"/>
              <m:grow/>
            </m:dPr>
            <m:e>
              <m:nary>
                <m:naryPr>
                  <m:chr m:val="∏"/>
                  <m:limLoc m:val="undOvr"/>
                  <m:subHide m:val="off"/>
                  <m:supHide m:val="off"/>
                </m:naryPr>
                <m:sub>
                  <m:r>
                    <m:t>i</m:t>
                  </m:r>
                  <m:r>
                    <m:rPr>
                      <m:sty m:val="p"/>
                    </m:rPr>
                    <m:t>=</m:t>
                  </m:r>
                  <m:r>
                    <m:t>1</m:t>
                  </m:r>
                </m:sub>
                <m:sup>
                  <m:r>
                    <m:t>2</m:t>
                  </m:r>
                </m:sup>
                <m:e>
                  <m:sSub>
                    <m:e>
                      <m:r>
                        <m:t>v</m:t>
                      </m:r>
                    </m:e>
                    <m:sub>
                      <m:r>
                        <m:rPr>
                          <m:nor/>
                          <m:sty m:val="p"/>
                        </m:rPr>
                        <m:t>top-</m:t>
                      </m:r>
                      <m:r>
                        <m:t>i</m:t>
                      </m:r>
                    </m:sub>
                  </m:sSub>
                </m:e>
              </m:nary>
            </m:e>
          </m:d>
        </m:oMath>
      </m:oMathPara>
    </w:p>
    <w:p>
      <w:pPr>
        <w:pStyle w:val="FirstParagraph"/>
      </w:pPr>
      <w:r>
        <w:t xml:space="preserve">where</w:t>
      </w:r>
      <w:r>
        <w:t xml:space="preserve"> </w:t>
      </w:r>
      <m:oMath>
        <m:sSub>
          <m:e>
            <m:r>
              <m:t>v</m:t>
            </m:r>
          </m:e>
          <m:sub>
            <m:r>
              <m:rPr>
                <m:nor/>
                <m:sty m:val="p"/>
              </m:rPr>
              <m:t>top-</m:t>
            </m:r>
            <m:r>
              <m:t>1</m:t>
            </m:r>
          </m:sub>
        </m:sSub>
      </m:oMath>
      <w:r>
        <w:t xml:space="preserve"> </w:t>
      </w:r>
      <w:r>
        <w:t xml:space="preserve">and</w:t>
      </w:r>
      <w:r>
        <w:t xml:space="preserve"> </w:t>
      </w:r>
      <m:oMath>
        <m:sSub>
          <m:e>
            <m:r>
              <m:t>v</m:t>
            </m:r>
          </m:e>
          <m:sub>
            <m:r>
              <m:rPr>
                <m:nor/>
                <m:sty m:val="p"/>
              </m:rPr>
              <m:t>top-</m:t>
            </m:r>
            <m:r>
              <m:t>2</m:t>
            </m:r>
          </m:sub>
        </m:sSub>
      </m:oMath>
      <w:r>
        <w:t xml:space="preserve"> </w:t>
      </w:r>
      <w:r>
        <w:t xml:space="preserve">are the two parameters with the</w:t>
      </w:r>
      <w:r>
        <w:t xml:space="preserve"> </w:t>
      </w:r>
      <w:r>
        <w:t xml:space="preserve">most values. This provides a lower bound; actual counts include additional</w:t>
      </w:r>
      <w:r>
        <w:t xml:space="preserve"> </w:t>
      </w:r>
      <w:r>
        <w:t xml:space="preserve">edge case and boundary fixtures.</w:t>
      </w:r>
    </w:p>
    <w:bookmarkEnd w:id="215"/>
    <w:bookmarkStart w:id="217" w:name="fixture-count-derivation-by-domain"/>
    <w:p>
      <w:pPr>
        <w:pStyle w:val="Heading3"/>
      </w:pPr>
      <w:r>
        <w:t xml:space="preserve">Fixture Count Derivation by Domain</w:t>
      </w:r>
    </w:p>
    <w:bookmarkStart w:id="216" w:name="tab:fixture-derivation"/>
    <w:p>
      <w:pPr>
        <w:pStyle w:val="TableCaption"/>
      </w:pPr>
      <w:r>
        <w:t xml:space="preserve">Fixture count derivation methodology.</w:t>
      </w:r>
    </w:p>
    <w:tbl>
      <w:tblPr>
        <w:tblStyle w:val="Table"/>
        <w:tblW w:type="auto" w:w="0"/>
        <w:tblLook w:firstRow="1" w:lastRow="0" w:firstColumn="0" w:lastColumn="0" w:noHBand="0" w:noVBand="0" w:val="0020"/>
        <w:tblCaption w:val="Fixture count derivation methodology."/>
      </w:tblPr>
      <w:tblGrid>
        <w:gridCol w:w="2640"/>
        <w:gridCol w:w="2640"/>
        <w:gridCol w:w="2640"/>
      </w:tblGrid>
      <w:tr>
        <w:trPr>
          <w:tblHeader w:val="on"/>
        </w:trPr>
        <w:tc>
          <w:tcPr/>
          <w:p>
            <w:pPr>
              <w:pStyle w:val="Compact"/>
              <w:jc w:val="left"/>
            </w:pPr>
            <w:r>
              <w:rPr>
                <w:b/>
                <w:bCs/>
              </w:rPr>
              <w:t xml:space="preserve">Domain</w:t>
            </w:r>
          </w:p>
        </w:tc>
        <w:tc>
          <w:tcPr/>
          <w:p>
            <w:pPr>
              <w:pStyle w:val="Compact"/>
              <w:jc w:val="left"/>
            </w:pPr>
            <w:r>
              <w:rPr>
                <w:b/>
                <w:bCs/>
              </w:rPr>
              <w:t xml:space="preserve">Key Parameters</w:t>
            </w:r>
          </w:p>
        </w:tc>
        <w:tc>
          <w:tcPr/>
          <w:p>
            <w:pPr>
              <w:pStyle w:val="Compact"/>
              <w:jc w:val="left"/>
            </w:pPr>
            <w:r>
              <w:rPr>
                <w:b/>
                <w:bCs/>
              </w:rPr>
              <w:t xml:space="preserve">Derivation</w:t>
            </w:r>
          </w:p>
        </w:tc>
      </w:tr>
      <w:tr>
        <w:tc>
          <w:tcPr/>
          <w:p>
            <w:pPr>
              <w:pStyle w:val="Compact"/>
              <w:jc w:val="left"/>
            </w:pPr>
            <w:r>
              <w:t xml:space="preserve">Arabic AP Invoices</w:t>
            </w:r>
          </w:p>
        </w:tc>
        <w:tc>
          <w:tcPr/>
          <w:p>
            <w:pPr>
              <w:pStyle w:val="Compact"/>
              <w:jc w:val="left"/>
            </w:pPr>
            <w:r>
              <w:t xml:space="preserve">Country (4), VAT category (5), Invoice type (4)</w:t>
            </w:r>
          </w:p>
        </w:tc>
        <w:tc>
          <w:tcPr/>
          <w:p>
            <w:pPr>
              <w:pStyle w:val="Compact"/>
              <w:jc w:val="left"/>
            </w:pPr>
            <m:oMath>
              <m:r>
                <m:t>4</m:t>
              </m:r>
              <m:r>
                <m:rPr>
                  <m:sty m:val="p"/>
                </m:rPr>
                <m:t>×</m:t>
              </m:r>
              <m:r>
                <m:t>5</m:t>
              </m:r>
              <m:r>
                <m:rPr>
                  <m:sty m:val="p"/>
                </m:rPr>
                <m:t>=</m:t>
              </m:r>
              <m:r>
                <m:t>20</m:t>
              </m:r>
            </m:oMath>
            <w:r>
              <w:t xml:space="preserve"> </w:t>
            </w:r>
            <w:r>
              <w:t xml:space="preserve">standard + 35 edge/invalid</w:t>
            </w:r>
          </w:p>
        </w:tc>
      </w:tr>
      <w:tr>
        <w:tc>
          <w:tcPr/>
          <w:p>
            <w:pPr>
              <w:pStyle w:val="Compact"/>
              <w:jc w:val="left"/>
            </w:pPr>
            <w:r>
              <w:t xml:space="preserve">TB Extracts</w:t>
            </w:r>
          </w:p>
        </w:tc>
        <w:tc>
          <w:tcPr/>
          <w:p>
            <w:pPr>
              <w:pStyle w:val="Compact"/>
              <w:jc w:val="left"/>
            </w:pPr>
            <w:r>
              <w:t xml:space="preserve">Entity type (3), Period type (4), Volume (3)</w:t>
            </w:r>
          </w:p>
        </w:tc>
        <w:tc>
          <w:tcPr/>
          <w:p>
            <w:pPr>
              <w:pStyle w:val="Compact"/>
              <w:jc w:val="left"/>
            </w:pPr>
            <m:oMath>
              <m:r>
                <m:t>3</m:t>
              </m:r>
              <m:r>
                <m:rPr>
                  <m:sty m:val="p"/>
                </m:rPr>
                <m:t>×</m:t>
              </m:r>
              <m:r>
                <m:t>4</m:t>
              </m:r>
              <m:r>
                <m:rPr>
                  <m:sty m:val="p"/>
                </m:rPr>
                <m:t>=</m:t>
              </m:r>
              <m:r>
                <m:t>12</m:t>
              </m:r>
            </m:oMath>
            <w:r>
              <w:t xml:space="preserve"> </w:t>
            </w:r>
            <w:r>
              <w:t xml:space="preserve">standard + additional volumes</w:t>
            </w:r>
          </w:p>
        </w:tc>
      </w:tr>
      <w:tr>
        <w:tc>
          <w:tcPr/>
          <w:p>
            <w:pPr>
              <w:pStyle w:val="Compact"/>
              <w:jc w:val="left"/>
            </w:pPr>
            <w:r>
              <w:t xml:space="preserve">Simula Training</w:t>
            </w:r>
          </w:p>
        </w:tc>
        <w:tc>
          <w:tcPr/>
          <w:p>
            <w:pPr>
              <w:pStyle w:val="Compact"/>
              <w:jc w:val="left"/>
            </w:pPr>
            <w:r>
              <w:t xml:space="preserve">Complexity (3), SQL type (5), Schema size (3)</w:t>
            </w:r>
          </w:p>
        </w:tc>
        <w:tc>
          <w:tcPr/>
          <w:p>
            <w:pPr>
              <w:pStyle w:val="Compact"/>
              <w:jc w:val="left"/>
            </w:pPr>
            <m:oMath>
              <m:r>
                <m:t>5</m:t>
              </m:r>
              <m:r>
                <m:rPr>
                  <m:sty m:val="p"/>
                </m:rPr>
                <m:t>×</m:t>
              </m:r>
              <m:r>
                <m:t>3</m:t>
              </m:r>
              <m:r>
                <m:rPr>
                  <m:sty m:val="p"/>
                </m:rPr>
                <m:t>=</m:t>
              </m:r>
              <m:r>
                <m:t>15</m:t>
              </m:r>
            </m:oMath>
            <w:r>
              <w:t xml:space="preserve"> </w:t>
            </w:r>
            <w:r>
              <w:t xml:space="preserve">per category, 4.6x for coverage</w:t>
            </w:r>
          </w:p>
        </w:tc>
      </w:tr>
    </w:tbl>
    <w:bookmarkEnd w:id="216"/>
    <w:bookmarkEnd w:id="217"/>
    <w:bookmarkStart w:id="218" w:name="edge-case-multiplier"/>
    <w:p>
      <w:pPr>
        <w:pStyle w:val="Heading3"/>
      </w:pPr>
      <w:r>
        <w:t xml:space="preserve">Edge Case Multiplier</w:t>
      </w:r>
    </w:p>
    <w:p>
      <w:pPr>
        <w:pStyle w:val="FirstParagraph"/>
      </w:pPr>
      <w:r>
        <w:t xml:space="preserve">Beyond combinatorial coverage, fixtures include:</w:t>
      </w:r>
    </w:p>
    <w:p>
      <w:pPr>
        <w:pStyle w:val="DefinitionTerm"/>
      </w:pPr>
      <w:r>
        <w:t xml:space="preserve">Boundary values (1.5x):</w:t>
      </w:r>
    </w:p>
    <w:p>
      <w:pPr>
        <w:pStyle w:val="Definition"/>
      </w:pPr>
      <w:r>
        <w:t xml:space="preserve">Min, max, and mid-range values for numeric fields</w:t>
      </w:r>
    </w:p>
    <w:p>
      <w:pPr>
        <w:pStyle w:val="DefinitionTerm"/>
      </w:pPr>
      <w:r>
        <w:t xml:space="preserve">Invalid inputs (0.5x):</w:t>
      </w:r>
    </w:p>
    <w:p>
      <w:pPr>
        <w:pStyle w:val="Definition"/>
      </w:pPr>
      <w:r>
        <w:t xml:space="preserve">Each valid category has corresponding invalid cases</w:t>
      </w:r>
    </w:p>
    <w:p>
      <w:pPr>
        <w:pStyle w:val="DefinitionTerm"/>
      </w:pPr>
      <w:r>
        <w:t xml:space="preserve">Null/empty handling (0.2x):</w:t>
      </w:r>
    </w:p>
    <w:p>
      <w:pPr>
        <w:pStyle w:val="Definition"/>
      </w:pPr>
      <w:r>
        <w:t xml:space="preserve">Optional fields tested with missing values</w:t>
      </w:r>
    </w:p>
    <w:p>
      <w:pPr>
        <w:pStyle w:val="FirstParagraph"/>
      </w:pPr>
      <w:r>
        <w:rPr>
          <w:b/>
          <w:bCs/>
        </w:rPr>
        <w:t xml:space="preserve">Example</w:t>
      </w:r>
      <w:r>
        <w:t xml:space="preserve">: Arabic AP standard fixtures (20)</w:t>
      </w:r>
      <w:r>
        <w:t xml:space="preserve"> </w:t>
      </w:r>
      <m:oMath>
        <m:r>
          <m:rPr>
            <m:sty m:val="p"/>
          </m:rPr>
          <m:t>×</m:t>
        </m:r>
      </m:oMath>
      <w:r>
        <w:t xml:space="preserve"> </w:t>
      </w:r>
      <w:r>
        <w:t xml:space="preserve">2.2 multiplier</w:t>
      </w:r>
      <w:r>
        <w:t xml:space="preserve"> </w:t>
      </w:r>
      <m:oMath>
        <m:r>
          <m:rPr>
            <m:sty m:val="p"/>
          </m:rPr>
          <m:t>≈</m:t>
        </m:r>
      </m:oMath>
      <w:r>
        <w:t xml:space="preserve"> </w:t>
      </w:r>
      <w:r>
        <w:t xml:space="preserve">44,</w:t>
      </w:r>
      <w:r>
        <w:t xml:space="preserve"> </w:t>
      </w:r>
      <w:r>
        <w:t xml:space="preserve">rounded to 55 to ensure coverage gaps are addressed.</w:t>
      </w:r>
    </w:p>
    <w:bookmarkEnd w:id="218"/>
    <w:bookmarkStart w:id="219" w:name="extending-fixture-counts"/>
    <w:p>
      <w:pPr>
        <w:pStyle w:val="Heading3"/>
      </w:pPr>
      <w:r>
        <w:t xml:space="preserve">Extending Fixture Counts</w:t>
      </w:r>
    </w:p>
    <w:p>
      <w:pPr>
        <w:pStyle w:val="FirstParagraph"/>
      </w:pPr>
      <w:r>
        <w:t xml:space="preserve">When new features require additional fixtures:</w:t>
      </w:r>
    </w:p>
    <w:p>
      <w:pPr>
        <w:numPr>
          <w:ilvl w:val="0"/>
          <w:numId w:val="1073"/>
        </w:numPr>
      </w:pPr>
      <w:r>
        <w:t xml:space="preserve">Identify new parameters introduced by the feature</w:t>
      </w:r>
    </w:p>
    <w:p>
      <w:pPr>
        <w:numPr>
          <w:ilvl w:val="0"/>
          <w:numId w:val="1073"/>
        </w:numPr>
      </w:pPr>
      <w:r>
        <w:t xml:space="preserve">Calculate 2-way coverage requirement:</w:t>
      </w:r>
      <w:r>
        <w:t xml:space="preserve"> </w:t>
      </w:r>
      <m:oMath>
        <m:r>
          <m:rPr>
            <m:nor/>
            <m:sty m:val="p"/>
          </m:rPr>
          <m:t>new</m:t>
        </m:r>
        <m:r>
          <m:rPr>
            <m:sty m:val="p"/>
          </m:rPr>
          <m:t>=</m:t>
        </m:r>
        <m:r>
          <m:rPr>
            <m:sty m:val="p"/>
          </m:rPr>
          <m:t>max</m:t>
        </m:r>
        <m:r>
          <m:rPr>
            <m:sty m:val="p"/>
          </m:rPr>
          <m:t>(</m:t>
        </m:r>
        <m:sSub>
          <m:e>
            <m:r>
              <m:t>v</m:t>
            </m:r>
          </m:e>
          <m:sub>
            <m:r>
              <m:rPr>
                <m:nor/>
                <m:sty m:val="p"/>
              </m:rPr>
              <m:t>new</m:t>
            </m:r>
          </m:sub>
        </m:sSub>
        <m:r>
          <m:rPr>
            <m:sty m:val="p"/>
          </m:rPr>
          <m:t>×</m:t>
        </m:r>
        <m:sSub>
          <m:e>
            <m:r>
              <m:t>v</m:t>
            </m:r>
          </m:e>
          <m:sub>
            <m:r>
              <m:rPr>
                <m:nor/>
                <m:sty m:val="p"/>
              </m:rPr>
              <m:t>existing</m:t>
            </m:r>
          </m:sub>
        </m:sSub>
        <m:r>
          <m:rPr>
            <m:sty m:val="p"/>
          </m:rPr>
          <m:t>)</m:t>
        </m:r>
      </m:oMath>
    </w:p>
    <w:p>
      <w:pPr>
        <w:numPr>
          <w:ilvl w:val="0"/>
          <w:numId w:val="1073"/>
        </w:numPr>
      </w:pPr>
      <w:r>
        <w:t xml:space="preserve">Apply edge case multiplier (typically 2.0–2.5x)</w:t>
      </w:r>
    </w:p>
    <w:p>
      <w:pPr>
        <w:numPr>
          <w:ilvl w:val="0"/>
          <w:numId w:val="1073"/>
        </w:numPr>
      </w:pPr>
      <w:r>
        <w:t xml:space="preserve">Document the derivation in the PR adding the fixtures</w:t>
      </w:r>
    </w:p>
    <w:bookmarkEnd w:id="219"/>
    <w:bookmarkEnd w:id="220"/>
    <w:bookmarkStart w:id="221" w:name="fixture-organisation"/>
    <w:p>
      <w:pPr>
        <w:pStyle w:val="Heading2"/>
      </w:pPr>
      <w:r>
        <w:t xml:space="preserve">Fixture organisation</w:t>
      </w:r>
    </w:p>
    <w:p>
      <w:pPr>
        <w:pStyle w:val="SourceCode"/>
      </w:pPr>
      <w:r>
        <w:rPr>
          <w:rStyle w:val="VerbatimChar"/>
        </w:rPr>
        <w:t xml:space="preserve">tests/</w:t>
      </w:r>
      <w:r>
        <w:br/>
      </w:r>
      <w:r>
        <w:rPr>
          <w:rStyle w:val="VerbatimChar"/>
        </w:rPr>
        <w:t xml:space="preserve">  fixtures/</w:t>
      </w:r>
      <w:r>
        <w:br/>
      </w:r>
      <w:r>
        <w:rPr>
          <w:rStyle w:val="VerbatimChar"/>
        </w:rPr>
        <w:t xml:space="preserve">    arabic/</w:t>
      </w:r>
      <w:r>
        <w:br/>
      </w:r>
      <w:r>
        <w:rPr>
          <w:rStyle w:val="VerbatimChar"/>
        </w:rPr>
        <w:t xml:space="preserve">      invoices/</w:t>
      </w:r>
      <w:r>
        <w:br/>
      </w:r>
      <w:r>
        <w:rPr>
          <w:rStyle w:val="VerbatimChar"/>
        </w:rPr>
        <w:t xml:space="preserve">        sample_invoices.json       # Standard test invoices</w:t>
      </w:r>
      <w:r>
        <w:br/>
      </w:r>
      <w:r>
        <w:rPr>
          <w:rStyle w:val="VerbatimChar"/>
        </w:rPr>
        <w:t xml:space="preserve">        edge_cases.json            # Boundary conditions</w:t>
      </w:r>
      <w:r>
        <w:br/>
      </w:r>
      <w:r>
        <w:rPr>
          <w:rStyle w:val="VerbatimChar"/>
        </w:rPr>
        <w:t xml:space="preserve">        invalid_invoices.json      # Validation failure cases</w:t>
      </w:r>
      <w:r>
        <w:br/>
      </w:r>
      <w:r>
        <w:rPr>
          <w:rStyle w:val="VerbatimChar"/>
        </w:rPr>
        <w:t xml:space="preserve">      ocr/</w:t>
      </w:r>
      <w:r>
        <w:br/>
      </w:r>
      <w:r>
        <w:rPr>
          <w:rStyle w:val="VerbatimChar"/>
        </w:rPr>
        <w:t xml:space="preserve">        ocr_outputs.json           # OCR extraction results</w:t>
      </w:r>
      <w:r>
        <w:br/>
      </w:r>
      <w:r>
        <w:rPr>
          <w:rStyle w:val="VerbatimChar"/>
        </w:rPr>
        <w:t xml:space="preserve">        confidence_levels.json     # Various confidence scores</w:t>
      </w:r>
      <w:r>
        <w:br/>
      </w:r>
      <w:r>
        <w:rPr>
          <w:rStyle w:val="VerbatimChar"/>
        </w:rPr>
        <w:t xml:space="preserve">      vat/</w:t>
      </w:r>
      <w:r>
        <w:br/>
      </w:r>
      <w:r>
        <w:rPr>
          <w:rStyle w:val="VerbatimChar"/>
        </w:rPr>
        <w:t xml:space="preserve">        vat_rules.json             # Rule definitions</w:t>
      </w:r>
      <w:r>
        <w:br/>
      </w:r>
      <w:r>
        <w:rPr>
          <w:rStyle w:val="VerbatimChar"/>
        </w:rPr>
        <w:t xml:space="preserve">        expected_checklists.json   # Expected outputs</w:t>
      </w:r>
      <w:r>
        <w:br/>
      </w:r>
      <w:r>
        <w:rPr>
          <w:rStyle w:val="VerbatimChar"/>
        </w:rPr>
        <w:t xml:space="preserve">    tb/</w:t>
      </w:r>
      <w:r>
        <w:br/>
      </w:r>
      <w:r>
        <w:rPr>
          <w:rStyle w:val="VerbatimChar"/>
        </w:rPr>
        <w:t xml:space="preserve">      extracts/</w:t>
      </w:r>
      <w:r>
        <w:br/>
      </w:r>
      <w:r>
        <w:rPr>
          <w:rStyle w:val="VerbatimChar"/>
        </w:rPr>
        <w:t xml:space="preserve">        sample_tb_extract.json     # Standard TB data</w:t>
      </w:r>
      <w:r>
        <w:br/>
      </w:r>
      <w:r>
        <w:rPr>
          <w:rStyle w:val="VerbatimChar"/>
        </w:rPr>
        <w:t xml:space="preserve">        multi_entity.json          # Multi-legal entity</w:t>
      </w:r>
      <w:r>
        <w:br/>
      </w:r>
      <w:r>
        <w:rPr>
          <w:rStyle w:val="VerbatimChar"/>
        </w:rPr>
        <w:t xml:space="preserve">      variances/</w:t>
      </w:r>
      <w:r>
        <w:br/>
      </w:r>
      <w:r>
        <w:rPr>
          <w:rStyle w:val="VerbatimChar"/>
        </w:rPr>
        <w:t xml:space="preserve">        sample_variances.json      # Normal variances</w:t>
      </w:r>
      <w:r>
        <w:br/>
      </w:r>
      <w:r>
        <w:rPr>
          <w:rStyle w:val="VerbatimChar"/>
        </w:rPr>
        <w:t xml:space="preserve">        anomalies.json             # Anomaly test cases</w:t>
      </w:r>
      <w:r>
        <w:br/>
      </w:r>
      <w:r>
        <w:rPr>
          <w:rStyle w:val="VerbatimChar"/>
        </w:rPr>
        <w:t xml:space="preserve">      commentary/</w:t>
      </w:r>
      <w:r>
        <w:br/>
      </w:r>
      <w:r>
        <w:rPr>
          <w:rStyle w:val="VerbatimChar"/>
        </w:rPr>
        <w:t xml:space="preserve">        expected_commentary.json   # AI output targets</w:t>
      </w:r>
      <w:r>
        <w:br/>
      </w:r>
      <w:r>
        <w:rPr>
          <w:rStyle w:val="VerbatimChar"/>
        </w:rPr>
        <w:t xml:space="preserve">    simula/</w:t>
      </w:r>
      <w:r>
        <w:br/>
      </w:r>
      <w:r>
        <w:rPr>
          <w:rStyle w:val="VerbatimChar"/>
        </w:rPr>
        <w:t xml:space="preserve">      taxonomy/</w:t>
      </w:r>
      <w:r>
        <w:br/>
      </w:r>
      <w:r>
        <w:rPr>
          <w:rStyle w:val="VerbatimChar"/>
        </w:rPr>
        <w:t xml:space="preserve">        sample_taxonomy.json       # Taxonomy tree</w:t>
      </w:r>
      <w:r>
        <w:br/>
      </w:r>
      <w:r>
        <w:rPr>
          <w:rStyle w:val="VerbatimChar"/>
        </w:rPr>
        <w:t xml:space="preserve">        complexity_levels.json     # Complexity examples</w:t>
      </w:r>
      <w:r>
        <w:br/>
      </w:r>
      <w:r>
        <w:rPr>
          <w:rStyle w:val="VerbatimChar"/>
        </w:rPr>
        <w:t xml:space="preserve">      examples/</w:t>
      </w:r>
      <w:r>
        <w:br/>
      </w:r>
      <w:r>
        <w:rPr>
          <w:rStyle w:val="VerbatimChar"/>
        </w:rPr>
        <w:t xml:space="preserve">        training_examples.json     # Sample training data</w:t>
      </w:r>
      <w:r>
        <w:br/>
      </w:r>
      <w:r>
        <w:rPr>
          <w:rStyle w:val="VerbatimChar"/>
        </w:rPr>
        <w:t xml:space="preserve">        rejected_examples.json     # Rejection cases</w:t>
      </w:r>
      <w:r>
        <w:br/>
      </w:r>
      <w:r>
        <w:rPr>
          <w:rStyle w:val="VerbatimChar"/>
        </w:rPr>
        <w:t xml:space="preserve">    common/</w:t>
      </w:r>
      <w:r>
        <w:br/>
      </w:r>
      <w:r>
        <w:rPr>
          <w:rStyle w:val="VerbatimChar"/>
        </w:rPr>
        <w:t xml:space="preserve">      schemas/                     # Schema copies for offline validation</w:t>
      </w:r>
      <w:r>
        <w:br/>
      </w:r>
      <w:r>
        <w:rPr>
          <w:rStyle w:val="VerbatimChar"/>
        </w:rPr>
        <w:t xml:space="preserve">      mock_responses/              # Mock LLM responses</w:t>
      </w:r>
    </w:p>
    <w:bookmarkEnd w:id="221"/>
    <w:bookmarkStart w:id="227" w:name="arabic-ap-fixtures"/>
    <w:p>
      <w:pPr>
        <w:pStyle w:val="Heading2"/>
      </w:pPr>
      <w:r>
        <w:t xml:space="preserve">Arabic AP fixtures</w:t>
      </w:r>
    </w:p>
    <w:bookmarkStart w:id="224" w:name="invoice-fixtures"/>
    <w:p>
      <w:pPr>
        <w:pStyle w:val="Heading3"/>
      </w:pPr>
      <w:r>
        <w:t xml:space="preserve">Invoice fixtures</w:t>
      </w:r>
    </w:p>
    <w:bookmarkStart w:id="222" w:name="tab:invoice-fixtures"/>
    <w:p>
      <w:pPr>
        <w:pStyle w:val="TableCaption"/>
      </w:pPr>
      <w:r>
        <w:t xml:space="preserve">Required invoice fixture categories.</w:t>
      </w:r>
    </w:p>
    <w:tbl>
      <w:tblPr>
        <w:tblStyle w:val="Table"/>
        <w:tblW w:type="auto" w:w="0"/>
        <w:tblLook w:firstRow="1" w:lastRow="0" w:firstColumn="0" w:lastColumn="0" w:noHBand="0" w:noVBand="0" w:val="0020"/>
        <w:tblCaption w:val="Required invoice fixture categories."/>
      </w:tblPr>
      <w:tblGrid>
        <w:gridCol w:w="2640"/>
        <w:gridCol w:w="2640"/>
        <w:gridCol w:w="2640"/>
      </w:tblGrid>
      <w:tr>
        <w:trPr>
          <w:tblHeader w:val="on"/>
        </w:trPr>
        <w:tc>
          <w:tcPr/>
          <w:p>
            <w:pPr>
              <w:pStyle w:val="Compact"/>
              <w:jc w:val="left"/>
            </w:pPr>
            <w:r>
              <w:rPr>
                <w:b/>
                <w:bCs/>
              </w:rPr>
              <w:t xml:space="preserve">Category</w:t>
            </w:r>
          </w:p>
        </w:tc>
        <w:tc>
          <w:tcPr/>
          <w:p>
            <w:pPr>
              <w:pStyle w:val="Compact"/>
              <w:jc w:val="left"/>
            </w:pPr>
            <w:r>
              <w:rPr>
                <w:b/>
                <w:bCs/>
              </w:rPr>
              <w:t xml:space="preserve">Count</w:t>
            </w:r>
          </w:p>
        </w:tc>
        <w:tc>
          <w:tcPr/>
          <w:p>
            <w:pPr>
              <w:pStyle w:val="Compact"/>
              <w:jc w:val="left"/>
            </w:pPr>
            <w:r>
              <w:rPr>
                <w:b/>
                <w:bCs/>
              </w:rPr>
              <w:t xml:space="preserve">Coverage</w:t>
            </w:r>
          </w:p>
        </w:tc>
      </w:tr>
      <w:tr>
        <w:tc>
          <w:tcPr/>
          <w:p>
            <w:pPr>
              <w:pStyle w:val="Compact"/>
              <w:jc w:val="left"/>
            </w:pPr>
            <w:r>
              <w:t xml:space="preserve">Standard invoices</w:t>
            </w:r>
          </w:p>
        </w:tc>
        <w:tc>
          <w:tcPr/>
          <w:p>
            <w:pPr>
              <w:pStyle w:val="Compact"/>
              <w:jc w:val="left"/>
            </w:pPr>
            <w:r>
              <w:t xml:space="preserve">20</w:t>
            </w:r>
          </w:p>
        </w:tc>
        <w:tc>
          <w:tcPr/>
          <w:p>
            <w:pPr>
              <w:pStyle w:val="Compact"/>
              <w:jc w:val="left"/>
            </w:pPr>
            <w:r>
              <w:t xml:space="preserve">All four countries (SA, EG, BH, QA)</w:t>
            </w:r>
          </w:p>
        </w:tc>
      </w:tr>
      <w:tr>
        <w:tc>
          <w:tcPr/>
          <w:p>
            <w:pPr>
              <w:pStyle w:val="Compact"/>
              <w:jc w:val="left"/>
            </w:pPr>
            <w:r>
              <w:t xml:space="preserve">Edge cases</w:t>
            </w:r>
          </w:p>
        </w:tc>
        <w:tc>
          <w:tcPr/>
          <w:p>
            <w:pPr>
              <w:pStyle w:val="Compact"/>
              <w:jc w:val="left"/>
            </w:pPr>
            <w:r>
              <w:t xml:space="preserve">15</w:t>
            </w:r>
          </w:p>
        </w:tc>
        <w:tc>
          <w:tcPr/>
          <w:p>
            <w:pPr>
              <w:pStyle w:val="Compact"/>
              <w:jc w:val="left"/>
            </w:pPr>
            <w:r>
              <w:t xml:space="preserve">Missing fields, unusual formats</w:t>
            </w:r>
          </w:p>
        </w:tc>
      </w:tr>
      <w:tr>
        <w:tc>
          <w:tcPr/>
          <w:p>
            <w:pPr>
              <w:pStyle w:val="Compact"/>
              <w:jc w:val="left"/>
            </w:pPr>
            <w:r>
              <w:t xml:space="preserve">Invalid invoices</w:t>
            </w:r>
          </w:p>
        </w:tc>
        <w:tc>
          <w:tcPr/>
          <w:p>
            <w:pPr>
              <w:pStyle w:val="Compact"/>
              <w:jc w:val="left"/>
            </w:pPr>
            <w:r>
              <w:t xml:space="preserve">10</w:t>
            </w:r>
          </w:p>
        </w:tc>
        <w:tc>
          <w:tcPr/>
          <w:p>
            <w:pPr>
              <w:pStyle w:val="Compact"/>
              <w:jc w:val="left"/>
            </w:pPr>
            <w:r>
              <w:t xml:space="preserve">Schema violations, invalid TINs</w:t>
            </w:r>
          </w:p>
        </w:tc>
      </w:tr>
      <w:tr>
        <w:tc>
          <w:tcPr/>
          <w:p>
            <w:pPr>
              <w:pStyle w:val="Compact"/>
              <w:jc w:val="left"/>
            </w:pPr>
            <w:r>
              <w:t xml:space="preserve">Credit notes</w:t>
            </w:r>
          </w:p>
        </w:tc>
        <w:tc>
          <w:tcPr/>
          <w:p>
            <w:pPr>
              <w:pStyle w:val="Compact"/>
              <w:jc w:val="left"/>
            </w:pPr>
            <w:r>
              <w:t xml:space="preserve">5</w:t>
            </w:r>
          </w:p>
        </w:tc>
        <w:tc>
          <w:tcPr/>
          <w:p>
            <w:pPr>
              <w:pStyle w:val="Compact"/>
              <w:jc w:val="left"/>
            </w:pPr>
            <w:r>
              <w:t xml:space="preserve">Negative amounts, adjustments</w:t>
            </w:r>
          </w:p>
        </w:tc>
      </w:tr>
      <w:tr>
        <w:tc>
          <w:tcPr/>
          <w:p>
            <w:pPr>
              <w:pStyle w:val="Compact"/>
              <w:jc w:val="left"/>
            </w:pPr>
            <w:r>
              <w:t xml:space="preserve">Multi-currency</w:t>
            </w:r>
          </w:p>
        </w:tc>
        <w:tc>
          <w:tcPr/>
          <w:p>
            <w:pPr>
              <w:pStyle w:val="Compact"/>
              <w:jc w:val="left"/>
            </w:pPr>
            <w:r>
              <w:t xml:space="preserve">5</w:t>
            </w:r>
          </w:p>
        </w:tc>
        <w:tc>
          <w:tcPr/>
          <w:p>
            <w:pPr>
              <w:pStyle w:val="Compact"/>
              <w:jc w:val="left"/>
            </w:pPr>
            <w:r>
              <w:t xml:space="preserve">Non-local currency invoices</w:t>
            </w:r>
          </w:p>
        </w:tc>
      </w:tr>
    </w:tbl>
    <w:bookmarkEnd w:id="222"/>
    <w:bookmarkStart w:id="223" w:name="fixture-schema"/>
    <w:p>
      <w:pPr>
        <w:pStyle w:val="Heading4"/>
      </w:pPr>
      <w:r>
        <w:t xml:space="preserve">Fixture schema</w:t>
      </w:r>
    </w:p>
    <w:p>
      <w:pPr>
        <w:pStyle w:val="FirstParagraph"/>
      </w:pPr>
      <w:r>
        <w:t xml:space="preserve">Each invoice fixture</w:t>
      </w:r>
      <w:r>
        <w:t xml:space="preserve"> </w:t>
      </w:r>
      <w:r>
        <w:rPr>
          <w:b/>
          <w:bCs/>
        </w:rPr>
        <w:t xml:space="preserve">must</w:t>
      </w:r>
      <w:r>
        <w:t xml:space="preserve"> </w:t>
      </w:r>
      <w:r>
        <w:t xml:space="preserve">include:</w:t>
      </w:r>
    </w:p>
    <w:p>
      <w:pPr>
        <w:pStyle w:val="SourceCode"/>
      </w:pPr>
      <w:r>
        <w:rPr>
          <w:rStyle w:val="VerbatimChar"/>
        </w:rPr>
        <w:t xml:space="preserve">{</w:t>
      </w:r>
      <w:r>
        <w:br/>
      </w:r>
      <w:r>
        <w:rPr>
          <w:rStyle w:val="VerbatimChar"/>
        </w:rPr>
        <w:t xml:space="preserve">  "fixture_id": "INV-SA-001",</w:t>
      </w:r>
      <w:r>
        <w:br/>
      </w:r>
      <w:r>
        <w:rPr>
          <w:rStyle w:val="VerbatimChar"/>
        </w:rPr>
        <w:t xml:space="preserve">  "description": "Standard Saudi invoice with 15% VAT",</w:t>
      </w:r>
      <w:r>
        <w:br/>
      </w:r>
      <w:r>
        <w:rPr>
          <w:rStyle w:val="VerbatimChar"/>
        </w:rPr>
        <w:t xml:space="preserve">  "input": { /* invoice.schema.json conformant */ },</w:t>
      </w:r>
      <w:r>
        <w:br/>
      </w:r>
      <w:r>
        <w:rPr>
          <w:rStyle w:val="VerbatimChar"/>
        </w:rPr>
        <w:t xml:space="preserve">  "expected_output": {</w:t>
      </w:r>
      <w:r>
        <w:br/>
      </w:r>
      <w:r>
        <w:rPr>
          <w:rStyle w:val="VerbatimChar"/>
        </w:rPr>
        <w:t xml:space="preserve">    "vat_category": "FI",</w:t>
      </w:r>
      <w:r>
        <w:br/>
      </w:r>
      <w:r>
        <w:rPr>
          <w:rStyle w:val="VerbatimChar"/>
        </w:rPr>
        <w:t xml:space="preserve">    "checklist_results": ["Y", "Y", "Y", ...],</w:t>
      </w:r>
      <w:r>
        <w:br/>
      </w:r>
      <w:r>
        <w:rPr>
          <w:rStyle w:val="VerbatimChar"/>
        </w:rPr>
        <w:t xml:space="preserve">    "verdict": "RELEASE"</w:t>
      </w:r>
      <w:r>
        <w:br/>
      </w:r>
      <w:r>
        <w:rPr>
          <w:rStyle w:val="VerbatimChar"/>
        </w:rPr>
        <w:t xml:space="preserve">  },</w:t>
      </w:r>
      <w:r>
        <w:br/>
      </w:r>
      <w:r>
        <w:rPr>
          <w:rStyle w:val="VerbatimChar"/>
        </w:rPr>
        <w:t xml:space="preserve">  "tags": ["saudi", "standard", "vat-15"]</w:t>
      </w:r>
      <w:r>
        <w:br/>
      </w:r>
      <w:r>
        <w:rPr>
          <w:rStyle w:val="VerbatimChar"/>
        </w:rPr>
        <w:t xml:space="preserve">}</w:t>
      </w:r>
    </w:p>
    <w:bookmarkEnd w:id="223"/>
    <w:bookmarkEnd w:id="224"/>
    <w:bookmarkStart w:id="226" w:name="ocr-fixtures"/>
    <w:p>
      <w:pPr>
        <w:pStyle w:val="Heading3"/>
      </w:pPr>
      <w:r>
        <w:t xml:space="preserve">OCR fixtures</w:t>
      </w:r>
    </w:p>
    <w:bookmarkStart w:id="225" w:name="tab:ocr-fixtures"/>
    <w:p>
      <w:pPr>
        <w:pStyle w:val="TableCaption"/>
      </w:pPr>
      <w:r>
        <w:t xml:space="preserve">OCR fixture confidence levels.</w:t>
      </w:r>
    </w:p>
    <w:tbl>
      <w:tblPr>
        <w:tblStyle w:val="Table"/>
        <w:tblW w:type="auto" w:w="0"/>
        <w:tblLook w:firstRow="1" w:lastRow="0" w:firstColumn="0" w:lastColumn="0" w:noHBand="0" w:noVBand="0" w:val="0020"/>
        <w:tblCaption w:val="OCR fixture confidence levels."/>
      </w:tblPr>
      <w:tblGrid>
        <w:gridCol w:w="2640"/>
        <w:gridCol w:w="2640"/>
        <w:gridCol w:w="2640"/>
      </w:tblGrid>
      <w:tr>
        <w:trPr>
          <w:tblHeader w:val="on"/>
        </w:trPr>
        <w:tc>
          <w:tcPr/>
          <w:p>
            <w:pPr>
              <w:pStyle w:val="Compact"/>
              <w:jc w:val="left"/>
            </w:pPr>
            <w:r>
              <w:rPr>
                <w:b/>
                <w:bCs/>
              </w:rPr>
              <w:t xml:space="preserve">Category</w:t>
            </w:r>
          </w:p>
        </w:tc>
        <w:tc>
          <w:tcPr/>
          <w:p>
            <w:pPr>
              <w:pStyle w:val="Compact"/>
              <w:jc w:val="right"/>
            </w:pPr>
            <w:r>
              <w:rPr>
                <w:b/>
                <w:bCs/>
              </w:rPr>
              <w:t xml:space="preserve">Confidence</w:t>
            </w:r>
          </w:p>
        </w:tc>
        <w:tc>
          <w:tcPr/>
          <w:p>
            <w:pPr>
              <w:pStyle w:val="Compact"/>
              <w:jc w:val="left"/>
            </w:pPr>
            <w:r>
              <w:rPr>
                <w:b/>
                <w:bCs/>
              </w:rPr>
              <w:t xml:space="preserve">Purpose</w:t>
            </w:r>
          </w:p>
        </w:tc>
      </w:tr>
      <w:tr>
        <w:tc>
          <w:tcPr/>
          <w:p>
            <w:pPr>
              <w:pStyle w:val="Compact"/>
              <w:jc w:val="left"/>
            </w:pPr>
            <w:r>
              <w:t xml:space="preserve">High quality</w:t>
            </w:r>
          </w:p>
        </w:tc>
        <w:tc>
          <w:tcPr/>
          <w:p>
            <w:pPr>
              <w:pStyle w:val="Compact"/>
              <w:jc w:val="right"/>
            </w:pPr>
            <m:oMath>
              <m:r>
                <m:rPr>
                  <m:sty m:val="p"/>
                </m:rPr>
                <m:t>&gt;</m:t>
              </m:r>
            </m:oMath>
            <w:r>
              <w:t xml:space="preserve">85%</w:t>
            </w:r>
          </w:p>
        </w:tc>
        <w:tc>
          <w:tcPr/>
          <w:p>
            <w:pPr>
              <w:pStyle w:val="Compact"/>
              <w:jc w:val="left"/>
            </w:pPr>
            <w:r>
              <w:t xml:space="preserve">Happy path testing</w:t>
            </w:r>
          </w:p>
        </w:tc>
      </w:tr>
      <w:tr>
        <w:tc>
          <w:tcPr/>
          <w:p>
            <w:pPr>
              <w:pStyle w:val="Compact"/>
              <w:jc w:val="left"/>
            </w:pPr>
            <w:r>
              <w:t xml:space="preserve">Medium quality</w:t>
            </w:r>
          </w:p>
        </w:tc>
        <w:tc>
          <w:tcPr/>
          <w:p>
            <w:pPr>
              <w:pStyle w:val="Compact"/>
              <w:jc w:val="right"/>
            </w:pPr>
            <w:r>
              <w:t xml:space="preserve">55–85%</w:t>
            </w:r>
          </w:p>
        </w:tc>
        <w:tc>
          <w:tcPr/>
          <w:p>
            <w:pPr>
              <w:pStyle w:val="Compact"/>
              <w:jc w:val="left"/>
            </w:pPr>
            <w:r>
              <w:t xml:space="preserve">Threshold boundary testing</w:t>
            </w:r>
          </w:p>
        </w:tc>
      </w:tr>
      <w:tr>
        <w:tc>
          <w:tcPr/>
          <w:p>
            <w:pPr>
              <w:pStyle w:val="Compact"/>
              <w:jc w:val="left"/>
            </w:pPr>
            <w:r>
              <w:t xml:space="preserve">Low quality</w:t>
            </w:r>
          </w:p>
        </w:tc>
        <w:tc>
          <w:tcPr/>
          <w:p>
            <w:pPr>
              <w:pStyle w:val="Compact"/>
              <w:jc w:val="right"/>
            </w:pPr>
            <w:r>
              <w:t xml:space="preserve">30–55%</w:t>
            </w:r>
          </w:p>
        </w:tc>
        <w:tc>
          <w:tcPr/>
          <w:p>
            <w:pPr>
              <w:pStyle w:val="Compact"/>
              <w:jc w:val="left"/>
            </w:pPr>
            <w:r>
              <w:t xml:space="preserve">Manual review trigger</w:t>
            </w:r>
          </w:p>
        </w:tc>
      </w:tr>
      <w:tr>
        <w:tc>
          <w:tcPr/>
          <w:p>
            <w:pPr>
              <w:pStyle w:val="Compact"/>
              <w:jc w:val="left"/>
            </w:pPr>
            <w:r>
              <w:t xml:space="preserve">Very low quality</w:t>
            </w:r>
          </w:p>
        </w:tc>
        <w:tc>
          <w:tcPr/>
          <w:p>
            <w:pPr>
              <w:pStyle w:val="Compact"/>
              <w:jc w:val="right"/>
            </w:pPr>
            <m:oMath>
              <m:r>
                <m:rPr>
                  <m:sty m:val="p"/>
                </m:rPr>
                <m:t>&lt;</m:t>
              </m:r>
            </m:oMath>
            <w:r>
              <w:t xml:space="preserve">30%</w:t>
            </w:r>
          </w:p>
        </w:tc>
        <w:tc>
          <w:tcPr/>
          <w:p>
            <w:pPr>
              <w:pStyle w:val="Compact"/>
              <w:jc w:val="left"/>
            </w:pPr>
            <w:r>
              <w:t xml:space="preserve">Rejection testing</w:t>
            </w:r>
          </w:p>
        </w:tc>
      </w:tr>
      <w:tr>
        <w:tc>
          <w:tcPr/>
          <w:p>
            <w:pPr>
              <w:pStyle w:val="Compact"/>
              <w:jc w:val="left"/>
            </w:pPr>
            <w:r>
              <w:t xml:space="preserve">Mixed quality</w:t>
            </w:r>
          </w:p>
        </w:tc>
        <w:tc>
          <w:tcPr/>
          <w:p>
            <w:pPr>
              <w:pStyle w:val="Compact"/>
              <w:jc w:val="right"/>
            </w:pPr>
            <w:r>
              <w:t xml:space="preserve">Varies</w:t>
            </w:r>
          </w:p>
        </w:tc>
        <w:tc>
          <w:tcPr/>
          <w:p>
            <w:pPr>
              <w:pStyle w:val="Compact"/>
              <w:jc w:val="left"/>
            </w:pPr>
            <w:r>
              <w:t xml:space="preserve">Field-level confidence variation</w:t>
            </w:r>
          </w:p>
        </w:tc>
      </w:tr>
    </w:tbl>
    <w:bookmarkEnd w:id="225"/>
    <w:bookmarkEnd w:id="226"/>
    <w:bookmarkEnd w:id="227"/>
    <w:bookmarkStart w:id="231" w:name="trial-balance-fixtures"/>
    <w:p>
      <w:pPr>
        <w:pStyle w:val="Heading2"/>
      </w:pPr>
      <w:r>
        <w:t xml:space="preserve">Trial Balance fixtures</w:t>
      </w:r>
    </w:p>
    <w:bookmarkStart w:id="229" w:name="tb-extract-fixtures"/>
    <w:p>
      <w:pPr>
        <w:pStyle w:val="Heading3"/>
      </w:pPr>
      <w:r>
        <w:t xml:space="preserve">TB extract fixtures</w:t>
      </w:r>
    </w:p>
    <w:bookmarkStart w:id="228" w:name="tab:tb-fixtures"/>
    <w:p>
      <w:pPr>
        <w:pStyle w:val="TableCaption"/>
      </w:pPr>
      <w:r>
        <w:t xml:space="preserve">Required TB extract fixture categories.</w:t>
      </w:r>
    </w:p>
    <w:tbl>
      <w:tblPr>
        <w:tblStyle w:val="Table"/>
        <w:tblW w:type="auto" w:w="0"/>
        <w:tblLook w:firstRow="1" w:lastRow="0" w:firstColumn="0" w:lastColumn="0" w:noHBand="0" w:noVBand="0" w:val="0020"/>
        <w:tblCaption w:val="Required TB extract fixture categories."/>
      </w:tblPr>
      <w:tblGrid>
        <w:gridCol w:w="2640"/>
        <w:gridCol w:w="2640"/>
        <w:gridCol w:w="2640"/>
      </w:tblGrid>
      <w:tr>
        <w:trPr>
          <w:tblHeader w:val="on"/>
        </w:trPr>
        <w:tc>
          <w:tcPr/>
          <w:p>
            <w:pPr>
              <w:pStyle w:val="Compact"/>
              <w:jc w:val="left"/>
            </w:pPr>
            <w:r>
              <w:rPr>
                <w:b/>
                <w:bCs/>
              </w:rPr>
              <w:t xml:space="preserve">Category</w:t>
            </w:r>
          </w:p>
        </w:tc>
        <w:tc>
          <w:tcPr/>
          <w:p>
            <w:pPr>
              <w:pStyle w:val="Compact"/>
              <w:jc w:val="left"/>
            </w:pPr>
            <w:r>
              <w:rPr>
                <w:b/>
                <w:bCs/>
              </w:rPr>
              <w:t xml:space="preserve">Count</w:t>
            </w:r>
          </w:p>
        </w:tc>
        <w:tc>
          <w:tcPr/>
          <w:p>
            <w:pPr>
              <w:pStyle w:val="Compact"/>
              <w:jc w:val="left"/>
            </w:pPr>
            <w:r>
              <w:rPr>
                <w:b/>
                <w:bCs/>
              </w:rPr>
              <w:t xml:space="preserve">Coverage</w:t>
            </w:r>
          </w:p>
        </w:tc>
      </w:tr>
      <w:tr>
        <w:tc>
          <w:tcPr/>
          <w:p>
            <w:pPr>
              <w:pStyle w:val="Compact"/>
              <w:jc w:val="left"/>
            </w:pPr>
            <w:r>
              <w:t xml:space="preserve">Standard TB</w:t>
            </w:r>
          </w:p>
        </w:tc>
        <w:tc>
          <w:tcPr/>
          <w:p>
            <w:pPr>
              <w:pStyle w:val="Compact"/>
              <w:jc w:val="left"/>
            </w:pPr>
            <w:r>
              <w:t xml:space="preserve">10</w:t>
            </w:r>
          </w:p>
        </w:tc>
        <w:tc>
          <w:tcPr/>
          <w:p>
            <w:pPr>
              <w:pStyle w:val="Compact"/>
              <w:jc w:val="left"/>
            </w:pPr>
            <w:r>
              <w:t xml:space="preserve">Various account types, normal balances</w:t>
            </w:r>
          </w:p>
        </w:tc>
      </w:tr>
      <w:tr>
        <w:tc>
          <w:tcPr/>
          <w:p>
            <w:pPr>
              <w:pStyle w:val="Compact"/>
              <w:jc w:val="left"/>
            </w:pPr>
            <w:r>
              <w:t xml:space="preserve">Multi-entity</w:t>
            </w:r>
          </w:p>
        </w:tc>
        <w:tc>
          <w:tcPr/>
          <w:p>
            <w:pPr>
              <w:pStyle w:val="Compact"/>
              <w:jc w:val="left"/>
            </w:pPr>
            <w:r>
              <w:t xml:space="preserve">5</w:t>
            </w:r>
          </w:p>
        </w:tc>
        <w:tc>
          <w:tcPr/>
          <w:p>
            <w:pPr>
              <w:pStyle w:val="Compact"/>
              <w:jc w:val="left"/>
            </w:pPr>
            <w:r>
              <w:t xml:space="preserve">Inter-company, consolidation</w:t>
            </w:r>
          </w:p>
        </w:tc>
      </w:tr>
      <w:tr>
        <w:tc>
          <w:tcPr/>
          <w:p>
            <w:pPr>
              <w:pStyle w:val="Compact"/>
              <w:jc w:val="left"/>
            </w:pPr>
            <w:r>
              <w:t xml:space="preserve">Period variations</w:t>
            </w:r>
          </w:p>
        </w:tc>
        <w:tc>
          <w:tcPr/>
          <w:p>
            <w:pPr>
              <w:pStyle w:val="Compact"/>
              <w:jc w:val="left"/>
            </w:pPr>
            <w:r>
              <w:t xml:space="preserve">5</w:t>
            </w:r>
          </w:p>
        </w:tc>
        <w:tc>
          <w:tcPr/>
          <w:p>
            <w:pPr>
              <w:pStyle w:val="Compact"/>
              <w:jc w:val="left"/>
            </w:pPr>
            <w:r>
              <w:t xml:space="preserve">Month-end, quarter-end, year-end</w:t>
            </w:r>
          </w:p>
        </w:tc>
      </w:tr>
      <w:tr>
        <w:tc>
          <w:tcPr/>
          <w:p>
            <w:pPr>
              <w:pStyle w:val="Compact"/>
              <w:jc w:val="left"/>
            </w:pPr>
            <w:r>
              <w:t xml:space="preserve">Large volume</w:t>
            </w:r>
          </w:p>
        </w:tc>
        <w:tc>
          <w:tcPr/>
          <w:p>
            <w:pPr>
              <w:pStyle w:val="Compact"/>
              <w:jc w:val="left"/>
            </w:pPr>
            <w:r>
              <w:t xml:space="preserve">3</w:t>
            </w:r>
          </w:p>
        </w:tc>
        <w:tc>
          <w:tcPr/>
          <w:p>
            <w:pPr>
              <w:pStyle w:val="Compact"/>
              <w:jc w:val="left"/>
            </w:pPr>
            <w:r>
              <w:t xml:space="preserve">10K, 50K, 100K accounts</w:t>
            </w:r>
          </w:p>
        </w:tc>
      </w:tr>
      <w:tr>
        <w:tc>
          <w:tcPr/>
          <w:p>
            <w:pPr>
              <w:pStyle w:val="Compact"/>
              <w:jc w:val="left"/>
            </w:pPr>
            <w:r>
              <w:t xml:space="preserve">Anomalous</w:t>
            </w:r>
          </w:p>
        </w:tc>
        <w:tc>
          <w:tcPr/>
          <w:p>
            <w:pPr>
              <w:pStyle w:val="Compact"/>
              <w:jc w:val="left"/>
            </w:pPr>
            <w:r>
              <w:t xml:space="preserve">10</w:t>
            </w:r>
          </w:p>
        </w:tc>
        <w:tc>
          <w:tcPr/>
          <w:p>
            <w:pPr>
              <w:pStyle w:val="Compact"/>
              <w:jc w:val="left"/>
            </w:pPr>
            <w:r>
              <w:t xml:space="preserve">Various anomaly types</w:t>
            </w:r>
          </w:p>
        </w:tc>
      </w:tr>
    </w:tbl>
    <w:bookmarkEnd w:id="228"/>
    <w:bookmarkEnd w:id="229"/>
    <w:bookmarkStart w:id="230" w:name="variance-fixtures"/>
    <w:p>
      <w:pPr>
        <w:pStyle w:val="Heading3"/>
      </w:pPr>
      <w:r>
        <w:t xml:space="preserve">Variance fixtures</w:t>
      </w:r>
    </w:p>
    <w:p>
      <w:pPr>
        <w:pStyle w:val="FirstParagraph"/>
      </w:pPr>
      <w:r>
        <w:t xml:space="preserve">Each variance fixture</w:t>
      </w:r>
      <w:r>
        <w:t xml:space="preserve"> </w:t>
      </w:r>
      <w:r>
        <w:rPr>
          <w:b/>
          <w:bCs/>
        </w:rPr>
        <w:t xml:space="preserve">must</w:t>
      </w:r>
      <w:r>
        <w:t xml:space="preserve"> </w:t>
      </w:r>
      <w:r>
        <w:t xml:space="preserve">cover:</w:t>
      </w:r>
    </w:p>
    <w:p>
      <w:pPr>
        <w:numPr>
          <w:ilvl w:val="0"/>
          <w:numId w:val="1074"/>
        </w:numPr>
      </w:pPr>
      <w:r>
        <w:rPr>
          <w:b/>
          <w:bCs/>
        </w:rPr>
        <w:t xml:space="preserve">Normal variance</w:t>
      </w:r>
      <w:r>
        <w:t xml:space="preserve">: Within materiality threshold</w:t>
      </w:r>
    </w:p>
    <w:p>
      <w:pPr>
        <w:numPr>
          <w:ilvl w:val="0"/>
          <w:numId w:val="1074"/>
        </w:numPr>
      </w:pPr>
      <w:r>
        <w:rPr>
          <w:b/>
          <w:bCs/>
        </w:rPr>
        <w:t xml:space="preserve">Material variance</w:t>
      </w:r>
      <w:r>
        <w:t xml:space="preserve">: Exceeds threshold, no anomaly</w:t>
      </w:r>
    </w:p>
    <w:p>
      <w:pPr>
        <w:numPr>
          <w:ilvl w:val="0"/>
          <w:numId w:val="1074"/>
        </w:numPr>
      </w:pPr>
      <w:r>
        <w:rPr>
          <w:b/>
          <w:bCs/>
        </w:rPr>
        <w:t xml:space="preserve">Spike anomaly</w:t>
      </w:r>
      <w:r>
        <w:t xml:space="preserve">: Period-over-period</w:t>
      </w:r>
      <w:r>
        <w:t xml:space="preserve"> </w:t>
      </w:r>
      <m:oMath>
        <m:r>
          <m:rPr>
            <m:sty m:val="p"/>
          </m:rPr>
          <m:t>&gt;</m:t>
        </m:r>
        <m:r>
          <m:t>3</m:t>
        </m:r>
        <m:r>
          <m:t>σ</m:t>
        </m:r>
      </m:oMath>
    </w:p>
    <w:p>
      <w:pPr>
        <w:numPr>
          <w:ilvl w:val="0"/>
          <w:numId w:val="1074"/>
        </w:numPr>
      </w:pPr>
      <w:r>
        <w:rPr>
          <w:b/>
          <w:bCs/>
        </w:rPr>
        <w:t xml:space="preserve">Sign flip</w:t>
      </w:r>
      <w:r>
        <w:t xml:space="preserve">: Balance sign reversal</w:t>
      </w:r>
    </w:p>
    <w:p>
      <w:pPr>
        <w:numPr>
          <w:ilvl w:val="0"/>
          <w:numId w:val="1074"/>
        </w:numPr>
      </w:pPr>
      <w:r>
        <w:rPr>
          <w:b/>
          <w:bCs/>
        </w:rPr>
        <w:t xml:space="preserve">New account</w:t>
      </w:r>
      <w:r>
        <w:t xml:space="preserve">: Account appearing for first time</w:t>
      </w:r>
    </w:p>
    <w:p>
      <w:pPr>
        <w:numPr>
          <w:ilvl w:val="0"/>
          <w:numId w:val="1074"/>
        </w:numPr>
      </w:pPr>
      <w:r>
        <w:rPr>
          <w:b/>
          <w:bCs/>
        </w:rPr>
        <w:t xml:space="preserve">Stale balance</w:t>
      </w:r>
      <w:r>
        <w:t xml:space="preserve">: Unchanged for</w:t>
      </w:r>
      <w:r>
        <w:t xml:space="preserve"> </w:t>
      </w:r>
      <m:oMath>
        <m:r>
          <m:rPr>
            <m:sty m:val="p"/>
          </m:rPr>
          <m:t>&gt;</m:t>
        </m:r>
      </m:oMath>
      <w:r>
        <w:t xml:space="preserve">6 months</w:t>
      </w:r>
    </w:p>
    <w:bookmarkEnd w:id="230"/>
    <w:bookmarkEnd w:id="231"/>
    <w:bookmarkStart w:id="235" w:name="simula-fixtures"/>
    <w:p>
      <w:pPr>
        <w:pStyle w:val="Heading2"/>
      </w:pPr>
      <w:r>
        <w:t xml:space="preserve">Simula fixtures</w:t>
      </w:r>
    </w:p>
    <w:bookmarkStart w:id="232" w:name="taxonomy-fixtures-1"/>
    <w:p>
      <w:pPr>
        <w:pStyle w:val="Heading3"/>
      </w:pPr>
      <w:r>
        <w:t xml:space="preserve">Taxonomy fixtures</w:t>
      </w:r>
    </w:p>
    <w:p>
      <w:pPr>
        <w:pStyle w:val="SourceCode"/>
      </w:pPr>
      <w:r>
        <w:rPr>
          <w:rStyle w:val="VerbatimChar"/>
        </w:rPr>
        <w:t xml:space="preserve">{</w:t>
      </w:r>
      <w:r>
        <w:br/>
      </w:r>
      <w:r>
        <w:rPr>
          <w:rStyle w:val="VerbatimChar"/>
        </w:rPr>
        <w:t xml:space="preserve">  "fixture_id": "TAX-001",</w:t>
      </w:r>
      <w:r>
        <w:br/>
      </w:r>
      <w:r>
        <w:rPr>
          <w:rStyle w:val="VerbatimChar"/>
        </w:rPr>
        <w:t xml:space="preserve">  "description": "Complete taxonomy for SQL generation",</w:t>
      </w:r>
      <w:r>
        <w:br/>
      </w:r>
      <w:r>
        <w:rPr>
          <w:rStyle w:val="VerbatimChar"/>
        </w:rPr>
        <w:t xml:space="preserve">  "taxonomy": {</w:t>
      </w:r>
      <w:r>
        <w:br/>
      </w:r>
      <w:r>
        <w:rPr>
          <w:rStyle w:val="VerbatimChar"/>
        </w:rPr>
        <w:t xml:space="preserve">    "name": "SQL Operations",</w:t>
      </w:r>
      <w:r>
        <w:br/>
      </w:r>
      <w:r>
        <w:rPr>
          <w:rStyle w:val="VerbatimChar"/>
        </w:rPr>
        <w:t xml:space="preserve">    "children": [</w:t>
      </w:r>
      <w:r>
        <w:br/>
      </w:r>
      <w:r>
        <w:rPr>
          <w:rStyle w:val="VerbatimChar"/>
        </w:rPr>
        <w:t xml:space="preserve">      {</w:t>
      </w:r>
      <w:r>
        <w:br/>
      </w:r>
      <w:r>
        <w:rPr>
          <w:rStyle w:val="VerbatimChar"/>
        </w:rPr>
        <w:t xml:space="preserve">        "name": "Selection",</w:t>
      </w:r>
      <w:r>
        <w:br/>
      </w:r>
      <w:r>
        <w:rPr>
          <w:rStyle w:val="VerbatimChar"/>
        </w:rPr>
        <w:t xml:space="preserve">        "complexity_base": 1,</w:t>
      </w:r>
      <w:r>
        <w:br/>
      </w:r>
      <w:r>
        <w:rPr>
          <w:rStyle w:val="VerbatimChar"/>
        </w:rPr>
        <w:t xml:space="preserve">        "children": [</w:t>
      </w:r>
      <w:r>
        <w:br/>
      </w:r>
      <w:r>
        <w:rPr>
          <w:rStyle w:val="VerbatimChar"/>
        </w:rPr>
        <w:t xml:space="preserve">          {"name": "Simple WHERE", "complexity_base": 1},</w:t>
      </w:r>
      <w:r>
        <w:br/>
      </w:r>
      <w:r>
        <w:rPr>
          <w:rStyle w:val="VerbatimChar"/>
        </w:rPr>
        <w:t xml:space="preserve">          {"name": "Compound WHERE", "complexity_base": 2}</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"expected_node_count": 25,</w:t>
      </w:r>
      <w:r>
        <w:br/>
      </w:r>
      <w:r>
        <w:rPr>
          <w:rStyle w:val="VerbatimChar"/>
        </w:rPr>
        <w:t xml:space="preserve">  "expected_max_depth": 4</w:t>
      </w:r>
      <w:r>
        <w:br/>
      </w:r>
      <w:r>
        <w:rPr>
          <w:rStyle w:val="VerbatimChar"/>
        </w:rPr>
        <w:t xml:space="preserve">}</w:t>
      </w:r>
    </w:p>
    <w:bookmarkEnd w:id="232"/>
    <w:bookmarkStart w:id="234" w:name="training-example-fixtures-1"/>
    <w:p>
      <w:pPr>
        <w:pStyle w:val="Heading3"/>
      </w:pPr>
      <w:r>
        <w:t xml:space="preserve">Training example fixtures</w:t>
      </w:r>
    </w:p>
    <w:bookmarkStart w:id="233" w:name="tab:training-fixtures"/>
    <w:p>
      <w:pPr>
        <w:pStyle w:val="TableCaption"/>
      </w:pPr>
      <w:r>
        <w:t xml:space="preserve">Training example fixture requirements.</w:t>
      </w:r>
    </w:p>
    <w:tbl>
      <w:tblPr>
        <w:tblStyle w:val="Table"/>
        <w:tblW w:type="auto" w:w="0"/>
        <w:tblLook w:firstRow="1" w:lastRow="0" w:firstColumn="0" w:lastColumn="0" w:noHBand="0" w:noVBand="0" w:val="0020"/>
        <w:tblCaption w:val="Training example fixture requirements."/>
      </w:tblPr>
      <w:tblGrid>
        <w:gridCol w:w="2640"/>
        <w:gridCol w:w="2640"/>
        <w:gridCol w:w="2640"/>
      </w:tblGrid>
      <w:tr>
        <w:trPr>
          <w:tblHeader w:val="on"/>
        </w:trPr>
        <w:tc>
          <w:tcPr/>
          <w:p>
            <w:pPr>
              <w:pStyle w:val="Compact"/>
              <w:jc w:val="left"/>
            </w:pPr>
            <w:r>
              <w:rPr>
                <w:b/>
                <w:bCs/>
              </w:rPr>
              <w:t xml:space="preserve">Category</w:t>
            </w:r>
          </w:p>
        </w:tc>
        <w:tc>
          <w:tcPr/>
          <w:p>
            <w:pPr>
              <w:pStyle w:val="Compact"/>
              <w:jc w:val="left"/>
            </w:pPr>
            <w:r>
              <w:rPr>
                <w:b/>
                <w:bCs/>
              </w:rPr>
              <w:t xml:space="preserve">Count</w:t>
            </w:r>
          </w:p>
        </w:tc>
        <w:tc>
          <w:tcPr/>
          <w:p>
            <w:pPr>
              <w:pStyle w:val="Compact"/>
              <w:jc w:val="left"/>
            </w:pPr>
            <w:r>
              <w:rPr>
                <w:b/>
                <w:bCs/>
              </w:rPr>
              <w:t xml:space="preserve">Coverage</w:t>
            </w:r>
          </w:p>
        </w:tc>
      </w:tr>
      <w:tr>
        <w:tc>
          <w:tcPr/>
          <w:p>
            <w:pPr>
              <w:pStyle w:val="Compact"/>
              <w:jc w:val="left"/>
            </w:pPr>
            <w:r>
              <w:t xml:space="preserve">Easy examples</w:t>
            </w:r>
          </w:p>
        </w:tc>
        <w:tc>
          <w:tcPr/>
          <w:p>
            <w:pPr>
              <w:pStyle w:val="Compact"/>
              <w:jc w:val="left"/>
            </w:pPr>
            <w:r>
              <w:t xml:space="preserve">20</w:t>
            </w:r>
          </w:p>
        </w:tc>
        <w:tc>
          <w:tcPr/>
          <w:p>
            <w:pPr>
              <w:pStyle w:val="Compact"/>
              <w:jc w:val="left"/>
            </w:pPr>
            <w:r>
              <w:t xml:space="preserve">Single-table, simple predicates</w:t>
            </w:r>
          </w:p>
        </w:tc>
      </w:tr>
      <w:tr>
        <w:tc>
          <w:tcPr/>
          <w:p>
            <w:pPr>
              <w:pStyle w:val="Compact"/>
              <w:jc w:val="left"/>
            </w:pPr>
            <w:r>
              <w:t xml:space="preserve">Medium examples</w:t>
            </w:r>
          </w:p>
        </w:tc>
        <w:tc>
          <w:tcPr/>
          <w:p>
            <w:pPr>
              <w:pStyle w:val="Compact"/>
              <w:jc w:val="left"/>
            </w:pPr>
            <w:r>
              <w:t xml:space="preserve">20</w:t>
            </w:r>
          </w:p>
        </w:tc>
        <w:tc>
          <w:tcPr/>
          <w:p>
            <w:pPr>
              <w:pStyle w:val="Compact"/>
              <w:jc w:val="left"/>
            </w:pPr>
            <w:r>
              <w:t xml:space="preserve">Joins, grouping, ordering</w:t>
            </w:r>
          </w:p>
        </w:tc>
      </w:tr>
      <w:tr>
        <w:tc>
          <w:tcPr/>
          <w:p>
            <w:pPr>
              <w:pStyle w:val="Compact"/>
              <w:jc w:val="left"/>
            </w:pPr>
            <w:r>
              <w:t xml:space="preserve">Hard examples</w:t>
            </w:r>
          </w:p>
        </w:tc>
        <w:tc>
          <w:tcPr/>
          <w:p>
            <w:pPr>
              <w:pStyle w:val="Compact"/>
              <w:jc w:val="left"/>
            </w:pPr>
            <w:r>
              <w:t xml:space="preserve">10</w:t>
            </w:r>
          </w:p>
        </w:tc>
        <w:tc>
          <w:tcPr/>
          <w:p>
            <w:pPr>
              <w:pStyle w:val="Compact"/>
              <w:jc w:val="left"/>
            </w:pPr>
            <w:r>
              <w:t xml:space="preserve">CTEs, window functions, subqueries</w:t>
            </w:r>
          </w:p>
        </w:tc>
      </w:tr>
      <w:tr>
        <w:tc>
          <w:tcPr/>
          <w:p>
            <w:pPr>
              <w:pStyle w:val="Compact"/>
              <w:jc w:val="left"/>
            </w:pPr>
            <w:r>
              <w:t xml:space="preserve">Invalid examples</w:t>
            </w:r>
          </w:p>
        </w:tc>
        <w:tc>
          <w:tcPr/>
          <w:p>
            <w:pPr>
              <w:pStyle w:val="Compact"/>
              <w:jc w:val="left"/>
            </w:pPr>
            <w:r>
              <w:t xml:space="preserve">10</w:t>
            </w:r>
          </w:p>
        </w:tc>
        <w:tc>
          <w:tcPr/>
          <w:p>
            <w:pPr>
              <w:pStyle w:val="Compact"/>
              <w:jc w:val="left"/>
            </w:pPr>
            <w:r>
              <w:t xml:space="preserve">Should be rejected by critic</w:t>
            </w:r>
          </w:p>
        </w:tc>
      </w:tr>
      <w:tr>
        <w:tc>
          <w:tcPr/>
          <w:p>
            <w:pPr>
              <w:pStyle w:val="Compact"/>
              <w:jc w:val="left"/>
            </w:pPr>
            <w:r>
              <w:t xml:space="preserve">Edge cases</w:t>
            </w:r>
          </w:p>
        </w:tc>
        <w:tc>
          <w:tcPr/>
          <w:p>
            <w:pPr>
              <w:pStyle w:val="Compact"/>
              <w:jc w:val="left"/>
            </w:pPr>
            <w:r>
              <w:t xml:space="preserve">10</w:t>
            </w:r>
          </w:p>
        </w:tc>
        <w:tc>
          <w:tcPr/>
          <w:p>
            <w:pPr>
              <w:pStyle w:val="Compact"/>
              <w:jc w:val="left"/>
            </w:pPr>
            <w:r>
              <w:t xml:space="preserve">Unusual HANA types, large schemas</w:t>
            </w:r>
          </w:p>
        </w:tc>
      </w:tr>
    </w:tbl>
    <w:bookmarkEnd w:id="233"/>
    <w:bookmarkEnd w:id="234"/>
    <w:bookmarkEnd w:id="235"/>
    <w:bookmarkStart w:id="238" w:name="common-fixtures"/>
    <w:p>
      <w:pPr>
        <w:pStyle w:val="Heading2"/>
      </w:pPr>
      <w:r>
        <w:t xml:space="preserve">Common fixtures</w:t>
      </w:r>
    </w:p>
    <w:bookmarkStart w:id="236" w:name="mock-llm-responses"/>
    <w:p>
      <w:pPr>
        <w:pStyle w:val="Heading3"/>
      </w:pPr>
      <w:r>
        <w:t xml:space="preserve">Mock LLM responses</w:t>
      </w:r>
    </w:p>
    <w:p>
      <w:pPr>
        <w:pStyle w:val="FirstParagraph"/>
      </w:pPr>
      <w:r>
        <w:t xml:space="preserve">For deterministic testing without live LLM:</w:t>
      </w:r>
    </w:p>
    <w:p>
      <w:pPr>
        <w:pStyle w:val="SourceCode"/>
      </w:pPr>
      <w:r>
        <w:rPr>
          <w:rStyle w:val="VerbatimChar"/>
        </w:rPr>
        <w:t xml:space="preserve">{</w:t>
      </w:r>
      <w:r>
        <w:br/>
      </w:r>
      <w:r>
        <w:rPr>
          <w:rStyle w:val="VerbatimChar"/>
        </w:rPr>
        <w:t xml:space="preserve">  "fixture_id": "LLM-MOCK-001",</w:t>
      </w:r>
      <w:r>
        <w:br/>
      </w:r>
      <w:r>
        <w:rPr>
          <w:rStyle w:val="VerbatimChar"/>
        </w:rPr>
        <w:t xml:space="preserve">  "prompt_pattern": "Extract.*invoice.*fields",</w:t>
      </w:r>
      <w:r>
        <w:br/>
      </w:r>
      <w:r>
        <w:rPr>
          <w:rStyle w:val="VerbatimChar"/>
        </w:rPr>
        <w:t xml:space="preserve">  "response": {</w:t>
      </w:r>
      <w:r>
        <w:br/>
      </w:r>
      <w:r>
        <w:rPr>
          <w:rStyle w:val="VerbatimChar"/>
        </w:rPr>
        <w:t xml:space="preserve">    "content": "{\"seller\": {...}, \"totals\": {...}}",</w:t>
      </w:r>
      <w:r>
        <w:br/>
      </w:r>
      <w:r>
        <w:rPr>
          <w:rStyle w:val="VerbatimChar"/>
        </w:rPr>
        <w:t xml:space="preserve">    "usage": {"prompt_tokens": 500, "completion_tokens": 200},</w:t>
      </w:r>
      <w:r>
        <w:br/>
      </w:r>
      <w:r>
        <w:rPr>
          <w:rStyle w:val="VerbatimChar"/>
        </w:rPr>
        <w:t xml:space="preserve">    "finish_reason": "stop"</w:t>
      </w:r>
      <w:r>
        <w:br/>
      </w:r>
      <w:r>
        <w:rPr>
          <w:rStyle w:val="VerbatimChar"/>
        </w:rPr>
        <w:t xml:space="preserve">  },</w:t>
      </w:r>
      <w:r>
        <w:br/>
      </w:r>
      <w:r>
        <w:rPr>
          <w:rStyle w:val="VerbatimChar"/>
        </w:rPr>
        <w:t xml:space="preserve">  "latency_ms": 1500</w:t>
      </w:r>
      <w:r>
        <w:br/>
      </w:r>
      <w:r>
        <w:rPr>
          <w:rStyle w:val="VerbatimChar"/>
        </w:rPr>
        <w:t xml:space="preserve">}</w:t>
      </w:r>
    </w:p>
    <w:bookmarkEnd w:id="236"/>
    <w:bookmarkStart w:id="237" w:name="schema-copies"/>
    <w:p>
      <w:pPr>
        <w:pStyle w:val="Heading3"/>
      </w:pPr>
      <w:r>
        <w:t xml:space="preserve">Schema copies</w:t>
      </w:r>
    </w:p>
    <w:p>
      <w:pPr>
        <w:pStyle w:val="FirstParagraph"/>
      </w:pPr>
      <w:r>
        <w:t xml:space="preserve">All JSON Schema files</w:t>
      </w:r>
      <w:r>
        <w:t xml:space="preserve"> </w:t>
      </w:r>
      <w:r>
        <w:rPr>
          <w:b/>
          <w:bCs/>
        </w:rPr>
        <w:t xml:space="preserve">must</w:t>
      </w:r>
      <w:r>
        <w:t xml:space="preserve"> </w:t>
      </w:r>
      <w:r>
        <w:t xml:space="preserve">be copied to</w:t>
      </w:r>
      <w:r>
        <w:t xml:space="preserve"> </w:t>
      </w:r>
      <w:r>
        <w:rPr>
          <w:rStyle w:val="VerbatimChar"/>
        </w:rPr>
        <w:t xml:space="preserve">tests/fixtures/common/schemas/</w:t>
      </w:r>
      <w:r>
        <w:t xml:space="preserve"> </w:t>
      </w:r>
      <w:r>
        <w:t xml:space="preserve">to enable offline validation testing. Update procedure:</w:t>
      </w:r>
    </w:p>
    <w:p>
      <w:pPr>
        <w:numPr>
          <w:ilvl w:val="0"/>
          <w:numId w:val="1075"/>
        </w:numPr>
      </w:pPr>
      <w:r>
        <w:t xml:space="preserve">Run</w:t>
      </w:r>
      <w:r>
        <w:t xml:space="preserve"> </w:t>
      </w:r>
      <w:r>
        <w:rPr>
          <w:rStyle w:val="VerbatimChar"/>
        </w:rPr>
        <w:t xml:space="preserve">scripts/sync-test-schemas.sh</w:t>
      </w:r>
      <w:r>
        <w:t xml:space="preserve"> </w:t>
      </w:r>
      <w:r>
        <w:t xml:space="preserve">after schema changes</w:t>
      </w:r>
    </w:p>
    <w:p>
      <w:pPr>
        <w:numPr>
          <w:ilvl w:val="0"/>
          <w:numId w:val="1075"/>
        </w:numPr>
      </w:pPr>
      <w:r>
        <w:t xml:space="preserve">Verify all fixtures still validate against updated schemas</w:t>
      </w:r>
    </w:p>
    <w:p>
      <w:pPr>
        <w:numPr>
          <w:ilvl w:val="0"/>
          <w:numId w:val="1075"/>
        </w:numPr>
      </w:pPr>
      <w:r>
        <w:t xml:space="preserve">Commit schema copies alongside schema source</w:t>
      </w:r>
    </w:p>
    <w:bookmarkEnd w:id="237"/>
    <w:bookmarkEnd w:id="238"/>
    <w:bookmarkStart w:id="240" w:name="data-sanitisation-requirements"/>
    <w:p>
      <w:pPr>
        <w:pStyle w:val="Heading2"/>
      </w:pPr>
      <w:r>
        <w:t xml:space="preserve">Data sanitisation requirements</w:t>
      </w:r>
    </w:p>
    <w:p>
      <w:pPr>
        <w:pStyle w:val="FirstParagraph"/>
      </w:pPr>
      <w:r>
        <w:t xml:space="preserve">All fixtures derived from production data</w:t>
      </w:r>
      <w:r>
        <w:t xml:space="preserve"> </w:t>
      </w:r>
      <w:r>
        <w:rPr>
          <w:b/>
          <w:bCs/>
        </w:rPr>
        <w:t xml:space="preserve">must</w:t>
      </w:r>
      <w:r>
        <w:t xml:space="preserve"> </w:t>
      </w:r>
      <w:r>
        <w:t xml:space="preserve">be sanitised:</w:t>
      </w:r>
    </w:p>
    <w:bookmarkStart w:id="239" w:name="tab:sanitisation"/>
    <w:p>
      <w:pPr>
        <w:pStyle w:val="TableCaption"/>
      </w:pPr>
      <w:r>
        <w:t xml:space="preserve">Data sanitisation rules.</w:t>
      </w:r>
    </w:p>
    <w:tbl>
      <w:tblPr>
        <w:tblStyle w:val="Table"/>
        <w:tblW w:type="auto" w:w="0"/>
        <w:tblLook w:firstRow="1" w:lastRow="0" w:firstColumn="0" w:lastColumn="0" w:noHBand="0" w:noVBand="0" w:val="0020"/>
        <w:tblCaption w:val="Data sanitisation rules."/>
      </w:tblPr>
      <w:tblGrid>
        <w:gridCol w:w="3960"/>
        <w:gridCol w:w="3960"/>
      </w:tblGrid>
      <w:tr>
        <w:trPr>
          <w:tblHeader w:val="on"/>
        </w:trPr>
        <w:tc>
          <w:tcPr/>
          <w:p>
            <w:pPr>
              <w:pStyle w:val="Compact"/>
              <w:jc w:val="left"/>
            </w:pPr>
            <w:r>
              <w:rPr>
                <w:b/>
                <w:bCs/>
              </w:rPr>
              <w:t xml:space="preserve">Field Type</w:t>
            </w:r>
          </w:p>
        </w:tc>
        <w:tc>
          <w:tcPr/>
          <w:p>
            <w:pPr>
              <w:pStyle w:val="Compact"/>
              <w:jc w:val="left"/>
            </w:pPr>
            <w:r>
              <w:rPr>
                <w:b/>
                <w:bCs/>
              </w:rPr>
              <w:t xml:space="preserve">Sanitisation Method</w:t>
            </w:r>
          </w:p>
        </w:tc>
      </w:tr>
      <w:tr>
        <w:tc>
          <w:tcPr/>
          <w:p>
            <w:pPr>
              <w:pStyle w:val="Compact"/>
              <w:jc w:val="left"/>
            </w:pPr>
            <w:r>
              <w:t xml:space="preserve">Company names</w:t>
            </w:r>
          </w:p>
        </w:tc>
        <w:tc>
          <w:tcPr/>
          <w:p>
            <w:pPr>
              <w:pStyle w:val="Compact"/>
              <w:jc w:val="left"/>
            </w:pPr>
            <w:r>
              <w:t xml:space="preserve">Replace with</w:t>
            </w:r>
            <w:r>
              <w:t xml:space="preserve"> </w:t>
            </w:r>
            <w:r>
              <w:t xml:space="preserve">“ACME Corp”</w:t>
            </w:r>
            <w:r>
              <w:t xml:space="preserve">,</w:t>
            </w:r>
            <w:r>
              <w:t xml:space="preserve"> </w:t>
            </w:r>
            <w:r>
              <w:t xml:space="preserve">“Test Vendor”</w:t>
            </w:r>
            <w:r>
              <w:t xml:space="preserve">, etc.</w:t>
            </w:r>
          </w:p>
        </w:tc>
      </w:tr>
      <w:tr>
        <w:tc>
          <w:tcPr/>
          <w:p>
            <w:pPr>
              <w:pStyle w:val="Compact"/>
              <w:jc w:val="left"/>
            </w:pPr>
            <w:r>
              <w:t xml:space="preserve">Tax IDs</w:t>
            </w:r>
          </w:p>
        </w:tc>
        <w:tc>
          <w:tcPr/>
          <w:p>
            <w:pPr>
              <w:pStyle w:val="Compact"/>
              <w:jc w:val="left"/>
            </w:pPr>
            <w:r>
              <w:t xml:space="preserve">Generate valid-format fake numbers</w:t>
            </w:r>
          </w:p>
        </w:tc>
      </w:tr>
      <w:tr>
        <w:tc>
          <w:tcPr/>
          <w:p>
            <w:pPr>
              <w:pStyle w:val="Compact"/>
              <w:jc w:val="left"/>
            </w:pPr>
            <w:r>
              <w:t xml:space="preserve">Amounts</w:t>
            </w:r>
          </w:p>
        </w:tc>
        <w:tc>
          <w:tcPr/>
          <w:p>
            <w:pPr>
              <w:pStyle w:val="Compact"/>
              <w:jc w:val="left"/>
            </w:pPr>
            <w:r>
              <w:t xml:space="preserve">Randomise within same order of magnitude</w:t>
            </w:r>
          </w:p>
        </w:tc>
      </w:tr>
      <w:tr>
        <w:tc>
          <w:tcPr/>
          <w:p>
            <w:pPr>
              <w:pStyle w:val="Compact"/>
              <w:jc w:val="left"/>
            </w:pPr>
            <w:r>
              <w:t xml:space="preserve">Dates</w:t>
            </w:r>
          </w:p>
        </w:tc>
        <w:tc>
          <w:tcPr/>
          <w:p>
            <w:pPr>
              <w:pStyle w:val="Compact"/>
              <w:jc w:val="left"/>
            </w:pPr>
            <w:r>
              <w:t xml:space="preserve">Shift by random offset (preserve day-of-week)</w:t>
            </w:r>
          </w:p>
        </w:tc>
      </w:tr>
      <w:tr>
        <w:tc>
          <w:tcPr/>
          <w:p>
            <w:pPr>
              <w:pStyle w:val="Compact"/>
              <w:jc w:val="left"/>
            </w:pPr>
            <w:r>
              <w:t xml:space="preserve">Account numbers</w:t>
            </w:r>
          </w:p>
        </w:tc>
        <w:tc>
          <w:tcPr/>
          <w:p>
            <w:pPr>
              <w:pStyle w:val="Compact"/>
              <w:jc w:val="left"/>
            </w:pPr>
            <w:r>
              <w:t xml:space="preserve">Replace with sequential test numbers</w:t>
            </w:r>
          </w:p>
        </w:tc>
      </w:tr>
      <w:tr>
        <w:tc>
          <w:tcPr/>
          <w:p>
            <w:pPr>
              <w:pStyle w:val="Compact"/>
              <w:jc w:val="left"/>
            </w:pPr>
            <w:r>
              <w:t xml:space="preserve">Personal names</w:t>
            </w:r>
          </w:p>
        </w:tc>
        <w:tc>
          <w:tcPr/>
          <w:p>
            <w:pPr>
              <w:pStyle w:val="Compact"/>
              <w:jc w:val="left"/>
            </w:pPr>
            <w:r>
              <w:t xml:space="preserve">Replace with</w:t>
            </w:r>
            <w:r>
              <w:t xml:space="preserve"> </w:t>
            </w:r>
            <w:r>
              <w:t xml:space="preserve">“John Doe”</w:t>
            </w:r>
            <w:r>
              <w:t xml:space="preserve">,</w:t>
            </w:r>
            <w:r>
              <w:t xml:space="preserve"> </w:t>
            </w:r>
            <w:r>
              <w:t xml:space="preserve">“Jane Smith”</w:t>
            </w:r>
            <w:r>
              <w:t xml:space="preserve">, etc.</w:t>
            </w:r>
          </w:p>
        </w:tc>
      </w:tr>
      <w:tr>
        <w:tc>
          <w:tcPr/>
          <w:p>
            <w:pPr>
              <w:pStyle w:val="Compact"/>
              <w:jc w:val="left"/>
            </w:pPr>
            <w:r>
              <w:t xml:space="preserve">Addresses</w:t>
            </w:r>
          </w:p>
        </w:tc>
        <w:tc>
          <w:tcPr/>
          <w:p>
            <w:pPr>
              <w:pStyle w:val="Compact"/>
              <w:jc w:val="left"/>
            </w:pPr>
            <w:r>
              <w:t xml:space="preserve">Replace with generic test addresses</w:t>
            </w:r>
          </w:p>
        </w:tc>
      </w:tr>
    </w:tbl>
    <w:bookmarkEnd w:id="239"/>
    <w:bookmarkEnd w:id="240"/>
    <w:bookmarkStart w:id="243" w:name="fixture-validation"/>
    <w:p>
      <w:pPr>
        <w:pStyle w:val="Heading2"/>
      </w:pPr>
      <w:r>
        <w:t xml:space="preserve">Fixture validation</w:t>
      </w:r>
    </w:p>
    <w:bookmarkStart w:id="241" w:name="schema-validation"/>
    <w:p>
      <w:pPr>
        <w:pStyle w:val="Heading3"/>
      </w:pPr>
      <w:r>
        <w:t xml:space="preserve">Schema validation</w:t>
      </w:r>
    </w:p>
    <w:p>
      <w:pPr>
        <w:pStyle w:val="FirstParagraph"/>
      </w:pPr>
      <w:r>
        <w:t xml:space="preserve">All fixtures</w:t>
      </w:r>
      <w:r>
        <w:t xml:space="preserve"> </w:t>
      </w:r>
      <w:r>
        <w:rPr>
          <w:b/>
          <w:bCs/>
        </w:rPr>
        <w:t xml:space="preserve">must</w:t>
      </w:r>
      <w:r>
        <w:t xml:space="preserve"> </w:t>
      </w:r>
      <w:r>
        <w:t xml:space="preserve">pass schema validation:</w:t>
      </w:r>
    </w:p>
    <w:p>
      <w:pPr>
        <w:pStyle w:val="SourceCode"/>
      </w:pPr>
      <w:r>
        <w:rPr>
          <w:rStyle w:val="VerbatimChar"/>
        </w:rPr>
        <w:t xml:space="preserve">pytest tests/fixtures/validate_fixtures.py -v</w:t>
      </w:r>
    </w:p>
    <w:bookmarkEnd w:id="241"/>
    <w:bookmarkStart w:id="242" w:name="coverage-verification"/>
    <w:p>
      <w:pPr>
        <w:pStyle w:val="Heading3"/>
      </w:pPr>
      <w:r>
        <w:t xml:space="preserve">Coverage verification</w:t>
      </w:r>
    </w:p>
    <w:p>
      <w:pPr>
        <w:pStyle w:val="FirstParagraph"/>
      </w:pPr>
      <w:r>
        <w:t xml:space="preserve">Fixture coverage is measured by:</w:t>
      </w:r>
    </w:p>
    <w:p>
      <w:pPr>
        <w:numPr>
          <w:ilvl w:val="0"/>
          <w:numId w:val="1076"/>
        </w:numPr>
      </w:pPr>
      <w:r>
        <w:t xml:space="preserve">Schema field coverage: Every schema field exercised</w:t>
      </w:r>
    </w:p>
    <w:p>
      <w:pPr>
        <w:numPr>
          <w:ilvl w:val="0"/>
          <w:numId w:val="1076"/>
        </w:numPr>
      </w:pPr>
      <w:r>
        <w:t xml:space="preserve">Enum value coverage: Every enum value used at least once</w:t>
      </w:r>
    </w:p>
    <w:p>
      <w:pPr>
        <w:numPr>
          <w:ilvl w:val="0"/>
          <w:numId w:val="1076"/>
        </w:numPr>
      </w:pPr>
      <w:r>
        <w:t xml:space="preserve">Edge case coverage: Boundary values for all numeric fields</w:t>
      </w:r>
    </w:p>
    <w:p>
      <w:pPr>
        <w:numPr>
          <w:ilvl w:val="0"/>
          <w:numId w:val="1076"/>
        </w:numPr>
      </w:pPr>
      <w:r>
        <w:t xml:space="preserve">Error path coverage: All error codes triggerable</w:t>
      </w:r>
    </w:p>
    <w:bookmarkEnd w:id="242"/>
    <w:bookmarkEnd w:id="243"/>
    <w:bookmarkStart w:id="244" w:name="implementation-checklist"/>
    <w:p>
      <w:pPr>
        <w:pStyle w:val="Heading2"/>
      </w:pPr>
      <w:r>
        <w:t xml:space="preserve">Implementation checklist</w:t>
      </w:r>
    </w:p>
    <w:p>
      <w:pPr>
        <w:numPr>
          <w:ilvl w:val="0"/>
          <w:numId w:val="1077"/>
        </w:numPr>
      </w:pPr>
      <w:r>
        <w:t xml:space="preserve">Arabic invoice fixtures (55 total per Table </w:t>
      </w:r>
      <w:hyperlink w:anchor="tab:invoice-fixtures">
        <w:r>
          <w:rPr>
            <w:rStyle w:val="Hyperlink"/>
          </w:rPr>
          <w:t xml:space="preserve">12.2</w:t>
        </w:r>
      </w:hyperlink>
      <w:r>
        <w:t xml:space="preserve">)</w:t>
      </w:r>
    </w:p>
    <w:p>
      <w:pPr>
        <w:numPr>
          <w:ilvl w:val="0"/>
          <w:numId w:val="1077"/>
        </w:numPr>
      </w:pPr>
      <w:r>
        <w:t xml:space="preserve">Arabic OCR fixtures (all confidence levels)</w:t>
      </w:r>
    </w:p>
    <w:p>
      <w:pPr>
        <w:numPr>
          <w:ilvl w:val="0"/>
          <w:numId w:val="1077"/>
        </w:numPr>
      </w:pPr>
      <w:r>
        <w:t xml:space="preserve">TB extract fixtures (33 total per Table </w:t>
      </w:r>
      <w:hyperlink w:anchor="tab:tb-fixtures">
        <w:r>
          <w:rPr>
            <w:rStyle w:val="Hyperlink"/>
          </w:rPr>
          <w:t xml:space="preserve">12.4</w:t>
        </w:r>
      </w:hyperlink>
      <w:r>
        <w:t xml:space="preserve">)</w:t>
      </w:r>
    </w:p>
    <w:p>
      <w:pPr>
        <w:numPr>
          <w:ilvl w:val="0"/>
          <w:numId w:val="1077"/>
        </w:numPr>
      </w:pPr>
      <w:r>
        <w:t xml:space="preserve">TB variance fixtures (all anomaly types)</w:t>
      </w:r>
    </w:p>
    <w:p>
      <w:pPr>
        <w:numPr>
          <w:ilvl w:val="0"/>
          <w:numId w:val="1077"/>
        </w:numPr>
      </w:pPr>
      <w:r>
        <w:t xml:space="preserve">Simula taxonomy fixtures (complete tree structure)</w:t>
      </w:r>
    </w:p>
    <w:p>
      <w:pPr>
        <w:numPr>
          <w:ilvl w:val="0"/>
          <w:numId w:val="1077"/>
        </w:numPr>
      </w:pPr>
      <w:r>
        <w:t xml:space="preserve">Simula training example fixtures (70 total)</w:t>
      </w:r>
    </w:p>
    <w:p>
      <w:pPr>
        <w:numPr>
          <w:ilvl w:val="0"/>
          <w:numId w:val="1077"/>
        </w:numPr>
      </w:pPr>
      <w:r>
        <w:t xml:space="preserve">Mock LLM response fixtures (all major prompt types)</w:t>
      </w:r>
    </w:p>
    <w:p>
      <w:pPr>
        <w:numPr>
          <w:ilvl w:val="0"/>
          <w:numId w:val="1077"/>
        </w:numPr>
      </w:pPr>
      <w:r>
        <w:t xml:space="preserve">Schema copies in fixtures directory</w:t>
      </w:r>
    </w:p>
    <w:p>
      <w:pPr>
        <w:numPr>
          <w:ilvl w:val="0"/>
          <w:numId w:val="1077"/>
        </w:numPr>
      </w:pPr>
      <w:r>
        <w:t xml:space="preserve">All fixtures pass schema validation</w:t>
      </w:r>
    </w:p>
    <w:p>
      <w:pPr>
        <w:numPr>
          <w:ilvl w:val="0"/>
          <w:numId w:val="1077"/>
        </w:numPr>
      </w:pPr>
      <w:r>
        <w:t xml:space="preserve">Data sanitisation verified (no PII)</w:t>
      </w:r>
    </w:p>
    <w:bookmarkEnd w:id="244"/>
    <w:bookmarkEnd w:id="245"/>
    <w:bookmarkStart w:id="293" w:name="ch:agent-impl"/>
    <w:p>
      <w:pPr>
        <w:pStyle w:val="Heading1"/>
      </w:pPr>
      <w:r>
        <w:t xml:space="preserve">Agent Implementation Instructions</w:t>
      </w:r>
    </w:p>
    <w:bookmarkStart w:id="246" w:name="purpose-and-audience"/>
    <w:p>
      <w:pPr>
        <w:pStyle w:val="Heading2"/>
      </w:pPr>
      <w:r>
        <w:t xml:space="preserve">Purpose and audience</w:t>
      </w:r>
    </w:p>
    <w:p>
      <w:pPr>
        <w:pStyle w:val="FirstParagraph"/>
      </w:pPr>
      <w:r>
        <w:t xml:space="preserve">This chapter is the self-contained, intent-based instruction set for</w:t>
      </w:r>
      <w:r>
        <w:t xml:space="preserve"> </w:t>
      </w:r>
      <w:r>
        <w:t xml:space="preserve">implementing the</w:t>
      </w:r>
      <w:r>
        <w:t xml:space="preserve"> </w:t>
      </w:r>
      <w:r>
        <w:rPr>
          <w:i/>
          <w:iCs/>
        </w:rPr>
        <w:t xml:space="preserve">Simula training data framework</w:t>
      </w:r>
      <w:r>
        <w:t xml:space="preserve"> </w:t>
      </w:r>
      <w:r>
        <w:t xml:space="preserve">domain inside</w:t>
      </w:r>
      <w:r>
        <w:t xml:space="preserve"> </w:t>
      </w:r>
      <w:r>
        <w:t xml:space="preserve">the unified SAP OSS platform. It is written for LLM-driven and human</w:t>
      </w:r>
      <w:r>
        <w:t xml:space="preserve"> </w:t>
      </w:r>
      <w:r>
        <w:t xml:space="preserve">implementation agents who will extend existing services to realise</w:t>
      </w:r>
      <w:r>
        <w:t xml:space="preserve"> </w:t>
      </w:r>
      <w:r>
        <w:t xml:space="preserve">the specification. It assumes only this PDF; every platform</w:t>
      </w:r>
      <w:r>
        <w:t xml:space="preserve"> </w:t>
      </w:r>
      <w:r>
        <w:t xml:space="preserve">decision, integration contract, and governance obligation the Simula</w:t>
      </w:r>
      <w:r>
        <w:t xml:space="preserve"> </w:t>
      </w:r>
      <w:r>
        <w:t xml:space="preserve">workstream depends on is restated here so that no companion document</w:t>
      </w:r>
      <w:r>
        <w:t xml:space="preserve"> </w:t>
      </w:r>
      <w:r>
        <w:t xml:space="preserve">is required. Existing sections </w:t>
      </w:r>
      <w:hyperlink w:anchor="chap:overview">
        <w:r>
          <w:rPr>
            <w:rStyle w:val="Hyperlink"/>
          </w:rPr>
          <w:t xml:space="preserve">2</w:t>
        </w:r>
      </w:hyperlink>
      <w:r>
        <w:t xml:space="preserve">–</w:t>
      </w:r>
      <w:hyperlink w:anchor="sec:sim-roadmap">
        <w:r>
          <w:rPr>
            <w:rStyle w:val="Hyperlink"/>
          </w:rPr>
          <w:t xml:space="preserve">16</w:t>
        </w:r>
      </w:hyperlink>
      <w:r>
        <w:t xml:space="preserve"> </w:t>
      </w:r>
      <w:r>
        <w:t xml:space="preserve">remain the normative source for the Simula domain itself; this</w:t>
      </w:r>
      <w:r>
        <w:t xml:space="preserve"> </w:t>
      </w:r>
      <w:r>
        <w:t xml:space="preserve">chapter tells future agents</w:t>
      </w:r>
      <w:r>
        <w:t xml:space="preserve"> </w:t>
      </w:r>
      <w:r>
        <w:rPr>
          <w:i/>
          <w:iCs/>
        </w:rPr>
        <w:t xml:space="preserve">how</w:t>
      </w:r>
      <w:r>
        <w:t xml:space="preserve"> </w:t>
      </w:r>
      <w:r>
        <w:t xml:space="preserve">to build what those sections</w:t>
      </w:r>
      <w:r>
        <w:t xml:space="preserve"> </w:t>
      </w:r>
      <w:r>
        <w:t xml:space="preserve">describe,</w:t>
      </w:r>
      <w:r>
        <w:t xml:space="preserve"> </w:t>
      </w:r>
      <w:r>
        <w:rPr>
          <w:i/>
          <w:iCs/>
        </w:rPr>
        <w:t xml:space="preserve">where</w:t>
      </w:r>
      <w:r>
        <w:t xml:space="preserve"> </w:t>
      </w:r>
      <w:r>
        <w:t xml:space="preserve">to put it in the codebase, and</w:t>
      </w:r>
      <w:r>
        <w:t xml:space="preserve"> </w:t>
      </w:r>
      <w:r>
        <w:rPr>
          <w:i/>
          <w:iCs/>
        </w:rPr>
        <w:t xml:space="preserve">how</w:t>
      </w:r>
      <w:r>
        <w:t xml:space="preserve"> </w:t>
      </w:r>
      <w:r>
        <w:t xml:space="preserve">it</w:t>
      </w:r>
      <w:r>
        <w:t xml:space="preserve"> </w:t>
      </w:r>
      <w:r>
        <w:t xml:space="preserve">plugs into the wider platform.</w:t>
      </w:r>
    </w:p>
    <w:bookmarkEnd w:id="246"/>
    <w:bookmarkStart w:id="247" w:name="sec:agent-rules"/>
    <w:p>
      <w:pPr>
        <w:pStyle w:val="Heading2"/>
      </w:pPr>
      <w:r>
        <w:t xml:space="preserve">Rules of Engagement for AI Agents</w:t>
      </w:r>
    </w:p>
    <w:p>
      <w:pPr>
        <w:pStyle w:val="FirstParagraph"/>
      </w:pPr>
      <w:r>
        <w:t xml:space="preserve">To ensure safety and architectural integrity, all implementation agents must adhere to the following Prime Directives:</w:t>
      </w:r>
    </w:p>
    <w:p>
      <w:pPr>
        <w:numPr>
          <w:ilvl w:val="0"/>
          <w:numId w:val="1078"/>
        </w:numPr>
      </w:pPr>
      <w:r>
        <w:rPr>
          <w:b/>
          <w:bCs/>
        </w:rPr>
        <w:t xml:space="preserve">Credential Protection.</w:t>
      </w:r>
      <w:r>
        <w:t xml:space="preserve"> </w:t>
      </w:r>
      <w:r>
        <w:t xml:space="preserve">Never log, print, or commit secrets. Use the</w:t>
      </w:r>
      <w:r>
        <w:t xml:space="preserve"> </w:t>
      </w:r>
      <w:r>
        <w:rPr>
          <w:rStyle w:val="VerbatimChar"/>
        </w:rPr>
        <w:t xml:space="preserve">.secrets.example</w:t>
      </w:r>
      <w:r>
        <w:t xml:space="preserve"> </w:t>
      </w:r>
      <w:r>
        <w:t xml:space="preserve">pattern for all new integrations.</w:t>
      </w:r>
    </w:p>
    <w:p>
      <w:pPr>
        <w:numPr>
          <w:ilvl w:val="0"/>
          <w:numId w:val="1078"/>
        </w:numPr>
      </w:pPr>
      <w:r>
        <w:rPr>
          <w:b/>
          <w:bCs/>
        </w:rPr>
        <w:t xml:space="preserve">Context Efficiency.</w:t>
      </w:r>
      <w:r>
        <w:t xml:space="preserve"> </w:t>
      </w:r>
      <w:r>
        <w:t xml:space="preserve">Prioritize surgical edits. Request only the minimum required file ranges to satisfy the task intent.</w:t>
      </w:r>
    </w:p>
    <w:p>
      <w:pPr>
        <w:numPr>
          <w:ilvl w:val="0"/>
          <w:numId w:val="1078"/>
        </w:numPr>
      </w:pPr>
      <w:r>
        <w:rPr>
          <w:b/>
          <w:bCs/>
        </w:rPr>
        <w:t xml:space="preserve">Test-Driven Implementation.</w:t>
      </w:r>
      <w:r>
        <w:t xml:space="preserve"> </w:t>
      </w:r>
      <w:r>
        <w:t xml:space="preserve">No code is complete without a corresponding fixture in</w:t>
      </w:r>
      <w:r>
        <w:t xml:space="preserve"> </w:t>
      </w:r>
      <w:r>
        <w:rPr>
          <w:rStyle w:val="VerbatimChar"/>
        </w:rPr>
        <w:t xml:space="preserve">tests/fixtures/</w:t>
      </w:r>
      <w:r>
        <w:t xml:space="preserve"> </w:t>
      </w:r>
      <w:r>
        <w:t xml:space="preserve">and a passing validation run.</w:t>
      </w:r>
    </w:p>
    <w:p>
      <w:pPr>
        <w:numPr>
          <w:ilvl w:val="0"/>
          <w:numId w:val="1078"/>
        </w:numPr>
      </w:pPr>
      <w:r>
        <w:rPr>
          <w:b/>
          <w:bCs/>
        </w:rPr>
        <w:t xml:space="preserve">Self-Correction.</w:t>
      </w:r>
      <w:r>
        <w:t xml:space="preserve"> </w:t>
      </w:r>
      <w:r>
        <w:t xml:space="preserve">If a schema validation fails, the agent must diagnose the root cause (hallucination vs. schema drift) before re-attempting implementation.</w:t>
      </w:r>
    </w:p>
    <w:p>
      <w:pPr>
        <w:numPr>
          <w:ilvl w:val="0"/>
          <w:numId w:val="1078"/>
        </w:numPr>
      </w:pPr>
      <w:r>
        <w:rPr>
          <w:b/>
          <w:bCs/>
        </w:rPr>
        <w:t xml:space="preserve">Safety Inheritance.</w:t>
      </w:r>
      <w:r>
        <w:t xml:space="preserve"> </w:t>
      </w:r>
      <w:r>
        <w:t xml:space="preserve">Domain-specific agent rules (</w:t>
      </w:r>
      <w:r>
        <w:rPr>
          <w:rStyle w:val="VerbatimChar"/>
        </w:rPr>
        <w:t xml:space="preserve">.clinerules</w:t>
      </w:r>
      <w:r>
        <w:t xml:space="preserve">) may only</w:t>
      </w:r>
      <w:r>
        <w:t xml:space="preserve"> </w:t>
      </w:r>
      <w:r>
        <w:rPr>
          <w:i/>
          <w:iCs/>
        </w:rPr>
        <w:t xml:space="preserve">tighten</w:t>
      </w:r>
      <w:r>
        <w:t xml:space="preserve"> </w:t>
      </w:r>
      <w:r>
        <w:t xml:space="preserve">(e.g., lower timeout, stricter precision), never</w:t>
      </w:r>
      <w:r>
        <w:t xml:space="preserve"> </w:t>
      </w:r>
      <w:r>
        <w:rPr>
          <w:i/>
          <w:iCs/>
        </w:rPr>
        <w:t xml:space="preserve">loosen</w:t>
      </w:r>
      <w:r>
        <w:t xml:space="preserve"> </w:t>
      </w:r>
      <w:r>
        <w:t xml:space="preserve">regulatory constraints.</w:t>
      </w:r>
    </w:p>
    <w:bookmarkEnd w:id="247"/>
    <w:bookmarkStart w:id="251" w:name="sec:agent-rule-packs"/>
    <w:p>
      <w:pPr>
        <w:pStyle w:val="Heading2"/>
      </w:pPr>
      <w:r>
        <w:t xml:space="preserve">Agent Rule-Pack Architecture (.clinerules)</w:t>
      </w:r>
    </w:p>
    <w:p>
      <w:pPr>
        <w:pStyle w:val="FirstParagraph"/>
      </w:pPr>
      <w:r>
        <w:t xml:space="preserve">The platform mandates a three-tier inheritance hierarchy for agent behavior. Implementation agents must load the relevant rule pack before starting any task.</w:t>
      </w:r>
    </w:p>
    <w:bookmarkStart w:id="248" w:name="inheritance-hierarchy"/>
    <w:p>
      <w:pPr>
        <w:pStyle w:val="Heading3"/>
      </w:pPr>
      <w:r>
        <w:t xml:space="preserve">Inheritance Hierarchy</w:t>
      </w:r>
    </w:p>
    <w:p>
      <w:pPr>
        <w:numPr>
          <w:ilvl w:val="0"/>
          <w:numId w:val="1079"/>
        </w:numPr>
      </w:pPr>
      <w:r>
        <w:rPr>
          <w:b/>
          <w:bCs/>
        </w:rPr>
        <w:t xml:space="preserve">Repository-level (</w:t>
      </w:r>
      <w:r>
        <w:rPr>
          <w:rStyle w:val="VerbatimChar"/>
          <w:b/>
          <w:bCs/>
        </w:rPr>
        <w:t xml:space="preserve">/.clinerules</w:t>
      </w:r>
      <w:r>
        <w:rPr>
          <w:b/>
          <w:bCs/>
        </w:rPr>
        <w:t xml:space="preserve">):</w:t>
      </w:r>
      <w:r>
        <w:t xml:space="preserve"> </w:t>
      </w:r>
      <w:r>
        <w:t xml:space="preserve">The baseline for all engineering and documentation standards.</w:t>
      </w:r>
    </w:p>
    <w:p>
      <w:pPr>
        <w:numPr>
          <w:ilvl w:val="0"/>
          <w:numId w:val="1079"/>
        </w:numPr>
      </w:pPr>
      <w:r>
        <w:rPr>
          <w:b/>
          <w:bCs/>
        </w:rPr>
        <w:t xml:space="preserve">Intelligence-level (</w:t>
      </w:r>
      <w:r>
        <w:rPr>
          <w:rStyle w:val="VerbatimChar"/>
          <w:b/>
          <w:bCs/>
        </w:rPr>
        <w:t xml:space="preserve">/src/intelligence/.clinerules</w:t>
      </w:r>
      <w:r>
        <w:rPr>
          <w:b/>
          <w:bCs/>
        </w:rPr>
        <w:t xml:space="preserve">):</w:t>
      </w:r>
      <w:r>
        <w:t xml:space="preserve"> </w:t>
      </w:r>
      <w:r>
        <w:t xml:space="preserve">The regulatory envelope (MAS MGF) that wraps all domains.</w:t>
      </w:r>
    </w:p>
    <w:p>
      <w:pPr>
        <w:numPr>
          <w:ilvl w:val="0"/>
          <w:numId w:val="1079"/>
        </w:numPr>
      </w:pPr>
      <w:r>
        <w:rPr>
          <w:b/>
          <w:bCs/>
        </w:rPr>
        <w:t xml:space="preserve">Domain-level (</w:t>
      </w:r>
      <w:r>
        <w:rPr>
          <w:rStyle w:val="VerbatimChar"/>
          <w:b/>
          <w:bCs/>
        </w:rPr>
        <w:t xml:space="preserve">/src/&lt;domain&gt;/.clinerules</w:t>
      </w:r>
      <w:r>
        <w:rPr>
          <w:b/>
          <w:bCs/>
        </w:rPr>
        <w:t xml:space="preserve">):</w:t>
      </w:r>
      <w:r>
        <w:t xml:space="preserve"> </w:t>
      </w:r>
      <w:r>
        <w:t xml:space="preserve">Domain-specific constraints (e.g., Arabic character precision).</w:t>
      </w:r>
    </w:p>
    <w:bookmarkEnd w:id="248"/>
    <w:bookmarkStart w:id="250" w:name="safety-critical-flags"/>
    <w:p>
      <w:pPr>
        <w:pStyle w:val="Heading3"/>
      </w:pPr>
      <w:r>
        <w:t xml:space="preserve">Safety-Critical Flags</w:t>
      </w:r>
    </w:p>
    <w:p>
      <w:pPr>
        <w:pStyle w:val="FirstParagraph"/>
      </w:pPr>
      <w:r>
        <w:t xml:space="preserve">The following flags in the rule packs are subject to</w:t>
      </w:r>
      <w:r>
        <w:t xml:space="preserve"> </w:t>
      </w:r>
      <w:r>
        <w:rPr>
          <w:smallCaps/>
        </w:rPr>
        <w:t xml:space="preserve">rule-5</w:t>
      </w:r>
      <w:r>
        <w:t xml:space="preserve"> </w:t>
      </w:r>
      <w:r>
        <w:t xml:space="preserve">(Inherit, Never Weaken):</w:t>
      </w:r>
    </w:p>
    <w:bookmarkStart w:id="249" w:name="tab:safety-flags"/>
    <w:p>
      <w:pPr>
        <w:pStyle w:val="TableCaption"/>
      </w:pPr>
      <w:r>
        <w:t xml:space="preserve">Safety-Critical Agent Flags.</w:t>
      </w:r>
    </w:p>
    <w:tbl>
      <w:tblPr>
        <w:tblStyle w:val="Table"/>
        <w:tblW w:type="auto" w:w="0"/>
        <w:tblLook w:firstRow="1" w:lastRow="0" w:firstColumn="0" w:lastColumn="0" w:noHBand="0" w:noVBand="0" w:val="0020"/>
        <w:tblCaption w:val="Safety-Critical Agent Flags."/>
      </w:tblPr>
      <w:tblGrid>
        <w:gridCol w:w="2640"/>
        <w:gridCol w:w="2640"/>
        <w:gridCol w:w="2640"/>
      </w:tblGrid>
      <w:tr>
        <w:trPr>
          <w:tblHeader w:val="on"/>
        </w:trPr>
        <w:tc>
          <w:tcPr/>
          <w:p>
            <w:pPr>
              <w:pStyle w:val="Compact"/>
              <w:jc w:val="left"/>
            </w:pPr>
            <w:r>
              <w:rPr>
                <w:b/>
                <w:bCs/>
              </w:rPr>
              <w:t xml:space="preserve">Flag</w:t>
            </w:r>
          </w:p>
        </w:tc>
        <w:tc>
          <w:tcPr/>
          <w:p>
            <w:pPr>
              <w:pStyle w:val="Compact"/>
              <w:jc w:val="left"/>
            </w:pPr>
            <w:r>
              <w:rPr>
                <w:b/>
                <w:bCs/>
              </w:rPr>
              <w:t xml:space="preserve">Parent Value (Regs)</w:t>
            </w:r>
          </w:p>
        </w:tc>
        <w:tc>
          <w:tcPr/>
          <w:p>
            <w:pPr>
              <w:pStyle w:val="Compact"/>
              <w:jc w:val="left"/>
            </w:pPr>
            <w:r>
              <w:rPr>
                <w:b/>
                <w:bCs/>
              </w:rPr>
              <w:t xml:space="preserve">Tightening Direction</w:t>
            </w:r>
          </w:p>
        </w:tc>
      </w:tr>
      <w:tr>
        <w:tc>
          <w:tcPr/>
          <w:p>
            <w:pPr>
              <w:pStyle w:val="Compact"/>
              <w:jc w:val="left"/>
            </w:pPr>
            <w:r>
              <w:rPr>
                <w:rStyle w:val="VerbatimChar"/>
              </w:rPr>
              <w:t xml:space="preserve">deny_by_default</w:t>
            </w:r>
          </w:p>
        </w:tc>
        <w:tc>
          <w:tcPr/>
          <w:p>
            <w:pPr>
              <w:pStyle w:val="Compact"/>
              <w:jc w:val="left"/>
            </w:pPr>
            <w:r>
              <w:rPr>
                <w:rStyle w:val="VerbatimChar"/>
              </w:rPr>
              <w:t xml:space="preserve">true</w:t>
            </w:r>
          </w:p>
        </w:tc>
        <w:tc>
          <w:tcPr/>
          <w:p>
            <w:pPr>
              <w:pStyle w:val="Compact"/>
              <w:jc w:val="left"/>
            </w:pPr>
            <w:r>
              <w:t xml:space="preserve">Invariant (Cannot be set to false).</w:t>
            </w:r>
          </w:p>
        </w:tc>
      </w:tr>
      <w:tr>
        <w:tc>
          <w:tcPr/>
          <w:p>
            <w:pPr>
              <w:pStyle w:val="Compact"/>
              <w:jc w:val="left"/>
            </w:pPr>
            <w:r>
              <w:rPr>
                <w:rStyle w:val="VerbatimChar"/>
              </w:rPr>
              <w:t xml:space="preserve">require_identity</w:t>
            </w:r>
          </w:p>
        </w:tc>
        <w:tc>
          <w:tcPr/>
          <w:p>
            <w:pPr>
              <w:pStyle w:val="Compact"/>
              <w:jc w:val="left"/>
            </w:pPr>
            <w:r>
              <w:rPr>
                <w:rStyle w:val="VerbatimChar"/>
              </w:rPr>
              <w:t xml:space="preserve">true</w:t>
            </w:r>
          </w:p>
        </w:tc>
        <w:tc>
          <w:tcPr/>
          <w:p>
            <w:pPr>
              <w:pStyle w:val="Compact"/>
              <w:jc w:val="left"/>
            </w:pPr>
            <w:r>
              <w:t xml:space="preserve">Invariant (Cannot be bypassed).</w:t>
            </w:r>
          </w:p>
        </w:tc>
      </w:tr>
      <w:tr>
        <w:tc>
          <w:tcPr/>
          <w:p>
            <w:pPr>
              <w:pStyle w:val="Compact"/>
              <w:jc w:val="left"/>
            </w:pPr>
            <w:r>
              <w:rPr>
                <w:rStyle w:val="VerbatimChar"/>
              </w:rPr>
              <w:t xml:space="preserve">max_retries</w:t>
            </w:r>
          </w:p>
        </w:tc>
        <w:tc>
          <w:tcPr/>
          <w:p>
            <w:pPr>
              <w:pStyle w:val="Compact"/>
              <w:jc w:val="left"/>
            </w:pPr>
            <w:r>
              <w:rPr>
                <w:rStyle w:val="VerbatimChar"/>
              </w:rPr>
              <w:t xml:space="preserve">3</w:t>
            </w:r>
          </w:p>
        </w:tc>
        <w:tc>
          <w:tcPr/>
          <w:p>
            <w:pPr>
              <w:pStyle w:val="Compact"/>
              <w:jc w:val="left"/>
            </w:pPr>
            <w:r>
              <w:t xml:space="preserve">May only</w:t>
            </w:r>
            <w:r>
              <w:t xml:space="preserve"> </w:t>
            </w:r>
            <w:r>
              <w:rPr>
                <w:i/>
                <w:iCs/>
              </w:rPr>
              <w:t xml:space="preserve">decrease</w:t>
            </w:r>
            <w:r>
              <w:t xml:space="preserve">.</w:t>
            </w:r>
          </w:p>
        </w:tc>
      </w:tr>
      <w:tr>
        <w:tc>
          <w:tcPr/>
          <w:p>
            <w:pPr>
              <w:pStyle w:val="Compact"/>
              <w:jc w:val="left"/>
            </w:pPr>
            <w:r>
              <w:rPr>
                <w:rStyle w:val="VerbatimChar"/>
              </w:rPr>
              <w:t xml:space="preserve">timeout_ms</w:t>
            </w:r>
          </w:p>
        </w:tc>
        <w:tc>
          <w:tcPr/>
          <w:p>
            <w:pPr>
              <w:pStyle w:val="Compact"/>
              <w:jc w:val="left"/>
            </w:pPr>
            <w:r>
              <w:rPr>
                <w:rStyle w:val="VerbatimChar"/>
              </w:rPr>
              <w:t xml:space="preserve">30000</w:t>
            </w:r>
          </w:p>
        </w:tc>
        <w:tc>
          <w:tcPr/>
          <w:p>
            <w:pPr>
              <w:pStyle w:val="Compact"/>
              <w:jc w:val="left"/>
            </w:pPr>
            <w:r>
              <w:t xml:space="preserve">May only</w:t>
            </w:r>
            <w:r>
              <w:t xml:space="preserve"> </w:t>
            </w:r>
            <w:r>
              <w:rPr>
                <w:i/>
                <w:iCs/>
              </w:rPr>
              <w:t xml:space="preserve">decrease</w:t>
            </w:r>
            <w:r>
              <w:t xml:space="preserve">.</w:t>
            </w:r>
          </w:p>
        </w:tc>
      </w:tr>
    </w:tbl>
    <w:bookmarkEnd w:id="249"/>
    <w:bookmarkEnd w:id="250"/>
    <w:bookmarkEnd w:id="251"/>
    <w:bookmarkStart w:id="254" w:name="sec:agent-platform-overview"/>
    <w:p>
      <w:pPr>
        <w:pStyle w:val="Heading2"/>
      </w:pPr>
      <w:r>
        <w:t xml:space="preserve">Platform Overview — One Codebase, One Instance</w:t>
      </w:r>
    </w:p>
    <w:bookmarkStart w:id="252" w:name="integration-stance"/>
    <w:p>
      <w:pPr>
        <w:pStyle w:val="Heading3"/>
      </w:pPr>
      <w:r>
        <w:t xml:space="preserve">Integration Stance</w:t>
      </w:r>
    </w:p>
    <w:p>
      <w:pPr>
        <w:pStyle w:val="FirstParagraph"/>
      </w:pPr>
      <w:r>
        <w:t xml:space="preserve">The SAP OSS platform is delivered as a single codebase that runs as a single logical instance. All cross-cutting concerns are hosted by existing services.</w:t>
      </w:r>
    </w:p>
    <w:p>
      <w:pPr>
        <w:pStyle w:val="BodyText"/>
      </w:pPr>
      <w:r>
        <w:t xml:space="preserve">One Codebase, One Instance</w:t>
      </w:r>
      <w:r>
        <w:t xml:space="preserve"> </w:t>
      </w:r>
      <w:r>
        <w:t xml:space="preserve">To minimize integration latency and eliminate distributed-system failure modes (e.g., partial partitions), we mandate a single logical instance. All cross-domain orchestration happens via the MCP Gateway layer.</w:t>
      </w:r>
    </w:p>
    <w:bookmarkEnd w:id="252"/>
    <w:bookmarkStart w:id="253" w:name="sec:platform-map"/>
    <w:p>
      <w:pPr>
        <w:pStyle w:val="Heading3"/>
      </w:pPr>
      <w:r>
        <w:t xml:space="preserve">Platform Integration Map</w:t>
      </w:r>
    </w:p>
    <w:tbl>
      <w:tblPr>
        <w:tblStyle w:val="FigureTable"/>
        <w:tblW w:type="auto" w:w="0"/>
        <w:jc w:val="center"/>
        <w:tblLook w:firstRow="0" w:lastRow="0" w:firstColumn="0" w:lastColumn="0"/>
      </w:tblPr>
      <w:tblGrid/>
    </w:tbl>
    <w:p>
      <w:pPr>
        <w:pStyle w:val="ImageCaption"/>
      </w:pPr>
      <w:r>
        <w:t xml:space="preserve">Cross-domain interaction and unified data flow map. Detailed governance logic is defined in</w:t>
      </w:r>
      <w:r>
        <w:t xml:space="preserve"> </w:t>
      </w:r>
      <w:r>
        <w:t xml:space="preserve">.</w:t>
      </w:r>
    </w:p>
    <w:bookmarkEnd w:id="253"/>
    <w:bookmarkEnd w:id="254"/>
    <w:bookmarkStart w:id="257" w:name="sec:agent-sequences"/>
    <w:p>
      <w:pPr>
        <w:pStyle w:val="Heading2"/>
      </w:pPr>
      <w:r>
        <w:t xml:space="preserve">Transactional Sequence Diagrams</w:t>
      </w:r>
    </w:p>
    <w:p>
      <w:pPr>
        <w:pStyle w:val="FirstParagraph"/>
      </w:pPr>
      <w:r>
        <w:t xml:space="preserve">Implementation agents must adhere to the temporal logic defined below. Every cross-domain request MUST be brokered by the Regulations Wrapper.</w:t>
      </w:r>
    </w:p>
    <w:bookmarkStart w:id="255" w:name="universal-governance-handshake"/>
    <w:p>
      <w:pPr>
        <w:pStyle w:val="Heading3"/>
      </w:pPr>
      <w:r>
        <w:t xml:space="preserve">Universal Governance Handshake</w:t>
      </w:r>
    </w:p>
    <w:p>
      <w:pPr>
        <w:pStyle w:val="FirstParagraph"/>
      </w:pPr>
      <w:r>
        <w:t xml:space="preserve">This sequence applies to</w:t>
      </w:r>
      <w:r>
        <w:t xml:space="preserve"> </w:t>
      </w:r>
      <w:r>
        <w:rPr>
          <w:b/>
          <w:bCs/>
        </w:rPr>
        <w:t xml:space="preserve">all</w:t>
      </w:r>
      <w:r>
        <w:t xml:space="preserve"> </w:t>
      </w:r>
      <w:r>
        <w:t xml:space="preserve">platform service calls.</w:t>
      </w:r>
    </w:p>
    <w:tbl>
      <w:tblPr>
        <w:tblStyle w:val="FigureTable"/>
        <w:tblW w:type="auto" w:w="0"/>
        <w:jc w:val="center"/>
        <w:tblLook w:firstRow="0" w:lastRow="0" w:firstColumn="0" w:lastColumn="0"/>
      </w:tblPr>
      <w:tblGrid/>
    </w:tbl>
    <w:p>
      <w:pPr>
        <w:pStyle w:val="ImageCaption"/>
      </w:pPr>
      <w:r>
        <w:t xml:space="preserve">Standard platform handshake for governed tool execution. Audit schemas are detailed in</w:t>
      </w:r>
      <w:r>
        <w:t xml:space="preserve"> </w:t>
      </w:r>
      <w:r>
        <w:t xml:space="preserve">.</w:t>
      </w:r>
    </w:p>
    <w:bookmarkEnd w:id="255"/>
    <w:bookmarkStart w:id="256" w:name="arabic-ap-golden-path"/>
    <w:p>
      <w:pPr>
        <w:pStyle w:val="Heading3"/>
      </w:pPr>
      <w:r>
        <w:t xml:space="preserve">Arabic AP Golden Path</w:t>
      </w:r>
    </w:p>
    <w:p>
      <w:pPr>
        <w:pStyle w:val="FirstParagraph"/>
      </w:pPr>
      <w:r>
        <w:t xml:space="preserve">Temporal flow for invoice processing with Arabic context.</w:t>
      </w:r>
    </w:p>
    <w:tbl>
      <w:tblPr>
        <w:tblStyle w:val="FigureTable"/>
        <w:tblW w:type="auto" w:w="0"/>
        <w:jc w:val="center"/>
        <w:tblLook w:firstRow="0" w:lastRow="0" w:firstColumn="0" w:lastColumn="0"/>
      </w:tblPr>
      <w:tblGrid/>
    </w:tbl>
    <w:p>
      <w:pPr>
        <w:pStyle w:val="ImageCaption"/>
      </w:pPr>
      <w:r>
        <w:t xml:space="preserve">Arabic AP sequence: Scanned PDF to Release. VAT rules are specified in</w:t>
      </w:r>
      <w:r>
        <w:t xml:space="preserve"> </w:t>
      </w:r>
      <w:r>
        <w:t xml:space="preserve">.</w:t>
      </w:r>
    </w:p>
    <w:bookmarkEnd w:id="256"/>
    <w:bookmarkEnd w:id="257"/>
    <w:bookmarkStart w:id="259" w:name="sec:hardware-profiles"/>
    <w:p>
      <w:pPr>
        <w:pStyle w:val="Heading2"/>
      </w:pPr>
      <w:r>
        <w:t xml:space="preserve">Compute and Resource Alignment</w:t>
      </w:r>
    </w:p>
    <w:p>
      <w:pPr>
        <w:pStyle w:val="FirstParagraph"/>
      </w:pPr>
      <w:r>
        <w:t xml:space="preserve">AI algorithms are calibrated for the reference infrastructure established in the domain chapters:</w:t>
      </w:r>
    </w:p>
    <w:bookmarkStart w:id="258" w:name="tab:hardware-profiles"/>
    <w:p>
      <w:pPr>
        <w:pStyle w:val="TableCaption"/>
      </w:pPr>
      <w:r>
        <w:t xml:space="preserve">Infrastructure Reference Profiles.</w:t>
      </w:r>
    </w:p>
    <w:tbl>
      <w:tblPr>
        <w:tblStyle w:val="Table"/>
        <w:tblW w:type="auto" w:w="0"/>
        <w:tblLook w:firstRow="1" w:lastRow="0" w:firstColumn="0" w:lastColumn="0" w:noHBand="0" w:noVBand="0" w:val="0020"/>
        <w:tblCaption w:val="Infrastructure Reference Profiles."/>
      </w:tblPr>
      <w:tblGrid>
        <w:gridCol w:w="2640"/>
        <w:gridCol w:w="2640"/>
        <w:gridCol w:w="2640"/>
      </w:tblGrid>
      <w:tr>
        <w:trPr>
          <w:tblHeader w:val="on"/>
        </w:trPr>
        <w:tc>
          <w:tcPr/>
          <w:p>
            <w:pPr>
              <w:pStyle w:val="Compact"/>
              <w:jc w:val="left"/>
            </w:pPr>
            <w:r>
              <w:rPr>
                <w:b/>
                <w:bCs/>
              </w:rPr>
              <w:t xml:space="preserve">Workload</w:t>
            </w:r>
          </w:p>
        </w:tc>
        <w:tc>
          <w:tcPr/>
          <w:p>
            <w:pPr>
              <w:pStyle w:val="Compact"/>
              <w:jc w:val="left"/>
            </w:pPr>
            <w:r>
              <w:rPr>
                <w:b/>
                <w:bCs/>
              </w:rPr>
              <w:t xml:space="preserve">Reference Hardware</w:t>
            </w:r>
          </w:p>
        </w:tc>
        <w:tc>
          <w:tcPr/>
          <w:p>
            <w:pPr>
              <w:pStyle w:val="Compact"/>
              <w:jc w:val="left"/>
            </w:pPr>
            <w:r>
              <w:rPr>
                <w:b/>
                <w:bCs/>
              </w:rPr>
              <w:t xml:space="preserve">Performance Target</w:t>
            </w:r>
          </w:p>
        </w:tc>
      </w:tr>
      <w:tr>
        <w:tc>
          <w:tcPr/>
          <w:p>
            <w:pPr>
              <w:pStyle w:val="Compact"/>
              <w:jc w:val="left"/>
            </w:pPr>
            <w:r>
              <w:t xml:space="preserve">LLM Inference</w:t>
            </w:r>
          </w:p>
        </w:tc>
        <w:tc>
          <w:tcPr/>
          <w:p>
            <w:pPr>
              <w:pStyle w:val="Compact"/>
              <w:jc w:val="left"/>
            </w:pPr>
            <w:r>
              <w:t xml:space="preserve">NVIDIA L40S (48GB)</w:t>
            </w:r>
          </w:p>
        </w:tc>
        <w:tc>
          <w:tcPr/>
          <w:p>
            <w:pPr>
              <w:pStyle w:val="Compact"/>
              <w:jc w:val="left"/>
            </w:pPr>
            <w:r>
              <w:t xml:space="preserve">AWQ 4-bit / p95 &lt; 2s</w:t>
            </w:r>
          </w:p>
        </w:tc>
      </w:tr>
      <w:tr>
        <w:tc>
          <w:tcPr/>
          <w:p>
            <w:pPr>
              <w:pStyle w:val="Compact"/>
              <w:jc w:val="left"/>
            </w:pPr>
            <w:r>
              <w:t xml:space="preserve">Embeddings</w:t>
            </w:r>
          </w:p>
        </w:tc>
        <w:tc>
          <w:tcPr/>
          <w:p>
            <w:pPr>
              <w:pStyle w:val="Compact"/>
              <w:jc w:val="left"/>
            </w:pPr>
            <w:r>
              <w:t xml:space="preserve">NVIDIA A100 (40/80GB)</w:t>
            </w:r>
          </w:p>
        </w:tc>
        <w:tc>
          <w:tcPr/>
          <w:p>
            <w:pPr>
              <w:pStyle w:val="Compact"/>
              <w:jc w:val="left"/>
            </w:pPr>
            <w:r>
              <w:t xml:space="preserve">FP16 / p99 &lt; 500ms</w:t>
            </w:r>
          </w:p>
        </w:tc>
      </w:tr>
      <w:tr>
        <w:tc>
          <w:tcPr/>
          <w:p>
            <w:pPr>
              <w:pStyle w:val="Compact"/>
              <w:jc w:val="left"/>
            </w:pPr>
            <w:r>
              <w:t xml:space="preserve">Simula Training</w:t>
            </w:r>
          </w:p>
        </w:tc>
        <w:tc>
          <w:tcPr/>
          <w:p>
            <w:pPr>
              <w:pStyle w:val="Compact"/>
              <w:jc w:val="left"/>
            </w:pPr>
            <w:r>
              <w:t xml:space="preserve">NVIDIA A100 SXM4 cluster</w:t>
            </w:r>
          </w:p>
        </w:tc>
        <w:tc>
          <w:tcPr/>
          <w:p>
            <w:pPr>
              <w:pStyle w:val="Compact"/>
              <w:jc w:val="left"/>
            </w:pPr>
            <w:r>
              <w:t xml:space="preserve">BF16 throughput parity</w:t>
            </w:r>
          </w:p>
        </w:tc>
      </w:tr>
    </w:tbl>
    <w:bookmarkEnd w:id="258"/>
    <w:bookmarkEnd w:id="259"/>
    <w:bookmarkStart w:id="260" w:name="sec:hitl-gates"/>
    <w:p>
      <w:pPr>
        <w:pStyle w:val="Heading2"/>
      </w:pPr>
      <w:r>
        <w:t xml:space="preserve">Human-in-the-Loop (HITL) Critical Gates</w:t>
      </w:r>
    </w:p>
    <w:p>
      <w:pPr>
        <w:pStyle w:val="FirstParagraph"/>
      </w:pPr>
      <w:r>
        <w:t xml:space="preserve">The following "Four-Eyes" gates are mandatory. AI agents must implement the "Awaiting Sign-off" state for these actions:</w:t>
      </w:r>
    </w:p>
    <w:p>
      <w:pPr>
        <w:numPr>
          <w:ilvl w:val="0"/>
          <w:numId w:val="1080"/>
        </w:numPr>
      </w:pPr>
      <w:r>
        <w:rPr>
          <w:b/>
          <w:bCs/>
        </w:rPr>
        <w:t xml:space="preserve">VAT Release:</w:t>
      </w:r>
      <w:r>
        <w:t xml:space="preserve"> </w:t>
      </w:r>
      <w:r>
        <w:t xml:space="preserve">No invoice marked as</w:t>
      </w:r>
      <w:r>
        <w:t xml:space="preserve"> </w:t>
      </w:r>
      <w:r>
        <w:rPr>
          <w:smallCaps/>
        </w:rPr>
        <w:t xml:space="preserve">hold</w:t>
      </w:r>
      <w:r>
        <w:t xml:space="preserve"> </w:t>
      </w:r>
      <w:r>
        <w:t xml:space="preserve">can be released without human review (see</w:t>
      </w:r>
      <w:r>
        <w:t xml:space="preserve"> </w:t>
      </w:r>
      <w:r>
        <w:t xml:space="preserve">).</w:t>
      </w:r>
    </w:p>
    <w:p>
      <w:pPr>
        <w:numPr>
          <w:ilvl w:val="0"/>
          <w:numId w:val="1080"/>
        </w:numPr>
      </w:pPr>
      <w:r>
        <w:rPr>
          <w:b/>
          <w:bCs/>
        </w:rPr>
        <w:t xml:space="preserve">Anomaly Override:</w:t>
      </w:r>
      <w:r>
        <w:t xml:space="preserve"> </w:t>
      </w:r>
      <w:r>
        <w:t xml:space="preserve">Statistical outliers (</w:t>
      </w:r>
      <m:oMath>
        <m:r>
          <m:t>3</m:t>
        </m:r>
        <m:r>
          <m:t>σ</m:t>
        </m:r>
      </m:oMath>
      <w:r>
        <w:t xml:space="preserve">) cannot be dismissed by AI; only "Confirmed" or "Triaged" by human (see</w:t>
      </w:r>
      <w:r>
        <w:t xml:space="preserve"> </w:t>
      </w:r>
      <w:r>
        <w:t xml:space="preserve">).</w:t>
      </w:r>
    </w:p>
    <w:p>
      <w:pPr>
        <w:numPr>
          <w:ilvl w:val="0"/>
          <w:numId w:val="1080"/>
        </w:numPr>
      </w:pPr>
      <w:r>
        <w:rPr>
          <w:b/>
          <w:bCs/>
        </w:rPr>
        <w:t xml:space="preserve">Journal Posting:</w:t>
      </w:r>
      <w:r>
        <w:t xml:space="preserve"> </w:t>
      </w:r>
      <w:r>
        <w:t xml:space="preserve">Agents may</w:t>
      </w:r>
      <w:r>
        <w:t xml:space="preserve"> </w:t>
      </w:r>
      <w:r>
        <w:rPr>
          <w:i/>
          <w:iCs/>
        </w:rPr>
        <w:t xml:space="preserve">draft</w:t>
      </w:r>
      <w:r>
        <w:t xml:space="preserve"> </w:t>
      </w:r>
      <w:r>
        <w:t xml:space="preserve">journal entries, but only the Financial Controller persona can</w:t>
      </w:r>
      <w:r>
        <w:t xml:space="preserve"> </w:t>
      </w:r>
      <w:r>
        <w:rPr>
          <w:i/>
          <w:iCs/>
        </w:rPr>
        <w:t xml:space="preserve">commit</w:t>
      </w:r>
      <w:r>
        <w:t xml:space="preserve"> </w:t>
      </w:r>
      <w:r>
        <w:t xml:space="preserve">to S/4HANA (see</w:t>
      </w:r>
      <w:r>
        <w:t xml:space="preserve"> </w:t>
      </w:r>
      <w:r>
        <w:t xml:space="preserve">).</w:t>
      </w:r>
    </w:p>
    <w:bookmarkEnd w:id="260"/>
    <w:bookmarkStart w:id="261" w:name="sec:registry-integrity"/>
    <w:p>
      <w:pPr>
        <w:pStyle w:val="Heading2"/>
      </w:pPr>
      <w:r>
        <w:t xml:space="preserve">Registry Integrity &amp; Live Status</w:t>
      </w:r>
    </w:p>
    <w:p>
      <w:pPr>
        <w:pStyle w:val="FirstParagraph"/>
      </w:pPr>
      <w:r>
        <w:t xml:space="preserve">Before initiating any schema-dependent task, implementation agents must verify the live status of the Unified Schema Registry (see</w:t>
      </w:r>
      <w:r>
        <w:t xml:space="preserve"> </w:t>
      </w:r>
      <w:r>
        <w:t xml:space="preserve">).</w:t>
      </w:r>
    </w:p>
    <w:p>
      <w:pPr>
        <w:pStyle w:val="BodyText"/>
      </w:pPr>
      <w:r>
        <w:t xml:space="preserve">Registry First</w:t>
      </w:r>
      <w:r>
        <w:t xml:space="preserve"> </w:t>
      </w:r>
      <w:r>
        <w:t xml:space="preserve">If</w:t>
      </w:r>
      <w:r>
        <w:t xml:space="preserve"> </w:t>
      </w:r>
      <w:r>
        <w:rPr>
          <w:rStyle w:val="VerbatimChar"/>
        </w:rPr>
        <w:t xml:space="preserve">docs/schema/registry.json</w:t>
      </w:r>
      <w:r>
        <w:t xml:space="preserve"> </w:t>
      </w:r>
      <w:r>
        <w:t xml:space="preserve">is out of sync with the codebase, the agent must halt and emit a</w:t>
      </w:r>
      <w:r>
        <w:t xml:space="preserve"> </w:t>
      </w:r>
      <w:r>
        <w:rPr>
          <w:smallCaps/>
        </w:rPr>
        <w:t xml:space="preserve">schema-mismatch</w:t>
      </w:r>
      <w:r>
        <w:t xml:space="preserve"> </w:t>
      </w:r>
      <w:r>
        <w:t xml:space="preserve">event.</w:t>
      </w:r>
    </w:p>
    <w:bookmarkEnd w:id="261"/>
    <w:bookmarkStart w:id="265" w:name="master-implementation-manifest-union"/>
    <w:p>
      <w:pPr>
        <w:pStyle w:val="Heading2"/>
      </w:pPr>
      <w:r>
        <w:t xml:space="preserve">Master Implementation Manifest (Union)</w:t>
      </w:r>
    </w:p>
    <w:p>
      <w:pPr>
        <w:pStyle w:val="FirstParagraph"/>
      </w:pPr>
      <w:r>
        <w:t xml:space="preserve">Implementation runs in three waves across the entire platform.</w:t>
      </w:r>
    </w:p>
    <w:bookmarkStart w:id="262" w:name="wave-1-foundations"/>
    <w:p>
      <w:pPr>
        <w:pStyle w:val="Heading3"/>
      </w:pPr>
      <w:r>
        <w:t xml:space="preserve">Wave 1 — Foundations</w:t>
      </w:r>
    </w:p>
    <w:p>
      <w:pPr>
        <w:numPr>
          <w:ilvl w:val="0"/>
          <w:numId w:val="1081"/>
        </w:numPr>
      </w:pPr>
      <w:r>
        <w:rPr>
          <w:b/>
          <w:bCs/>
        </w:rPr>
        <w:t xml:space="preserve">Simula:</w:t>
      </w:r>
      <w:r>
        <w:t xml:space="preserve"> </w:t>
      </w:r>
      <w:r>
        <w:t xml:space="preserve">Implement HANA schema extraction pipeline (MCP discovery). See</w:t>
      </w:r>
      <w:r>
        <w:t xml:space="preserve"> </w:t>
      </w:r>
      <w:r>
        <w:t xml:space="preserve">.</w:t>
      </w:r>
    </w:p>
    <w:p>
      <w:pPr>
        <w:numPr>
          <w:ilvl w:val="0"/>
          <w:numId w:val="1081"/>
        </w:numPr>
      </w:pPr>
      <w:r>
        <w:rPr>
          <w:b/>
          <w:bCs/>
        </w:rPr>
        <w:t xml:space="preserve">Regulations:</w:t>
      </w:r>
      <w:r>
        <w:t xml:space="preserve"> </w:t>
      </w:r>
      <w:r>
        <w:t xml:space="preserve">Implement MAS MGF Pillar 1 logic (Tool allow-list). See</w:t>
      </w:r>
      <w:r>
        <w:t xml:space="preserve"> </w:t>
      </w:r>
      <w:r>
        <w:t xml:space="preserve">.</w:t>
      </w:r>
    </w:p>
    <w:p>
      <w:pPr>
        <w:numPr>
          <w:ilvl w:val="0"/>
          <w:numId w:val="1081"/>
        </w:numPr>
      </w:pPr>
      <w:r>
        <w:rPr>
          <w:b/>
          <w:bCs/>
        </w:rPr>
        <w:t xml:space="preserve">Arabic:</w:t>
      </w:r>
      <w:r>
        <w:t xml:space="preserve"> </w:t>
      </w:r>
      <w:r>
        <w:t xml:space="preserve">Implement Invoice Intake &amp; OCR Gateway. See</w:t>
      </w:r>
      <w:r>
        <w:t xml:space="preserve"> </w:t>
      </w:r>
      <w:r>
        <w:t xml:space="preserve">.</w:t>
      </w:r>
    </w:p>
    <w:p>
      <w:pPr>
        <w:numPr>
          <w:ilvl w:val="0"/>
          <w:numId w:val="1081"/>
        </w:numPr>
      </w:pPr>
      <w:r>
        <w:rPr>
          <w:b/>
          <w:bCs/>
        </w:rPr>
        <w:t xml:space="preserve">Trial Balance:</w:t>
      </w:r>
      <w:r>
        <w:t xml:space="preserve"> </w:t>
      </w:r>
      <w:r>
        <w:t xml:space="preserve">Implement identity-attribution wiring. See</w:t>
      </w:r>
      <w:r>
        <w:t xml:space="preserve"> </w:t>
      </w:r>
      <w:r>
        <w:t xml:space="preserve">.</w:t>
      </w:r>
    </w:p>
    <w:bookmarkEnd w:id="262"/>
    <w:bookmarkStart w:id="263" w:name="wave-2-core-domain-build-out"/>
    <w:p>
      <w:pPr>
        <w:pStyle w:val="Heading3"/>
      </w:pPr>
      <w:r>
        <w:t xml:space="preserve">Wave 2 — Core Domain Build-out</w:t>
      </w:r>
    </w:p>
    <w:p>
      <w:pPr>
        <w:numPr>
          <w:ilvl w:val="0"/>
          <w:numId w:val="1082"/>
        </w:numPr>
      </w:pPr>
      <w:r>
        <w:rPr>
          <w:b/>
          <w:bCs/>
        </w:rPr>
        <w:t xml:space="preserve">Trial Balance:</w:t>
      </w:r>
      <w:r>
        <w:t xml:space="preserve"> </w:t>
      </w:r>
      <w:r>
        <w:t xml:space="preserve">Implement Controls &amp; Commentary Engine (3</w:t>
      </w:r>
      <m:oMath>
        <m:r>
          <m:t>σ</m:t>
        </m:r>
      </m:oMath>
      <w:r>
        <w:t xml:space="preserve"> </w:t>
      </w:r>
      <w:r>
        <w:t xml:space="preserve">anomaly logic). See</w:t>
      </w:r>
      <w:r>
        <w:t xml:space="preserve"> </w:t>
      </w:r>
      <w:r>
        <w:t xml:space="preserve">and</w:t>
      </w:r>
      <w:r>
        <w:t xml:space="preserve"> </w:t>
      </w:r>
      <w:r>
        <w:t xml:space="preserve">.</w:t>
      </w:r>
    </w:p>
    <w:p>
      <w:pPr>
        <w:numPr>
          <w:ilvl w:val="0"/>
          <w:numId w:val="1082"/>
        </w:numPr>
      </w:pPr>
      <w:r>
        <w:rPr>
          <w:b/>
          <w:bCs/>
        </w:rPr>
        <w:t xml:space="preserve">Arabic:</w:t>
      </w:r>
      <w:r>
        <w:t xml:space="preserve"> </w:t>
      </w:r>
      <w:r>
        <w:t xml:space="preserve">Implement multi-country VAT Engine (Saudi, UAE, Bahrain, Oman). See</w:t>
      </w:r>
      <w:r>
        <w:t xml:space="preserve"> </w:t>
      </w:r>
      <w:r>
        <w:t xml:space="preserve">and</w:t>
      </w:r>
      <w:r>
        <w:t xml:space="preserve"> </w:t>
      </w:r>
      <w:r>
        <w:t xml:space="preserve">.</w:t>
      </w:r>
    </w:p>
    <w:p>
      <w:pPr>
        <w:numPr>
          <w:ilvl w:val="0"/>
          <w:numId w:val="1082"/>
        </w:numPr>
      </w:pPr>
      <w:r>
        <w:rPr>
          <w:b/>
          <w:bCs/>
        </w:rPr>
        <w:t xml:space="preserve">Simula:</w:t>
      </w:r>
      <w:r>
        <w:t xml:space="preserve"> </w:t>
      </w:r>
      <w:r>
        <w:t xml:space="preserve">Implement Taxonomy Generation &amp; Agentic Data Synthesis. See</w:t>
      </w:r>
      <w:r>
        <w:t xml:space="preserve"> </w:t>
      </w:r>
      <w:r>
        <w:t xml:space="preserve">.</w:t>
      </w:r>
    </w:p>
    <w:p>
      <w:pPr>
        <w:numPr>
          <w:ilvl w:val="0"/>
          <w:numId w:val="1082"/>
        </w:numPr>
      </w:pPr>
      <w:r>
        <w:rPr>
          <w:b/>
          <w:bCs/>
        </w:rPr>
        <w:t xml:space="preserve">Trial Balance:</w:t>
      </w:r>
      <w:r>
        <w:t xml:space="preserve"> </w:t>
      </w:r>
      <w:r>
        <w:t xml:space="preserve">Realise 28-state BPMN workflow (</w:t>
      </w:r>
      <w:r>
        <w:rPr>
          <w:rStyle w:val="VerbatimChar"/>
        </w:rPr>
        <w:t xml:space="preserve">tb-review-glo</w:t>
      </w:r>
      <w:r>
        <w:t xml:space="preserve">). See</w:t>
      </w:r>
      <w:r>
        <w:t xml:space="preserve"> </w:t>
      </w:r>
      <w:r>
        <w:t xml:space="preserve">.</w:t>
      </w:r>
    </w:p>
    <w:bookmarkEnd w:id="263"/>
    <w:bookmarkStart w:id="264" w:name="wave-3-hardening"/>
    <w:p>
      <w:pPr>
        <w:pStyle w:val="Heading3"/>
      </w:pPr>
      <w:r>
        <w:t xml:space="preserve">Wave 3 — Hardening</w:t>
      </w:r>
    </w:p>
    <w:p>
      <w:pPr>
        <w:numPr>
          <w:ilvl w:val="0"/>
          <w:numId w:val="1083"/>
        </w:numPr>
      </w:pPr>
      <w:r>
        <w:rPr>
          <w:b/>
          <w:bCs/>
        </w:rPr>
        <w:t xml:space="preserve">Regulations:</w:t>
      </w:r>
      <w:r>
        <w:t xml:space="preserve"> </w:t>
      </w:r>
      <w:r>
        <w:t xml:space="preserve">Implement Per-Request Identity Attribution. See</w:t>
      </w:r>
      <w:r>
        <w:t xml:space="preserve"> </w:t>
      </w:r>
      <w:r>
        <w:t xml:space="preserve">.</w:t>
      </w:r>
    </w:p>
    <w:p>
      <w:pPr>
        <w:numPr>
          <w:ilvl w:val="0"/>
          <w:numId w:val="1083"/>
        </w:numPr>
      </w:pPr>
      <w:r>
        <w:rPr>
          <w:b/>
          <w:bCs/>
        </w:rPr>
        <w:t xml:space="preserve">Trial Balance:</w:t>
      </w:r>
      <w:r>
        <w:t xml:space="preserve"> </w:t>
      </w:r>
      <w:r>
        <w:t xml:space="preserve">Deliver Human Review Dashboard. See</w:t>
      </w:r>
      <w:r>
        <w:t xml:space="preserve"> </w:t>
      </w:r>
      <w:r>
        <w:t xml:space="preserve">.</w:t>
      </w:r>
    </w:p>
    <w:p>
      <w:pPr>
        <w:numPr>
          <w:ilvl w:val="0"/>
          <w:numId w:val="1083"/>
        </w:numPr>
      </w:pPr>
      <w:r>
        <w:rPr>
          <w:b/>
          <w:bCs/>
        </w:rPr>
        <w:t xml:space="preserve">Simula:</w:t>
      </w:r>
      <w:r>
        <w:t xml:space="preserve"> </w:t>
      </w:r>
      <w:r>
        <w:t xml:space="preserve">Deliver test fixtures and testing at 85% coverage. See</w:t>
      </w:r>
      <w:r>
        <w:t xml:space="preserve"> </w:t>
      </w:r>
      <w:r>
        <w:t xml:space="preserve">.</w:t>
      </w:r>
    </w:p>
    <w:p>
      <w:pPr>
        <w:numPr>
          <w:ilvl w:val="0"/>
          <w:numId w:val="1083"/>
        </w:numPr>
      </w:pPr>
      <w:r>
        <w:rPr>
          <w:b/>
          <w:bCs/>
        </w:rPr>
        <w:t xml:space="preserve">Regulations:</w:t>
      </w:r>
      <w:r>
        <w:t xml:space="preserve"> </w:t>
      </w:r>
      <w:r>
        <w:t xml:space="preserve">Wire Emergent-Capability monitoring. See</w:t>
      </w:r>
      <w:r>
        <w:t xml:space="preserve"> </w:t>
      </w:r>
      <w:r>
        <w:t xml:space="preserve">.</w:t>
      </w:r>
    </w:p>
    <w:bookmarkEnd w:id="264"/>
    <w:bookmarkEnd w:id="265"/>
    <w:bookmarkStart w:id="266" w:name="governance-obligations-mas-mgf"/>
    <w:p>
      <w:pPr>
        <w:pStyle w:val="Heading2"/>
      </w:pPr>
      <w:r>
        <w:t xml:space="preserve">Governance Obligations (MAS MGF)</w:t>
      </w:r>
    </w:p>
    <w:p>
      <w:pPr>
        <w:pStyle w:val="FirstParagraph"/>
      </w:pPr>
      <w:r>
        <w:t xml:space="preserve">The regulations domain wraps all service calls at runtime. Agents must implement the following hooks in every domain:</w:t>
      </w:r>
    </w:p>
    <w:p>
      <w:pPr>
        <w:numPr>
          <w:ilvl w:val="0"/>
          <w:numId w:val="1084"/>
        </w:numPr>
      </w:pPr>
      <w:r>
        <w:rPr>
          <w:b/>
          <w:bCs/>
        </w:rPr>
        <w:t xml:space="preserve">Pillar 1:</w:t>
      </w:r>
      <w:r>
        <w:t xml:space="preserve"> </w:t>
      </w:r>
      <w:r>
        <w:t xml:space="preserve">Tool allow-list enforcement (deny-by-default).</w:t>
      </w:r>
    </w:p>
    <w:p>
      <w:pPr>
        <w:numPr>
          <w:ilvl w:val="0"/>
          <w:numId w:val="1084"/>
        </w:numPr>
      </w:pPr>
      <w:r>
        <w:rPr>
          <w:b/>
          <w:bCs/>
        </w:rPr>
        <w:t xml:space="preserve">Pillar 2:</w:t>
      </w:r>
      <w:r>
        <w:t xml:space="preserve"> </w:t>
      </w:r>
      <w:r>
        <w:t xml:space="preserve">Traceability via the identity attribution envelope.</w:t>
      </w:r>
    </w:p>
    <w:p>
      <w:pPr>
        <w:numPr>
          <w:ilvl w:val="0"/>
          <w:numId w:val="1084"/>
        </w:numPr>
      </w:pPr>
      <w:r>
        <w:rPr>
          <w:b/>
          <w:bCs/>
        </w:rPr>
        <w:t xml:space="preserve">Pillar 3:</w:t>
      </w:r>
      <w:r>
        <w:t xml:space="preserve"> </w:t>
      </w:r>
      <w:r>
        <w:t xml:space="preserve">Metric emission to the monitoring sink.</w:t>
      </w:r>
    </w:p>
    <w:p>
      <w:pPr>
        <w:pStyle w:val="FirstParagraph"/>
      </w:pPr>
      <w:r>
        <w:t xml:space="preserve">Detailed pillar requirements are defined in</w:t>
      </w:r>
      <w:r>
        <w:t xml:space="preserve"> </w:t>
      </w:r>
      <w:r>
        <w:t xml:space="preserve">.</w:t>
      </w:r>
    </w:p>
    <w:bookmarkEnd w:id="266"/>
    <w:bookmarkStart w:id="268" w:name="sec:fmea-ai"/>
    <w:p>
      <w:pPr>
        <w:pStyle w:val="Heading2"/>
      </w:pPr>
      <w:r>
        <w:t xml:space="preserve">FMEA: Failure Mode and Effects Analysis for AI</w:t>
      </w:r>
    </w:p>
    <w:p>
      <w:pPr>
        <w:pStyle w:val="FirstParagraph"/>
      </w:pPr>
      <w:r>
        <w:t xml:space="preserve">The following analysis identifies critical AI failure modes within the Simula pipeline and their deterministic mitigations.</w:t>
      </w:r>
    </w:p>
    <w:bookmarkStart w:id="267" w:name="tab:simula-fmea"/>
    <w:p>
      <w:pPr>
        <w:pStyle w:val="TableCaption"/>
      </w:pPr>
      <w:r>
        <w:t xml:space="preserve">FMEA for Simula AI Pipeline.</w:t>
      </w:r>
    </w:p>
    <w:tbl>
      <w:tblPr>
        <w:tblStyle w:val="Table"/>
        <w:tblW w:type="auto" w:w="0"/>
        <w:tblLook w:firstRow="1" w:lastRow="0" w:firstColumn="0" w:lastColumn="0" w:noHBand="0" w:noVBand="0" w:val="0020"/>
        <w:tblCaption w:val="FMEA for Simula AI Pipeline."/>
      </w:tblPr>
      <w:tblGrid>
        <w:gridCol w:w="1980"/>
        <w:gridCol w:w="1980"/>
        <w:gridCol w:w="1980"/>
        <w:gridCol w:w="1980"/>
      </w:tblGrid>
      <w:tr>
        <w:trPr>
          <w:tblHeader w:val="on"/>
        </w:trPr>
        <w:tc>
          <w:tcPr/>
          <w:p>
            <w:pPr>
              <w:pStyle w:val="Compact"/>
              <w:jc w:val="left"/>
            </w:pPr>
            <w:r>
              <w:rPr>
                <w:b/>
                <w:bCs/>
              </w:rPr>
              <w:t xml:space="preserve">Failure Mode</w:t>
            </w:r>
          </w:p>
        </w:tc>
        <w:tc>
          <w:tcPr/>
          <w:p>
            <w:pPr>
              <w:pStyle w:val="Compact"/>
              <w:jc w:val="left"/>
            </w:pPr>
            <w:r>
              <w:rPr>
                <w:b/>
                <w:bCs/>
              </w:rPr>
              <w:t xml:space="preserve">Symptom</w:t>
            </w:r>
          </w:p>
        </w:tc>
        <w:tc>
          <w:tcPr/>
          <w:p>
            <w:pPr>
              <w:pStyle w:val="Compact"/>
              <w:jc w:val="left"/>
            </w:pPr>
            <w:r>
              <w:rPr>
                <w:b/>
                <w:bCs/>
              </w:rPr>
              <w:t xml:space="preserve">Impact</w:t>
            </w:r>
          </w:p>
        </w:tc>
        <w:tc>
          <w:tcPr/>
          <w:p>
            <w:pPr>
              <w:pStyle w:val="Compact"/>
              <w:jc w:val="left"/>
            </w:pPr>
            <w:r>
              <w:rPr>
                <w:b/>
                <w:bCs/>
              </w:rPr>
              <w:t xml:space="preserve">Technical Mitigation</w:t>
            </w:r>
          </w:p>
        </w:tc>
      </w:tr>
      <w:tr>
        <w:tc>
          <w:tcPr/>
          <w:p>
            <w:pPr>
              <w:pStyle w:val="Compact"/>
              <w:jc w:val="left"/>
            </w:pPr>
            <w:r>
              <w:t xml:space="preserve">Critic Collusion</w:t>
            </w:r>
          </w:p>
        </w:tc>
        <w:tc>
          <w:tcPr/>
          <w:p>
            <w:pPr>
              <w:pStyle w:val="Compact"/>
              <w:jc w:val="left"/>
            </w:pPr>
            <w:r>
              <w:t xml:space="preserve">Both critics pass a low-quality SQL query.</w:t>
            </w:r>
          </w:p>
        </w:tc>
        <w:tc>
          <w:tcPr/>
          <w:p>
            <w:pPr>
              <w:pStyle w:val="Compact"/>
              <w:jc w:val="left"/>
            </w:pPr>
            <w:r>
              <w:t xml:space="preserve">High (Model Bias)</w:t>
            </w:r>
          </w:p>
        </w:tc>
        <w:tc>
          <w:tcPr/>
          <w:p>
            <w:pPr>
              <w:pStyle w:val="Compact"/>
              <w:jc w:val="left"/>
            </w:pPr>
            <w:r>
              <w:t xml:space="preserve">Inject a ’Gold Standard’ probe query every 100 samples.</w:t>
            </w:r>
          </w:p>
        </w:tc>
      </w:tr>
      <w:tr>
        <w:tc>
          <w:tcPr/>
          <w:p>
            <w:pPr>
              <w:pStyle w:val="Compact"/>
              <w:jc w:val="left"/>
            </w:pPr>
            <w:r>
              <w:t xml:space="preserve">Schema Contraction</w:t>
            </w:r>
          </w:p>
        </w:tc>
        <w:tc>
          <w:tcPr/>
          <w:p>
            <w:pPr>
              <w:pStyle w:val="Compact"/>
              <w:jc w:val="left"/>
            </w:pPr>
            <w:r>
              <w:t xml:space="preserve">LLM ignores complex JOIN paths in the taxonomy.</w:t>
            </w:r>
          </w:p>
        </w:tc>
        <w:tc>
          <w:tcPr/>
          <w:p>
            <w:pPr>
              <w:pStyle w:val="Compact"/>
              <w:jc w:val="left"/>
            </w:pPr>
            <w:r>
              <w:t xml:space="preserve">Medium (Coverage)</w:t>
            </w:r>
          </w:p>
        </w:tc>
        <w:tc>
          <w:tcPr/>
          <w:p>
            <w:pPr>
              <w:pStyle w:val="Compact"/>
              <w:jc w:val="left"/>
            </w:pPr>
            <w:r>
              <w:t xml:space="preserve">Taxonomic coverage check against Graph-DB baseline.</w:t>
            </w:r>
          </w:p>
        </w:tc>
      </w:tr>
      <w:tr>
        <w:tc>
          <w:tcPr/>
          <w:p>
            <w:pPr>
              <w:pStyle w:val="Compact"/>
              <w:jc w:val="left"/>
            </w:pPr>
            <w:r>
              <w:t xml:space="preserve">Elo-Score Drift</w:t>
            </w:r>
          </w:p>
        </w:tc>
        <w:tc>
          <w:tcPr/>
          <w:p>
            <w:pPr>
              <w:pStyle w:val="Compact"/>
              <w:jc w:val="left"/>
            </w:pPr>
            <w:r>
              <w:t xml:space="preserve">Calibrated complexity scores diverge from human ratings.</w:t>
            </w:r>
          </w:p>
        </w:tc>
        <w:tc>
          <w:tcPr/>
          <w:p>
            <w:pPr>
              <w:pStyle w:val="Compact"/>
              <w:jc w:val="left"/>
            </w:pPr>
            <w:r>
              <w:t xml:space="preserve">Medium (UI/UX)</w:t>
            </w:r>
          </w:p>
        </w:tc>
        <w:tc>
          <w:tcPr/>
          <w:p>
            <w:pPr>
              <w:pStyle w:val="Compact"/>
              <w:jc w:val="left"/>
            </w:pPr>
            <w:r>
              <w:t xml:space="preserve">Monthly Elo-recalibration against human-label set.</w:t>
            </w:r>
          </w:p>
        </w:tc>
      </w:tr>
    </w:tbl>
    <w:bookmarkEnd w:id="267"/>
    <w:bookmarkEnd w:id="268"/>
    <w:bookmarkStart w:id="269" w:name="sec:agent-domain-context"/>
    <w:p>
      <w:pPr>
        <w:pStyle w:val="Heading2"/>
      </w:pPr>
      <w:r>
        <w:t xml:space="preserve">This domain in context</w:t>
      </w:r>
    </w:p>
    <w:p>
      <w:pPr>
        <w:pStyle w:val="FirstParagraph"/>
      </w:pPr>
      <w:r>
        <w:t xml:space="preserve">Simula is the training-data workstream among the four domains. Its</w:t>
      </w:r>
      <w:r>
        <w:t xml:space="preserve"> </w:t>
      </w:r>
      <w:r>
        <w:t xml:space="preserve">primary persona is the Training Engineer, whose working view is the</w:t>
      </w:r>
      <w:r>
        <w:t xml:space="preserve"> </w:t>
      </w:r>
      <w:r>
        <w:t xml:space="preserve">Simula console surfaced through the shared workspace shell and gated</w:t>
      </w:r>
      <w:r>
        <w:t xml:space="preserve"> </w:t>
      </w:r>
      <w:r>
        <w:t xml:space="preserve">by Simula entitlements. The domain’s entry points are the schema</w:t>
      </w:r>
      <w:r>
        <w:t xml:space="preserve"> </w:t>
      </w:r>
      <w:r>
        <w:t xml:space="preserve">sets and fixtures exported by Arabic AP, TB, and regulations, plus</w:t>
      </w:r>
      <w:r>
        <w:t xml:space="preserve"> </w:t>
      </w:r>
      <w:r>
        <w:t xml:space="preserve">the HANA Cloud catalogue read via the extraction pipeline; its exit</w:t>
      </w:r>
      <w:r>
        <w:t xml:space="preserve"> </w:t>
      </w:r>
      <w:r>
        <w:t xml:space="preserve">points are</w:t>
      </w:r>
      <w:r>
        <w:t xml:space="preserve"> </w:t>
      </w:r>
      <w:r>
        <w:rPr>
          <w:rStyle w:val="VerbatimChar"/>
        </w:rPr>
        <w:t xml:space="preserve">TrainingExample</w:t>
      </w:r>
      <w:r>
        <w:t xml:space="preserve"> </w:t>
      </w:r>
      <w:r>
        <w:t xml:space="preserve">records emitted to the training</w:t>
      </w:r>
      <w:r>
        <w:t xml:space="preserve"> </w:t>
      </w:r>
      <w:r>
        <w:t xml:space="preserve">corpus and Elo-calibrated complexity reports. Every artefact is</w:t>
      </w:r>
      <w:r>
        <w:t xml:space="preserve"> </w:t>
      </w:r>
      <w:r>
        <w:t xml:space="preserve">validated against the Simula-owned schemas in</w:t>
      </w:r>
      <w:r>
        <w:t xml:space="preserve"> </w:t>
      </w:r>
      <w:r>
        <w:rPr>
          <w:rStyle w:val="VerbatimChar"/>
        </w:rPr>
        <w:t xml:space="preserve">structured/schema/</w:t>
      </w:r>
      <w:r>
        <w:t xml:space="preserve"> </w:t>
      </w:r>
      <w:r>
        <w:t xml:space="preserve">before it leaves the pipeline. The</w:t>
      </w:r>
      <w:r>
        <w:t xml:space="preserve"> </w:t>
      </w:r>
      <w:r>
        <w:t xml:space="preserve">domain is read-only with respect to the other three domains at the</w:t>
      </w:r>
      <w:r>
        <w:t xml:space="preserve"> </w:t>
      </w:r>
      <w:r>
        <w:t xml:space="preserve">schema layer: it never mutates their records, and it never calls</w:t>
      </w:r>
      <w:r>
        <w:t xml:space="preserve"> </w:t>
      </w:r>
      <w:r>
        <w:t xml:space="preserve">their runtime MCP tools. The horizontal regulations wrapper governs</w:t>
      </w:r>
      <w:r>
        <w:t xml:space="preserve"> </w:t>
      </w:r>
      <w:r>
        <w:t xml:space="preserve">Simula calls like any other domain.</w:t>
      </w:r>
    </w:p>
    <w:bookmarkEnd w:id="269"/>
    <w:bookmarkStart w:id="270" w:name="sec:agent-schema-contrib"/>
    <w:p>
      <w:pPr>
        <w:pStyle w:val="Heading2"/>
      </w:pPr>
      <w:r>
        <w:t xml:space="preserve">Schema contribution</w:t>
      </w:r>
    </w:p>
    <w:p>
      <w:pPr>
        <w:pStyle w:val="FirstParagraph"/>
      </w:pPr>
      <w:r>
        <w:t xml:space="preserve">Simula owns the schemas catalogued in</w:t>
      </w:r>
      <w:r>
        <w:t xml:space="preserve"> </w:t>
      </w:r>
      <w:r>
        <w:t xml:space="preserve">chapter </w:t>
      </w:r>
      <w:hyperlink w:anchor="chap:schema">
        <w:r>
          <w:rPr>
            <w:rStyle w:val="Hyperlink"/>
          </w:rPr>
          <w:t xml:space="preserve">4</w:t>
        </w:r>
      </w:hyperlink>
      <w:r>
        <w:t xml:space="preserve">, including the training-example record,</w:t>
      </w:r>
      <w:r>
        <w:t xml:space="preserve"> </w:t>
      </w:r>
      <w:r>
        <w:t xml:space="preserve">the schema-registry record, the taxonomy structure, and the</w:t>
      </w:r>
      <w:r>
        <w:t xml:space="preserve"> </w:t>
      </w:r>
      <w:r>
        <w:t xml:space="preserve">enumerations listed there. These schemas live under</w:t>
      </w:r>
      <w:r>
        <w:t xml:space="preserve"> </w:t>
      </w:r>
      <w:r>
        <w:rPr>
          <w:rStyle w:val="VerbatimChar"/>
        </w:rPr>
        <w:t xml:space="preserve">docs/latex/specs/simula/</w:t>
      </w:r>
      <w:r>
        <w:t xml:space="preserve"> </w:t>
      </w:r>
      <w:r>
        <w:t xml:space="preserve">as normative text and under</w:t>
      </w:r>
      <w:r>
        <w:t xml:space="preserve"> </w:t>
      </w:r>
      <w:r>
        <w:rPr>
          <w:rStyle w:val="VerbatimChar"/>
        </w:rPr>
        <w:t xml:space="preserve">structured/schema/</w:t>
      </w:r>
      <w:r>
        <w:t xml:space="preserve"> </w:t>
      </w:r>
      <w:r>
        <w:t xml:space="preserve">as the JSON Schema artefacts consumed by</w:t>
      </w:r>
      <w:r>
        <w:t xml:space="preserve"> </w:t>
      </w:r>
      <w:r>
        <w:t xml:space="preserve">the pipeline at</w:t>
      </w:r>
      <w:r>
        <w:t xml:space="preserve"> </w:t>
      </w:r>
      <w:r>
        <w:rPr>
          <w:rStyle w:val="VerbatimChar"/>
        </w:rPr>
        <w:t xml:space="preserve">src/training/pipeline/</w:t>
      </w:r>
      <w:r>
        <w:t xml:space="preserve">. Registration in the</w:t>
      </w:r>
      <w:r>
        <w:t xml:space="preserve"> </w:t>
      </w:r>
      <w:r>
        <w:t xml:space="preserve">unified registry is additive: each schema is listed in</w:t>
      </w:r>
      <w:r>
        <w:t xml:space="preserve"> </w:t>
      </w:r>
      <w:r>
        <w:rPr>
          <w:rStyle w:val="VerbatimChar"/>
        </w:rPr>
        <w:t xml:space="preserve">src/intelligence/ai-core-pal/data_products/registry.yaml</w:t>
      </w:r>
      <w:r>
        <w:t xml:space="preserve"> </w:t>
      </w:r>
      <w:r>
        <w:t xml:space="preserve">with its URI, owning domain (</w:t>
      </w:r>
      <w:r>
        <w:rPr>
          <w:rStyle w:val="VerbatimChar"/>
        </w:rPr>
        <w:t xml:space="preserve">simula</w:t>
      </w:r>
      <w:r>
        <w:t xml:space="preserve">), security class</w:t>
      </w:r>
      <w:r>
        <w:t xml:space="preserve"> </w:t>
      </w:r>
      <w:r>
        <w:t xml:space="preserve">(</w:t>
      </w:r>
      <w:r>
        <w:rPr>
          <w:rStyle w:val="VerbatimChar"/>
        </w:rPr>
        <w:t xml:space="preserve">confidential</w:t>
      </w:r>
      <w:r>
        <w:t xml:space="preserve">), and LLM routing (</w:t>
      </w:r>
      <w:r>
        <w:rPr>
          <w:rStyle w:val="VerbatimChar"/>
        </w:rPr>
        <w:t xml:space="preserve">vllm-only</w:t>
      </w:r>
      <w:r>
        <w:t xml:space="preserve">),</w:t>
      </w:r>
      <w:r>
        <w:t xml:space="preserve"> </w:t>
      </w:r>
      <w:r>
        <w:t xml:space="preserve">following the ODPS 4.1 pattern already documented for HANA training</w:t>
      </w:r>
      <w:r>
        <w:t xml:space="preserve"> </w:t>
      </w:r>
      <w:r>
        <w:t xml:space="preserve">data products in that file. Simula also consumes the schemas owned</w:t>
      </w:r>
      <w:r>
        <w:t xml:space="preserve"> </w:t>
      </w:r>
      <w:r>
        <w:t xml:space="preserve">by Arabic, TB, and regulations as inputs; the contract is strictly</w:t>
      </w:r>
      <w:r>
        <w:t xml:space="preserve"> </w:t>
      </w:r>
      <w:r>
        <w:t xml:space="preserve">schema-in,</w:t>
      </w:r>
      <w:r>
        <w:t xml:space="preserve"> </w:t>
      </w:r>
      <w:r>
        <w:rPr>
          <w:rStyle w:val="VerbatimChar"/>
        </w:rPr>
        <w:t xml:space="preserve">TrainingExample</w:t>
      </w:r>
      <w:r>
        <w:t xml:space="preserve">-out. Simula performs no schema</w:t>
      </w:r>
      <w:r>
        <w:t xml:space="preserve"> </w:t>
      </w:r>
      <w:r>
        <w:t xml:space="preserve">merges; the two</w:t>
      </w:r>
      <w:r>
        <w:t xml:space="preserve"> </w:t>
      </w:r>
      <w:r>
        <w:rPr>
          <w:rStyle w:val="VerbatimChar"/>
        </w:rPr>
        <w:t xml:space="preserve">requirement.schema.json</w:t>
      </w:r>
      <w:r>
        <w:t xml:space="preserve"> </w:t>
      </w:r>
      <w:r>
        <w:t xml:space="preserve">files in TB and</w:t>
      </w:r>
      <w:r>
        <w:t xml:space="preserve"> </w:t>
      </w:r>
      <w:r>
        <w:t xml:space="preserve">regulations remain distinct when Simula reads them.</w:t>
      </w:r>
    </w:p>
    <w:bookmarkEnd w:id="270"/>
    <w:bookmarkStart w:id="271" w:name="sec:agent-persona"/>
    <w:p>
      <w:pPr>
        <w:pStyle w:val="Heading2"/>
      </w:pPr>
      <w:r>
        <w:t xml:space="preserve">Persona and MCP allow-list</w:t>
      </w:r>
    </w:p>
    <w:p>
      <w:pPr>
        <w:numPr>
          <w:ilvl w:val="0"/>
          <w:numId w:val="1085"/>
        </w:numPr>
      </w:pPr>
      <w:r>
        <w:rPr>
          <w:b/>
          <w:bCs/>
        </w:rPr>
        <w:t xml:space="preserve">Persona id:</w:t>
      </w:r>
      <w:r>
        <w:t xml:space="preserve"> </w:t>
      </w:r>
      <w:r>
        <w:rPr>
          <w:rStyle w:val="VerbatimChar"/>
        </w:rPr>
        <w:t xml:space="preserve">training-engineer</w:t>
      </w:r>
      <w:r>
        <w:t xml:space="preserve">.</w:t>
      </w:r>
    </w:p>
    <w:p>
      <w:pPr>
        <w:numPr>
          <w:ilvl w:val="0"/>
          <w:numId w:val="1085"/>
        </w:numPr>
      </w:pPr>
      <w:r>
        <w:rPr>
          <w:b/>
          <w:bCs/>
        </w:rPr>
        <w:t xml:space="preserve">Roles:</w:t>
      </w:r>
      <w:r>
        <w:t xml:space="preserve"> </w:t>
      </w:r>
      <w:r>
        <w:t xml:space="preserve">schema extraction, taxonomy authoring,</w:t>
      </w:r>
      <w:r>
        <w:t xml:space="preserve"> </w:t>
      </w:r>
      <w:r>
        <w:t xml:space="preserve">training-data synthesis supervision, critic-calibration review,</w:t>
      </w:r>
      <w:r>
        <w:t xml:space="preserve"> </w:t>
      </w:r>
      <w:r>
        <w:t xml:space="preserve">corpus export.</w:t>
      </w:r>
    </w:p>
    <w:p>
      <w:pPr>
        <w:numPr>
          <w:ilvl w:val="0"/>
          <w:numId w:val="1085"/>
        </w:numPr>
      </w:pPr>
      <w:r>
        <w:rPr>
          <w:b/>
          <w:bCs/>
        </w:rPr>
        <w:t xml:space="preserve">Entitlements:</w:t>
      </w:r>
      <w:r>
        <w:t xml:space="preserve"> </w:t>
      </w:r>
      <w:r>
        <w:t xml:space="preserve">read/write on the training-example</w:t>
      </w:r>
      <w:r>
        <w:t xml:space="preserve"> </w:t>
      </w:r>
      <w:r>
        <w:t xml:space="preserve">record, schema-registry record, and taxonomy structure; read on</w:t>
      </w:r>
      <w:r>
        <w:t xml:space="preserve"> </w:t>
      </w:r>
      <w:r>
        <w:t xml:space="preserve">every other domain’s schemas (Arabic, TB, regulations);</w:t>
      </w:r>
      <w:r>
        <w:t xml:space="preserve"> </w:t>
      </w:r>
      <w:r>
        <w:t xml:space="preserve">run-execute on Simula pipeline stages described in</w:t>
      </w:r>
      <w:r>
        <w:t xml:space="preserve"> </w:t>
      </w:r>
      <w:r>
        <w:t xml:space="preserve">chapter </w:t>
      </w:r>
      <w:hyperlink w:anchor="chap:generator">
        <w:r>
          <w:rPr>
            <w:rStyle w:val="Hyperlink"/>
          </w:rPr>
          <w:t xml:space="preserve">7</w:t>
        </w:r>
      </w:hyperlink>
      <w:r>
        <w:t xml:space="preserve">.</w:t>
      </w:r>
    </w:p>
    <w:p>
      <w:pPr>
        <w:numPr>
          <w:ilvl w:val="0"/>
          <w:numId w:val="1085"/>
        </w:numPr>
      </w:pPr>
      <w:r>
        <w:rPr>
          <w:b/>
          <w:bCs/>
        </w:rPr>
        <w:t xml:space="preserve">UI route:</w:t>
      </w:r>
      <w:r>
        <w:t xml:space="preserve"> </w:t>
      </w:r>
      <w:r>
        <w:rPr>
          <w:rStyle w:val="VerbatimChar"/>
        </w:rPr>
        <w:t xml:space="preserve">/simula/{tenant}/console</w:t>
      </w:r>
      <w:r>
        <w:t xml:space="preserve"> </w:t>
      </w:r>
      <w:r>
        <w:t xml:space="preserve">on the</w:t>
      </w:r>
      <w:r>
        <w:t xml:space="preserve"> </w:t>
      </w:r>
      <w:r>
        <w:t xml:space="preserve">shared workspace shell; surfaced only to callers whose</w:t>
      </w:r>
      <w:r>
        <w:t xml:space="preserve"> </w:t>
      </w:r>
      <w:r>
        <w:t xml:space="preserve">entitlement set includes</w:t>
      </w:r>
      <w:r>
        <w:t xml:space="preserve"> </w:t>
      </w:r>
      <w:r>
        <w:rPr>
          <w:rStyle w:val="VerbatimChar"/>
        </w:rPr>
        <w:t xml:space="preserve">training-engineer</w:t>
      </w:r>
      <w:r>
        <w:t xml:space="preserve">.</w:t>
      </w:r>
    </w:p>
    <w:p>
      <w:pPr>
        <w:numPr>
          <w:ilvl w:val="0"/>
          <w:numId w:val="1085"/>
        </w:numPr>
      </w:pPr>
      <w:r>
        <w:rPr>
          <w:b/>
          <w:bCs/>
        </w:rPr>
        <w:t xml:space="preserve">MCP tool allow-list:</w:t>
      </w:r>
      <w:r>
        <w:t xml:space="preserve"> </w:t>
      </w:r>
      <w:r>
        <w:rPr>
          <w:rStyle w:val="VerbatimChar"/>
        </w:rPr>
        <w:t xml:space="preserve">simula.schema.extract</w:t>
      </w:r>
      <w:r>
        <w:t xml:space="preserve">,</w:t>
      </w:r>
      <w:r>
        <w:t xml:space="preserve"> </w:t>
      </w:r>
      <w:r>
        <w:rPr>
          <w:rStyle w:val="VerbatimChar"/>
        </w:rPr>
        <w:t xml:space="preserve">simula.taxonomy.build</w:t>
      </w:r>
      <w:r>
        <w:t xml:space="preserve">,</w:t>
      </w:r>
      <w:r>
        <w:t xml:space="preserve"> </w:t>
      </w:r>
      <w:r>
        <w:rPr>
          <w:rStyle w:val="VerbatimChar"/>
        </w:rPr>
        <w:t xml:space="preserve">simula.generate.examples</w:t>
      </w:r>
      <w:r>
        <w:t xml:space="preserve">,</w:t>
      </w:r>
      <w:r>
        <w:t xml:space="preserve"> </w:t>
      </w:r>
      <w:r>
        <w:rPr>
          <w:rStyle w:val="VerbatimChar"/>
        </w:rPr>
        <w:t xml:space="preserve">simula.critic.calibrate</w:t>
      </w:r>
      <w:r>
        <w:t xml:space="preserve">,</w:t>
      </w:r>
      <w:r>
        <w:t xml:space="preserve"> </w:t>
      </w:r>
      <w:r>
        <w:rPr>
          <w:rStyle w:val="VerbatimChar"/>
        </w:rPr>
        <w:t xml:space="preserve">simula.evaluate.coverage</w:t>
      </w:r>
      <w:r>
        <w:t xml:space="preserve">,</w:t>
      </w:r>
      <w:r>
        <w:t xml:space="preserve"> </w:t>
      </w:r>
      <w:r>
        <w:rPr>
          <w:rStyle w:val="VerbatimChar"/>
        </w:rPr>
        <w:t xml:space="preserve">simula.evaluate.diversity</w:t>
      </w:r>
      <w:r>
        <w:t xml:space="preserve">,</w:t>
      </w:r>
      <w:r>
        <w:t xml:space="preserve"> </w:t>
      </w:r>
      <w:r>
        <w:rPr>
          <w:rStyle w:val="VerbatimChar"/>
        </w:rPr>
        <w:t xml:space="preserve">simula.corpus.export</w:t>
      </w:r>
      <w:r>
        <w:t xml:space="preserve">. All other MCP tools are denied by</w:t>
      </w:r>
      <w:r>
        <w:t xml:space="preserve"> </w:t>
      </w:r>
      <w:r>
        <w:t xml:space="preserve">default per MAS MGF pillar 1.</w:t>
      </w:r>
    </w:p>
    <w:bookmarkEnd w:id="271"/>
    <w:bookmarkStart w:id="272" w:name="sec:agent-rule-binding"/>
    <w:p>
      <w:pPr>
        <w:pStyle w:val="Heading2"/>
      </w:pPr>
      <w:r>
        <w:t xml:space="preserve">Agent Rule-Pack Binding</w:t>
      </w:r>
    </w:p>
    <w:p>
      <w:pPr>
        <w:pStyle w:val="FirstParagraph"/>
      </w:pPr>
      <w:r>
        <w:t xml:space="preserve">Before initiating any task in this domain, the agent MUST load the following rule packs in order:</w:t>
      </w:r>
    </w:p>
    <w:p>
      <w:pPr>
        <w:numPr>
          <w:ilvl w:val="0"/>
          <w:numId w:val="1086"/>
        </w:numPr>
      </w:pPr>
      <w:r>
        <w:t xml:space="preserve">(Global Standards)</w:t>
      </w:r>
    </w:p>
    <w:p>
      <w:pPr>
        <w:numPr>
          <w:ilvl w:val="0"/>
          <w:numId w:val="1086"/>
        </w:numPr>
      </w:pPr>
      <w:r>
        <w:t xml:space="preserve">(Regulations Envelope)</w:t>
      </w:r>
    </w:p>
    <w:p>
      <w:pPr>
        <w:numPr>
          <w:ilvl w:val="0"/>
          <w:numId w:val="1086"/>
        </w:numPr>
      </w:pPr>
      <w:r>
        <w:t xml:space="preserve">(Simula Domain Constraints)</w:t>
      </w:r>
    </w:p>
    <w:p>
      <w:pPr>
        <w:numPr>
          <w:ilvl w:val="0"/>
          <w:numId w:val="1086"/>
        </w:numPr>
      </w:pPr>
      <w:r>
        <w:t xml:space="preserve">(Runtime Monitoring Rules)</w:t>
      </w:r>
    </w:p>
    <w:bookmarkEnd w:id="272"/>
    <w:bookmarkStart w:id="276" w:name="sec:current-gap-analysis"/>
    <w:p>
      <w:pPr>
        <w:pStyle w:val="Heading2"/>
      </w:pPr>
      <w:r>
        <w:t xml:space="preserve">Current Implementation Gap Analysis</w:t>
      </w:r>
    </w:p>
    <w:p>
      <w:pPr>
        <w:pStyle w:val="FirstParagraph"/>
      </w:pPr>
      <w:r>
        <w:t xml:space="preserve">Before beginning any implementation task, agents</w:t>
      </w:r>
      <w:r>
        <w:t xml:space="preserve"> </w:t>
      </w:r>
      <w:r>
        <w:rPr>
          <w:b/>
          <w:bCs/>
        </w:rPr>
        <w:t xml:space="preserve">MUST</w:t>
      </w:r>
      <w:r>
        <w:t xml:space="preserve"> </w:t>
      </w:r>
      <w:r>
        <w:t xml:space="preserve">review the implementation</w:t>
      </w:r>
      <w:r>
        <w:t xml:space="preserve"> </w:t>
      </w:r>
      <w:r>
        <w:t xml:space="preserve">gap analysis documented in</w:t>
      </w:r>
      <w:r>
        <w:t xml:space="preserve"> </w:t>
      </w:r>
      <w:r>
        <w:t xml:space="preserve">. This chapter provides a comprehensive</w:t>
      </w:r>
      <w:r>
        <w:t xml:space="preserve"> </w:t>
      </w:r>
      <w:r>
        <w:t xml:space="preserve">assessment of the current codebase state against this specification, including:</w:t>
      </w:r>
    </w:p>
    <w:p>
      <w:pPr>
        <w:numPr>
          <w:ilvl w:val="0"/>
          <w:numId w:val="1087"/>
        </w:numPr>
      </w:pPr>
      <w:r>
        <w:t xml:space="preserve">P0 gaps that block v1.2 release</w:t>
      </w:r>
    </w:p>
    <w:p>
      <w:pPr>
        <w:numPr>
          <w:ilvl w:val="0"/>
          <w:numId w:val="1087"/>
        </w:numPr>
      </w:pPr>
      <w:r>
        <w:t xml:space="preserve">P1 gaps requiring near-term remediation</w:t>
      </w:r>
    </w:p>
    <w:p>
      <w:pPr>
        <w:numPr>
          <w:ilvl w:val="0"/>
          <w:numId w:val="1087"/>
        </w:numPr>
      </w:pPr>
      <w:r>
        <w:t xml:space="preserve">P2 gaps for future iterations</w:t>
      </w:r>
    </w:p>
    <w:p>
      <w:pPr>
        <w:numPr>
          <w:ilvl w:val="0"/>
          <w:numId w:val="1087"/>
        </w:numPr>
      </w:pPr>
      <w:r>
        <w:t xml:space="preserve">Evidence-backed findings with specific file references</w:t>
      </w:r>
    </w:p>
    <w:p>
      <w:pPr>
        <w:numPr>
          <w:ilvl w:val="0"/>
          <w:numId w:val="1087"/>
        </w:numPr>
      </w:pPr>
      <w:r>
        <w:t xml:space="preserve">Sequenced remediation order</w:t>
      </w:r>
    </w:p>
    <w:bookmarkStart w:id="274" w:name="key-findings-summary"/>
    <w:p>
      <w:pPr>
        <w:pStyle w:val="Heading3"/>
      </w:pPr>
      <w:r>
        <w:t xml:space="preserve">Key Findings Summary</w:t>
      </w:r>
    </w:p>
    <w:p>
      <w:pPr>
        <w:pStyle w:val="FirstParagraph"/>
      </w:pPr>
      <w:r>
        <w:t xml:space="preserve">The gap analysis (as of 2026-04-21) identified the following critical issues:</w:t>
      </w:r>
    </w:p>
    <w:bookmarkStart w:id="273" w:name="tab:p0-gaps-summary"/>
    <w:p>
      <w:pPr>
        <w:pStyle w:val="TableCaption"/>
      </w:pPr>
      <w:r>
        <w:t xml:space="preserve">P0 Implementation Gaps Requiring Immediate Attention</w:t>
      </w:r>
    </w:p>
    <w:tbl>
      <w:tblPr>
        <w:tblStyle w:val="Table"/>
        <w:tblW w:type="auto" w:w="0"/>
        <w:tblLook w:firstRow="1" w:lastRow="0" w:firstColumn="0" w:lastColumn="0" w:noHBand="0" w:noVBand="0" w:val="0020"/>
        <w:tblCaption w:val="P0 Implementation Gaps Requiring Immediate Attention"/>
      </w:tblPr>
      <w:tblGrid>
        <w:gridCol w:w="2640"/>
        <w:gridCol w:w="2640"/>
        <w:gridCol w:w="2640"/>
      </w:tblGrid>
      <w:tr>
        <w:trPr>
          <w:tblHeader w:val="on"/>
        </w:trPr>
        <w:tc>
          <w:tcPr/>
          <w:p>
            <w:pPr>
              <w:pStyle w:val="Compact"/>
              <w:jc w:val="left"/>
            </w:pPr>
            <w:r>
              <w:rPr>
                <w:b/>
                <w:bCs/>
              </w:rPr>
              <w:t xml:space="preserve">Gap ID</w:t>
            </w:r>
          </w:p>
        </w:tc>
        <w:tc>
          <w:tcPr/>
          <w:p>
            <w:pPr>
              <w:pStyle w:val="Compact"/>
              <w:jc w:val="left"/>
            </w:pPr>
            <w:r>
              <w:rPr>
                <w:b/>
                <w:bCs/>
              </w:rPr>
              <w:t xml:space="preserve">Severity</w:t>
            </w:r>
          </w:p>
        </w:tc>
        <w:tc>
          <w:tcPr/>
          <w:p>
            <w:pPr>
              <w:pStyle w:val="Compact"/>
              <w:jc w:val="left"/>
            </w:pPr>
            <w:r>
              <w:rPr>
                <w:b/>
                <w:bCs/>
              </w:rPr>
              <w:t xml:space="preserve">Issue</w:t>
            </w:r>
          </w:p>
        </w:tc>
      </w:tr>
      <w:tr>
        <w:tc>
          <w:tcPr/>
          <w:p>
            <w:pPr>
              <w:pStyle w:val="Compact"/>
              <w:jc w:val="left"/>
            </w:pPr>
            <w:r>
              <w:t xml:space="preserve">SIM-GAP-001</w:t>
            </w:r>
          </w:p>
        </w:tc>
        <w:tc>
          <w:tcPr/>
          <w:p>
            <w:pPr>
              <w:pStyle w:val="Compact"/>
              <w:jc w:val="left"/>
            </w:pPr>
            <w:r>
              <w:t xml:space="preserve">P0</w:t>
            </w:r>
          </w:p>
        </w:tc>
        <w:tc>
          <w:tcPr/>
          <w:p>
            <w:pPr>
              <w:pStyle w:val="Compact"/>
              <w:jc w:val="left"/>
            </w:pPr>
            <w:r>
              <w:t xml:space="preserve">Default execution path is still the legacy pipeline</w:t>
            </w:r>
          </w:p>
        </w:tc>
      </w:tr>
      <w:tr>
        <w:tc>
          <w:tcPr/>
          <w:p>
            <w:pPr>
              <w:pStyle w:val="Compact"/>
              <w:jc w:val="left"/>
            </w:pPr>
            <w:r>
              <w:t xml:space="preserve">SIM-GAP-002</w:t>
            </w:r>
          </w:p>
        </w:tc>
        <w:tc>
          <w:tcPr/>
          <w:p>
            <w:pPr>
              <w:pStyle w:val="Compact"/>
              <w:jc w:val="left"/>
            </w:pPr>
            <w:r>
              <w:t xml:space="preserve">P0</w:t>
            </w:r>
          </w:p>
        </w:tc>
        <w:tc>
          <w:tcPr/>
          <w:p>
            <w:pPr>
              <w:pStyle w:val="Compact"/>
              <w:jc w:val="left"/>
            </w:pPr>
            <w:r>
              <w:t xml:space="preserve">API and job orchestration wired to legacy generators</w:t>
            </w:r>
          </w:p>
        </w:tc>
      </w:tr>
      <w:tr>
        <w:tc>
          <w:tcPr/>
          <w:p>
            <w:pPr>
              <w:pStyle w:val="Compact"/>
              <w:jc w:val="left"/>
            </w:pPr>
            <w:r>
              <w:t xml:space="preserve">SIM-GAP-003</w:t>
            </w:r>
          </w:p>
        </w:tc>
        <w:tc>
          <w:tcPr/>
          <w:p>
            <w:pPr>
              <w:pStyle w:val="Compact"/>
              <w:jc w:val="left"/>
            </w:pPr>
            <w:r>
              <w:t xml:space="preserve">P0</w:t>
            </w:r>
          </w:p>
        </w:tc>
        <w:tc>
          <w:tcPr/>
          <w:p>
            <w:pPr>
              <w:pStyle w:val="Compact"/>
              <w:jc w:val="left"/>
            </w:pPr>
            <w:r>
              <w:t xml:space="preserve">Evaluation modules have drifted from current data contracts</w:t>
            </w:r>
          </w:p>
        </w:tc>
      </w:tr>
      <w:tr>
        <w:tc>
          <w:tcPr/>
          <w:p>
            <w:pPr>
              <w:pStyle w:val="Compact"/>
              <w:jc w:val="left"/>
            </w:pPr>
            <w:r>
              <w:t xml:space="preserve">UI-GAP-001</w:t>
            </w:r>
          </w:p>
        </w:tc>
        <w:tc>
          <w:tcPr/>
          <w:p>
            <w:pPr>
              <w:pStyle w:val="Compact"/>
              <w:jc w:val="left"/>
            </w:pPr>
            <w:r>
              <w:t xml:space="preserve">P0</w:t>
            </w:r>
          </w:p>
        </w:tc>
        <w:tc>
          <w:tcPr/>
          <w:p>
            <w:pPr>
              <w:pStyle w:val="Compact"/>
              <w:jc w:val="left"/>
            </w:pPr>
            <w:r>
              <w:t xml:space="preserve">Pipeline UI still models the old six-stage workflow</w:t>
            </w:r>
          </w:p>
        </w:tc>
      </w:tr>
    </w:tbl>
    <w:bookmarkEnd w:id="273"/>
    <w:p>
      <w:pPr>
        <w:pStyle w:val="BodyText"/>
      </w:pPr>
      <w:r>
        <w:t xml:space="preserve">Implementers should address these gaps in the order specified in</w:t>
      </w:r>
      <w:r>
        <w:t xml:space="preserve"> </w:t>
      </w:r>
      <w:r>
        <w:t xml:space="preserve">, §Sequenced Remediation Order, to ensure</w:t>
      </w:r>
      <w:r>
        <w:t xml:space="preserve"> </w:t>
      </w:r>
      <w:r>
        <w:t xml:space="preserve">dependencies are resolved before downstream work begins.</w:t>
      </w:r>
    </w:p>
    <w:bookmarkEnd w:id="274"/>
    <w:bookmarkStart w:id="275" w:name="gap-analysis-validity"/>
    <w:p>
      <w:pPr>
        <w:pStyle w:val="Heading3"/>
      </w:pPr>
      <w:r>
        <w:t xml:space="preserve">Gap Analysis Validity</w:t>
      </w:r>
    </w:p>
    <w:p>
      <w:pPr>
        <w:pStyle w:val="FirstParagraph"/>
      </w:pPr>
      <w:r>
        <w:t xml:space="preserve">Gap Analysis Freshness</w:t>
      </w:r>
      <w:r>
        <w:t xml:space="preserve"> </w:t>
      </w:r>
      <w:r>
        <w:t xml:space="preserve">The gap analysis in</w:t>
      </w:r>
      <w:r>
        <w:t xml:space="preserve"> </w:t>
      </w:r>
      <w:r>
        <w:t xml:space="preserve">has an implicit validity period.</w:t>
      </w:r>
      <w:r>
        <w:t xml:space="preserve"> </w:t>
      </w:r>
      <w:r>
        <w:t xml:space="preserve">As implementation progresses, the analysis should be updated:</w:t>
      </w:r>
    </w:p>
    <w:p>
      <w:pPr>
        <w:numPr>
          <w:ilvl w:val="0"/>
          <w:numId w:val="1088"/>
        </w:numPr>
      </w:pPr>
      <w:r>
        <w:t xml:space="preserve">After completing each milestone from</w:t>
      </w:r>
    </w:p>
    <w:p>
      <w:pPr>
        <w:numPr>
          <w:ilvl w:val="0"/>
          <w:numId w:val="1088"/>
        </w:numPr>
      </w:pPr>
      <w:r>
        <w:t xml:space="preserve">When new spec-vs-code drift is discovered</w:t>
      </w:r>
    </w:p>
    <w:p>
      <w:pPr>
        <w:numPr>
          <w:ilvl w:val="0"/>
          <w:numId w:val="1088"/>
        </w:numPr>
      </w:pPr>
      <w:r>
        <w:t xml:space="preserve">As part of each release’s closing criteria</w:t>
      </w:r>
    </w:p>
    <w:p>
      <w:pPr>
        <w:pStyle w:val="FirstParagraph"/>
      </w:pPr>
      <w:r>
        <w:t xml:space="preserve">If the gap analysis is more than 4 weeks old without updates, treat it as</w:t>
      </w:r>
      <w:r>
        <w:t xml:space="preserve"> </w:t>
      </w:r>
      <w:r>
        <w:t xml:space="preserve">potentially stale and re-verify findings before relying on them.</w:t>
      </w:r>
    </w:p>
    <w:bookmarkEnd w:id="275"/>
    <w:bookmarkEnd w:id="276"/>
    <w:bookmarkStart w:id="283" w:name="sec:agent-tasks"/>
    <w:p>
      <w:pPr>
        <w:pStyle w:val="Heading2"/>
      </w:pPr>
      <w:r>
        <w:t xml:space="preserve">Implementation tasks for this domain</w:t>
      </w:r>
    </w:p>
    <w:p>
      <w:pPr>
        <w:pStyle w:val="FirstParagraph"/>
      </w:pPr>
      <w:r>
        <w:t xml:space="preserve">The tasks below are intent-based: each task states the outcome a</w:t>
      </w:r>
      <w:r>
        <w:t xml:space="preserve"> </w:t>
      </w:r>
      <w:r>
        <w:t xml:space="preserve">future agent must achieve and the location in the existing codebase</w:t>
      </w:r>
      <w:r>
        <w:t xml:space="preserve"> </w:t>
      </w:r>
      <w:r>
        <w:t xml:space="preserve">where the work belongs. None of them contains code; each task binds</w:t>
      </w:r>
      <w:r>
        <w:t xml:space="preserve"> </w:t>
      </w:r>
      <w:r>
        <w:t xml:space="preserve">to the Simula sections that define the required behaviour.</w:t>
      </w:r>
    </w:p>
    <w:bookmarkStart w:id="277" w:name="task-s1-hana-schema-extraction."/>
    <w:p>
      <w:pPr>
        <w:pStyle w:val="Heading4"/>
      </w:pPr>
      <w:r>
        <w:t xml:space="preserve">Task S1 — HANA schema extraction.</w:t>
      </w:r>
    </w:p>
    <w:p>
      <w:pPr>
        <w:pStyle w:val="FirstParagraph"/>
      </w:pPr>
      <w:r>
        <w:rPr>
          <w:b/>
          <w:bCs/>
        </w:rPr>
        <w:t xml:space="preserve">Intent.</w:t>
      </w:r>
      <w:r>
        <w:t xml:space="preserve"> </w:t>
      </w:r>
      <w:r>
        <w:t xml:space="preserve">Realise the HANA schema extraction pipeline in</w:t>
      </w:r>
      <w:r>
        <w:t xml:space="preserve"> </w:t>
      </w:r>
      <w:r>
        <w:t xml:space="preserve">chapter </w:t>
      </w:r>
      <w:hyperlink w:anchor="chap:extraction">
        <w:r>
          <w:rPr>
            <w:rStyle w:val="Hyperlink"/>
          </w:rPr>
          <w:t xml:space="preserve">5</w:t>
        </w:r>
      </w:hyperlink>
      <w:r>
        <w:t xml:space="preserve">, covering MCP discovery, table</w:t>
      </w:r>
      <w:r>
        <w:t xml:space="preserve"> </w:t>
      </w:r>
      <w:r>
        <w:t xml:space="preserve">enumeration, column extraction, and registry population.</w:t>
      </w:r>
    </w:p>
    <w:p>
      <w:pPr>
        <w:pStyle w:val="BodyText"/>
      </w:pPr>
      <w:r>
        <w:t xml:space="preserve">Why Direct SQL Metadata?</w:t>
      </w:r>
      <w:r>
        <w:t xml:space="preserve"> </w:t>
      </w:r>
      <w:r>
        <w:t xml:space="preserve">We chose direct SQL-metadata extraction over high-level MCP discovery for the baseline to ensure we capture SAP-specific table types (Global Temporary, Row-Store) that standard MCP tools often omit.</w:t>
      </w:r>
    </w:p>
    <w:p>
      <w:pPr>
        <w:pStyle w:val="BodyText"/>
      </w:pPr>
      <w:r>
        <w:rPr>
          <w:b/>
          <w:bCs/>
        </w:rPr>
        <w:t xml:space="preserve">In-scope.</w:t>
      </w:r>
      <w:r>
        <w:t xml:space="preserve"> </w:t>
      </w:r>
      <w:r>
        <w:t xml:space="preserve">Each of the four stages in the pipeline figure</w:t>
      </w:r>
      <w:r>
        <w:t xml:space="preserve"> </w:t>
      </w:r>
      <w:r>
        <w:t xml:space="preserve">(</w:t>
      </w:r>
      <w:hyperlink w:anchor="fig:extraction-pipeline">
        <w:r>
          <w:rPr>
            <w:rStyle w:val="Hyperlink"/>
          </w:rPr>
          <w:t xml:space="preserve">5.1</w:t>
        </w:r>
      </w:hyperlink>
      <w:r>
        <w:t xml:space="preserve">); schema registry writer; per-table</w:t>
      </w:r>
      <w:r>
        <w:t xml:space="preserve"> </w:t>
      </w:r>
      <w:r>
        <w:t xml:space="preserve">dimension/measure classification.</w:t>
      </w:r>
      <w:r>
        <w:t xml:space="preserve"> </w:t>
      </w:r>
      <w:r>
        <w:rPr>
          <w:b/>
          <w:bCs/>
        </w:rPr>
        <w:t xml:space="preserve">Out-of-scope.</w:t>
      </w:r>
      <w:r>
        <w:t xml:space="preserve"> </w:t>
      </w:r>
      <w:r>
        <w:t xml:space="preserve">Non-HANA backends.</w:t>
      </w:r>
      <w:r>
        <w:t xml:space="preserve"> </w:t>
      </w:r>
      <w:r>
        <w:rPr>
          <w:b/>
          <w:bCs/>
        </w:rPr>
        <w:t xml:space="preserve">Paths to extend.</w:t>
      </w:r>
      <w:r>
        <w:t xml:space="preserve"> </w:t>
      </w:r>
      <w:r>
        <w:rPr>
          <w:rStyle w:val="VerbatimChar"/>
        </w:rPr>
        <w:t xml:space="preserve">src/training/pipeline/</w:t>
      </w:r>
      <w:r>
        <w:t xml:space="preserve"> </w:t>
      </w:r>
      <w:r>
        <w:t xml:space="preserve">extraction</w:t>
      </w:r>
      <w:r>
        <w:t xml:space="preserve"> </w:t>
      </w:r>
      <w:r>
        <w:t xml:space="preserve">module; registry writer that emits entries conforming to the</w:t>
      </w:r>
      <w:r>
        <w:t xml:space="preserve"> </w:t>
      </w:r>
      <w:r>
        <w:t xml:space="preserve">schema-registry record.</w:t>
      </w:r>
      <w:r>
        <w:t xml:space="preserve"> </w:t>
      </w:r>
      <w:r>
        <w:rPr>
          <w:b/>
          <w:bCs/>
        </w:rPr>
        <w:t xml:space="preserve">Definition of done.</w:t>
      </w:r>
      <w:r>
        <w:t xml:space="preserve"> </w:t>
      </w:r>
      <w:r>
        <w:t xml:space="preserve">Running extraction against a HANA</w:t>
      </w:r>
      <w:r>
        <w:t xml:space="preserve"> </w:t>
      </w:r>
      <w:r>
        <w:t xml:space="preserve">Cloud catalogue produces a registry populated with every in-scope</w:t>
      </w:r>
      <w:r>
        <w:t xml:space="preserve"> </w:t>
      </w:r>
      <w:r>
        <w:t xml:space="preserve">table; registry entries validate against the schema-registry record.</w:t>
      </w:r>
    </w:p>
    <w:p>
      <w:pPr>
        <w:pStyle w:val="BodyText"/>
      </w:pPr>
      <w:r>
        <w:rPr>
          <w:b/>
          <w:bCs/>
        </w:rPr>
        <w:t xml:space="preserve">Autonomous Verification (Agent Logic):</w:t>
      </w:r>
    </w:p>
    <w:p>
      <w:pPr>
        <w:pStyle w:val="SourceCode"/>
      </w:pPr>
      <w:r>
        <w:rPr>
          <w:rStyle w:val="VerbatimChar"/>
        </w:rPr>
        <w:t xml:space="preserve">// Verify Task S1</w:t>
      </w:r>
      <w:r>
        <w:br/>
      </w:r>
      <w:r>
        <w:rPr>
          <w:rStyle w:val="VerbatimChar"/>
        </w:rPr>
        <w:t xml:space="preserve">{</w:t>
      </w:r>
      <w:r>
        <w:br/>
      </w:r>
      <w:r>
        <w:rPr>
          <w:rStyle w:val="VerbatimChar"/>
        </w:rPr>
        <w:t xml:space="preserve">  "test_fixture": "tests/fixtures/simula/hana_mock.sql",</w:t>
      </w:r>
      <w:r>
        <w:br/>
      </w:r>
      <w:r>
        <w:rPr>
          <w:rStyle w:val="VerbatimChar"/>
        </w:rPr>
        <w:t xml:space="preserve">  "expected_outcome": "table_count == 14",</w:t>
      </w:r>
      <w:r>
        <w:br/>
      </w:r>
      <w:r>
        <w:rPr>
          <w:rStyle w:val="VerbatimChar"/>
        </w:rPr>
        <w:t xml:space="preserve">  "validation_command": "python src/simula/extract.py --verify-registry"</w:t>
      </w:r>
      <w:r>
        <w:br/>
      </w:r>
      <w:r>
        <w:rPr>
          <w:rStyle w:val="VerbatimChar"/>
        </w:rPr>
        <w:t xml:space="preserve">}</w:t>
      </w:r>
    </w:p>
    <w:p>
      <w:pPr>
        <w:pStyle w:val="FirstParagraph"/>
      </w:pPr>
      <w:r>
        <w:rPr>
          <w:b/>
          <w:bCs/>
        </w:rPr>
        <w:t xml:space="preserve">Verification.</w:t>
      </w:r>
      <w:r>
        <w:t xml:space="preserve"> </w:t>
      </w:r>
      <w:r>
        <w:t xml:space="preserve">Pipeline dry-run against the fixture store</w:t>
      </w:r>
      <w:r>
        <w:t xml:space="preserve"> </w:t>
      </w:r>
      <w:r>
        <w:t xml:space="preserve">described in chapter </w:t>
      </w:r>
      <w:hyperlink w:anchor="ch:test-fixtures">
        <w:r>
          <w:rPr>
            <w:rStyle w:val="Hyperlink"/>
          </w:rPr>
          <w:t xml:space="preserve">12</w:t>
        </w:r>
      </w:hyperlink>
      <w:r>
        <w:t xml:space="preserve"> </w:t>
      </w:r>
      <w:r>
        <w:t xml:space="preserve">produces the expected</w:t>
      </w:r>
      <w:r>
        <w:t xml:space="preserve"> </w:t>
      </w:r>
      <w:r>
        <w:t xml:space="preserve">registry entries.</w:t>
      </w:r>
    </w:p>
    <w:bookmarkEnd w:id="277"/>
    <w:bookmarkStart w:id="278" w:name="task-s2-taxonomy-generation-algorithm-1."/>
    <w:p>
      <w:pPr>
        <w:pStyle w:val="Heading4"/>
      </w:pPr>
      <w:r>
        <w:t xml:space="preserve">Task S2 — Taxonomy generation (Algorithm 1).</w:t>
      </w:r>
    </w:p>
    <w:p>
      <w:pPr>
        <w:pStyle w:val="FirstParagraph"/>
      </w:pPr>
      <w:r>
        <w:rPr>
          <w:b/>
          <w:bCs/>
        </w:rPr>
        <w:t xml:space="preserve">Intent.</w:t>
      </w:r>
      <w:r>
        <w:t xml:space="preserve"> </w:t>
      </w:r>
      <w:r>
        <w:t xml:space="preserve">Implement Algorithm 1 (reasoning-driven taxonomy</w:t>
      </w:r>
      <w:r>
        <w:t xml:space="preserve"> </w:t>
      </w:r>
      <w:r>
        <w:t xml:space="preserve">generation) from chapter </w:t>
      </w:r>
      <w:hyperlink w:anchor="chap:taxonomy">
        <w:r>
          <w:rPr>
            <w:rStyle w:val="Hyperlink"/>
          </w:rPr>
          <w:t xml:space="preserve">6</w:t>
        </w:r>
      </w:hyperlink>
      <w:r>
        <w:t xml:space="preserve"> </w:t>
      </w:r>
      <w:r>
        <w:t xml:space="preserve">in full, including all</w:t>
      </w:r>
      <w:r>
        <w:t xml:space="preserve"> </w:t>
      </w:r>
      <w:r>
        <w:t xml:space="preserve">four steps (factor identification, breadth-first expansion,</w:t>
      </w:r>
      <w:r>
        <w:t xml:space="preserve"> </w:t>
      </w:r>
      <w:r>
        <w:t xml:space="preserve">best-of-N proposal, critic refinement).</w:t>
      </w:r>
      <w:r>
        <w:t xml:space="preserve"> </w:t>
      </w:r>
      <w:r>
        <w:rPr>
          <w:b/>
          <w:bCs/>
        </w:rPr>
        <w:t xml:space="preserve">In-scope.</w:t>
      </w:r>
      <w:r>
        <w:t xml:space="preserve"> </w:t>
      </w:r>
      <w:r>
        <w:t xml:space="preserve">Per-step module with the checkpoints</w:t>
      </w:r>
      <w:r>
        <w:t xml:space="preserve"> </w:t>
      </w:r>
      <w:r>
        <w:t xml:space="preserve">in </w:t>
      </w:r>
      <w:hyperlink w:anchor="fig:taxonomy-stages">
        <w:r>
          <w:rPr>
            <w:rStyle w:val="Hyperlink"/>
          </w:rPr>
          <w:t xml:space="preserve">6.1</w:t>
        </w:r>
      </w:hyperlink>
      <w:r>
        <w:t xml:space="preserve">; taxonomy structure writer.</w:t>
      </w:r>
      <w:r>
        <w:t xml:space="preserve"> </w:t>
      </w:r>
      <w:r>
        <w:rPr>
          <w:b/>
          <w:bCs/>
        </w:rPr>
        <w:t xml:space="preserve">Out-of-scope.</w:t>
      </w:r>
      <w:r>
        <w:t xml:space="preserve"> </w:t>
      </w:r>
      <w:r>
        <w:t xml:space="preserve">Manual taxonomy authoring UI.</w:t>
      </w:r>
      <w:r>
        <w:t xml:space="preserve"> </w:t>
      </w:r>
      <w:r>
        <w:rPr>
          <w:b/>
          <w:bCs/>
        </w:rPr>
        <w:t xml:space="preserve">Paths to extend.</w:t>
      </w:r>
      <w:r>
        <w:t xml:space="preserve"> </w:t>
      </w:r>
      <w:r>
        <w:t xml:space="preserve">Taxonomy engine colocated with the</w:t>
      </w:r>
      <w:r>
        <w:t xml:space="preserve"> </w:t>
      </w:r>
      <w:r>
        <w:t xml:space="preserve">pipeline.</w:t>
      </w:r>
      <w:r>
        <w:t xml:space="preserve"> </w:t>
      </w:r>
      <w:r>
        <w:rPr>
          <w:b/>
          <w:bCs/>
        </w:rPr>
        <w:t xml:space="preserve">Definition of done.</w:t>
      </w:r>
      <w:r>
        <w:t xml:space="preserve"> </w:t>
      </w:r>
      <w:r>
        <w:t xml:space="preserve">Running Algorithm 1 against an extracted</w:t>
      </w:r>
      <w:r>
        <w:t xml:space="preserve"> </w:t>
      </w:r>
      <w:r>
        <w:t xml:space="preserve">registry produces a taxonomy that validates against the taxonomy</w:t>
      </w:r>
      <w:r>
        <w:t xml:space="preserve"> </w:t>
      </w:r>
      <w:r>
        <w:t xml:space="preserve">structure schema and passes the coverage check in</w:t>
      </w:r>
      <w:r>
        <w:t xml:space="preserve"> </w:t>
      </w:r>
      <w:r>
        <w:t xml:space="preserve">chapter </w:t>
      </w:r>
      <w:hyperlink w:anchor="chap:evaluation">
        <w:r>
          <w:rPr>
            <w:rStyle w:val="Hyperlink"/>
          </w:rPr>
          <w:t xml:space="preserve">9</w:t>
        </w:r>
      </w:hyperlink>
      <w:r>
        <w:t xml:space="preserve">.</w:t>
      </w:r>
      <w:r>
        <w:t xml:space="preserve"> </w:t>
      </w:r>
      <w:r>
        <w:rPr>
          <w:b/>
          <w:bCs/>
        </w:rPr>
        <w:t xml:space="preserve">Verification.</w:t>
      </w:r>
      <w:r>
        <w:t xml:space="preserve"> </w:t>
      </w:r>
      <w:r>
        <w:t xml:space="preserve">Taxonomy engine unit tests pass; the</w:t>
      </w:r>
      <w:r>
        <w:t xml:space="preserve"> </w:t>
      </w:r>
      <w:r>
        <w:t xml:space="preserve">coverage evaluator reports coverage within the chapter’s target</w:t>
      </w:r>
      <w:r>
        <w:t xml:space="preserve"> </w:t>
      </w:r>
      <w:r>
        <w:t xml:space="preserve">band.</w:t>
      </w:r>
    </w:p>
    <w:bookmarkEnd w:id="278"/>
    <w:bookmarkStart w:id="279" w:name="X0e5ea5bdde42306610ac743859c014c7e4d03d1"/>
    <w:p>
      <w:pPr>
        <w:pStyle w:val="Heading4"/>
      </w:pPr>
      <w:r>
        <w:t xml:space="preserve">Task S3 — Agentic data synthesis (Algorithm 2).</w:t>
      </w:r>
    </w:p>
    <w:p>
      <w:pPr>
        <w:pStyle w:val="FirstParagraph"/>
      </w:pPr>
      <w:r>
        <w:rPr>
          <w:b/>
          <w:bCs/>
        </w:rPr>
        <w:t xml:space="preserve">Intent.</w:t>
      </w:r>
      <w:r>
        <w:t xml:space="preserve"> </w:t>
      </w:r>
      <w:r>
        <w:t xml:space="preserve">Implement Algorithm 2 (agentic data synthesis) from</w:t>
      </w:r>
      <w:r>
        <w:t xml:space="preserve"> </w:t>
      </w:r>
      <w:r>
        <w:t xml:space="preserve">chapter </w:t>
      </w:r>
      <w:hyperlink w:anchor="chap:generator">
        <w:r>
          <w:rPr>
            <w:rStyle w:val="Hyperlink"/>
          </w:rPr>
          <w:t xml:space="preserve">7</w:t>
        </w:r>
      </w:hyperlink>
      <w:r>
        <w:t xml:space="preserve">, including all four steps (mix</w:t>
      </w:r>
      <w:r>
        <w:t xml:space="preserve"> </w:t>
      </w:r>
      <w:r>
        <w:t xml:space="preserve">sampling, meta-prompt generation, complexification, example</w:t>
      </w:r>
      <w:r>
        <w:t xml:space="preserve"> </w:t>
      </w:r>
      <w:r>
        <w:t xml:space="preserve">generation) and the double-critic validation.</w:t>
      </w:r>
      <w:r>
        <w:t xml:space="preserve"> </w:t>
      </w:r>
      <w:r>
        <w:rPr>
          <w:b/>
          <w:bCs/>
        </w:rPr>
        <w:t xml:space="preserve">In-scope.</w:t>
      </w:r>
      <w:r>
        <w:t xml:space="preserve"> </w:t>
      </w:r>
      <w:r>
        <w:t xml:space="preserve">The agent roster implied by</w:t>
      </w:r>
      <w:r>
        <w:t xml:space="preserve"> </w:t>
      </w:r>
      <w:hyperlink w:anchor="fig:generator-stages">
        <w:r>
          <w:rPr>
            <w:rStyle w:val="Hyperlink"/>
          </w:rPr>
          <w:t xml:space="preserve">7.1</w:t>
        </w:r>
      </w:hyperlink>
      <w:r>
        <w:t xml:space="preserve">; vLLM TurboQuant routing for all LLM</w:t>
      </w:r>
      <w:r>
        <w:t xml:space="preserve"> </w:t>
      </w:r>
      <w:r>
        <w:t xml:space="preserve">calls; complexification step and the two critic agents.</w:t>
      </w:r>
      <w:r>
        <w:t xml:space="preserve"> </w:t>
      </w:r>
      <w:r>
        <w:rPr>
          <w:b/>
          <w:bCs/>
        </w:rPr>
        <w:t xml:space="preserve">Out-of-scope.</w:t>
      </w:r>
      <w:r>
        <w:t xml:space="preserve"> </w:t>
      </w:r>
      <w:r>
        <w:t xml:space="preserve">Non-agentic synthesis paths.</w:t>
      </w:r>
      <w:r>
        <w:t xml:space="preserve"> </w:t>
      </w:r>
      <w:r>
        <w:rPr>
          <w:b/>
          <w:bCs/>
        </w:rPr>
        <w:t xml:space="preserve">Paths to extend.</w:t>
      </w:r>
      <w:r>
        <w:t xml:space="preserve"> </w:t>
      </w:r>
      <w:r>
        <w:t xml:space="preserve">Generation engine in</w:t>
      </w:r>
      <w:r>
        <w:t xml:space="preserve"> </w:t>
      </w:r>
      <w:r>
        <w:rPr>
          <w:rStyle w:val="VerbatimChar"/>
        </w:rPr>
        <w:t xml:space="preserve">src/training/pipeline/</w:t>
      </w:r>
      <w:r>
        <w:t xml:space="preserve">; vLLM client wrapper.</w:t>
      </w:r>
      <w:r>
        <w:t xml:space="preserve"> </w:t>
      </w:r>
      <w:r>
        <w:rPr>
          <w:b/>
          <w:bCs/>
        </w:rPr>
        <w:t xml:space="preserve">Definition of done.</w:t>
      </w:r>
      <w:r>
        <w:t xml:space="preserve"> </w:t>
      </w:r>
      <w:r>
        <w:t xml:space="preserve">Running Algorithm 2 against a taxonomy</w:t>
      </w:r>
      <w:r>
        <w:t xml:space="preserve"> </w:t>
      </w:r>
      <w:r>
        <w:t xml:space="preserve">produces</w:t>
      </w:r>
      <w:r>
        <w:t xml:space="preserve"> </w:t>
      </w:r>
      <w:r>
        <w:rPr>
          <w:rStyle w:val="VerbatimChar"/>
        </w:rPr>
        <w:t xml:space="preserve">TrainingExample</w:t>
      </w:r>
      <w:r>
        <w:t xml:space="preserve"> </w:t>
      </w:r>
      <w:r>
        <w:t xml:space="preserve">records that pass both critics and</w:t>
      </w:r>
      <w:r>
        <w:t xml:space="preserve"> </w:t>
      </w:r>
      <w:r>
        <w:t xml:space="preserve">validate against the training-example record schema.</w:t>
      </w:r>
      <w:r>
        <w:t xml:space="preserve"> </w:t>
      </w:r>
      <w:r>
        <w:rPr>
          <w:b/>
          <w:bCs/>
        </w:rPr>
        <w:t xml:space="preserve">Verification.</w:t>
      </w:r>
      <w:r>
        <w:t xml:space="preserve"> </w:t>
      </w:r>
      <w:r>
        <w:t xml:space="preserve">Generation unit tests pass on fixture inputs;</w:t>
      </w:r>
      <w:r>
        <w:t xml:space="preserve"> </w:t>
      </w:r>
      <w:r>
        <w:t xml:space="preserve">double-critic agreement rate meets the threshold in</w:t>
      </w:r>
      <w:r>
        <w:t xml:space="preserve"> </w:t>
      </w:r>
      <w:r>
        <w:t xml:space="preserve">chapter </w:t>
      </w:r>
      <w:hyperlink w:anchor="chap:evaluation">
        <w:r>
          <w:rPr>
            <w:rStyle w:val="Hyperlink"/>
          </w:rPr>
          <w:t xml:space="preserve">9</w:t>
        </w:r>
      </w:hyperlink>
      <w:r>
        <w:t xml:space="preserve">.</w:t>
      </w:r>
    </w:p>
    <w:bookmarkEnd w:id="279"/>
    <w:bookmarkStart w:id="280" w:name="task-s4-environment-and-cli."/>
    <w:p>
      <w:pPr>
        <w:pStyle w:val="Heading4"/>
      </w:pPr>
      <w:r>
        <w:t xml:space="preserve">Task S4 — Environment and CLI.</w:t>
      </w:r>
    </w:p>
    <w:p>
      <w:pPr>
        <w:pStyle w:val="FirstParagraph"/>
      </w:pPr>
      <w:r>
        <w:rPr>
          <w:b/>
          <w:bCs/>
        </w:rPr>
        <w:t xml:space="preserve">Intent.</w:t>
      </w:r>
      <w:r>
        <w:t xml:space="preserve"> </w:t>
      </w:r>
      <w:r>
        <w:t xml:space="preserve">Deliver the environment and CLI surfaces specified</w:t>
      </w:r>
      <w:r>
        <w:t xml:space="preserve"> </w:t>
      </w:r>
      <w:r>
        <w:t xml:space="preserve">in chapter </w:t>
      </w:r>
      <w:hyperlink w:anchor="chap:config">
        <w:r>
          <w:rPr>
            <w:rStyle w:val="Hyperlink"/>
          </w:rPr>
          <w:t xml:space="preserve">8</w:t>
        </w:r>
      </w:hyperlink>
      <w:r>
        <w:t xml:space="preserve">, including the configuration table, CLI</w:t>
      </w:r>
      <w:r>
        <w:t xml:space="preserve"> </w:t>
      </w:r>
      <w:r>
        <w:t xml:space="preserve">usage, and output files listed in </w:t>
      </w:r>
      <w:hyperlink w:anchor="tab:outputs">
        <w:r>
          <w:rPr>
            <w:rStyle w:val="Hyperlink"/>
          </w:rPr>
          <w:t xml:space="preserve">8.1</w:t>
        </w:r>
      </w:hyperlink>
      <w:r>
        <w:t xml:space="preserve">.</w:t>
      </w:r>
      <w:r>
        <w:t xml:space="preserve"> </w:t>
      </w:r>
      <w:r>
        <w:rPr>
          <w:b/>
          <w:bCs/>
        </w:rPr>
        <w:t xml:space="preserve">In-scope.</w:t>
      </w:r>
      <w:r>
        <w:t xml:space="preserve"> </w:t>
      </w:r>
      <w:r>
        <w:t xml:space="preserve">Configuration loader; CLI subcommands for each</w:t>
      </w:r>
      <w:r>
        <w:t xml:space="preserve"> </w:t>
      </w:r>
      <w:r>
        <w:t xml:space="preserve">pipeline stage; output-file writers.</w:t>
      </w:r>
      <w:r>
        <w:t xml:space="preserve"> </w:t>
      </w:r>
      <w:r>
        <w:rPr>
          <w:b/>
          <w:bCs/>
        </w:rPr>
        <w:t xml:space="preserve">Out-of-scope.</w:t>
      </w:r>
      <w:r>
        <w:t xml:space="preserve"> </w:t>
      </w:r>
      <w:r>
        <w:t xml:space="preserve">IDE integrations.</w:t>
      </w:r>
      <w:r>
        <w:t xml:space="preserve"> </w:t>
      </w:r>
      <w:r>
        <w:rPr>
          <w:b/>
          <w:bCs/>
        </w:rPr>
        <w:t xml:space="preserve">Paths to extend.</w:t>
      </w:r>
      <w:r>
        <w:t xml:space="preserve"> </w:t>
      </w:r>
      <w:r>
        <w:t xml:space="preserve">CLI module in</w:t>
      </w:r>
      <w:r>
        <w:t xml:space="preserve"> </w:t>
      </w:r>
      <w:r>
        <w:rPr>
          <w:rStyle w:val="VerbatimChar"/>
        </w:rPr>
        <w:t xml:space="preserve">src/training/pipeline/</w:t>
      </w:r>
      <w:r>
        <w:t xml:space="preserve">.</w:t>
      </w:r>
      <w:r>
        <w:t xml:space="preserve"> </w:t>
      </w:r>
      <w:r>
        <w:rPr>
          <w:b/>
          <w:bCs/>
        </w:rPr>
        <w:t xml:space="preserve">Definition of done.</w:t>
      </w:r>
      <w:r>
        <w:t xml:space="preserve"> </w:t>
      </w:r>
      <w:r>
        <w:t xml:space="preserve">Each configuration key in the</w:t>
      </w:r>
      <w:r>
        <w:t xml:space="preserve"> </w:t>
      </w:r>
      <w:r>
        <w:t xml:space="preserve">configuration table is read and respected; the CLI runs end-to-end</w:t>
      </w:r>
      <w:r>
        <w:t xml:space="preserve"> </w:t>
      </w:r>
      <w:r>
        <w:t xml:space="preserve">and produces every output file in </w:t>
      </w:r>
      <w:hyperlink w:anchor="tab:outputs">
        <w:r>
          <w:rPr>
            <w:rStyle w:val="Hyperlink"/>
          </w:rPr>
          <w:t xml:space="preserve">8.1</w:t>
        </w:r>
      </w:hyperlink>
      <w:r>
        <w:t xml:space="preserve">.</w:t>
      </w:r>
      <w:r>
        <w:t xml:space="preserve"> </w:t>
      </w:r>
      <w:r>
        <w:rPr>
          <w:b/>
          <w:bCs/>
        </w:rPr>
        <w:t xml:space="preserve">Verification.</w:t>
      </w:r>
      <w:r>
        <w:t xml:space="preserve"> </w:t>
      </w:r>
      <w:r>
        <w:t xml:space="preserve">CLI smoke tests pass; output files match the</w:t>
      </w:r>
      <w:r>
        <w:t xml:space="preserve"> </w:t>
      </w:r>
      <w:r>
        <w:t xml:space="preserve">schemas declared for them.</w:t>
      </w:r>
    </w:p>
    <w:bookmarkEnd w:id="280"/>
    <w:bookmarkStart w:id="281" w:name="task-s5-evaluation-framework."/>
    <w:p>
      <w:pPr>
        <w:pStyle w:val="Heading4"/>
      </w:pPr>
      <w:r>
        <w:t xml:space="preserve">Task S5 — Evaluation framework.</w:t>
      </w:r>
    </w:p>
    <w:p>
      <w:pPr>
        <w:pStyle w:val="FirstParagraph"/>
      </w:pPr>
      <w:r>
        <w:rPr>
          <w:b/>
          <w:bCs/>
        </w:rPr>
        <w:t xml:space="preserve">Intent.</w:t>
      </w:r>
      <w:r>
        <w:t xml:space="preserve"> </w:t>
      </w:r>
      <w:r>
        <w:t xml:space="preserve">Deliver the evaluation framework in</w:t>
      </w:r>
      <w:r>
        <w:t xml:space="preserve"> </w:t>
      </w:r>
      <w:r>
        <w:t xml:space="preserve">chapter </w:t>
      </w:r>
      <w:hyperlink w:anchor="chap:evaluation">
        <w:r>
          <w:rPr>
            <w:rStyle w:val="Hyperlink"/>
          </w:rPr>
          <w:t xml:space="preserve">9</w:t>
        </w:r>
      </w:hyperlink>
      <w:r>
        <w:t xml:space="preserve">, including calibrated complexity</w:t>
      </w:r>
      <w:r>
        <w:t xml:space="preserve"> </w:t>
      </w:r>
      <w:r>
        <w:t xml:space="preserve">scoring (Algorithm 3, Elo), taxonomic coverage evaluation,</w:t>
      </w:r>
      <w:r>
        <w:t xml:space="preserve"> </w:t>
      </w:r>
      <w:r>
        <w:t xml:space="preserve">embedding-based diversity, and critic-calibration validation.</w:t>
      </w:r>
      <w:r>
        <w:t xml:space="preserve"> </w:t>
      </w:r>
      <w:r>
        <w:rPr>
          <w:b/>
          <w:bCs/>
        </w:rPr>
        <w:t xml:space="preserve">In-scope.</w:t>
      </w:r>
      <w:r>
        <w:t xml:space="preserve"> </w:t>
      </w:r>
      <w:r>
        <w:t xml:space="preserve">Each evaluator as a runnable function; report</w:t>
      </w:r>
      <w:r>
        <w:t xml:space="preserve"> </w:t>
      </w:r>
      <w:r>
        <w:t xml:space="preserve">writers.</w:t>
      </w:r>
      <w:r>
        <w:t xml:space="preserve"> </w:t>
      </w:r>
      <w:r>
        <w:rPr>
          <w:b/>
          <w:bCs/>
        </w:rPr>
        <w:t xml:space="preserve">Out-of-scope.</w:t>
      </w:r>
      <w:r>
        <w:t xml:space="preserve"> </w:t>
      </w:r>
      <w:r>
        <w:t xml:space="preserve">Real-time evaluation dashboards beyond what</w:t>
      </w:r>
      <w:r>
        <w:t xml:space="preserve"> </w:t>
      </w:r>
      <w:r>
        <w:t xml:space="preserve">the chapter defines.</w:t>
      </w:r>
      <w:r>
        <w:t xml:space="preserve"> </w:t>
      </w:r>
      <w:r>
        <w:rPr>
          <w:b/>
          <w:bCs/>
        </w:rPr>
        <w:t xml:space="preserve">Paths to extend.</w:t>
      </w:r>
      <w:r>
        <w:t xml:space="preserve"> </w:t>
      </w:r>
      <w:r>
        <w:t xml:space="preserve">Evaluation module in</w:t>
      </w:r>
      <w:r>
        <w:t xml:space="preserve"> </w:t>
      </w:r>
      <w:r>
        <w:rPr>
          <w:rStyle w:val="VerbatimChar"/>
        </w:rPr>
        <w:t xml:space="preserve">src/training/pipeline/</w:t>
      </w:r>
      <w:r>
        <w:t xml:space="preserve">.</w:t>
      </w:r>
      <w:r>
        <w:t xml:space="preserve"> </w:t>
      </w:r>
      <w:r>
        <w:rPr>
          <w:b/>
          <w:bCs/>
        </w:rPr>
        <w:t xml:space="preserve">Definition of done.</w:t>
      </w:r>
      <w:r>
        <w:t xml:space="preserve"> </w:t>
      </w:r>
      <w:r>
        <w:t xml:space="preserve">Each evaluator runs against a fixture</w:t>
      </w:r>
      <w:r>
        <w:t xml:space="preserve"> </w:t>
      </w:r>
      <w:r>
        <w:t xml:space="preserve">corpus and emits a report that validates against the corresponding</w:t>
      </w:r>
      <w:r>
        <w:t xml:space="preserve"> </w:t>
      </w:r>
      <w:r>
        <w:t xml:space="preserve">report schema.</w:t>
      </w:r>
      <w:r>
        <w:t xml:space="preserve"> </w:t>
      </w:r>
      <w:r>
        <w:rPr>
          <w:b/>
          <w:bCs/>
        </w:rPr>
        <w:t xml:space="preserve">Verification.</w:t>
      </w:r>
      <w:r>
        <w:t xml:space="preserve"> </w:t>
      </w:r>
      <w:r>
        <w:t xml:space="preserve">Evaluator unit tests pass; reports reproduce</w:t>
      </w:r>
      <w:r>
        <w:t xml:space="preserve"> </w:t>
      </w:r>
      <w:r>
        <w:t xml:space="preserve">under fixed seeds.</w:t>
      </w:r>
    </w:p>
    <w:bookmarkEnd w:id="281"/>
    <w:bookmarkStart w:id="282" w:name="task-s6-test-fixtures-and-testing."/>
    <w:p>
      <w:pPr>
        <w:pStyle w:val="Heading4"/>
      </w:pPr>
      <w:r>
        <w:t xml:space="preserve">Task S6 — Test fixtures and testing.</w:t>
      </w:r>
    </w:p>
    <w:p>
      <w:pPr>
        <w:pStyle w:val="FirstParagraph"/>
      </w:pPr>
      <w:r>
        <w:rPr>
          <w:b/>
          <w:bCs/>
        </w:rPr>
        <w:t xml:space="preserve">Intent.</w:t>
      </w:r>
      <w:r>
        <w:t xml:space="preserve"> </w:t>
      </w:r>
      <w:r>
        <w:t xml:space="preserve">Deliver the test fixtures specification in</w:t>
      </w:r>
      <w:r>
        <w:t xml:space="preserve"> </w:t>
      </w:r>
      <w:r>
        <w:t xml:space="preserve">chapter </w:t>
      </w:r>
      <w:hyperlink w:anchor="ch:test-fixtures">
        <w:r>
          <w:rPr>
            <w:rStyle w:val="Hyperlink"/>
          </w:rPr>
          <w:t xml:space="preserve">12</w:t>
        </w:r>
      </w:hyperlink>
      <w:r>
        <w:t xml:space="preserve"> </w:t>
      </w:r>
      <w:r>
        <w:t xml:space="preserve">and the testing specification in</w:t>
      </w:r>
      <w:r>
        <w:t xml:space="preserve"> </w:t>
      </w:r>
      <w:r>
        <w:t xml:space="preserve">chapter </w:t>
      </w:r>
      <w:hyperlink w:anchor="ch:testing">
        <w:r>
          <w:rPr>
            <w:rStyle w:val="Hyperlink"/>
          </w:rPr>
          <w:t xml:space="preserve">11</w:t>
        </w:r>
      </w:hyperlink>
      <w:r>
        <w:t xml:space="preserve"> </w:t>
      </w:r>
      <w:r>
        <w:t xml:space="preserve">at the coverage thresholds</w:t>
      </w:r>
      <w:r>
        <w:t xml:space="preserve"> </w:t>
      </w:r>
      <w:r>
        <w:t xml:space="preserve">in </w:t>
      </w:r>
      <w:hyperlink w:anchor="tab:simula-coverage">
        <w:r>
          <w:rPr>
            <w:rStyle w:val="Hyperlink"/>
          </w:rPr>
          <w:t xml:space="preserve">11.1</w:t>
        </w:r>
      </w:hyperlink>
      <w:r>
        <w:t xml:space="preserve">.</w:t>
      </w:r>
      <w:r>
        <w:t xml:space="preserve"> </w:t>
      </w:r>
      <w:r>
        <w:rPr>
          <w:b/>
          <w:bCs/>
        </w:rPr>
        <w:t xml:space="preserve">In-scope.</w:t>
      </w:r>
      <w:r>
        <w:t xml:space="preserve"> </w:t>
      </w:r>
      <w:r>
        <w:t xml:space="preserve">Invoice, OCR, taxonomy, and training-example</w:t>
      </w:r>
      <w:r>
        <w:t xml:space="preserve"> </w:t>
      </w:r>
      <w:r>
        <w:t xml:space="preserve">fixtures; unit tests for taxonomy traversal and generation; CI</w:t>
      </w:r>
      <w:r>
        <w:t xml:space="preserve"> </w:t>
      </w:r>
      <w:r>
        <w:t xml:space="preserve">wiring.</w:t>
      </w:r>
      <w:r>
        <w:t xml:space="preserve"> </w:t>
      </w:r>
      <w:r>
        <w:rPr>
          <w:b/>
          <w:bCs/>
        </w:rPr>
        <w:t xml:space="preserve">Out-of-scope.</w:t>
      </w:r>
      <w:r>
        <w:t xml:space="preserve"> </w:t>
      </w:r>
      <w:r>
        <w:t xml:space="preserve">Performance benchmarking infrastructure.</w:t>
      </w:r>
      <w:r>
        <w:t xml:space="preserve"> </w:t>
      </w:r>
      <w:r>
        <w:rPr>
          <w:b/>
          <w:bCs/>
        </w:rPr>
        <w:t xml:space="preserve">Paths to extend.</w:t>
      </w:r>
      <w:r>
        <w:t xml:space="preserve"> </w:t>
      </w:r>
      <w:r>
        <w:t xml:space="preserve">Test directory colocated with the Simula</w:t>
      </w:r>
      <w:r>
        <w:t xml:space="preserve"> </w:t>
      </w:r>
      <w:r>
        <w:t xml:space="preserve">pipeline code.</w:t>
      </w:r>
      <w:r>
        <w:t xml:space="preserve"> </w:t>
      </w:r>
      <w:r>
        <w:rPr>
          <w:b/>
          <w:bCs/>
        </w:rPr>
        <w:t xml:space="preserve">Definition of done.</w:t>
      </w:r>
      <w:r>
        <w:t xml:space="preserve"> </w:t>
      </w:r>
      <w:r>
        <w:t xml:space="preserve">Coverage meets </w:t>
      </w:r>
      <w:hyperlink w:anchor="tab:simula-coverage">
        <w:r>
          <w:rPr>
            <w:rStyle w:val="Hyperlink"/>
          </w:rPr>
          <w:t xml:space="preserve">11.1</w:t>
        </w:r>
      </w:hyperlink>
      <w:r>
        <w:t xml:space="preserve">;</w:t>
      </w:r>
      <w:r>
        <w:t xml:space="preserve"> </w:t>
      </w:r>
      <w:r>
        <w:t xml:space="preserve">CI gates block regressions.</w:t>
      </w:r>
      <w:r>
        <w:t xml:space="preserve"> </w:t>
      </w:r>
      <w:r>
        <w:rPr>
          <w:b/>
          <w:bCs/>
        </w:rPr>
        <w:t xml:space="preserve">Verification.</w:t>
      </w:r>
      <w:r>
        <w:t xml:space="preserve"> </w:t>
      </w:r>
      <w:r>
        <w:rPr>
          <w:rStyle w:val="VerbatimChar"/>
        </w:rPr>
        <w:t xml:space="preserve">make spec-simula</w:t>
      </w:r>
      <w:r>
        <w:t xml:space="preserve"> </w:t>
      </w:r>
      <w:r>
        <w:t xml:space="preserve">remains green; the</w:t>
      </w:r>
      <w:r>
        <w:t xml:space="preserve"> </w:t>
      </w:r>
      <w:r>
        <w:t xml:space="preserve">Simula test entry points all run.</w:t>
      </w:r>
    </w:p>
    <w:bookmarkEnd w:id="282"/>
    <w:bookmarkEnd w:id="283"/>
    <w:bookmarkStart w:id="284" w:name="sec:agent-governance"/>
    <w:p>
      <w:pPr>
        <w:pStyle w:val="Heading2"/>
      </w:pPr>
      <w:r>
        <w:t xml:space="preserve">Governance obligations applied to this domain</w:t>
      </w:r>
    </w:p>
    <w:p>
      <w:pPr>
        <w:pStyle w:val="FirstParagraph"/>
      </w:pPr>
      <w:r>
        <w:t xml:space="preserve">The regulations domain wraps Simula at runtime. Four obligations</w:t>
      </w:r>
      <w:r>
        <w:t xml:space="preserve"> </w:t>
      </w:r>
      <w:r>
        <w:t xml:space="preserve">apply without exception; each is stated as a concrete hook in the</w:t>
      </w:r>
      <w:r>
        <w:t xml:space="preserve"> </w:t>
      </w:r>
      <w:r>
        <w:t xml:space="preserve">Simula codebase.</w:t>
      </w:r>
    </w:p>
    <w:p>
      <w:pPr>
        <w:numPr>
          <w:ilvl w:val="0"/>
          <w:numId w:val="1089"/>
        </w:numPr>
      </w:pPr>
      <w:r>
        <w:rPr>
          <w:b/>
          <w:bCs/>
        </w:rPr>
        <w:t xml:space="preserve">MAS MGF four pillars</w:t>
      </w:r>
      <w:r>
        <w:t xml:space="preserve"> </w:t>
      </w:r>
      <w:r>
        <w:t xml:space="preserve">(see regulations</w:t>
      </w:r>
      <w:r>
        <w:t xml:space="preserve"> </w:t>
      </w:r>
      <w:r>
        <w:t xml:space="preserve">chapter 3 in</w:t>
      </w:r>
      <w:r>
        <w:t xml:space="preserve"> </w:t>
      </w:r>
      <w:r>
        <w:rPr>
          <w:rStyle w:val="VerbatimChar"/>
        </w:rPr>
        <w:t xml:space="preserve">docs/latex/specs/regulations/chapters/03-mgf-framework.tex</w:t>
      </w:r>
      <w:r>
        <w:t xml:space="preserve">).</w:t>
      </w:r>
      <w:r>
        <w:t xml:space="preserve"> </w:t>
      </w:r>
      <w:r>
        <w:t xml:space="preserve">Pillar 1 (assess and bound): every Simula MCP tool is declared</w:t>
      </w:r>
      <w:r>
        <w:t xml:space="preserve"> </w:t>
      </w:r>
      <w:r>
        <w:t xml:space="preserve">in the allow-list in §</w:t>
      </w:r>
      <w:hyperlink w:anchor="sec:agent-persona">
        <w:r>
          <w:rPr>
            <w:rStyle w:val="Hyperlink"/>
          </w:rPr>
          <w:t xml:space="preserve">13.14</w:t>
        </w:r>
      </w:hyperlink>
      <w:r>
        <w:t xml:space="preserve">, deny-by-default.</w:t>
      </w:r>
      <w:r>
        <w:t xml:space="preserve"> </w:t>
      </w:r>
      <w:r>
        <w:t xml:space="preserve">Pillar 2 (design and deploy): the pipeline stages in</w:t>
      </w:r>
      <w:r>
        <w:t xml:space="preserve"> </w:t>
      </w:r>
      <w:r>
        <w:t xml:space="preserve">chapter </w:t>
      </w:r>
      <w:hyperlink w:anchor="chap:generator">
        <w:r>
          <w:rPr>
            <w:rStyle w:val="Hyperlink"/>
          </w:rPr>
          <w:t xml:space="preserve">7</w:t>
        </w:r>
      </w:hyperlink>
      <w:r>
        <w:t xml:space="preserve"> </w:t>
      </w:r>
      <w:r>
        <w:t xml:space="preserve">are traceable end-to-end via the</w:t>
      </w:r>
      <w:r>
        <w:t xml:space="preserve"> </w:t>
      </w:r>
      <w:r>
        <w:t xml:space="preserve">per-request identity attribution described below. Pillar 3</w:t>
      </w:r>
      <w:r>
        <w:t xml:space="preserve"> </w:t>
      </w:r>
      <w:r>
        <w:t xml:space="preserve">(operate and monitor) and pillar 4 (govern and disclose) are</w:t>
      </w:r>
      <w:r>
        <w:t xml:space="preserve"> </w:t>
      </w:r>
      <w:r>
        <w:t xml:space="preserve">satisfied by emitting the evidence records produced by the</w:t>
      </w:r>
      <w:r>
        <w:t xml:space="preserve"> </w:t>
      </w:r>
      <w:r>
        <w:t xml:space="preserve">Simula evaluation framework (chapter </w:t>
      </w:r>
      <w:hyperlink w:anchor="chap:evaluation">
        <w:r>
          <w:rPr>
            <w:rStyle w:val="Hyperlink"/>
          </w:rPr>
          <w:t xml:space="preserve">9</w:t>
        </w:r>
      </w:hyperlink>
      <w:r>
        <w:t xml:space="preserve">) into</w:t>
      </w:r>
      <w:r>
        <w:t xml:space="preserve"> </w:t>
      </w:r>
      <w:r>
        <w:t xml:space="preserve">the shared governance store.</w:t>
      </w:r>
    </w:p>
    <w:p>
      <w:pPr>
        <w:numPr>
          <w:ilvl w:val="0"/>
          <w:numId w:val="1089"/>
        </w:numPr>
      </w:pPr>
      <w:r>
        <w:rPr>
          <w:b/>
          <w:bCs/>
        </w:rPr>
        <w:t xml:space="preserve">Identity attribution</w:t>
      </w:r>
      <w:r>
        <w:t xml:space="preserve"> </w:t>
      </w:r>
      <w:r>
        <w:t xml:space="preserve">(regulations chapter 10,</w:t>
      </w:r>
      <w:r>
        <w:t xml:space="preserve"> </w:t>
      </w:r>
      <w:r>
        <w:rPr>
          <w:rStyle w:val="VerbatimChar"/>
        </w:rPr>
        <w:t xml:space="preserve">10-identity-attribution.tex</w:t>
      </w:r>
      <w:r>
        <w:t xml:space="preserve">). Every MCP call and every</w:t>
      </w:r>
      <w:r>
        <w:t xml:space="preserve"> </w:t>
      </w:r>
      <w:r>
        <w:t xml:space="preserve">pipeline run carries the persona id, agent id, request id, and</w:t>
      </w:r>
      <w:r>
        <w:t xml:space="preserve"> </w:t>
      </w:r>
      <w:r>
        <w:t xml:space="preserve">tenant id. The gateway is the attachment point; Simula code</w:t>
      </w:r>
      <w:r>
        <w:t xml:space="preserve"> </w:t>
      </w:r>
      <w:r>
        <w:t xml:space="preserve">propagates the identity envelope without mutating it.</w:t>
      </w:r>
    </w:p>
    <w:p>
      <w:pPr>
        <w:numPr>
          <w:ilvl w:val="0"/>
          <w:numId w:val="1089"/>
        </w:numPr>
      </w:pPr>
      <w:r>
        <w:rPr>
          <w:b/>
          <w:bCs/>
        </w:rPr>
        <w:t xml:space="preserve">Emergent-capability monitoring</w:t>
      </w:r>
      <w:r>
        <w:t xml:space="preserve"> </w:t>
      </w:r>
      <w:r>
        <w:t xml:space="preserve">(regulations</w:t>
      </w:r>
      <w:r>
        <w:t xml:space="preserve"> </w:t>
      </w:r>
      <w:r>
        <w:t xml:space="preserve">chapter 8,</w:t>
      </w:r>
      <w:r>
        <w:t xml:space="preserve"> </w:t>
      </w:r>
      <w:r>
        <w:rPr>
          <w:rStyle w:val="VerbatimChar"/>
        </w:rPr>
        <w:t xml:space="preserve">08-monitoring-spec.tex</w:t>
      </w:r>
      <w:r>
        <w:t xml:space="preserve">). Extraction,</w:t>
      </w:r>
      <w:r>
        <w:t xml:space="preserve"> </w:t>
      </w:r>
      <w:r>
        <w:t xml:space="preserve">taxonomy generation, synthesis, and evaluation steps are</w:t>
      </w:r>
      <w:r>
        <w:t xml:space="preserve"> </w:t>
      </w:r>
      <w:r>
        <w:t xml:space="preserve">instrumented with the monitoring metrics specified in that</w:t>
      </w:r>
      <w:r>
        <w:t xml:space="preserve"> </w:t>
      </w:r>
      <w:r>
        <w:t xml:space="preserve">chapter; metrics flow to the monitoring sink defined there.</w:t>
      </w:r>
    </w:p>
    <w:p>
      <w:pPr>
        <w:numPr>
          <w:ilvl w:val="0"/>
          <w:numId w:val="1089"/>
        </w:numPr>
      </w:pPr>
      <w:r>
        <w:rPr>
          <w:b/>
          <w:bCs/>
        </w:rPr>
        <w:t xml:space="preserve">Conformance tooling</w:t>
      </w:r>
      <w:r>
        <w:t xml:space="preserve"> </w:t>
      </w:r>
      <w:r>
        <w:t xml:space="preserve">(regulations chapter 6,</w:t>
      </w:r>
      <w:r>
        <w:t xml:space="preserve"> </w:t>
      </w:r>
      <w:r>
        <w:rPr>
          <w:rStyle w:val="VerbatimChar"/>
        </w:rPr>
        <w:t xml:space="preserve">06-conformance-tooling.tex</w:t>
      </w:r>
      <w:r>
        <w:t xml:space="preserve">). The Simula service</w:t>
      </w:r>
      <w:r>
        <w:t xml:space="preserve"> </w:t>
      </w:r>
      <w:r>
        <w:t xml:space="preserve">exposes AI Verify 2.0 plug-in hooks and Moonshot CI/CD 1.1.0</w:t>
      </w:r>
      <w:r>
        <w:t xml:space="preserve"> </w:t>
      </w:r>
      <w:r>
        <w:t xml:space="preserve">benchmark entry points as required by that chapter.</w:t>
      </w:r>
    </w:p>
    <w:bookmarkEnd w:id="284"/>
    <w:bookmarkStart w:id="289" w:name="sec:agent-integration"/>
    <w:p>
      <w:pPr>
        <w:pStyle w:val="Heading2"/>
      </w:pPr>
      <w:r>
        <w:t xml:space="preserve">Cross-spec integration — full detail</w:t>
      </w:r>
    </w:p>
    <w:bookmarkStart w:id="285" w:name="with-arabic-ap"/>
    <w:p>
      <w:pPr>
        <w:pStyle w:val="Heading3"/>
      </w:pPr>
      <w:r>
        <w:t xml:space="preserve">With Arabic AP</w:t>
      </w:r>
    </w:p>
    <w:p>
      <w:pPr>
        <w:pStyle w:val="FirstParagraph"/>
      </w:pPr>
      <w:r>
        <w:t xml:space="preserve">Simula consumes Arabic’s schemas and fixtures as training input. The</w:t>
      </w:r>
      <w:r>
        <w:t xml:space="preserve"> </w:t>
      </w:r>
      <w:r>
        <w:t xml:space="preserve">contract is schema-in,</w:t>
      </w:r>
      <w:r>
        <w:t xml:space="preserve"> </w:t>
      </w:r>
      <w:r>
        <w:rPr>
          <w:rStyle w:val="VerbatimChar"/>
        </w:rPr>
        <w:t xml:space="preserve">TrainingExample</w:t>
      </w:r>
      <w:r>
        <w:t xml:space="preserve">-out: Simula reads</w:t>
      </w:r>
      <w:r>
        <w:t xml:space="preserve"> </w:t>
      </w:r>
      <w:r>
        <w:rPr>
          <w:rStyle w:val="VerbatimChar"/>
        </w:rPr>
        <w:t xml:space="preserve">invoice.schema.json</w:t>
      </w:r>
      <w:r>
        <w:t xml:space="preserve">,</w:t>
      </w:r>
      <w:r>
        <w:t xml:space="preserve"> </w:t>
      </w:r>
      <w:r>
        <w:rPr>
          <w:rStyle w:val="VerbatimChar"/>
        </w:rPr>
        <w:t xml:space="preserve">vat-checklist.schema.json</w:t>
      </w:r>
      <w:r>
        <w:t xml:space="preserve">, and</w:t>
      </w:r>
      <w:r>
        <w:t xml:space="preserve"> </w:t>
      </w:r>
      <w:r>
        <w:t xml:space="preserve">the Arabic fixture store; it produces</w:t>
      </w:r>
      <w:r>
        <w:t xml:space="preserve"> </w:t>
      </w:r>
      <w:r>
        <w:rPr>
          <w:rStyle w:val="VerbatimChar"/>
        </w:rPr>
        <w:t xml:space="preserve">TrainingExample</w:t>
      </w:r>
      <w:r>
        <w:t xml:space="preserve"> </w:t>
      </w:r>
      <w:r>
        <w:t xml:space="preserve">records. Simula does not call Arabic MCP tools at runtime and does</w:t>
      </w:r>
      <w:r>
        <w:t xml:space="preserve"> </w:t>
      </w:r>
      <w:r>
        <w:t xml:space="preserve">not share state with the Arabic workflow. No cross-domain</w:t>
      </w:r>
      <w:r>
        <w:t xml:space="preserve"> </w:t>
      </w:r>
      <w:r>
        <w:t xml:space="preserve">operational envelope is introduced.</w:t>
      </w:r>
    </w:p>
    <w:bookmarkEnd w:id="285"/>
    <w:bookmarkStart w:id="286" w:name="with-trial-balance"/>
    <w:p>
      <w:pPr>
        <w:pStyle w:val="Heading3"/>
      </w:pPr>
      <w:r>
        <w:t xml:space="preserve">With Trial Balance</w:t>
      </w:r>
    </w:p>
    <w:p>
      <w:pPr>
        <w:pStyle w:val="FirstParagraph"/>
      </w:pPr>
      <w:r>
        <w:t xml:space="preserve">Simula consumes TB’s schemas and fixtures as training input. The</w:t>
      </w:r>
      <w:r>
        <w:t xml:space="preserve"> </w:t>
      </w:r>
      <w:r>
        <w:t xml:space="preserve">contract is schema-in,</w:t>
      </w:r>
      <w:r>
        <w:t xml:space="preserve"> </w:t>
      </w:r>
      <w:r>
        <w:rPr>
          <w:rStyle w:val="VerbatimChar"/>
        </w:rPr>
        <w:t xml:space="preserve">TrainingExample</w:t>
      </w:r>
      <w:r>
        <w:t xml:space="preserve">-out: Simula reads</w:t>
      </w:r>
      <w:r>
        <w:t xml:space="preserve"> </w:t>
      </w:r>
      <w:r>
        <w:t xml:space="preserve">the TB schema set and the TB fixture store; it produces</w:t>
      </w:r>
      <w:r>
        <w:t xml:space="preserve"> </w:t>
      </w:r>
      <w:r>
        <w:rPr>
          <w:rStyle w:val="VerbatimChar"/>
        </w:rPr>
        <w:t xml:space="preserve">TrainingExample</w:t>
      </w:r>
      <w:r>
        <w:t xml:space="preserve"> </w:t>
      </w:r>
      <w:r>
        <w:t xml:space="preserve">records. Simula does not call TB MCP tools</w:t>
      </w:r>
      <w:r>
        <w:t xml:space="preserve"> </w:t>
      </w:r>
      <w:r>
        <w:t xml:space="preserve">at runtime and does not share state with the TB workflow.</w:t>
      </w:r>
    </w:p>
    <w:bookmarkEnd w:id="286"/>
    <w:bookmarkStart w:id="287" w:name="with-regulations"/>
    <w:p>
      <w:pPr>
        <w:pStyle w:val="Heading3"/>
      </w:pPr>
      <w:r>
        <w:t xml:space="preserve">With Regulations</w:t>
      </w:r>
    </w:p>
    <w:p>
      <w:pPr>
        <w:pStyle w:val="FirstParagraph"/>
      </w:pPr>
      <w:r>
        <w:t xml:space="preserve">Regulations wraps Simula at runtime. Every Simula MCP call is</w:t>
      </w:r>
      <w:r>
        <w:t xml:space="preserve"> </w:t>
      </w:r>
      <w:r>
        <w:t xml:space="preserve">brokered through the regulations governance gate, which applies</w:t>
      </w:r>
      <w:r>
        <w:t xml:space="preserve"> </w:t>
      </w:r>
      <w:r>
        <w:t xml:space="preserve">pillars 1–4 of MAS MGF, attaches the identity envelope, and routes</w:t>
      </w:r>
      <w:r>
        <w:t xml:space="preserve"> </w:t>
      </w:r>
      <w:r>
        <w:t xml:space="preserve">emergent-capability metrics to the monitoring store. The Simula</w:t>
      </w:r>
      <w:r>
        <w:t xml:space="preserve"> </w:t>
      </w:r>
      <w:r>
        <w:t xml:space="preserve">service code does not call regulations directly; the gateway layer</w:t>
      </w:r>
      <w:r>
        <w:t xml:space="preserve"> </w:t>
      </w:r>
      <w:r>
        <w:t xml:space="preserve">enforces this. Simula also consumes regulations’ schemas</w:t>
      </w:r>
      <w:r>
        <w:t xml:space="preserve"> </w:t>
      </w:r>
      <w:r>
        <w:t xml:space="preserve">(requirement, conformance-tool, monitoring metrics, identity and</w:t>
      </w:r>
      <w:r>
        <w:t xml:space="preserve"> </w:t>
      </w:r>
      <w:r>
        <w:t xml:space="preserve">audit) as training input.</w:t>
      </w:r>
    </w:p>
    <w:bookmarkEnd w:id="287"/>
    <w:bookmarkStart w:id="288" w:name="with-simula"/>
    <w:p>
      <w:pPr>
        <w:pStyle w:val="Heading3"/>
      </w:pPr>
      <w:r>
        <w:t xml:space="preserve">With Simula</w:t>
      </w:r>
    </w:p>
    <w:p>
      <w:pPr>
        <w:pStyle w:val="FirstParagraph"/>
      </w:pPr>
      <w:r>
        <w:t xml:space="preserve">Simula exports the training-example record, the schema-registry</w:t>
      </w:r>
      <w:r>
        <w:t xml:space="preserve"> </w:t>
      </w:r>
      <w:r>
        <w:t xml:space="preserve">record, the taxonomy structure, and the enum vocabularies under</w:t>
      </w:r>
      <w:r>
        <w:t xml:space="preserve"> </w:t>
      </w:r>
      <w:r>
        <w:rPr>
          <w:rStyle w:val="VerbatimChar"/>
        </w:rPr>
        <w:t xml:space="preserve">structured/schema/</w:t>
      </w:r>
      <w:r>
        <w:t xml:space="preserve"> </w:t>
      </w:r>
      <w:r>
        <w:t xml:space="preserve">(chapter </w:t>
      </w:r>
      <w:hyperlink w:anchor="chap:schema">
        <w:r>
          <w:rPr>
            <w:rStyle w:val="Hyperlink"/>
          </w:rPr>
          <w:t xml:space="preserve">4</w:t>
        </w:r>
      </w:hyperlink>
      <w:r>
        <w:t xml:space="preserve">); registers</w:t>
      </w:r>
      <w:r>
        <w:t xml:space="preserve"> </w:t>
      </w:r>
      <w:r>
        <w:t xml:space="preserve">the MCP tools enumerated in §</w:t>
      </w:r>
      <w:hyperlink w:anchor="sec:agent-persona">
        <w:r>
          <w:rPr>
            <w:rStyle w:val="Hyperlink"/>
          </w:rPr>
          <w:t xml:space="preserve">13.14</w:t>
        </w:r>
      </w:hyperlink>
      <w:r>
        <w:t xml:space="preserve">; and applies</w:t>
      </w:r>
      <w:r>
        <w:t xml:space="preserve"> </w:t>
      </w:r>
      <w:r>
        <w:t xml:space="preserve">the four governance hooks in §</w:t>
      </w:r>
      <w:hyperlink w:anchor="sec:agent-governance">
        <w:r>
          <w:rPr>
            <w:rStyle w:val="Hyperlink"/>
          </w:rPr>
          <w:t xml:space="preserve">13.18</w:t>
        </w:r>
      </w:hyperlink>
      <w:r>
        <w:t xml:space="preserve"> </w:t>
      </w:r>
      <w:r>
        <w:t xml:space="preserve">to every</w:t>
      </w:r>
      <w:r>
        <w:t xml:space="preserve"> </w:t>
      </w:r>
      <w:r>
        <w:t xml:space="preserve">call it serves. External consumers see Simula only through these</w:t>
      </w:r>
      <w:r>
        <w:t xml:space="preserve"> </w:t>
      </w:r>
      <w:r>
        <w:t xml:space="preserve">contracts and through the corpus it emits; there are no private</w:t>
      </w:r>
      <w:r>
        <w:t xml:space="preserve"> </w:t>
      </w:r>
      <w:r>
        <w:t xml:space="preserve">back-channels.</w:t>
      </w:r>
    </w:p>
    <w:bookmarkEnd w:id="288"/>
    <w:bookmarkEnd w:id="289"/>
    <w:bookmarkStart w:id="290" w:name="sec:agent-waves"/>
    <w:p>
      <w:pPr>
        <w:pStyle w:val="Heading2"/>
      </w:pPr>
      <w:r>
        <w:t xml:space="preserve">Wave assignment and sequencing</w:t>
      </w:r>
    </w:p>
    <w:p>
      <w:pPr>
        <w:pStyle w:val="FirstParagraph"/>
      </w:pPr>
      <w:r>
        <w:t xml:space="preserve">Implementation runs in three waves.</w:t>
      </w:r>
    </w:p>
    <w:p>
      <w:pPr>
        <w:numPr>
          <w:ilvl w:val="0"/>
          <w:numId w:val="1090"/>
        </w:numPr>
      </w:pPr>
      <w:r>
        <w:rPr>
          <w:b/>
          <w:bCs/>
        </w:rPr>
        <w:t xml:space="preserve">Wave 1 — foundations.</w:t>
      </w:r>
      <w:r>
        <w:t xml:space="preserve"> </w:t>
      </w:r>
      <w:r>
        <w:t xml:space="preserve">Unified schema registry</w:t>
      </w:r>
      <w:r>
        <w:t xml:space="preserve"> </w:t>
      </w:r>
      <w:r>
        <w:t xml:space="preserve">entry; persona-gated surface for the Training Engineer;</w:t>
      </w:r>
      <w:r>
        <w:t xml:space="preserve"> </w:t>
      </w:r>
      <w:r>
        <w:t xml:space="preserve">identity attribution envelope flowing through the gateway; HANA</w:t>
      </w:r>
      <w:r>
        <w:t xml:space="preserve"> </w:t>
      </w:r>
      <w:r>
        <w:t xml:space="preserve">extraction pipeline (Task S1). Prerequisites: the regulations</w:t>
      </w:r>
      <w:r>
        <w:t xml:space="preserve"> </w:t>
      </w:r>
      <w:r>
        <w:t xml:space="preserve">chapter 10 identity schema must be frozen.</w:t>
      </w:r>
    </w:p>
    <w:p>
      <w:pPr>
        <w:numPr>
          <w:ilvl w:val="0"/>
          <w:numId w:val="1090"/>
        </w:numPr>
      </w:pPr>
      <w:r>
        <w:rPr>
          <w:b/>
          <w:bCs/>
        </w:rPr>
        <w:t xml:space="preserve">Wave 2 — Simula core build-out.</w:t>
      </w:r>
      <w:r>
        <w:t xml:space="preserve"> </w:t>
      </w:r>
      <w:r>
        <w:t xml:space="preserve">Tasks S2, S3, S4,</w:t>
      </w:r>
      <w:r>
        <w:t xml:space="preserve"> </w:t>
      </w:r>
      <w:r>
        <w:t xml:space="preserve">S5. Prerequisites: Wave 1 complete; vLLM TurboQuant endpoint</w:t>
      </w:r>
      <w:r>
        <w:t xml:space="preserve"> </w:t>
      </w:r>
      <w:r>
        <w:t xml:space="preserve">reachable; Arabic, TB, and regulations schema sets published.</w:t>
      </w:r>
    </w:p>
    <w:p>
      <w:pPr>
        <w:numPr>
          <w:ilvl w:val="0"/>
          <w:numId w:val="1090"/>
        </w:numPr>
      </w:pPr>
      <w:r>
        <w:rPr>
          <w:b/>
          <w:bCs/>
        </w:rPr>
        <w:t xml:space="preserve">Wave 3 — hardening and conformance.</w:t>
      </w:r>
      <w:r>
        <w:t xml:space="preserve"> </w:t>
      </w:r>
      <w:r>
        <w:t xml:space="preserve">Task S6 and</w:t>
      </w:r>
      <w:r>
        <w:t xml:space="preserve"> </w:t>
      </w:r>
      <w:r>
        <w:t xml:space="preserve">full conformance-tooling hook-up. Prerequisites: Wave 2</w:t>
      </w:r>
      <w:r>
        <w:t xml:space="preserve"> </w:t>
      </w:r>
      <w:r>
        <w:t xml:space="preserve">complete; regulations Wave 2 conformance tooling integrated;</w:t>
      </w:r>
      <w:r>
        <w:t xml:space="preserve"> </w:t>
      </w:r>
      <w:r>
        <w:t xml:space="preserve">monitoring sink live.</w:t>
      </w:r>
    </w:p>
    <w:p>
      <w:pPr>
        <w:pStyle w:val="FirstParagraph"/>
      </w:pPr>
      <w:r>
        <w:t xml:space="preserve">Simula occupies Wave 1 for its extraction pipeline (because other</w:t>
      </w:r>
      <w:r>
        <w:t xml:space="preserve"> </w:t>
      </w:r>
      <w:r>
        <w:t xml:space="preserve">domains depend on Simula’s fixtures being reachable), Wave 2 for its</w:t>
      </w:r>
      <w:r>
        <w:t xml:space="preserve"> </w:t>
      </w:r>
      <w:r>
        <w:t xml:space="preserve">core build-out, and Wave 3 for its testing and conformance surfaces.</w:t>
      </w:r>
    </w:p>
    <w:bookmarkEnd w:id="290"/>
    <w:bookmarkStart w:id="291" w:name="sec:agent-acceptance"/>
    <w:p>
      <w:pPr>
        <w:pStyle w:val="Heading2"/>
      </w:pPr>
      <w:r>
        <w:t xml:space="preserve">Acceptance criteria (platform-wide)</w:t>
      </w:r>
    </w:p>
    <w:p>
      <w:pPr>
        <w:pStyle w:val="FirstParagraph"/>
      </w:pPr>
      <w:r>
        <w:t xml:space="preserve">When all four chapter 12 instruction sets are implemented, the</w:t>
      </w:r>
      <w:r>
        <w:t xml:space="preserve"> </w:t>
      </w:r>
      <w:r>
        <w:t xml:space="preserve">platform satisfies the following invariants:</w:t>
      </w:r>
    </w:p>
    <w:p>
      <w:pPr>
        <w:numPr>
          <w:ilvl w:val="0"/>
          <w:numId w:val="1091"/>
        </w:numPr>
      </w:pPr>
      <w:r>
        <w:rPr>
          <w:b/>
          <w:bCs/>
        </w:rPr>
        <w:t xml:space="preserve">One instance.</w:t>
      </w:r>
      <w:r>
        <w:t xml:space="preserve"> </w:t>
      </w:r>
      <w:r>
        <w:t xml:space="preserve">A single codebase runs a single</w:t>
      </w:r>
      <w:r>
        <w:t xml:space="preserve"> </w:t>
      </w:r>
      <w:r>
        <w:t xml:space="preserve">logical instance; no domain ships as a separate product.</w:t>
      </w:r>
    </w:p>
    <w:p>
      <w:pPr>
        <w:numPr>
          <w:ilvl w:val="0"/>
          <w:numId w:val="1091"/>
        </w:numPr>
      </w:pPr>
      <w:r>
        <w:rPr>
          <w:b/>
          <w:bCs/>
        </w:rPr>
        <w:t xml:space="preserve">Persona-gated surfaces.</w:t>
      </w:r>
      <w:r>
        <w:t xml:space="preserve"> </w:t>
      </w:r>
      <w:r>
        <w:t xml:space="preserve">The four personas each</w:t>
      </w:r>
      <w:r>
        <w:t xml:space="preserve"> </w:t>
      </w:r>
      <w:r>
        <w:t xml:space="preserve">reach a tailored UI on the shared shell; no route, MCP tool, or</w:t>
      </w:r>
      <w:r>
        <w:t xml:space="preserve"> </w:t>
      </w:r>
      <w:r>
        <w:t xml:space="preserve">data product is visible outside its persona’s entitlement set.</w:t>
      </w:r>
    </w:p>
    <w:p>
      <w:pPr>
        <w:numPr>
          <w:ilvl w:val="0"/>
          <w:numId w:val="1091"/>
        </w:numPr>
      </w:pPr>
      <w:r>
        <w:rPr>
          <w:b/>
          <w:bCs/>
        </w:rPr>
        <w:t xml:space="preserve">Unified registry.</w:t>
      </w:r>
      <w:r>
        <w:t xml:space="preserve"> </w:t>
      </w:r>
      <w:r>
        <w:t xml:space="preserve">Every schema in use is listed in</w:t>
      </w:r>
      <w:r>
        <w:t xml:space="preserve"> </w:t>
      </w:r>
      <w:r>
        <w:t xml:space="preserve">the ODPS 4.1 registry under its owning domain; validators</w:t>
      </w:r>
      <w:r>
        <w:t xml:space="preserve"> </w:t>
      </w:r>
      <w:r>
        <w:t xml:space="preserve">resolve</w:t>
      </w:r>
      <w:r>
        <w:t xml:space="preserve"> </w:t>
      </w:r>
      <w:r>
        <w:rPr>
          <w:rStyle w:val="VerbatimChar"/>
        </w:rPr>
        <w:t xml:space="preserve">$ref</w:t>
      </w:r>
      <w:r>
        <w:t xml:space="preserve">s through the unified registry only.</w:t>
      </w:r>
    </w:p>
    <w:p>
      <w:pPr>
        <w:numPr>
          <w:ilvl w:val="0"/>
          <w:numId w:val="1091"/>
        </w:numPr>
      </w:pPr>
      <w:r>
        <w:rPr>
          <w:b/>
          <w:bCs/>
        </w:rPr>
        <w:t xml:space="preserve">No schema merges.</w:t>
      </w:r>
      <w:r>
        <w:t xml:space="preserve"> </w:t>
      </w:r>
      <w:r>
        <w:t xml:space="preserve">The two</w:t>
      </w:r>
      <w:r>
        <w:t xml:space="preserve"> </w:t>
      </w:r>
      <w:r>
        <w:rPr>
          <w:rStyle w:val="VerbatimChar"/>
        </w:rPr>
        <w:t xml:space="preserve">requirement.schema.json</w:t>
      </w:r>
      <w:r>
        <w:t xml:space="preserve"> </w:t>
      </w:r>
      <w:r>
        <w:t xml:space="preserve">files in TB and regulations</w:t>
      </w:r>
      <w:r>
        <w:t xml:space="preserve"> </w:t>
      </w:r>
      <w:r>
        <w:t xml:space="preserve">remain distinct; no cross-domain composite schemas are produced.</w:t>
      </w:r>
    </w:p>
    <w:p>
      <w:pPr>
        <w:numPr>
          <w:ilvl w:val="0"/>
          <w:numId w:val="1091"/>
        </w:numPr>
      </w:pPr>
      <w:r>
        <w:rPr>
          <w:b/>
          <w:bCs/>
        </w:rPr>
        <w:t xml:space="preserve">No cross-domain operational envelope.</w:t>
      </w:r>
      <w:r>
        <w:t xml:space="preserve"> </w:t>
      </w:r>
      <w:r>
        <w:t xml:space="preserve">Runtime</w:t>
      </w:r>
      <w:r>
        <w:t xml:space="preserve"> </w:t>
      </w:r>
      <w:r>
        <w:t xml:space="preserve">orchestration stays within each domain’s service; only Simula</w:t>
      </w:r>
      <w:r>
        <w:t xml:space="preserve"> </w:t>
      </w:r>
      <w:r>
        <w:t xml:space="preserve">consumes other domains’ outputs, and only as training input.</w:t>
      </w:r>
    </w:p>
    <w:p>
      <w:pPr>
        <w:numPr>
          <w:ilvl w:val="0"/>
          <w:numId w:val="1091"/>
        </w:numPr>
      </w:pPr>
      <w:r>
        <w:rPr>
          <w:b/>
          <w:bCs/>
        </w:rPr>
        <w:t xml:space="preserve">Governance wraps all three non-regulations domains.</w:t>
      </w:r>
      <w:r>
        <w:t xml:space="preserve"> </w:t>
      </w:r>
      <w:r>
        <w:t xml:space="preserve">Arabic, TB, and Simula service calls pass through the</w:t>
      </w:r>
      <w:r>
        <w:t xml:space="preserve"> </w:t>
      </w:r>
      <w:r>
        <w:t xml:space="preserve">regulations runtime wrapper without exception.</w:t>
      </w:r>
    </w:p>
    <w:bookmarkEnd w:id="291"/>
    <w:bookmarkStart w:id="292" w:name="sec:agent-references"/>
    <w:p>
      <w:pPr>
        <w:pStyle w:val="Heading2"/>
      </w:pPr>
      <w:r>
        <w:t xml:space="preserve">References</w:t>
      </w:r>
    </w:p>
    <w:p>
      <w:pPr>
        <w:pStyle w:val="FirstParagraph"/>
      </w:pPr>
      <w:r>
        <w:t xml:space="preserve">Within-spec references:</w:t>
      </w:r>
      <w:r>
        <w:t xml:space="preserve"> </w:t>
      </w:r>
      <w:r>
        <w:t xml:space="preserve">chapter </w:t>
      </w:r>
      <w:hyperlink w:anchor="chap:overview">
        <w:r>
          <w:rPr>
            <w:rStyle w:val="Hyperlink"/>
          </w:rPr>
          <w:t xml:space="preserve">2</w:t>
        </w:r>
      </w:hyperlink>
      <w:r>
        <w:t xml:space="preserve"> </w:t>
      </w:r>
      <w:r>
        <w:t xml:space="preserve">(overview),</w:t>
      </w:r>
      <w:r>
        <w:t xml:space="preserve"> </w:t>
      </w:r>
      <w:r>
        <w:t xml:space="preserve">chapter </w:t>
      </w:r>
      <w:hyperlink w:anchor="chap:schema">
        <w:r>
          <w:rPr>
            <w:rStyle w:val="Hyperlink"/>
          </w:rPr>
          <w:t xml:space="preserve">4</w:t>
        </w:r>
      </w:hyperlink>
      <w:r>
        <w:t xml:space="preserve"> </w:t>
      </w:r>
      <w:r>
        <w:t xml:space="preserve">(data schema),</w:t>
      </w:r>
      <w:r>
        <w:t xml:space="preserve"> </w:t>
      </w:r>
      <w:r>
        <w:t xml:space="preserve">chapter </w:t>
      </w:r>
      <w:hyperlink w:anchor="chap:extraction">
        <w:r>
          <w:rPr>
            <w:rStyle w:val="Hyperlink"/>
          </w:rPr>
          <w:t xml:space="preserve">5</w:t>
        </w:r>
      </w:hyperlink>
      <w:r>
        <w:t xml:space="preserve"> </w:t>
      </w:r>
      <w:r>
        <w:t xml:space="preserve">(HANA extraction pipeline),</w:t>
      </w:r>
      <w:r>
        <w:t xml:space="preserve"> </w:t>
      </w:r>
      <w:r>
        <w:t xml:space="preserve">chapter </w:t>
      </w:r>
      <w:hyperlink w:anchor="chap:taxonomy">
        <w:r>
          <w:rPr>
            <w:rStyle w:val="Hyperlink"/>
          </w:rPr>
          <w:t xml:space="preserve">6</w:t>
        </w:r>
      </w:hyperlink>
      <w:r>
        <w:t xml:space="preserve"> </w:t>
      </w:r>
      <w:r>
        <w:t xml:space="preserve">(taxonomy engine, Algorithm 1),</w:t>
      </w:r>
      <w:r>
        <w:t xml:space="preserve"> </w:t>
      </w:r>
      <w:r>
        <w:t xml:space="preserve">chapter </w:t>
      </w:r>
      <w:hyperlink w:anchor="chap:generator">
        <w:r>
          <w:rPr>
            <w:rStyle w:val="Hyperlink"/>
          </w:rPr>
          <w:t xml:space="preserve">7</w:t>
        </w:r>
      </w:hyperlink>
      <w:r>
        <w:t xml:space="preserve"> </w:t>
      </w:r>
      <w:r>
        <w:t xml:space="preserve">(generation engine, Algorithm 2),</w:t>
      </w:r>
      <w:r>
        <w:t xml:space="preserve"> </w:t>
      </w:r>
      <w:r>
        <w:t xml:space="preserve">chapter </w:t>
      </w:r>
      <w:hyperlink w:anchor="chap:config">
        <w:r>
          <w:rPr>
            <w:rStyle w:val="Hyperlink"/>
          </w:rPr>
          <w:t xml:space="preserve">8</w:t>
        </w:r>
      </w:hyperlink>
      <w:r>
        <w:t xml:space="preserve"> </w:t>
      </w:r>
      <w:r>
        <w:t xml:space="preserve">(environment and CLI),</w:t>
      </w:r>
      <w:r>
        <w:t xml:space="preserve"> </w:t>
      </w:r>
      <w:r>
        <w:t xml:space="preserve">chapter </w:t>
      </w:r>
      <w:hyperlink w:anchor="chap:evaluation">
        <w:r>
          <w:rPr>
            <w:rStyle w:val="Hyperlink"/>
          </w:rPr>
          <w:t xml:space="preserve">9</w:t>
        </w:r>
      </w:hyperlink>
      <w:r>
        <w:t xml:space="preserve"> </w:t>
      </w:r>
      <w:r>
        <w:t xml:space="preserve">(evaluation framework),</w:t>
      </w:r>
      <w:r>
        <w:t xml:space="preserve"> </w:t>
      </w:r>
      <w:r>
        <w:t xml:space="preserve">chapter </w:t>
      </w:r>
      <w:hyperlink w:anchor="ch:test-fixtures">
        <w:r>
          <w:rPr>
            <w:rStyle w:val="Hyperlink"/>
          </w:rPr>
          <w:t xml:space="preserve">12</w:t>
        </w:r>
      </w:hyperlink>
      <w:r>
        <w:t xml:space="preserve"> </w:t>
      </w:r>
      <w:r>
        <w:t xml:space="preserve">(test fixtures),</w:t>
      </w:r>
      <w:r>
        <w:t xml:space="preserve"> </w:t>
      </w:r>
      <w:r>
        <w:t xml:space="preserve">chapter </w:t>
      </w:r>
      <w:hyperlink w:anchor="ch:testing">
        <w:r>
          <w:rPr>
            <w:rStyle w:val="Hyperlink"/>
          </w:rPr>
          <w:t xml:space="preserve">11</w:t>
        </w:r>
      </w:hyperlink>
      <w:r>
        <w:t xml:space="preserve"> </w:t>
      </w:r>
      <w:r>
        <w:t xml:space="preserve">(testing specification),</w:t>
      </w:r>
      <w:r>
        <w:t xml:space="preserve"> </w:t>
      </w:r>
      <w:r>
        <w:t xml:space="preserve">chapter </w:t>
      </w:r>
      <w:hyperlink w:anchor="sec:sim-roadmap">
        <w:r>
          <w:rPr>
            <w:rStyle w:val="Hyperlink"/>
          </w:rPr>
          <w:t xml:space="preserve">16</w:t>
        </w:r>
      </w:hyperlink>
      <w:r>
        <w:t xml:space="preserve"> </w:t>
      </w:r>
      <w:r>
        <w:t xml:space="preserve">(project roadmap).</w:t>
      </w:r>
    </w:p>
    <w:p>
      <w:pPr>
        <w:pStyle w:val="BodyText"/>
      </w:pPr>
      <w:r>
        <w:t xml:space="preserve">Peer chapter 12 instruction sets for the other three domains (each</w:t>
      </w:r>
      <w:r>
        <w:t xml:space="preserve"> </w:t>
      </w:r>
      <w:r>
        <w:t xml:space="preserve">is self-contained; consult directly when operating in that domain):</w:t>
      </w:r>
    </w:p>
    <w:p>
      <w:pPr>
        <w:numPr>
          <w:ilvl w:val="0"/>
          <w:numId w:val="1092"/>
        </w:numPr>
      </w:pPr>
      <w:r>
        <w:t xml:space="preserve">Arabic AP:</w:t>
      </w:r>
      <w:r>
        <w:t xml:space="preserve"> </w:t>
      </w:r>
      <w:r>
        <w:rPr>
          <w:rStyle w:val="VerbatimChar"/>
        </w:rPr>
        <w:t xml:space="preserve">docs/latex/specs/arabic/chapters/12-implementation-instructions.tex</w:t>
      </w:r>
      <w:r>
        <w:t xml:space="preserve">.</w:t>
      </w:r>
    </w:p>
    <w:p>
      <w:pPr>
        <w:numPr>
          <w:ilvl w:val="0"/>
          <w:numId w:val="1092"/>
        </w:numPr>
      </w:pPr>
      <w:r>
        <w:t xml:space="preserve">Trial Balance:</w:t>
      </w:r>
      <w:r>
        <w:t xml:space="preserve"> </w:t>
      </w:r>
      <w:r>
        <w:rPr>
          <w:rStyle w:val="VerbatimChar"/>
        </w:rPr>
        <w:t xml:space="preserve">docs/latex/specs/tb/chapters/12-implementation-instructions.tex</w:t>
      </w:r>
      <w:r>
        <w:t xml:space="preserve">.</w:t>
      </w:r>
    </w:p>
    <w:p>
      <w:pPr>
        <w:numPr>
          <w:ilvl w:val="0"/>
          <w:numId w:val="1092"/>
        </w:numPr>
      </w:pPr>
      <w:r>
        <w:t xml:space="preserve">Regulations:</w:t>
      </w:r>
      <w:r>
        <w:t xml:space="preserve"> </w:t>
      </w:r>
      <w:r>
        <w:rPr>
          <w:rStyle w:val="VerbatimChar"/>
        </w:rPr>
        <w:t xml:space="preserve">docs/latex/specs/regulations/chapters/12-implementation-instructions.tex</w:t>
      </w:r>
      <w:r>
        <w:t xml:space="preserve">.</w:t>
      </w:r>
    </w:p>
    <w:p>
      <w:pPr>
        <w:pStyle w:val="FirstParagraph"/>
      </w:pPr>
      <w:r>
        <w:t xml:space="preserve">Shared platform artefacts:</w:t>
      </w:r>
    </w:p>
    <w:p>
      <w:pPr>
        <w:numPr>
          <w:ilvl w:val="0"/>
          <w:numId w:val="1093"/>
        </w:numPr>
      </w:pPr>
      <w:r>
        <w:t xml:space="preserve">ODPS 4.1 registry:</w:t>
      </w:r>
      <w:r>
        <w:t xml:space="preserve"> </w:t>
      </w:r>
      <w:r>
        <w:rPr>
          <w:rStyle w:val="VerbatimChar"/>
        </w:rPr>
        <w:t xml:space="preserve">src/intelligence/ai-core-pal/data_products/registry.yaml</w:t>
      </w:r>
      <w:r>
        <w:t xml:space="preserve">.</w:t>
      </w:r>
    </w:p>
    <w:p>
      <w:pPr>
        <w:numPr>
          <w:ilvl w:val="0"/>
          <w:numId w:val="1093"/>
        </w:numPr>
      </w:pPr>
      <w:r>
        <w:t xml:space="preserve">Schema pipeline and resolver:</w:t>
      </w:r>
      <w:r>
        <w:t xml:space="preserve"> </w:t>
      </w:r>
      <w:r>
        <w:rPr>
          <w:rStyle w:val="VerbatimChar"/>
        </w:rPr>
        <w:t xml:space="preserve">src/intelligence/schema_pipeline/</w:t>
      </w:r>
      <w:r>
        <w:t xml:space="preserve">.</w:t>
      </w:r>
    </w:p>
    <w:p>
      <w:pPr>
        <w:numPr>
          <w:ilvl w:val="0"/>
          <w:numId w:val="1093"/>
        </w:numPr>
      </w:pPr>
      <w:r>
        <w:t xml:space="preserve">Training pipeline (Simula):</w:t>
      </w:r>
      <w:r>
        <w:t xml:space="preserve"> </w:t>
      </w:r>
      <w:r>
        <w:rPr>
          <w:rStyle w:val="VerbatimChar"/>
        </w:rPr>
        <w:t xml:space="preserve">src/training/pipeline/</w:t>
      </w:r>
      <w:r>
        <w:t xml:space="preserve">.</w:t>
      </w:r>
    </w:p>
    <w:p>
      <w:pPr>
        <w:numPr>
          <w:ilvl w:val="0"/>
          <w:numId w:val="1093"/>
        </w:numPr>
      </w:pPr>
      <w:r>
        <w:t xml:space="preserve">Shared workspace shell:</w:t>
      </w:r>
      <w:r>
        <w:t xml:space="preserve"> </w:t>
      </w:r>
      <w:r>
        <w:rPr>
          <w:rStyle w:val="VerbatimChar"/>
        </w:rPr>
        <w:t xml:space="preserve">generativeUI/training-webcomponents-ngx</w:t>
      </w:r>
      <w:r>
        <w:t xml:space="preserve">.</w:t>
      </w:r>
    </w:p>
    <w:bookmarkEnd w:id="292"/>
    <w:bookmarkEnd w:id="293"/>
    <w:bookmarkStart w:id="316" w:name="ch:cross-spec"/>
    <w:p>
      <w:pPr>
        <w:pStyle w:val="Heading1"/>
      </w:pPr>
      <w:r>
        <w:t xml:space="preserve">Cross-Specification Dependencies</w:t>
      </w:r>
    </w:p>
    <w:p>
      <w:pPr>
        <w:pStyle w:val="FirstParagraph"/>
      </w:pPr>
      <w:r>
        <w:t xml:space="preserve">This chapter documents how the Simula Training Data Framework specification</w:t>
      </w:r>
      <w:r>
        <w:t xml:space="preserve"> </w:t>
      </w:r>
      <w:r>
        <w:t xml:space="preserve">integrates with the other three SAP OSS specifications. All dependencies</w:t>
      </w:r>
      <w:r>
        <w:t xml:space="preserve"> </w:t>
      </w:r>
      <w:r>
        <w:t xml:space="preserve">are traceable to</w:t>
      </w:r>
      <w:r>
        <w:t xml:space="preserve"> </w:t>
      </w:r>
      <w:r>
        <w:rPr>
          <w:rStyle w:val="VerbatimChar"/>
        </w:rPr>
        <w:t xml:space="preserve">docs/schema/registry.json</w:t>
      </w:r>
      <w:r>
        <w:t xml:space="preserve"> </w:t>
      </w:r>
      <w:r>
        <w:t xml:space="preserve">(v1.2.0).</w:t>
      </w:r>
    </w:p>
    <w:bookmarkStart w:id="304" w:name="sec:arch-position"/>
    <w:p>
      <w:pPr>
        <w:pStyle w:val="Heading2"/>
      </w:pPr>
      <w:r>
        <w:t xml:space="preserve">Architecture Position</w:t>
      </w:r>
    </w:p>
    <w:p>
      <w:pPr>
        <w:pStyle w:val="FirstParagraph"/>
      </w:pPr>
      <w:r>
        <w:t xml:space="preserve">The Simula specification occupies the</w:t>
      </w:r>
      <w:r>
        <w:t xml:space="preserve"> </w:t>
      </w:r>
      <w:r>
        <w:rPr>
          <w:b/>
          <w:bCs/>
        </w:rPr>
        <w:t xml:space="preserve">training infrastructure</w:t>
      </w:r>
      <w:r>
        <w:t xml:space="preserve"> </w:t>
      </w:r>
      <w:r>
        <w:t xml:space="preserve">position</w:t>
      </w:r>
      <w:r>
        <w:t xml:space="preserve"> </w:t>
      </w:r>
      <w:r>
        <w:t xml:space="preserve">in the four-domain architecture:</w:t>
      </w:r>
    </w:p>
    <w:p>
      <w:pPr>
        <w:numPr>
          <w:ilvl w:val="0"/>
          <w:numId w:val="1094"/>
        </w:numPr>
      </w:pPr>
      <w:r>
        <w:rPr>
          <w:b/>
          <w:bCs/>
        </w:rPr>
        <w:t xml:space="preserve">Upstream</w:t>
      </w:r>
      <w:r>
        <w:t xml:space="preserve">: Arabic AP (consumes invoice schemas)</w:t>
      </w:r>
    </w:p>
    <w:p>
      <w:pPr>
        <w:numPr>
          <w:ilvl w:val="0"/>
          <w:numId w:val="1094"/>
        </w:numPr>
      </w:pPr>
      <w:r>
        <w:rPr>
          <w:b/>
          <w:bCs/>
        </w:rPr>
        <w:t xml:space="preserve">Upstream</w:t>
      </w:r>
      <w:r>
        <w:t xml:space="preserve">: Trial Balance (consumes TB/PL extract schemas)</w:t>
      </w:r>
    </w:p>
    <w:p>
      <w:pPr>
        <w:numPr>
          <w:ilvl w:val="0"/>
          <w:numId w:val="1094"/>
        </w:numPr>
      </w:pPr>
      <w:r>
        <w:rPr>
          <w:b/>
          <w:bCs/>
        </w:rPr>
        <w:t xml:space="preserve">Horizontal</w:t>
      </w:r>
      <w:r>
        <w:t xml:space="preserve">: Regulations (training data governance)</w:t>
      </w:r>
    </w:p>
    <w:p>
      <w:pPr>
        <w:numPr>
          <w:ilvl w:val="0"/>
          <w:numId w:val="1094"/>
        </w:numPr>
      </w:pPr>
      <w:r>
        <w:rPr>
          <w:b/>
          <w:bCs/>
        </w:rPr>
        <w:t xml:space="preserve">Downstream</w:t>
      </w:r>
      <w:r>
        <w:t xml:space="preserve">: Training JSONL</w:t>
      </w:r>
      <w:r>
        <w:t xml:space="preserve"> </w:t>
      </w:r>
      <m:oMath>
        <m:r>
          <m:rPr>
            <m:sty m:val="p"/>
          </m:rPr>
          <m:t>→</m:t>
        </m:r>
      </m:oMath>
      <w:r>
        <w:t xml:space="preserve"> </w:t>
      </w:r>
      <w:r>
        <w:t xml:space="preserve">Model fine-tuning</w:t>
      </w:r>
    </w:p>
    <w:bookmarkStart w:id="298" w:name="sec:cross-domain-handshake"/>
    <w:p>
      <w:pPr>
        <w:pStyle w:val="Heading3"/>
      </w:pPr>
      <w:r>
        <w:t xml:space="preserve">Cross-domain handshake</w:t>
      </w:r>
    </w:p>
    <w:p>
      <w:pPr>
        <w:pStyle w:val="FirstParagraph"/>
      </w:pPr>
      <w:r>
        <w:t xml:space="preserve">Inter-domain coordination proceeds through the spec orchestrator and is</w:t>
      </w:r>
      <w:r>
        <w:t xml:space="preserve"> </w:t>
      </w:r>
      <w:r>
        <w:t xml:space="preserve">mediated entirely by checked-in artefacts—no direct network calls between</w:t>
      </w:r>
      <w:r>
        <w:t xml:space="preserve"> </w:t>
      </w:r>
      <w:r>
        <w:t xml:space="preserve">domain packs (see the inter-agent signaling rules in the Clinerules Agents</w:t>
      </w:r>
      <w:r>
        <w:t xml:space="preserve"> </w:t>
      </w:r>
      <w:r>
        <w:t xml:space="preserve">specification).</w:t>
      </w:r>
      <w:r>
        <w:t xml:space="preserve"> </w:t>
      </w:r>
      <w:r>
        <w:t xml:space="preserve">shows the reference sequence</w:t>
      </w:r>
      <w:r>
        <w:t xml:space="preserve"> </w:t>
      </w:r>
      <w:r>
        <w:t xml:space="preserve">for a v1.2 release cycle.</w:t>
      </w:r>
    </w:p>
    <w:bookmarkStart w:id="297" w:name="fig:cross-domain-handshake"/>
    <w:p>
      <w:pPr>
        <w:pStyle w:val="CaptionedFigure"/>
      </w:pPr>
      <w:r>
        <w:drawing>
          <wp:inline>
            <wp:extent cx="5334000" cy="2068285"/>
            <wp:effectExtent b="0" l="0" r="0" t="0"/>
            <wp:docPr descr="" title="" id="295" name="Picture"/>
            <a:graphic>
              <a:graphicData uri="http://schemas.openxmlformats.org/drawingml/2006/picture">
                <pic:pic>
                  <pic:nvPicPr>
                    <pic:cNvPr descr="diagrams/cross-domain-handshake.png" id="296" name="Picture"/>
                    <pic:cNvPicPr>
                      <a:picLocks noChangeArrowheads="1" noChangeAspect="1"/>
                    </pic:cNvPicPr>
                  </pic:nvPicPr>
                  <pic:blipFill>
                    <a:blip r:embed="rId294"/>
                    <a:stretch>
                      <a:fillRect/>
                    </a:stretch>
                  </pic:blipFill>
                  <pic:spPr bwMode="auto">
                    <a:xfrm>
                      <a:off x="0" y="0"/>
                      <a:ext cx="5334000" cy="2068285"/>
                    </a:xfrm>
                    <a:prstGeom prst="rect">
                      <a:avLst/>
                    </a:prstGeom>
                    <a:noFill/>
                    <a:ln w="9525">
                      <a:noFill/>
                      <a:headEnd/>
                      <a:tailEnd/>
                    </a:ln>
                  </pic:spPr>
                </pic:pic>
              </a:graphicData>
            </a:graphic>
          </wp:inline>
        </w:drawing>
      </w:r>
    </w:p>
    <w:p>
      <w:pPr>
        <w:pStyle w:val="ImageCaption"/>
      </w:pPr>
      <w:r>
        <w:t xml:space="preserve">Reference sequence for a cross-domain handshake. Each arrow is a</w:t>
      </w:r>
      <w:r>
        <w:t xml:space="preserve"> </w:t>
      </w:r>
      <w:r>
        <w:t xml:space="preserve">request or artefact-presence signal mediated by the repository; no direct</w:t>
      </w:r>
      <w:r>
        <w:t xml:space="preserve"> </w:t>
      </w:r>
      <w:r>
        <w:t xml:space="preserve">network traffic between domain packs.</w:t>
      </w:r>
    </w:p>
    <w:bookmarkEnd w:id="297"/>
    <w:bookmarkEnd w:id="298"/>
    <w:bookmarkStart w:id="303" w:name="sec:wave-dependency"/>
    <w:p>
      <w:pPr>
        <w:pStyle w:val="Heading3"/>
      </w:pPr>
      <w:r>
        <w:t xml:space="preserve">Wave-dependency manifest</w:t>
      </w:r>
    </w:p>
    <w:p>
      <w:pPr>
        <w:pStyle w:val="FirstParagraph"/>
      </w:pPr>
      <w:r>
        <w:t xml:space="preserve">consolidates the global wave-dependency graph</w:t>
      </w:r>
      <w:r>
        <w:t xml:space="preserve"> </w:t>
      </w:r>
      <w:r>
        <w:t xml:space="preserve">across all four domains. Wave 1 (blue) establishes identity and intake; wave 2</w:t>
      </w:r>
      <w:r>
        <w:t xml:space="preserve"> </w:t>
      </w:r>
      <w:r>
        <w:t xml:space="preserve">(amber) builds domain-specific runtimes; wave 3 (green) produces consumer</w:t>
      </w:r>
      <w:r>
        <w:t xml:space="preserve"> </w:t>
      </w:r>
      <w:r>
        <w:t xml:space="preserve">corpora and evidence rollups.</w:t>
      </w:r>
    </w:p>
    <w:bookmarkStart w:id="302" w:name="fig:wave-dependency"/>
    <w:p>
      <w:pPr>
        <w:pStyle w:val="CaptionedFigure"/>
      </w:pPr>
      <w:r>
        <w:drawing>
          <wp:inline>
            <wp:extent cx="5334000" cy="3667125"/>
            <wp:effectExtent b="0" l="0" r="0" t="0"/>
            <wp:docPr descr="" title="" id="300" name="Picture"/>
            <a:graphic>
              <a:graphicData uri="http://schemas.openxmlformats.org/drawingml/2006/picture">
                <pic:pic>
                  <pic:nvPicPr>
                    <pic:cNvPr descr="diagrams/wave-dependency.png" id="301" name="Picture"/>
                    <pic:cNvPicPr>
                      <a:picLocks noChangeArrowheads="1" noChangeAspect="1"/>
                    </pic:cNvPicPr>
                  </pic:nvPicPr>
                  <pic:blipFill>
                    <a:blip r:embed="rId299"/>
                    <a:stretch>
                      <a:fillRect/>
                    </a:stretch>
                  </pic:blipFill>
                  <pic:spPr bwMode="auto">
                    <a:xfrm>
                      <a:off x="0" y="0"/>
                      <a:ext cx="5334000" cy="3667125"/>
                    </a:xfrm>
                    <a:prstGeom prst="rect">
                      <a:avLst/>
                    </a:prstGeom>
                    <a:noFill/>
                    <a:ln w="9525">
                      <a:noFill/>
                      <a:headEnd/>
                      <a:tailEnd/>
                    </a:ln>
                  </pic:spPr>
                </pic:pic>
              </a:graphicData>
            </a:graphic>
          </wp:inline>
        </w:drawing>
      </w:r>
    </w:p>
    <w:p>
      <w:pPr>
        <w:pStyle w:val="ImageCaption"/>
      </w:pPr>
      <w:r>
        <w:t xml:space="preserve">Global wave-dependency manifest. Blue: wave 1 (foundations). Amber: wave 2</w:t>
      </w:r>
      <w:r>
        <w:t xml:space="preserve"> </w:t>
      </w:r>
      <w:r>
        <w:t xml:space="preserve">(runtime). Green: wave 3 (consumer corpora and rollup). Arrows are hard</w:t>
      </w:r>
      <w:r>
        <w:t xml:space="preserve"> </w:t>
      </w:r>
      <w:r>
        <w:t xml:space="preserve">prerequisites.</w:t>
      </w:r>
    </w:p>
    <w:bookmarkEnd w:id="302"/>
    <w:bookmarkEnd w:id="303"/>
    <w:bookmarkEnd w:id="304"/>
    <w:bookmarkStart w:id="307" w:name="sec:schema-deps"/>
    <w:p>
      <w:pPr>
        <w:pStyle w:val="Heading2"/>
      </w:pPr>
      <w:r>
        <w:t xml:space="preserve">Schema Dependencies</w:t>
      </w:r>
    </w:p>
    <w:bookmarkStart w:id="305" w:name="schemas-owned-by-simula"/>
    <w:p>
      <w:pPr>
        <w:pStyle w:val="Heading3"/>
      </w:pPr>
      <w:r>
        <w:t xml:space="preserve">Schemas Owned by Simula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Schema</w:t>
            </w:r>
          </w:p>
        </w:tc>
        <w:tc>
          <w:tcPr/>
          <w:p>
            <w:pPr>
              <w:pStyle w:val="Compact"/>
              <w:jc w:val="left"/>
            </w:pPr>
            <w:r>
              <w:rPr>
                <w:b/>
                <w:bCs/>
              </w:rPr>
              <w:t xml:space="preserve">Status</w:t>
            </w:r>
          </w:p>
        </w:tc>
        <w:tc>
          <w:tcPr/>
          <w:p>
            <w:pPr>
              <w:pStyle w:val="Compact"/>
              <w:jc w:val="left"/>
            </w:pPr>
            <w:r>
              <w:rPr>
                <w:b/>
                <w:bCs/>
              </w:rPr>
              <w:t xml:space="preserve">Purpose</w:t>
            </w:r>
          </w:p>
        </w:tc>
      </w:tr>
      <w:tr>
        <w:tc>
          <w:tcPr/>
          <w:p>
            <w:pPr>
              <w:pStyle w:val="Compact"/>
              <w:jc w:val="left"/>
            </w:pPr>
            <w:r>
              <w:t xml:space="preserve">taxonomy.schema.json</w:t>
            </w:r>
          </w:p>
        </w:tc>
        <w:tc>
          <w:tcPr/>
          <w:p>
            <w:pPr>
              <w:pStyle w:val="Compact"/>
              <w:jc w:val="left"/>
            </w:pPr>
            <w:r>
              <w:t xml:space="preserve">stable</w:t>
            </w:r>
          </w:p>
        </w:tc>
        <w:tc>
          <w:tcPr/>
          <w:p>
            <w:pPr>
              <w:pStyle w:val="Compact"/>
              <w:jc w:val="left"/>
            </w:pPr>
            <w:r>
              <w:t xml:space="preserve">Factor tree structure</w:t>
            </w:r>
          </w:p>
        </w:tc>
      </w:tr>
      <w:tr>
        <w:tc>
          <w:tcPr/>
          <w:p>
            <w:pPr>
              <w:pStyle w:val="Compact"/>
              <w:jc w:val="left"/>
            </w:pPr>
            <w:r>
              <w:t xml:space="preserve">training-example.schema.json</w:t>
            </w:r>
          </w:p>
        </w:tc>
        <w:tc>
          <w:tcPr/>
          <w:p>
            <w:pPr>
              <w:pStyle w:val="Compact"/>
              <w:jc w:val="left"/>
            </w:pPr>
            <w:r>
              <w:t xml:space="preserve">stable</w:t>
            </w:r>
          </w:p>
        </w:tc>
        <w:tc>
          <w:tcPr/>
          <w:p>
            <w:pPr>
              <w:pStyle w:val="Compact"/>
              <w:jc w:val="left"/>
            </w:pPr>
            <w:r>
              <w:t xml:space="preserve">Training JSONL format</w:t>
            </w:r>
          </w:p>
        </w:tc>
      </w:tr>
      <w:tr>
        <w:tc>
          <w:tcPr/>
          <w:p>
            <w:pPr>
              <w:pStyle w:val="Compact"/>
              <w:jc w:val="left"/>
            </w:pPr>
            <w:r>
              <w:t xml:space="preserve">hana-schema-entry.schema.json</w:t>
            </w:r>
          </w:p>
        </w:tc>
        <w:tc>
          <w:tcPr/>
          <w:p>
            <w:pPr>
              <w:pStyle w:val="Compact"/>
              <w:jc w:val="left"/>
            </w:pPr>
            <w:r>
              <w:t xml:space="preserve">stable</w:t>
            </w:r>
          </w:p>
        </w:tc>
        <w:tc>
          <w:tcPr/>
          <w:p>
            <w:pPr>
              <w:pStyle w:val="Compact"/>
              <w:jc w:val="left"/>
            </w:pPr>
            <w:r>
              <w:t xml:space="preserve">HANA metadata cache</w:t>
            </w:r>
          </w:p>
        </w:tc>
      </w:tr>
      <w:tr>
        <w:tc>
          <w:tcPr/>
          <w:p>
            <w:pPr>
              <w:pStyle w:val="Compact"/>
              <w:jc w:val="left"/>
            </w:pPr>
            <w:r>
              <w:t xml:space="preserve">config.schema.json</w:t>
            </w:r>
          </w:p>
        </w:tc>
        <w:tc>
          <w:tcPr/>
          <w:p>
            <w:pPr>
              <w:pStyle w:val="Compact"/>
              <w:jc w:val="left"/>
            </w:pPr>
            <w:r>
              <w:t xml:space="preserve">stable</w:t>
            </w:r>
          </w:p>
        </w:tc>
        <w:tc>
          <w:tcPr/>
          <w:p>
            <w:pPr>
              <w:pStyle w:val="Compact"/>
              <w:jc w:val="left"/>
            </w:pPr>
            <w:r>
              <w:t xml:space="preserve">Pipeline configuration</w:t>
            </w:r>
          </w:p>
        </w:tc>
      </w:tr>
      <w:tr>
        <w:tc>
          <w:tcPr/>
          <w:p>
            <w:pPr>
              <w:pStyle w:val="Compact"/>
              <w:jc w:val="left"/>
            </w:pPr>
            <w:r>
              <w:t xml:space="preserve">meta-prompt.schema.json</w:t>
            </w:r>
          </w:p>
        </w:tc>
        <w:tc>
          <w:tcPr/>
          <w:p>
            <w:pPr>
              <w:pStyle w:val="Compact"/>
              <w:jc w:val="left"/>
            </w:pPr>
            <w:r>
              <w:t xml:space="preserve">stable</w:t>
            </w:r>
          </w:p>
        </w:tc>
        <w:tc>
          <w:tcPr/>
          <w:p>
            <w:pPr>
              <w:pStyle w:val="Compact"/>
              <w:jc w:val="left"/>
            </w:pPr>
            <w:r>
              <w:t xml:space="preserve">Generation prompts</w:t>
            </w:r>
          </w:p>
        </w:tc>
      </w:tr>
    </w:tbl>
    <w:bookmarkEnd w:id="305"/>
    <w:bookmarkStart w:id="306" w:name="schemas-consumed-from-other-domains"/>
    <w:p>
      <w:pPr>
        <w:pStyle w:val="Heading3"/>
      </w:pPr>
      <w:r>
        <w:t xml:space="preserve">Schemas Consumed from Other Domains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Schema</w:t>
            </w:r>
          </w:p>
        </w:tc>
        <w:tc>
          <w:tcPr/>
          <w:p>
            <w:pPr>
              <w:pStyle w:val="Compact"/>
              <w:jc w:val="left"/>
            </w:pPr>
            <w:r>
              <w:rPr>
                <w:b/>
                <w:bCs/>
              </w:rPr>
              <w:t xml:space="preserve">Source</w:t>
            </w:r>
          </w:p>
        </w:tc>
        <w:tc>
          <w:tcPr/>
          <w:p>
            <w:pPr>
              <w:pStyle w:val="Compact"/>
              <w:jc w:val="left"/>
            </w:pPr>
            <w:r>
              <w:rPr>
                <w:b/>
                <w:bCs/>
              </w:rPr>
              <w:t xml:space="preserve">Usage</w:t>
            </w:r>
          </w:p>
        </w:tc>
      </w:tr>
      <w:tr>
        <w:tc>
          <w:tcPr/>
          <w:p>
            <w:pPr>
              <w:pStyle w:val="Compact"/>
              <w:jc w:val="left"/>
            </w:pPr>
            <w:r>
              <w:t xml:space="preserve">invoice.schema.json</w:t>
            </w:r>
          </w:p>
        </w:tc>
        <w:tc>
          <w:tcPr/>
          <w:p>
            <w:pPr>
              <w:pStyle w:val="Compact"/>
              <w:jc w:val="left"/>
            </w:pPr>
            <w:r>
              <w:t xml:space="preserve">arabic</w:t>
            </w:r>
          </w:p>
        </w:tc>
        <w:tc>
          <w:tcPr/>
          <w:p>
            <w:pPr>
              <w:pStyle w:val="Compact"/>
              <w:jc w:val="left"/>
            </w:pPr>
            <w:r>
              <w:t xml:space="preserve">Training for invoice field extraction</w:t>
            </w:r>
          </w:p>
        </w:tc>
      </w:tr>
      <w:tr>
        <w:tc>
          <w:tcPr/>
          <w:p>
            <w:pPr>
              <w:pStyle w:val="Compact"/>
              <w:jc w:val="left"/>
            </w:pPr>
            <w:r>
              <w:t xml:space="preserve">vat-checklist.schema.json</w:t>
            </w:r>
          </w:p>
        </w:tc>
        <w:tc>
          <w:tcPr/>
          <w:p>
            <w:pPr>
              <w:pStyle w:val="Compact"/>
              <w:jc w:val="left"/>
            </w:pPr>
            <w:r>
              <w:t xml:space="preserve">arabic</w:t>
            </w:r>
          </w:p>
        </w:tc>
        <w:tc>
          <w:tcPr/>
          <w:p>
            <w:pPr>
              <w:pStyle w:val="Compact"/>
              <w:jc w:val="left"/>
            </w:pPr>
            <w:r>
              <w:t xml:space="preserve">Training for VAT classification</w:t>
            </w:r>
          </w:p>
        </w:tc>
      </w:tr>
      <w:tr>
        <w:tc>
          <w:tcPr/>
          <w:p>
            <w:pPr>
              <w:pStyle w:val="Compact"/>
              <w:jc w:val="left"/>
            </w:pPr>
            <w:r>
              <w:t xml:space="preserve">tb-extract.schema.json</w:t>
            </w:r>
          </w:p>
        </w:tc>
        <w:tc>
          <w:tcPr/>
          <w:p>
            <w:pPr>
              <w:pStyle w:val="Compact"/>
              <w:jc w:val="left"/>
            </w:pPr>
            <w:r>
              <w:t xml:space="preserve">tb</w:t>
            </w:r>
          </w:p>
        </w:tc>
        <w:tc>
          <w:tcPr/>
          <w:p>
            <w:pPr>
              <w:pStyle w:val="Compact"/>
              <w:jc w:val="left"/>
            </w:pPr>
            <w:r>
              <w:t xml:space="preserve">Training for account analysis</w:t>
            </w:r>
          </w:p>
        </w:tc>
      </w:tr>
      <w:tr>
        <w:tc>
          <w:tcPr/>
          <w:p>
            <w:pPr>
              <w:pStyle w:val="Compact"/>
              <w:jc w:val="left"/>
            </w:pPr>
            <w:r>
              <w:t xml:space="preserve">pl-extract.schema.json</w:t>
            </w:r>
          </w:p>
        </w:tc>
        <w:tc>
          <w:tcPr/>
          <w:p>
            <w:pPr>
              <w:pStyle w:val="Compact"/>
              <w:jc w:val="left"/>
            </w:pPr>
            <w:r>
              <w:t xml:space="preserve">tb</w:t>
            </w:r>
          </w:p>
        </w:tc>
        <w:tc>
          <w:tcPr/>
          <w:p>
            <w:pPr>
              <w:pStyle w:val="Compact"/>
              <w:jc w:val="left"/>
            </w:pPr>
            <w:r>
              <w:t xml:space="preserve">Training for P&amp;L commentary</w:t>
            </w:r>
          </w:p>
        </w:tc>
      </w:tr>
      <w:tr>
        <w:tc>
          <w:tcPr/>
          <w:p>
            <w:pPr>
              <w:pStyle w:val="Compact"/>
              <w:jc w:val="left"/>
            </w:pPr>
            <w:r>
              <w:t xml:space="preserve">base-types.yaml</w:t>
            </w:r>
          </w:p>
        </w:tc>
        <w:tc>
          <w:tcPr/>
          <w:p>
            <w:pPr>
              <w:pStyle w:val="Compact"/>
              <w:jc w:val="left"/>
            </w:pPr>
            <w:r>
              <w:t xml:space="preserve">common</w:t>
            </w:r>
          </w:p>
        </w:tc>
        <w:tc>
          <w:tcPr/>
          <w:p>
            <w:pPr>
              <w:pStyle w:val="Compact"/>
              <w:jc w:val="left"/>
            </w:pPr>
            <w:r>
              <w:t xml:space="preserve">Shared type definitions</w:t>
            </w:r>
          </w:p>
        </w:tc>
      </w:tr>
      <w:tr>
        <w:tc>
          <w:tcPr/>
          <w:p>
            <w:pPr>
              <w:pStyle w:val="Compact"/>
              <w:jc w:val="left"/>
            </w:pPr>
            <w:r>
              <w:t xml:space="preserve">enums.yaml</w:t>
            </w:r>
          </w:p>
        </w:tc>
        <w:tc>
          <w:tcPr/>
          <w:p>
            <w:pPr>
              <w:pStyle w:val="Compact"/>
              <w:jc w:val="left"/>
            </w:pPr>
            <w:r>
              <w:t xml:space="preserve">common</w:t>
            </w:r>
          </w:p>
        </w:tc>
        <w:tc>
          <w:tcPr/>
          <w:p>
            <w:pPr>
              <w:pStyle w:val="Compact"/>
              <w:jc w:val="left"/>
            </w:pPr>
            <w:r>
              <w:t xml:space="preserve">Complexity levels, verdicts</w:t>
            </w:r>
          </w:p>
        </w:tc>
      </w:tr>
      <w:tr>
        <w:tc>
          <w:tcPr/>
          <w:p>
            <w:pPr>
              <w:pStyle w:val="Compact"/>
              <w:jc w:val="left"/>
            </w:pPr>
            <w:r>
              <w:t xml:space="preserve">requirement.schema.json</w:t>
            </w:r>
          </w:p>
        </w:tc>
        <w:tc>
          <w:tcPr/>
          <w:p>
            <w:pPr>
              <w:pStyle w:val="Compact"/>
              <w:jc w:val="left"/>
            </w:pPr>
            <w:r>
              <w:t xml:space="preserve">regulations</w:t>
            </w:r>
          </w:p>
        </w:tc>
        <w:tc>
          <w:tcPr/>
          <w:p>
            <w:pPr>
              <w:pStyle w:val="Compact"/>
              <w:jc w:val="left"/>
            </w:pPr>
            <w:r>
              <w:t xml:space="preserve">Training data compliance</w:t>
            </w:r>
          </w:p>
        </w:tc>
      </w:tr>
    </w:tbl>
    <w:bookmarkEnd w:id="306"/>
    <w:bookmarkEnd w:id="307"/>
    <w:bookmarkStart w:id="312" w:name="sec:reg-integration"/>
    <w:p>
      <w:pPr>
        <w:pStyle w:val="Heading2"/>
      </w:pPr>
      <w:r>
        <w:t xml:space="preserve">Regulations Integration</w:t>
      </w:r>
    </w:p>
    <w:p>
      <w:pPr>
        <w:pStyle w:val="FirstParagraph"/>
      </w:pPr>
      <w:r>
        <w:t xml:space="preserve">Simula training data generation is governed by Regulations:</w:t>
      </w:r>
    </w:p>
    <w:bookmarkStart w:id="308" w:name="pillar-1-training-data-bounds"/>
    <w:p>
      <w:pPr>
        <w:pStyle w:val="Heading3"/>
      </w:pPr>
      <w:r>
        <w:t xml:space="preserve">Pillar 1: Training Data Bounds</w:t>
      </w:r>
    </w:p>
    <w:p>
      <w:pPr>
        <w:numPr>
          <w:ilvl w:val="0"/>
          <w:numId w:val="1095"/>
        </w:numPr>
      </w:pPr>
      <w:r>
        <w:t xml:space="preserve">No PII in generated training examples</w:t>
      </w:r>
    </w:p>
    <w:p>
      <w:pPr>
        <w:numPr>
          <w:ilvl w:val="0"/>
          <w:numId w:val="1095"/>
        </w:numPr>
      </w:pPr>
      <w:r>
        <w:t xml:space="preserve">Synthetic data only—no production data extraction</w:t>
      </w:r>
    </w:p>
    <w:p>
      <w:pPr>
        <w:numPr>
          <w:ilvl w:val="0"/>
          <w:numId w:val="1095"/>
        </w:numPr>
      </w:pPr>
      <w:r>
        <w:t xml:space="preserve">Complexity distribution balanced (easy/medium/hard)</w:t>
      </w:r>
    </w:p>
    <w:bookmarkEnd w:id="308"/>
    <w:bookmarkStart w:id="309" w:name="pillar-2-human-accountability"/>
    <w:p>
      <w:pPr>
        <w:pStyle w:val="Heading3"/>
      </w:pPr>
      <w:r>
        <w:t xml:space="preserve">Pillar 2: Human Accountability</w:t>
      </w:r>
    </w:p>
    <w:p>
      <w:pPr>
        <w:numPr>
          <w:ilvl w:val="0"/>
          <w:numId w:val="1096"/>
        </w:numPr>
      </w:pPr>
      <w:r>
        <w:t xml:space="preserve">Schema extraction requires DBA approval</w:t>
      </w:r>
    </w:p>
    <w:p>
      <w:pPr>
        <w:numPr>
          <w:ilvl w:val="0"/>
          <w:numId w:val="1096"/>
        </w:numPr>
      </w:pPr>
      <w:r>
        <w:t xml:space="preserve">Training corpus sign-off by domain SME</w:t>
      </w:r>
    </w:p>
    <w:p>
      <w:pPr>
        <w:numPr>
          <w:ilvl w:val="0"/>
          <w:numId w:val="1096"/>
        </w:numPr>
      </w:pPr>
      <w:r>
        <w:t xml:space="preserve">Double-critic verdicts logged for audit</w:t>
      </w:r>
    </w:p>
    <w:bookmarkEnd w:id="309"/>
    <w:bookmarkStart w:id="310" w:name="pillar-3-technical-controls"/>
    <w:p>
      <w:pPr>
        <w:pStyle w:val="Heading3"/>
      </w:pPr>
      <w:r>
        <w:t xml:space="preserve">Pillar 3: Technical Controls</w:t>
      </w:r>
    </w:p>
    <w:p>
      <w:pPr>
        <w:numPr>
          <w:ilvl w:val="0"/>
          <w:numId w:val="1097"/>
        </w:numPr>
      </w:pPr>
      <w:r>
        <w:t xml:space="preserve">Drift monitoring: Training data quality metrics per Regulations Ch.8</w:t>
      </w:r>
    </w:p>
    <w:p>
      <w:pPr>
        <w:numPr>
          <w:ilvl w:val="0"/>
          <w:numId w:val="1097"/>
        </w:numPr>
      </w:pPr>
      <w:r>
        <w:t xml:space="preserve">SQL syntax validation gate (see Algorithm 3)</w:t>
      </w:r>
    </w:p>
    <w:p>
      <w:pPr>
        <w:numPr>
          <w:ilvl w:val="0"/>
          <w:numId w:val="1097"/>
        </w:numPr>
      </w:pPr>
      <w:r>
        <w:t xml:space="preserve">Conformance testing: AI Verify hooks per Regulations Ch.6</w:t>
      </w:r>
    </w:p>
    <w:bookmarkEnd w:id="310"/>
    <w:bookmarkStart w:id="311" w:name="pillar-4-data-provenance"/>
    <w:p>
      <w:pPr>
        <w:pStyle w:val="Heading3"/>
      </w:pPr>
      <w:r>
        <w:t xml:space="preserve">Pillar 4: Data Provenance</w:t>
      </w:r>
    </w:p>
    <w:p>
      <w:pPr>
        <w:numPr>
          <w:ilvl w:val="0"/>
          <w:numId w:val="1098"/>
        </w:numPr>
      </w:pPr>
      <w:r>
        <w:t xml:space="preserve">Schema lineage tracking per Regulations Ch.7</w:t>
      </w:r>
    </w:p>
    <w:p>
      <w:pPr>
        <w:numPr>
          <w:ilvl w:val="0"/>
          <w:numId w:val="1098"/>
        </w:numPr>
      </w:pPr>
      <w:r>
        <w:t xml:space="preserve">Training corpus versioning with SBOM integration</w:t>
      </w:r>
    </w:p>
    <w:bookmarkEnd w:id="311"/>
    <w:bookmarkEnd w:id="312"/>
    <w:bookmarkStart w:id="313" w:name="sec:arabic-integration"/>
    <w:p>
      <w:pPr>
        <w:pStyle w:val="Heading2"/>
      </w:pPr>
      <w:r>
        <w:t xml:space="preserve">Arabic AP Integration</w:t>
      </w:r>
    </w:p>
    <w:p>
      <w:pPr>
        <w:pStyle w:val="FirstParagraph"/>
      </w:pPr>
      <w:r>
        <w:t xml:space="preserve">Simula consumes Arabic AP schemas for training data generation:</w:t>
      </w:r>
    </w:p>
    <w:p>
      <w:pPr>
        <w:numPr>
          <w:ilvl w:val="0"/>
          <w:numId w:val="1099"/>
        </w:numPr>
      </w:pPr>
      <w:r>
        <w:rPr>
          <w:b/>
          <w:bCs/>
        </w:rPr>
        <w:t xml:space="preserve">invoice.schema.json</w:t>
      </w:r>
      <w:r>
        <w:t xml:space="preserve"> </w:t>
      </w:r>
      <m:oMath>
        <m:r>
          <m:rPr>
            <m:sty m:val="p"/>
          </m:rPr>
          <m:t>→</m:t>
        </m:r>
      </m:oMath>
      <w:r>
        <w:t xml:space="preserve"> </w:t>
      </w:r>
      <w:r>
        <w:t xml:space="preserve">Invoice field extraction training</w:t>
      </w:r>
    </w:p>
    <w:p>
      <w:pPr>
        <w:numPr>
          <w:ilvl w:val="0"/>
          <w:numId w:val="1099"/>
        </w:numPr>
      </w:pPr>
      <w:r>
        <w:rPr>
          <w:b/>
          <w:bCs/>
        </w:rPr>
        <w:t xml:space="preserve">vat-checklist.schema.json</w:t>
      </w:r>
      <w:r>
        <w:t xml:space="preserve"> </w:t>
      </w:r>
      <m:oMath>
        <m:r>
          <m:rPr>
            <m:sty m:val="p"/>
          </m:rPr>
          <m:t>→</m:t>
        </m:r>
      </m:oMath>
      <w:r>
        <w:t xml:space="preserve"> </w:t>
      </w:r>
      <w:r>
        <w:t xml:space="preserve">VAT category classification</w:t>
      </w:r>
    </w:p>
    <w:p>
      <w:pPr>
        <w:numPr>
          <w:ilvl w:val="0"/>
          <w:numId w:val="1099"/>
        </w:numPr>
      </w:pPr>
      <w:r>
        <w:rPr>
          <w:b/>
          <w:bCs/>
        </w:rPr>
        <w:t xml:space="preserve">Schema extraction</w:t>
      </w:r>
      <w:r>
        <w:t xml:space="preserve"> </w:t>
      </w:r>
      <w:r>
        <w:t xml:space="preserve">from HANA tables: BKPF, BSEG, LFA1</w:t>
      </w:r>
    </w:p>
    <w:p>
      <w:pPr>
        <w:numPr>
          <w:ilvl w:val="0"/>
          <w:numId w:val="1099"/>
        </w:numPr>
      </w:pPr>
      <w:r>
        <w:t xml:space="preserve">Cross-reference: See Arabic AP specification Chapter 2 (Data Schema)</w:t>
      </w:r>
    </w:p>
    <w:bookmarkEnd w:id="313"/>
    <w:bookmarkStart w:id="314" w:name="sec:tb-integration"/>
    <w:p>
      <w:pPr>
        <w:pStyle w:val="Heading2"/>
      </w:pPr>
      <w:r>
        <w:t xml:space="preserve">Trial Balance Integration</w:t>
      </w:r>
    </w:p>
    <w:p>
      <w:pPr>
        <w:pStyle w:val="FirstParagraph"/>
      </w:pPr>
      <w:r>
        <w:t xml:space="preserve">Simula consumes TB schemas for training data generation:</w:t>
      </w:r>
    </w:p>
    <w:p>
      <w:pPr>
        <w:numPr>
          <w:ilvl w:val="0"/>
          <w:numId w:val="1100"/>
        </w:numPr>
      </w:pPr>
      <w:r>
        <w:rPr>
          <w:b/>
          <w:bCs/>
        </w:rPr>
        <w:t xml:space="preserve">tb-extract.schema.json</w:t>
      </w:r>
      <w:r>
        <w:t xml:space="preserve"> </w:t>
      </w:r>
      <m:oMath>
        <m:r>
          <m:rPr>
            <m:sty m:val="p"/>
          </m:rPr>
          <m:t>→</m:t>
        </m:r>
      </m:oMath>
      <w:r>
        <w:t xml:space="preserve"> </w:t>
      </w:r>
      <w:r>
        <w:t xml:space="preserve">Account analysis training</w:t>
      </w:r>
    </w:p>
    <w:p>
      <w:pPr>
        <w:numPr>
          <w:ilvl w:val="0"/>
          <w:numId w:val="1100"/>
        </w:numPr>
      </w:pPr>
      <w:r>
        <w:rPr>
          <w:b/>
          <w:bCs/>
        </w:rPr>
        <w:t xml:space="preserve">pl-extract.schema.json</w:t>
      </w:r>
      <w:r>
        <w:t xml:space="preserve"> </w:t>
      </w:r>
      <m:oMath>
        <m:r>
          <m:rPr>
            <m:sty m:val="p"/>
          </m:rPr>
          <m:t>→</m:t>
        </m:r>
      </m:oMath>
      <w:r>
        <w:t xml:space="preserve"> </w:t>
      </w:r>
      <w:r>
        <w:t xml:space="preserve">P&amp;L commentary training</w:t>
      </w:r>
    </w:p>
    <w:p>
      <w:pPr>
        <w:numPr>
          <w:ilvl w:val="0"/>
          <w:numId w:val="1100"/>
        </w:numPr>
      </w:pPr>
      <w:r>
        <w:rPr>
          <w:b/>
          <w:bCs/>
        </w:rPr>
        <w:t xml:space="preserve">variance-record.schema.json</w:t>
      </w:r>
      <w:r>
        <w:t xml:space="preserve"> </w:t>
      </w:r>
      <m:oMath>
        <m:r>
          <m:rPr>
            <m:sty m:val="p"/>
          </m:rPr>
          <m:t>→</m:t>
        </m:r>
      </m:oMath>
      <w:r>
        <w:t xml:space="preserve"> </w:t>
      </w:r>
      <w:r>
        <w:t xml:space="preserve">Variance explanation training</w:t>
      </w:r>
    </w:p>
    <w:p>
      <w:pPr>
        <w:numPr>
          <w:ilvl w:val="0"/>
          <w:numId w:val="1100"/>
        </w:numPr>
      </w:pPr>
      <w:r>
        <w:rPr>
          <w:b/>
          <w:bCs/>
        </w:rPr>
        <w:t xml:space="preserve">Schema extraction</w:t>
      </w:r>
      <w:r>
        <w:t xml:space="preserve"> </w:t>
      </w:r>
      <w:r>
        <w:t xml:space="preserve">from HANA tables: ACDOCA, BSEG, SKB1</w:t>
      </w:r>
    </w:p>
    <w:p>
      <w:pPr>
        <w:numPr>
          <w:ilvl w:val="0"/>
          <w:numId w:val="1100"/>
        </w:numPr>
      </w:pPr>
      <w:r>
        <w:t xml:space="preserve">Cross-reference: See TB specification Chapter 2 (Data Schema)</w:t>
      </w:r>
    </w:p>
    <w:bookmarkEnd w:id="314"/>
    <w:bookmarkStart w:id="315" w:name="sec:xref-summary"/>
    <w:p>
      <w:pPr>
        <w:pStyle w:val="Heading2"/>
      </w:pPr>
      <w:r>
        <w:t xml:space="preserve">Cross-Reference Summary</w:t>
      </w:r>
    </w:p>
    <w:p>
      <w:pPr>
        <w:pStyle w:val="TableCaption"/>
      </w:pPr>
      <w:r>
        <w:t xml:space="preserve">Simula cross-specification references</w:t>
      </w:r>
    </w:p>
    <w:tbl>
      <w:tblPr>
        <w:tblStyle w:val="Table"/>
        <w:tblW w:type="auto" w:w="0"/>
        <w:tblLook w:firstRow="1" w:lastRow="0" w:firstColumn="0" w:lastColumn="0" w:noHBand="0" w:noVBand="0" w:val="0020"/>
        <w:tblCaption w:val="Simula cross-specification references"/>
      </w:tblPr>
      <w:tblGrid>
        <w:gridCol w:w="2640"/>
        <w:gridCol w:w="2640"/>
        <w:gridCol w:w="2640"/>
      </w:tblGrid>
      <w:tr>
        <w:trPr>
          <w:tblHeader w:val="on"/>
        </w:trPr>
        <w:tc>
          <w:tcPr/>
          <w:p>
            <w:pPr>
              <w:pStyle w:val="Compact"/>
              <w:jc w:val="left"/>
            </w:pPr>
            <w:r>
              <w:rPr>
                <w:b/>
                <w:bCs/>
              </w:rPr>
              <w:t xml:space="preserve">Target Spec</w:t>
            </w:r>
          </w:p>
        </w:tc>
        <w:tc>
          <w:tcPr/>
          <w:p>
            <w:pPr>
              <w:pStyle w:val="Compact"/>
              <w:jc w:val="left"/>
            </w:pPr>
            <w:r>
              <w:rPr>
                <w:b/>
                <w:bCs/>
              </w:rPr>
              <w:t xml:space="preserve">Chapter</w:t>
            </w:r>
          </w:p>
        </w:tc>
        <w:tc>
          <w:tcPr/>
          <w:p>
            <w:pPr>
              <w:pStyle w:val="Compact"/>
              <w:jc w:val="left"/>
            </w:pPr>
            <w:r>
              <w:rPr>
                <w:b/>
                <w:bCs/>
              </w:rPr>
              <w:t xml:space="preserve">Integration Point</w:t>
            </w:r>
          </w:p>
        </w:tc>
      </w:tr>
      <w:tr>
        <w:tc>
          <w:tcPr/>
          <w:p>
            <w:pPr>
              <w:pStyle w:val="Compact"/>
              <w:jc w:val="left"/>
            </w:pPr>
            <w:r>
              <w:t xml:space="preserve">Regulations</w:t>
            </w:r>
          </w:p>
        </w:tc>
        <w:tc>
          <w:tcPr/>
          <w:p>
            <w:pPr>
              <w:pStyle w:val="Compact"/>
              <w:jc w:val="left"/>
            </w:pPr>
            <w:r>
              <w:t xml:space="preserve">Ch.3 (MGF Framework)</w:t>
            </w:r>
          </w:p>
        </w:tc>
        <w:tc>
          <w:tcPr/>
          <w:p>
            <w:pPr>
              <w:pStyle w:val="Compact"/>
              <w:jc w:val="left"/>
            </w:pPr>
            <w:r>
              <w:t xml:space="preserve">Training data governance</w:t>
            </w:r>
          </w:p>
        </w:tc>
      </w:tr>
      <w:tr>
        <w:tc>
          <w:tcPr/>
          <w:p>
            <w:pPr>
              <w:pStyle w:val="Compact"/>
              <w:jc w:val="left"/>
            </w:pPr>
            <w:r>
              <w:t xml:space="preserve">Regulations</w:t>
            </w:r>
          </w:p>
        </w:tc>
        <w:tc>
          <w:tcPr/>
          <w:p>
            <w:pPr>
              <w:pStyle w:val="Compact"/>
              <w:jc w:val="left"/>
            </w:pPr>
            <w:r>
              <w:t xml:space="preserve">Ch.6 (Conformance)</w:t>
            </w:r>
          </w:p>
        </w:tc>
        <w:tc>
          <w:tcPr/>
          <w:p>
            <w:pPr>
              <w:pStyle w:val="Compact"/>
              <w:jc w:val="left"/>
            </w:pPr>
            <w:r>
              <w:t xml:space="preserve">AI Verify/Moonshot hooks</w:t>
            </w:r>
          </w:p>
        </w:tc>
      </w:tr>
      <w:tr>
        <w:tc>
          <w:tcPr/>
          <w:p>
            <w:pPr>
              <w:pStyle w:val="Compact"/>
              <w:jc w:val="left"/>
            </w:pPr>
            <w:r>
              <w:t xml:space="preserve">Regulations</w:t>
            </w:r>
          </w:p>
        </w:tc>
        <w:tc>
          <w:tcPr/>
          <w:p>
            <w:pPr>
              <w:pStyle w:val="Compact"/>
              <w:jc w:val="left"/>
            </w:pPr>
            <w:r>
              <w:t xml:space="preserve">Ch.7 (Corpus)</w:t>
            </w:r>
          </w:p>
        </w:tc>
        <w:tc>
          <w:tcPr/>
          <w:p>
            <w:pPr>
              <w:pStyle w:val="Compact"/>
              <w:jc w:val="left"/>
            </w:pPr>
            <w:r>
              <w:t xml:space="preserve">Schema lineage tracking</w:t>
            </w:r>
          </w:p>
        </w:tc>
      </w:tr>
      <w:tr>
        <w:tc>
          <w:tcPr/>
          <w:p>
            <w:pPr>
              <w:pStyle w:val="Compact"/>
              <w:jc w:val="left"/>
            </w:pPr>
            <w:r>
              <w:t xml:space="preserve">Regulations</w:t>
            </w:r>
          </w:p>
        </w:tc>
        <w:tc>
          <w:tcPr/>
          <w:p>
            <w:pPr>
              <w:pStyle w:val="Compact"/>
              <w:jc w:val="left"/>
            </w:pPr>
            <w:r>
              <w:t xml:space="preserve">Ch.8 (Monitoring)</w:t>
            </w:r>
          </w:p>
        </w:tc>
        <w:tc>
          <w:tcPr/>
          <w:p>
            <w:pPr>
              <w:pStyle w:val="Compact"/>
              <w:jc w:val="left"/>
            </w:pPr>
            <w:r>
              <w:t xml:space="preserve">Training quality metrics</w:t>
            </w:r>
          </w:p>
        </w:tc>
      </w:tr>
      <w:tr>
        <w:tc>
          <w:tcPr/>
          <w:p>
            <w:pPr>
              <w:pStyle w:val="Compact"/>
              <w:jc w:val="left"/>
            </w:pPr>
            <w:r>
              <w:t xml:space="preserve">Arabic AP</w:t>
            </w:r>
          </w:p>
        </w:tc>
        <w:tc>
          <w:tcPr/>
          <w:p>
            <w:pPr>
              <w:pStyle w:val="Compact"/>
              <w:jc w:val="left"/>
            </w:pPr>
            <w:r>
              <w:t xml:space="preserve">Ch.2 (Data Schema)</w:t>
            </w:r>
          </w:p>
        </w:tc>
        <w:tc>
          <w:tcPr/>
          <w:p>
            <w:pPr>
              <w:pStyle w:val="Compact"/>
              <w:jc w:val="left"/>
            </w:pPr>
            <w:r>
              <w:t xml:space="preserve">Invoice schema consumption</w:t>
            </w:r>
          </w:p>
        </w:tc>
      </w:tr>
      <w:tr>
        <w:tc>
          <w:tcPr/>
          <w:p>
            <w:pPr>
              <w:pStyle w:val="Compact"/>
              <w:jc w:val="left"/>
            </w:pPr>
            <w:r>
              <w:t xml:space="preserve">Arabic AP</w:t>
            </w:r>
          </w:p>
        </w:tc>
        <w:tc>
          <w:tcPr/>
          <w:p>
            <w:pPr>
              <w:pStyle w:val="Compact"/>
              <w:jc w:val="left"/>
            </w:pPr>
            <w:r>
              <w:t xml:space="preserve">Ch.4 (VAT Engine)</w:t>
            </w:r>
          </w:p>
        </w:tc>
        <w:tc>
          <w:tcPr/>
          <w:p>
            <w:pPr>
              <w:pStyle w:val="Compact"/>
              <w:jc w:val="left"/>
            </w:pPr>
            <w:r>
              <w:t xml:space="preserve">VAT category training data</w:t>
            </w:r>
          </w:p>
        </w:tc>
      </w:tr>
      <w:tr>
        <w:tc>
          <w:tcPr/>
          <w:p>
            <w:pPr>
              <w:pStyle w:val="Compact"/>
              <w:jc w:val="left"/>
            </w:pPr>
            <w:r>
              <w:t xml:space="preserve">Trial Balance</w:t>
            </w:r>
          </w:p>
        </w:tc>
        <w:tc>
          <w:tcPr/>
          <w:p>
            <w:pPr>
              <w:pStyle w:val="Compact"/>
              <w:jc w:val="left"/>
            </w:pPr>
            <w:r>
              <w:t xml:space="preserve">Ch.2 (Data Schema)</w:t>
            </w:r>
          </w:p>
        </w:tc>
        <w:tc>
          <w:tcPr/>
          <w:p>
            <w:pPr>
              <w:pStyle w:val="Compact"/>
              <w:jc w:val="left"/>
            </w:pPr>
            <w:r>
              <w:t xml:space="preserve">TB/PL schema consumption</w:t>
            </w:r>
          </w:p>
        </w:tc>
      </w:tr>
      <w:tr>
        <w:tc>
          <w:tcPr/>
          <w:p>
            <w:pPr>
              <w:pStyle w:val="Compact"/>
              <w:jc w:val="left"/>
            </w:pPr>
            <w:r>
              <w:t xml:space="preserve">Trial Balance</w:t>
            </w:r>
          </w:p>
        </w:tc>
        <w:tc>
          <w:tcPr/>
          <w:p>
            <w:pPr>
              <w:pStyle w:val="Compact"/>
              <w:jc w:val="left"/>
            </w:pPr>
            <w:r>
              <w:t xml:space="preserve">Ch.3 (AI Pipeline)</w:t>
            </w:r>
          </w:p>
        </w:tc>
        <w:tc>
          <w:tcPr/>
          <w:p>
            <w:pPr>
              <w:pStyle w:val="Compact"/>
              <w:jc w:val="left"/>
            </w:pPr>
            <w:r>
              <w:t xml:space="preserve">Variance analysis training</w:t>
            </w:r>
          </w:p>
        </w:tc>
      </w:tr>
      <w:tr>
        <w:tc>
          <w:tcPr/>
          <w:p>
            <w:pPr>
              <w:pStyle w:val="Compact"/>
            </w:pPr>
          </w:p>
        </w:tc>
        <w:tc>
          <w:tcPr/>
          <w:p>
            <w:pPr>
              <w:pStyle w:val="Compact"/>
            </w:pPr>
          </w:p>
        </w:tc>
        <w:tc>
          <w:tcPr/>
          <w:p>
            <w:pPr>
              <w:pStyle w:val="Compact"/>
            </w:pPr>
          </w:p>
        </w:tc>
      </w:tr>
    </w:tbl>
    <w:bookmarkEnd w:id="315"/>
    <w:bookmarkEnd w:id="316"/>
    <w:bookmarkStart w:id="342" w:name="chap:schema-versioning"/>
    <w:p>
      <w:pPr>
        <w:pStyle w:val="Heading1"/>
      </w:pPr>
      <w:r>
        <w:t xml:space="preserve">Schema Versioning and Interface Contracts</w:t>
      </w:r>
    </w:p>
    <w:p>
      <w:pPr>
        <w:pStyle w:val="FirstParagraph"/>
      </w:pPr>
      <w:r>
        <w:t xml:space="preserve">This chapter defines the schema versioning policy for the Simula training data</w:t>
      </w:r>
      <w:r>
        <w:t xml:space="preserve"> </w:t>
      </w:r>
      <w:r>
        <w:t xml:space="preserve">framework, ensuring stable cross-domain interfaces and controlled evolution of</w:t>
      </w:r>
      <w:r>
        <w:t xml:space="preserve"> </w:t>
      </w:r>
      <w:r>
        <w:t xml:space="preserve">data contracts.</w:t>
      </w:r>
    </w:p>
    <w:bookmarkStart w:id="320" w:name="versioning-policy"/>
    <w:p>
      <w:pPr>
        <w:pStyle w:val="Heading2"/>
      </w:pPr>
      <w:r>
        <w:t xml:space="preserve">Versioning Policy</w:t>
      </w:r>
    </w:p>
    <w:bookmarkStart w:id="317" w:name="semantic-versioning-for-schemas"/>
    <w:p>
      <w:pPr>
        <w:pStyle w:val="Heading3"/>
      </w:pPr>
      <w:r>
        <w:t xml:space="preserve">Semantic Versioning for Schemas</w:t>
      </w:r>
    </w:p>
    <w:p>
      <w:pPr>
        <w:pStyle w:val="FirstParagraph"/>
      </w:pPr>
      <w:r>
        <w:t xml:space="preserve">All Simula schemas follow Semantic Versioning (SemVer) 2.0.0:</w:t>
      </w:r>
    </w:p>
    <w:p>
      <w:pPr>
        <w:numPr>
          <w:ilvl w:val="0"/>
          <w:numId w:val="1101"/>
        </w:numPr>
      </w:pPr>
      <w:r>
        <w:rPr>
          <w:b/>
          <w:bCs/>
        </w:rPr>
        <w:t xml:space="preserve">MAJOR.MINOR.PATCH</w:t>
      </w:r>
      <w:r>
        <w:t xml:space="preserve"> </w:t>
      </w:r>
      <w:r>
        <w:t xml:space="preserve">(e.g.,</w:t>
      </w:r>
      <w:r>
        <w:t xml:space="preserve"> </w:t>
      </w:r>
      <w:r>
        <w:rPr>
          <w:rStyle w:val="VerbatimChar"/>
        </w:rPr>
        <w:t xml:space="preserve">1.2.0</w:t>
      </w:r>
      <w:r>
        <w:t xml:space="preserve">)</w:t>
      </w:r>
    </w:p>
    <w:p>
      <w:pPr>
        <w:numPr>
          <w:ilvl w:val="0"/>
          <w:numId w:val="1101"/>
        </w:numPr>
      </w:pPr>
      <w:r>
        <w:rPr>
          <w:b/>
          <w:bCs/>
        </w:rPr>
        <w:t xml:space="preserve">MAJOR</w:t>
      </w:r>
      <w:r>
        <w:t xml:space="preserve">: Breaking changes to required fields or core structure</w:t>
      </w:r>
    </w:p>
    <w:p>
      <w:pPr>
        <w:numPr>
          <w:ilvl w:val="0"/>
          <w:numId w:val="1101"/>
        </w:numPr>
      </w:pPr>
      <w:r>
        <w:rPr>
          <w:b/>
          <w:bCs/>
        </w:rPr>
        <w:t xml:space="preserve">MINOR</w:t>
      </w:r>
      <w:r>
        <w:t xml:space="preserve">: Backward-compatible additions (new optional fields)</w:t>
      </w:r>
    </w:p>
    <w:p>
      <w:pPr>
        <w:numPr>
          <w:ilvl w:val="0"/>
          <w:numId w:val="1101"/>
        </w:numPr>
      </w:pPr>
      <w:r>
        <w:rPr>
          <w:b/>
          <w:bCs/>
        </w:rPr>
        <w:t xml:space="preserve">PATCH</w:t>
      </w:r>
      <w:r>
        <w:t xml:space="preserve">: Documentation, description, or metadata updates</w:t>
      </w:r>
    </w:p>
    <w:bookmarkEnd w:id="317"/>
    <w:bookmarkStart w:id="319" w:name="current-schema-versions"/>
    <w:p>
      <w:pPr>
        <w:pStyle w:val="Heading3"/>
      </w:pPr>
      <w:r>
        <w:t xml:space="preserve">Current Schema Versions</w:t>
      </w:r>
    </w:p>
    <w:bookmarkStart w:id="318" w:name="tab:schema-versions"/>
    <w:p>
      <w:pPr>
        <w:pStyle w:val="TableCaption"/>
      </w:pPr>
      <w:r>
        <w:t xml:space="preserve">Simula schema versions as of v1.2.</w:t>
      </w:r>
    </w:p>
    <w:tbl>
      <w:tblPr>
        <w:tblStyle w:val="Table"/>
        <w:tblW w:type="auto" w:w="0"/>
        <w:tblLook w:firstRow="1" w:lastRow="0" w:firstColumn="0" w:lastColumn="0" w:noHBand="0" w:noVBand="0" w:val="0020"/>
        <w:tblCaption w:val="Simula schema versions as of v1.2."/>
      </w:tblPr>
      <w:tblGrid>
        <w:gridCol w:w="1980"/>
        <w:gridCol w:w="1980"/>
        <w:gridCol w:w="1980"/>
        <w:gridCol w:w="1980"/>
      </w:tblGrid>
      <w:tr>
        <w:trPr>
          <w:tblHeader w:val="on"/>
        </w:trPr>
        <w:tc>
          <w:tcPr/>
          <w:p>
            <w:pPr>
              <w:pStyle w:val="Compact"/>
              <w:jc w:val="left"/>
            </w:pPr>
            <w:r>
              <w:rPr>
                <w:b/>
                <w:bCs/>
              </w:rPr>
              <w:t xml:space="preserve">Schema</w:t>
            </w:r>
          </w:p>
        </w:tc>
        <w:tc>
          <w:tcPr/>
          <w:p>
            <w:pPr>
              <w:pStyle w:val="Compact"/>
              <w:jc w:val="left"/>
            </w:pPr>
            <w:r>
              <w:rPr>
                <w:b/>
                <w:bCs/>
              </w:rPr>
              <w:t xml:space="preserve">Version</w:t>
            </w:r>
          </w:p>
        </w:tc>
        <w:tc>
          <w:tcPr/>
          <w:p>
            <w:pPr>
              <w:pStyle w:val="Compact"/>
              <w:jc w:val="left"/>
            </w:pPr>
            <w:r>
              <w:rPr>
                <w:b/>
                <w:bCs/>
              </w:rPr>
              <w:t xml:space="preserve">Status</w:t>
            </w:r>
          </w:p>
        </w:tc>
        <w:tc>
          <w:tcPr/>
          <w:p>
            <w:pPr>
              <w:pStyle w:val="Compact"/>
              <w:jc w:val="left"/>
            </w:pPr>
            <w:r>
              <w:rPr>
                <w:b/>
                <w:bCs/>
              </w:rPr>
              <w:t xml:space="preserve">Description</w:t>
            </w:r>
          </w:p>
        </w:tc>
      </w:tr>
      <w:tr>
        <w:tc>
          <w:tcPr/>
          <w:p>
            <w:pPr>
              <w:pStyle w:val="Compact"/>
              <w:jc w:val="left"/>
            </w:pPr>
            <w:r>
              <w:rPr>
                <w:rStyle w:val="VerbatimChar"/>
              </w:rPr>
              <w:t xml:space="preserve">training-example.schema.json</w:t>
            </w:r>
          </w:p>
        </w:tc>
        <w:tc>
          <w:tcPr/>
          <w:p>
            <w:pPr>
              <w:pStyle w:val="Compact"/>
              <w:jc w:val="left"/>
            </w:pPr>
            <w:r>
              <w:t xml:space="preserve">1.2.0</w:t>
            </w:r>
          </w:p>
        </w:tc>
        <w:tc>
          <w:tcPr/>
          <w:p>
            <w:pPr>
              <w:pStyle w:val="Compact"/>
              <w:jc w:val="left"/>
            </w:pPr>
            <w:r>
              <w:t xml:space="preserve">Stable</w:t>
            </w:r>
          </w:p>
        </w:tc>
        <w:tc>
          <w:tcPr/>
          <w:p>
            <w:pPr>
              <w:pStyle w:val="Compact"/>
              <w:jc w:val="left"/>
            </w:pPr>
            <w:r>
              <w:t xml:space="preserve">Training example record with critic evaluation</w:t>
            </w:r>
          </w:p>
        </w:tc>
      </w:tr>
      <w:tr>
        <w:tc>
          <w:tcPr/>
          <w:p>
            <w:pPr>
              <w:pStyle w:val="Compact"/>
              <w:jc w:val="left"/>
            </w:pPr>
            <w:r>
              <w:rPr>
                <w:rStyle w:val="VerbatimChar"/>
              </w:rPr>
              <w:t xml:space="preserve">taxonomy.schema.json</w:t>
            </w:r>
          </w:p>
        </w:tc>
        <w:tc>
          <w:tcPr/>
          <w:p>
            <w:pPr>
              <w:pStyle w:val="Compact"/>
              <w:jc w:val="left"/>
            </w:pPr>
            <w:r>
              <w:t xml:space="preserve">1.2.0</w:t>
            </w:r>
          </w:p>
        </w:tc>
        <w:tc>
          <w:tcPr/>
          <w:p>
            <w:pPr>
              <w:pStyle w:val="Compact"/>
              <w:jc w:val="left"/>
            </w:pPr>
            <w:r>
              <w:t xml:space="preserve">Stable</w:t>
            </w:r>
          </w:p>
        </w:tc>
        <w:tc>
          <w:tcPr/>
          <w:p>
            <w:pPr>
              <w:pStyle w:val="Compact"/>
              <w:jc w:val="left"/>
            </w:pPr>
            <w:r>
              <w:t xml:space="preserve">Taxonomy tree structure with quality metrics</w:t>
            </w:r>
          </w:p>
        </w:tc>
      </w:tr>
      <w:tr>
        <w:tc>
          <w:tcPr/>
          <w:p>
            <w:pPr>
              <w:pStyle w:val="Compact"/>
              <w:jc w:val="left"/>
            </w:pPr>
            <w:r>
              <w:rPr>
                <w:rStyle w:val="VerbatimChar"/>
              </w:rPr>
              <w:t xml:space="preserve">schema-registry.schema.json</w:t>
            </w:r>
          </w:p>
        </w:tc>
        <w:tc>
          <w:tcPr/>
          <w:p>
            <w:pPr>
              <w:pStyle w:val="Compact"/>
              <w:jc w:val="left"/>
            </w:pPr>
            <w:r>
              <w:t xml:space="preserve">1.1.0</w:t>
            </w:r>
          </w:p>
        </w:tc>
        <w:tc>
          <w:tcPr/>
          <w:p>
            <w:pPr>
              <w:pStyle w:val="Compact"/>
              <w:jc w:val="left"/>
            </w:pPr>
            <w:r>
              <w:t xml:space="preserve">Stable</w:t>
            </w:r>
          </w:p>
        </w:tc>
        <w:tc>
          <w:tcPr/>
          <w:p>
            <w:pPr>
              <w:pStyle w:val="Compact"/>
              <w:jc w:val="left"/>
            </w:pPr>
            <w:r>
              <w:t xml:space="preserve">HANA schema registry record</w:t>
            </w:r>
          </w:p>
        </w:tc>
      </w:tr>
      <w:tr>
        <w:tc>
          <w:tcPr/>
          <w:p>
            <w:pPr>
              <w:pStyle w:val="Compact"/>
              <w:jc w:val="left"/>
            </w:pPr>
            <w:r>
              <w:rPr>
                <w:rStyle w:val="VerbatimChar"/>
              </w:rPr>
              <w:t xml:space="preserve">evaluation-report.schema.json</w:t>
            </w:r>
          </w:p>
        </w:tc>
        <w:tc>
          <w:tcPr/>
          <w:p>
            <w:pPr>
              <w:pStyle w:val="Compact"/>
              <w:jc w:val="left"/>
            </w:pPr>
            <w:r>
              <w:t xml:space="preserve">1.0.0</w:t>
            </w:r>
          </w:p>
        </w:tc>
        <w:tc>
          <w:tcPr/>
          <w:p>
            <w:pPr>
              <w:pStyle w:val="Compact"/>
              <w:jc w:val="left"/>
            </w:pPr>
            <w:r>
              <w:t xml:space="preserve">Draft</w:t>
            </w:r>
          </w:p>
        </w:tc>
        <w:tc>
          <w:tcPr/>
          <w:p>
            <w:pPr>
              <w:pStyle w:val="Compact"/>
              <w:jc w:val="left"/>
            </w:pPr>
            <w:r>
              <w:t xml:space="preserve">Evaluation framework output</w:t>
            </w:r>
          </w:p>
        </w:tc>
      </w:tr>
    </w:tbl>
    <w:bookmarkEnd w:id="318"/>
    <w:bookmarkEnd w:id="319"/>
    <w:bookmarkEnd w:id="320"/>
    <w:bookmarkStart w:id="323" w:name="schema-evolution-rules"/>
    <w:p>
      <w:pPr>
        <w:pStyle w:val="Heading2"/>
      </w:pPr>
      <w:r>
        <w:t xml:space="preserve">Schema Evolution Rules</w:t>
      </w:r>
    </w:p>
    <w:bookmarkStart w:id="321" w:name="backward-compatibility-requirements"/>
    <w:p>
      <w:pPr>
        <w:pStyle w:val="Heading3"/>
      </w:pPr>
      <w:r>
        <w:t xml:space="preserve">Backward Compatibility Requirements</w:t>
      </w:r>
    </w:p>
    <w:p>
      <w:pPr>
        <w:numPr>
          <w:ilvl w:val="0"/>
          <w:numId w:val="1102"/>
        </w:numPr>
      </w:pPr>
      <w:r>
        <w:rPr>
          <w:b/>
          <w:bCs/>
        </w:rPr>
        <w:t xml:space="preserve">Required fields cannot be removed</w:t>
      </w:r>
      <w:r>
        <w:t xml:space="preserve"> </w:t>
      </w:r>
      <w:r>
        <w:t xml:space="preserve">in MINOR or PATCH versions.</w:t>
      </w:r>
    </w:p>
    <w:p>
      <w:pPr>
        <w:numPr>
          <w:ilvl w:val="0"/>
          <w:numId w:val="1102"/>
        </w:numPr>
      </w:pPr>
      <w:r>
        <w:rPr>
          <w:b/>
          <w:bCs/>
        </w:rPr>
        <w:t xml:space="preserve">Required fields cannot be renamed</w:t>
      </w:r>
      <w:r>
        <w:t xml:space="preserve"> </w:t>
      </w:r>
      <w:r>
        <w:t xml:space="preserve">without a MAJOR version bump.</w:t>
      </w:r>
    </w:p>
    <w:p>
      <w:pPr>
        <w:numPr>
          <w:ilvl w:val="0"/>
          <w:numId w:val="1102"/>
        </w:numPr>
      </w:pPr>
      <w:r>
        <w:rPr>
          <w:b/>
          <w:bCs/>
        </w:rPr>
        <w:t xml:space="preserve">New optional fields</w:t>
      </w:r>
      <w:r>
        <w:t xml:space="preserve"> </w:t>
      </w:r>
      <w:r>
        <w:t xml:space="preserve">can be added in MINOR versions.</w:t>
      </w:r>
    </w:p>
    <w:p>
      <w:pPr>
        <w:numPr>
          <w:ilvl w:val="0"/>
          <w:numId w:val="1102"/>
        </w:numPr>
      </w:pPr>
      <w:r>
        <w:rPr>
          <w:b/>
          <w:bCs/>
        </w:rPr>
        <w:t xml:space="preserve">Enum values can only be added</w:t>
      </w:r>
      <w:r>
        <w:t xml:space="preserve">, not removed, in MINOR versions.</w:t>
      </w:r>
    </w:p>
    <w:p>
      <w:pPr>
        <w:numPr>
          <w:ilvl w:val="0"/>
          <w:numId w:val="1102"/>
        </w:numPr>
      </w:pPr>
      <w:r>
        <w:rPr>
          <w:b/>
          <w:bCs/>
        </w:rPr>
        <w:t xml:space="preserve">Removing enum values</w:t>
      </w:r>
      <w:r>
        <w:t xml:space="preserve"> </w:t>
      </w:r>
      <w:r>
        <w:t xml:space="preserve">requires a MAJOR version bump with deprecation notice.</w:t>
      </w:r>
    </w:p>
    <w:bookmarkEnd w:id="321"/>
    <w:bookmarkStart w:id="322" w:name="deprecation-process"/>
    <w:p>
      <w:pPr>
        <w:pStyle w:val="Heading3"/>
      </w:pPr>
      <w:r>
        <w:t xml:space="preserve">Deprecation Process</w:t>
      </w:r>
    </w:p>
    <w:p>
      <w:pPr>
        <w:numPr>
          <w:ilvl w:val="0"/>
          <w:numId w:val="1103"/>
        </w:numPr>
      </w:pPr>
      <w:r>
        <w:t xml:space="preserve">Mark field as deprecated in schema description (MINOR version).</w:t>
      </w:r>
    </w:p>
    <w:p>
      <w:pPr>
        <w:numPr>
          <w:ilvl w:val="0"/>
          <w:numId w:val="1103"/>
        </w:numPr>
      </w:pPr>
      <w:r>
        <w:t xml:space="preserve">Add</w:t>
      </w:r>
      <w:r>
        <w:t xml:space="preserve"> </w:t>
      </w:r>
      <w:r>
        <w:rPr>
          <w:rStyle w:val="VerbatimChar"/>
        </w:rPr>
        <w:t xml:space="preserve">deprecated: true</w:t>
      </w:r>
      <w:r>
        <w:t xml:space="preserve"> </w:t>
      </w:r>
      <w:r>
        <w:t xml:space="preserve">metadata if supported by tooling.</w:t>
      </w:r>
    </w:p>
    <w:p>
      <w:pPr>
        <w:numPr>
          <w:ilvl w:val="0"/>
          <w:numId w:val="1103"/>
        </w:numPr>
      </w:pPr>
      <w:r>
        <w:t xml:space="preserve">Document migration path in changelog.</w:t>
      </w:r>
    </w:p>
    <w:p>
      <w:pPr>
        <w:numPr>
          <w:ilvl w:val="0"/>
          <w:numId w:val="1103"/>
        </w:numPr>
      </w:pPr>
      <w:r>
        <w:t xml:space="preserve">Maintain deprecated field for at least one MINOR release cycle.</w:t>
      </w:r>
    </w:p>
    <w:p>
      <w:pPr>
        <w:numPr>
          <w:ilvl w:val="0"/>
          <w:numId w:val="1103"/>
        </w:numPr>
      </w:pPr>
      <w:r>
        <w:t xml:space="preserve">Remove deprecated field in next MAJOR version.</w:t>
      </w:r>
    </w:p>
    <w:bookmarkEnd w:id="322"/>
    <w:bookmarkEnd w:id="323"/>
    <w:bookmarkStart w:id="327" w:name="cross-domain-interface-contracts"/>
    <w:p>
      <w:pPr>
        <w:pStyle w:val="Heading2"/>
      </w:pPr>
      <w:r>
        <w:t xml:space="preserve">Cross-Domain Interface Contracts</w:t>
      </w:r>
    </w:p>
    <w:bookmarkStart w:id="324" w:name="schema-in-trainingexample-out-contract"/>
    <w:p>
      <w:pPr>
        <w:pStyle w:val="Heading3"/>
      </w:pPr>
      <w:r>
        <w:t xml:space="preserve">Schema-In, TrainingExample-Out Contract</w:t>
      </w:r>
    </w:p>
    <w:p>
      <w:pPr>
        <w:pStyle w:val="FirstParagraph"/>
      </w:pPr>
      <w:r>
        <w:t xml:space="preserve">Simula maintains a strict contract with consumer domains:</w:t>
      </w:r>
    </w:p>
    <w:p>
      <w:pPr>
        <w:pStyle w:val="SourceCode"/>
      </w:pPr>
      <w:r>
        <w:rPr>
          <w:rStyle w:val="VerbatimChar"/>
        </w:rPr>
        <w:t xml:space="preserve">Input (from Arabic AP, TB, Regulations):</w:t>
      </w:r>
      <w:r>
        <w:br/>
      </w:r>
      <w:r>
        <w:rPr>
          <w:rStyle w:val="VerbatimChar"/>
        </w:rPr>
        <w:t xml:space="preserve">  - Schema files conforming to each domain's schema registry</w:t>
      </w:r>
      <w:r>
        <w:br/>
      </w:r>
      <w:r>
        <w:rPr>
          <w:rStyle w:val="VerbatimChar"/>
        </w:rPr>
        <w:t xml:space="preserve">  - Fixture files for validation</w:t>
      </w:r>
      <w:r>
        <w:br/>
      </w:r>
      <w:r>
        <w:br/>
      </w:r>
      <w:r>
        <w:rPr>
          <w:rStyle w:val="VerbatimChar"/>
        </w:rPr>
        <w:t xml:space="preserve">Output (to consumers):</w:t>
      </w:r>
      <w:r>
        <w:br/>
      </w:r>
      <w:r>
        <w:rPr>
          <w:rStyle w:val="VerbatimChar"/>
        </w:rPr>
        <w:t xml:space="preserve">  - TrainingExample records conforming to training-example.schema.json v1.2.0</w:t>
      </w:r>
      <w:r>
        <w:br/>
      </w:r>
      <w:r>
        <w:rPr>
          <w:rStyle w:val="VerbatimChar"/>
        </w:rPr>
        <w:t xml:space="preserve">  - Taxonomy artifacts conforming to taxonomy.schema.json v1.2.0</w:t>
      </w:r>
      <w:r>
        <w:br/>
      </w:r>
      <w:r>
        <w:rPr>
          <w:rStyle w:val="VerbatimChar"/>
        </w:rPr>
        <w:t xml:space="preserve">  - Evaluation reports conforming to evaluation-report.schema.json v1.0.0</w:t>
      </w:r>
    </w:p>
    <w:bookmarkEnd w:id="324"/>
    <w:bookmarkStart w:id="326" w:name="interface-versioning"/>
    <w:p>
      <w:pPr>
        <w:pStyle w:val="Heading3"/>
      </w:pPr>
      <w:r>
        <w:t xml:space="preserve">Interface Versioning</w:t>
      </w:r>
    </w:p>
    <w:p>
      <w:pPr>
        <w:pStyle w:val="FirstParagraph"/>
      </w:pPr>
      <w:r>
        <w:t xml:space="preserve">Each cross-domain interface is versioned independently:</w:t>
      </w:r>
    </w:p>
    <w:bookmarkStart w:id="325" w:name="tab:interface-versions"/>
    <w:p>
      <w:pPr>
        <w:pStyle w:val="TableCaption"/>
      </w:pPr>
      <w:r>
        <w:t xml:space="preserve">Cross-domain interface versions.</w:t>
      </w:r>
    </w:p>
    <w:tbl>
      <w:tblPr>
        <w:tblStyle w:val="Table"/>
        <w:tblW w:type="auto" w:w="0"/>
        <w:tblLook w:firstRow="1" w:lastRow="0" w:firstColumn="0" w:lastColumn="0" w:noHBand="0" w:noVBand="0" w:val="0020"/>
        <w:tblCaption w:val="Cross-domain interface versions."/>
      </w:tblPr>
      <w:tblGrid>
        <w:gridCol w:w="1980"/>
        <w:gridCol w:w="1980"/>
        <w:gridCol w:w="1980"/>
        <w:gridCol w:w="1980"/>
      </w:tblGrid>
      <w:tr>
        <w:trPr>
          <w:tblHeader w:val="on"/>
        </w:trPr>
        <w:tc>
          <w:tcPr/>
          <w:p>
            <w:pPr>
              <w:pStyle w:val="Compact"/>
              <w:jc w:val="left"/>
            </w:pPr>
            <w:r>
              <w:rPr>
                <w:b/>
                <w:bCs/>
              </w:rPr>
              <w:t xml:space="preserve">Interface</w:t>
            </w:r>
          </w:p>
        </w:tc>
        <w:tc>
          <w:tcPr/>
          <w:p>
            <w:pPr>
              <w:pStyle w:val="Compact"/>
              <w:jc w:val="left"/>
            </w:pPr>
            <w:r>
              <w:rPr>
                <w:b/>
                <w:bCs/>
              </w:rPr>
              <w:t xml:space="preserve">Version</w:t>
            </w:r>
          </w:p>
        </w:tc>
        <w:tc>
          <w:tcPr/>
          <w:p>
            <w:pPr>
              <w:pStyle w:val="Compact"/>
              <w:jc w:val="left"/>
            </w:pPr>
            <w:r>
              <w:rPr>
                <w:b/>
                <w:bCs/>
              </w:rPr>
              <w:t xml:space="preserve">Consumer</w:t>
            </w:r>
          </w:p>
        </w:tc>
        <w:tc>
          <w:tcPr/>
          <w:p>
            <w:pPr>
              <w:pStyle w:val="Compact"/>
              <w:jc w:val="left"/>
            </w:pPr>
            <w:r>
              <w:rPr>
                <w:b/>
                <w:bCs/>
              </w:rPr>
              <w:t xml:space="preserve">Contract</w:t>
            </w:r>
          </w:p>
        </w:tc>
      </w:tr>
      <w:tr>
        <w:tc>
          <w:tcPr/>
          <w:p>
            <w:pPr>
              <w:pStyle w:val="Compact"/>
              <w:jc w:val="left"/>
            </w:pPr>
            <w:r>
              <w:t xml:space="preserve">Simula</w:t>
            </w:r>
            <w:r>
              <w:t xml:space="preserve"> </w:t>
            </w:r>
            <m:oMath>
              <m:r>
                <m:rPr>
                  <m:sty m:val="p"/>
                </m:rPr>
                <m:t>→</m:t>
              </m:r>
            </m:oMath>
            <w:r>
              <w:t xml:space="preserve"> </w:t>
            </w:r>
            <w:r>
              <w:t xml:space="preserve">TB</w:t>
            </w:r>
          </w:p>
        </w:tc>
        <w:tc>
          <w:tcPr/>
          <w:p>
            <w:pPr>
              <w:pStyle w:val="Compact"/>
              <w:jc w:val="left"/>
            </w:pPr>
            <w:r>
              <w:t xml:space="preserve">1.2</w:t>
            </w:r>
          </w:p>
        </w:tc>
        <w:tc>
          <w:tcPr/>
          <w:p>
            <w:pPr>
              <w:pStyle w:val="Compact"/>
              <w:jc w:val="left"/>
            </w:pPr>
            <w:r>
              <w:t xml:space="preserve">Trial Balance</w:t>
            </w:r>
          </w:p>
        </w:tc>
        <w:tc>
          <w:tcPr/>
          <w:p>
            <w:pPr>
              <w:pStyle w:val="Compact"/>
              <w:jc w:val="left"/>
            </w:pPr>
            <w:r>
              <w:t xml:space="preserve">TrainingExample output</w:t>
            </w:r>
          </w:p>
        </w:tc>
      </w:tr>
      <w:tr>
        <w:tc>
          <w:tcPr/>
          <w:p>
            <w:pPr>
              <w:pStyle w:val="Compact"/>
              <w:jc w:val="left"/>
            </w:pPr>
            <w:r>
              <w:t xml:space="preserve">Simula</w:t>
            </w:r>
            <w:r>
              <w:t xml:space="preserve"> </w:t>
            </w:r>
            <m:oMath>
              <m:r>
                <m:rPr>
                  <m:sty m:val="p"/>
                </m:rPr>
                <m:t>→</m:t>
              </m:r>
            </m:oMath>
            <w:r>
              <w:t xml:space="preserve"> </w:t>
            </w:r>
            <w:r>
              <w:t xml:space="preserve">Arabic</w:t>
            </w:r>
          </w:p>
        </w:tc>
        <w:tc>
          <w:tcPr/>
          <w:p>
            <w:pPr>
              <w:pStyle w:val="Compact"/>
              <w:jc w:val="left"/>
            </w:pPr>
            <w:r>
              <w:t xml:space="preserve">1.2</w:t>
            </w:r>
          </w:p>
        </w:tc>
        <w:tc>
          <w:tcPr/>
          <w:p>
            <w:pPr>
              <w:pStyle w:val="Compact"/>
              <w:jc w:val="left"/>
            </w:pPr>
            <w:r>
              <w:t xml:space="preserve">Arabic AP</w:t>
            </w:r>
          </w:p>
        </w:tc>
        <w:tc>
          <w:tcPr/>
          <w:p>
            <w:pPr>
              <w:pStyle w:val="Compact"/>
              <w:jc w:val="left"/>
            </w:pPr>
            <w:r>
              <w:t xml:space="preserve">TrainingExample output</w:t>
            </w:r>
          </w:p>
        </w:tc>
      </w:tr>
      <w:tr>
        <w:tc>
          <w:tcPr/>
          <w:p>
            <w:pPr>
              <w:pStyle w:val="Compact"/>
              <w:jc w:val="left"/>
            </w:pPr>
            <w:r>
              <w:t xml:space="preserve">Simula</w:t>
            </w:r>
            <w:r>
              <w:t xml:space="preserve"> </w:t>
            </w:r>
            <m:oMath>
              <m:r>
                <m:rPr>
                  <m:sty m:val="p"/>
                </m:rPr>
                <m:t>→</m:t>
              </m:r>
            </m:oMath>
            <w:r>
              <w:t xml:space="preserve"> </w:t>
            </w:r>
            <w:r>
              <w:t xml:space="preserve">Regulations</w:t>
            </w:r>
          </w:p>
        </w:tc>
        <w:tc>
          <w:tcPr/>
          <w:p>
            <w:pPr>
              <w:pStyle w:val="Compact"/>
              <w:jc w:val="left"/>
            </w:pPr>
            <w:r>
              <w:t xml:space="preserve">1.2</w:t>
            </w:r>
          </w:p>
        </w:tc>
        <w:tc>
          <w:tcPr/>
          <w:p>
            <w:pPr>
              <w:pStyle w:val="Compact"/>
              <w:jc w:val="left"/>
            </w:pPr>
            <w:r>
              <w:t xml:space="preserve">Regulations</w:t>
            </w:r>
          </w:p>
        </w:tc>
        <w:tc>
          <w:tcPr/>
          <w:p>
            <w:pPr>
              <w:pStyle w:val="Compact"/>
              <w:jc w:val="left"/>
            </w:pPr>
            <w:r>
              <w:t xml:space="preserve">TrainingExample output</w:t>
            </w:r>
          </w:p>
        </w:tc>
      </w:tr>
      <w:tr>
        <w:tc>
          <w:tcPr/>
          <w:p>
            <w:pPr>
              <w:pStyle w:val="Compact"/>
              <w:jc w:val="left"/>
            </w:pPr>
            <w:r>
              <w:t xml:space="preserve">TB</w:t>
            </w:r>
            <w:r>
              <w:t xml:space="preserve"> </w:t>
            </w:r>
            <m:oMath>
              <m:r>
                <m:rPr>
                  <m:sty m:val="p"/>
                </m:rPr>
                <m:t>→</m:t>
              </m:r>
            </m:oMath>
            <w:r>
              <w:t xml:space="preserve"> </w:t>
            </w:r>
            <w:r>
              <w:t xml:space="preserve">Simula</w:t>
            </w:r>
          </w:p>
        </w:tc>
        <w:tc>
          <w:tcPr/>
          <w:p>
            <w:pPr>
              <w:pStyle w:val="Compact"/>
              <w:jc w:val="left"/>
            </w:pPr>
            <w:r>
              <w:t xml:space="preserve">1.0</w:t>
            </w:r>
          </w:p>
        </w:tc>
        <w:tc>
          <w:tcPr/>
          <w:p>
            <w:pPr>
              <w:pStyle w:val="Compact"/>
              <w:jc w:val="left"/>
            </w:pPr>
            <w:r>
              <w:t xml:space="preserve">Simula</w:t>
            </w:r>
          </w:p>
        </w:tc>
        <w:tc>
          <w:tcPr/>
          <w:p>
            <w:pPr>
              <w:pStyle w:val="Compact"/>
              <w:jc w:val="left"/>
            </w:pPr>
            <w:r>
              <w:t xml:space="preserve">Schema + fixture input</w:t>
            </w:r>
          </w:p>
        </w:tc>
      </w:tr>
      <w:tr>
        <w:tc>
          <w:tcPr/>
          <w:p>
            <w:pPr>
              <w:pStyle w:val="Compact"/>
              <w:jc w:val="left"/>
            </w:pPr>
            <w:r>
              <w:t xml:space="preserve">Arabic</w:t>
            </w:r>
            <w:r>
              <w:t xml:space="preserve"> </w:t>
            </w:r>
            <m:oMath>
              <m:r>
                <m:rPr>
                  <m:sty m:val="p"/>
                </m:rPr>
                <m:t>→</m:t>
              </m:r>
            </m:oMath>
            <w:r>
              <w:t xml:space="preserve"> </w:t>
            </w:r>
            <w:r>
              <w:t xml:space="preserve">Simula</w:t>
            </w:r>
          </w:p>
        </w:tc>
        <w:tc>
          <w:tcPr/>
          <w:p>
            <w:pPr>
              <w:pStyle w:val="Compact"/>
              <w:jc w:val="left"/>
            </w:pPr>
            <w:r>
              <w:t xml:space="preserve">1.0</w:t>
            </w:r>
          </w:p>
        </w:tc>
        <w:tc>
          <w:tcPr/>
          <w:p>
            <w:pPr>
              <w:pStyle w:val="Compact"/>
              <w:jc w:val="left"/>
            </w:pPr>
            <w:r>
              <w:t xml:space="preserve">Simula</w:t>
            </w:r>
          </w:p>
        </w:tc>
        <w:tc>
          <w:tcPr/>
          <w:p>
            <w:pPr>
              <w:pStyle w:val="Compact"/>
              <w:jc w:val="left"/>
            </w:pPr>
            <w:r>
              <w:t xml:space="preserve">Schema + fixture input</w:t>
            </w:r>
          </w:p>
        </w:tc>
      </w:tr>
      <w:tr>
        <w:tc>
          <w:tcPr/>
          <w:p>
            <w:pPr>
              <w:pStyle w:val="Compact"/>
              <w:jc w:val="left"/>
            </w:pPr>
            <w:r>
              <w:t xml:space="preserve">Regulations</w:t>
            </w:r>
            <w:r>
              <w:t xml:space="preserve"> </w:t>
            </w:r>
            <m:oMath>
              <m:r>
                <m:rPr>
                  <m:sty m:val="p"/>
                </m:rPr>
                <m:t>→</m:t>
              </m:r>
            </m:oMath>
            <w:r>
              <w:t xml:space="preserve"> </w:t>
            </w:r>
            <w:r>
              <w:t xml:space="preserve">Simula</w:t>
            </w:r>
          </w:p>
        </w:tc>
        <w:tc>
          <w:tcPr/>
          <w:p>
            <w:pPr>
              <w:pStyle w:val="Compact"/>
              <w:jc w:val="left"/>
            </w:pPr>
            <w:r>
              <w:t xml:space="preserve">1.0</w:t>
            </w:r>
          </w:p>
        </w:tc>
        <w:tc>
          <w:tcPr/>
          <w:p>
            <w:pPr>
              <w:pStyle w:val="Compact"/>
              <w:jc w:val="left"/>
            </w:pPr>
            <w:r>
              <w:t xml:space="preserve">Simula</w:t>
            </w:r>
          </w:p>
        </w:tc>
        <w:tc>
          <w:tcPr/>
          <w:p>
            <w:pPr>
              <w:pStyle w:val="Compact"/>
              <w:jc w:val="left"/>
            </w:pPr>
            <w:r>
              <w:t xml:space="preserve">Schema + fixture input</w:t>
            </w:r>
          </w:p>
        </w:tc>
      </w:tr>
    </w:tbl>
    <w:bookmarkEnd w:id="325"/>
    <w:bookmarkEnd w:id="326"/>
    <w:bookmarkEnd w:id="327"/>
    <w:bookmarkStart w:id="330" w:name="schema-validation-1"/>
    <w:p>
      <w:pPr>
        <w:pStyle w:val="Heading2"/>
      </w:pPr>
      <w:r>
        <w:t xml:space="preserve">Schema Validation</w:t>
      </w:r>
    </w:p>
    <w:bookmarkStart w:id="328" w:name="validation-points"/>
    <w:p>
      <w:pPr>
        <w:pStyle w:val="Heading3"/>
      </w:pPr>
      <w:r>
        <w:t xml:space="preserve">Validation Points</w:t>
      </w:r>
    </w:p>
    <w:p>
      <w:pPr>
        <w:pStyle w:val="FirstParagraph"/>
      </w:pPr>
      <w:r>
        <w:t xml:space="preserve">Schema validation is enforced at three points:</w:t>
      </w:r>
    </w:p>
    <w:p>
      <w:pPr>
        <w:numPr>
          <w:ilvl w:val="0"/>
          <w:numId w:val="1104"/>
        </w:numPr>
      </w:pPr>
      <w:r>
        <w:rPr>
          <w:b/>
          <w:bCs/>
        </w:rPr>
        <w:t xml:space="preserve">Input validation</w:t>
      </w:r>
      <w:r>
        <w:t xml:space="preserve">: Before processing consumer schemas</w:t>
      </w:r>
    </w:p>
    <w:p>
      <w:pPr>
        <w:numPr>
          <w:ilvl w:val="0"/>
          <w:numId w:val="1104"/>
        </w:numPr>
      </w:pPr>
      <w:r>
        <w:rPr>
          <w:b/>
          <w:bCs/>
        </w:rPr>
        <w:t xml:space="preserve">Output validation</w:t>
      </w:r>
      <w:r>
        <w:t xml:space="preserve">: Before emitting TrainingExample records</w:t>
      </w:r>
    </w:p>
    <w:p>
      <w:pPr>
        <w:numPr>
          <w:ilvl w:val="0"/>
          <w:numId w:val="1104"/>
        </w:numPr>
      </w:pPr>
      <w:r>
        <w:rPr>
          <w:b/>
          <w:bCs/>
        </w:rPr>
        <w:t xml:space="preserve">Report validation</w:t>
      </w:r>
      <w:r>
        <w:t xml:space="preserve">: Before publishing evaluation reports</w:t>
      </w:r>
    </w:p>
    <w:bookmarkEnd w:id="328"/>
    <w:bookmarkStart w:id="329" w:name="validation-implementation"/>
    <w:p>
      <w:pPr>
        <w:pStyle w:val="Heading3"/>
      </w:pPr>
      <w:r>
        <w:t xml:space="preserve">Validation Implementation</w:t>
      </w:r>
    </w:p>
    <w:p>
      <w:pPr>
        <w:pStyle w:val="SourceCode"/>
      </w:pPr>
      <w:r>
        <w:rPr>
          <w:rStyle w:val="VerbatimChar"/>
        </w:rPr>
        <w:t xml:space="preserve">from jsonschema import validate, ValidationError</w:t>
      </w:r>
      <w:r>
        <w:br/>
      </w:r>
      <w:r>
        <w:rPr>
          <w:rStyle w:val="VerbatimChar"/>
        </w:rPr>
        <w:t xml:space="preserve">import json</w:t>
      </w:r>
      <w:r>
        <w:br/>
      </w:r>
      <w:r>
        <w:br/>
      </w:r>
      <w:r>
        <w:rPr>
          <w:rStyle w:val="VerbatimChar"/>
        </w:rPr>
        <w:t xml:space="preserve">def validate_training_example(example: dict) -&gt; bool:</w:t>
      </w:r>
      <w:r>
        <w:br/>
      </w:r>
      <w:r>
        <w:rPr>
          <w:rStyle w:val="VerbatimChar"/>
        </w:rPr>
        <w:t xml:space="preserve">    """Validate a training example against the schema."""</w:t>
      </w:r>
      <w:r>
        <w:br/>
      </w:r>
      <w:r>
        <w:rPr>
          <w:rStyle w:val="VerbatimChar"/>
        </w:rPr>
        <w:t xml:space="preserve">    with open("docs/schema/simula/training-example.schema.json") as f:</w:t>
      </w:r>
      <w:r>
        <w:br/>
      </w:r>
      <w:r>
        <w:rPr>
          <w:rStyle w:val="VerbatimChar"/>
        </w:rPr>
        <w:t xml:space="preserve">        schema = json.load(f)</w:t>
      </w:r>
      <w:r>
        <w:br/>
      </w:r>
      <w:r>
        <w:rPr>
          <w:rStyle w:val="VerbatimChar"/>
        </w:rPr>
        <w:t xml:space="preserve">    </w:t>
      </w:r>
      <w:r>
        <w:br/>
      </w:r>
      <w:r>
        <w:rPr>
          <w:rStyle w:val="VerbatimChar"/>
        </w:rPr>
        <w:t xml:space="preserve">    try:</w:t>
      </w:r>
      <w:r>
        <w:br/>
      </w:r>
      <w:r>
        <w:rPr>
          <w:rStyle w:val="VerbatimChar"/>
        </w:rPr>
        <w:t xml:space="preserve">        validate(instance=example, schema=schema)</w:t>
      </w:r>
      <w:r>
        <w:br/>
      </w:r>
      <w:r>
        <w:rPr>
          <w:rStyle w:val="VerbatimChar"/>
        </w:rPr>
        <w:t xml:space="preserve">        return True</w:t>
      </w:r>
      <w:r>
        <w:br/>
      </w:r>
      <w:r>
        <w:rPr>
          <w:rStyle w:val="VerbatimChar"/>
        </w:rPr>
        <w:t xml:space="preserve">    except ValidationError as e:</w:t>
      </w:r>
      <w:r>
        <w:br/>
      </w:r>
      <w:r>
        <w:rPr>
          <w:rStyle w:val="VerbatimChar"/>
        </w:rPr>
        <w:t xml:space="preserve">        logger.error(f"Schema validation failed: {e.message}")</w:t>
      </w:r>
      <w:r>
        <w:br/>
      </w:r>
      <w:r>
        <w:rPr>
          <w:rStyle w:val="VerbatimChar"/>
        </w:rPr>
        <w:t xml:space="preserve">        return False</w:t>
      </w:r>
      <w:r>
        <w:br/>
      </w:r>
      <w:r>
        <w:br/>
      </w:r>
      <w:r>
        <w:rPr>
          <w:rStyle w:val="VerbatimChar"/>
        </w:rPr>
        <w:t xml:space="preserve"># Usage in the pipeline</w:t>
      </w:r>
      <w:r>
        <w:br/>
      </w:r>
      <w:r>
        <w:rPr>
          <w:rStyle w:val="VerbatimChar"/>
        </w:rPr>
        <w:t xml:space="preserve">for example in generated_examples:</w:t>
      </w:r>
      <w:r>
        <w:br/>
      </w:r>
      <w:r>
        <w:rPr>
          <w:rStyle w:val="VerbatimChar"/>
        </w:rPr>
        <w:t xml:space="preserve">    if not validate_training_example(example.to_dict()):</w:t>
      </w:r>
      <w:r>
        <w:br/>
      </w:r>
      <w:r>
        <w:rPr>
          <w:rStyle w:val="VerbatimChar"/>
        </w:rPr>
        <w:t xml:space="preserve">        raise SchemaValidationError(f"Example {example.id} failed validation")</w:t>
      </w:r>
    </w:p>
    <w:bookmarkEnd w:id="329"/>
    <w:bookmarkEnd w:id="330"/>
    <w:bookmarkStart w:id="333" w:name="changelog-management"/>
    <w:p>
      <w:pPr>
        <w:pStyle w:val="Heading2"/>
      </w:pPr>
      <w:r>
        <w:t xml:space="preserve">Changelog Management</w:t>
      </w:r>
    </w:p>
    <w:bookmarkStart w:id="331" w:name="schema-changelog-location"/>
    <w:p>
      <w:pPr>
        <w:pStyle w:val="Heading3"/>
      </w:pPr>
      <w:r>
        <w:t xml:space="preserve">Schema Changelog Location</w:t>
      </w:r>
    </w:p>
    <w:p>
      <w:pPr>
        <w:pStyle w:val="FirstParagraph"/>
      </w:pPr>
      <w:r>
        <w:t xml:space="preserve">Schema changes are documented in:</w:t>
      </w:r>
    </w:p>
    <w:p>
      <w:pPr>
        <w:numPr>
          <w:ilvl w:val="0"/>
          <w:numId w:val="1105"/>
        </w:numPr>
      </w:pPr>
      <w:r>
        <w:rPr>
          <w:rStyle w:val="VerbatimChar"/>
        </w:rPr>
        <w:t xml:space="preserve">docs/schema/CHANGELOG.md</w:t>
      </w:r>
      <w:r>
        <w:t xml:space="preserve"> </w:t>
      </w:r>
      <w:r>
        <w:t xml:space="preserve">— consolidated schema changelog</w:t>
      </w:r>
    </w:p>
    <w:p>
      <w:pPr>
        <w:numPr>
          <w:ilvl w:val="0"/>
          <w:numId w:val="1105"/>
        </w:numPr>
      </w:pPr>
      <w:r>
        <w:t xml:space="preserve">Each schema file’s</w:t>
      </w:r>
      <w:r>
        <w:t xml:space="preserve"> </w:t>
      </w:r>
      <w:r>
        <w:rPr>
          <w:rStyle w:val="VerbatimChar"/>
        </w:rPr>
        <w:t xml:space="preserve">description</w:t>
      </w:r>
      <w:r>
        <w:t xml:space="preserve"> </w:t>
      </w:r>
      <w:r>
        <w:t xml:space="preserve">field — version-specific notes</w:t>
      </w:r>
    </w:p>
    <w:bookmarkEnd w:id="331"/>
    <w:bookmarkStart w:id="332" w:name="changelog-entry-format"/>
    <w:p>
      <w:pPr>
        <w:pStyle w:val="Heading3"/>
      </w:pPr>
      <w:r>
        <w:t xml:space="preserve">Changelog Entry Format</w:t>
      </w:r>
    </w:p>
    <w:p>
      <w:pPr>
        <w:pStyle w:val="SourceCode"/>
      </w:pPr>
      <w:r>
        <w:rPr>
          <w:rStyle w:val="VerbatimChar"/>
        </w:rPr>
        <w:t xml:space="preserve">## [1.2.0] - 2026-04-21</w:t>
      </w:r>
      <w:r>
        <w:br/>
      </w:r>
      <w:r>
        <w:br/>
      </w:r>
      <w:r>
        <w:rPr>
          <w:rStyle w:val="VerbatimChar"/>
        </w:rPr>
        <w:t xml:space="preserve">### Added</w:t>
      </w:r>
      <w:r>
        <w:br/>
      </w:r>
      <w:r>
        <w:rPr>
          <w:rStyle w:val="VerbatimChar"/>
        </w:rPr>
        <w:t xml:space="preserve">- `critic_evaluation` complex field for double-critic results</w:t>
      </w:r>
      <w:r>
        <w:br/>
      </w:r>
      <w:r>
        <w:rPr>
          <w:rStyle w:val="VerbatimChar"/>
        </w:rPr>
        <w:t xml:space="preserve">- `generation_metadata` for reproducibility tracking</w:t>
      </w:r>
      <w:r>
        <w:br/>
      </w:r>
      <w:r>
        <w:rPr>
          <w:rStyle w:val="VerbatimChar"/>
        </w:rPr>
        <w:t xml:space="preserve">- `quality_signals` for downstream analysis</w:t>
      </w:r>
      <w:r>
        <w:br/>
      </w:r>
      <w:r>
        <w:br/>
      </w:r>
      <w:r>
        <w:rPr>
          <w:rStyle w:val="VerbatimChar"/>
        </w:rPr>
        <w:t xml:space="preserve">### Changed</w:t>
      </w:r>
      <w:r>
        <w:br/>
      </w:r>
      <w:r>
        <w:rPr>
          <w:rStyle w:val="VerbatimChar"/>
        </w:rPr>
        <w:t xml:space="preserve">- `complexity_score` now required (was optional in 1.1.0)</w:t>
      </w:r>
      <w:r>
        <w:br/>
      </w:r>
      <w:r>
        <w:br/>
      </w:r>
      <w:r>
        <w:rPr>
          <w:rStyle w:val="VerbatimChar"/>
        </w:rPr>
        <w:t xml:space="preserve">### Deprecated</w:t>
      </w:r>
      <w:r>
        <w:br/>
      </w:r>
      <w:r>
        <w:rPr>
          <w:rStyle w:val="VerbatimChar"/>
        </w:rPr>
        <w:t xml:space="preserve">- `difficulty` field (use `complexity_level` instead)</w:t>
      </w:r>
      <w:r>
        <w:br/>
      </w:r>
      <w:r>
        <w:rPr>
          <w:rStyle w:val="VerbatimChar"/>
        </w:rPr>
        <w:t xml:space="preserve">- `taxonomy_mix` field (use `taxonomy_path` instead)</w:t>
      </w:r>
      <w:r>
        <w:br/>
      </w:r>
      <w:r>
        <w:br/>
      </w:r>
      <w:r>
        <w:rPr>
          <w:rStyle w:val="VerbatimChar"/>
        </w:rPr>
        <w:t xml:space="preserve">### Migration</w:t>
      </w:r>
      <w:r>
        <w:br/>
      </w:r>
      <w:r>
        <w:rPr>
          <w:rStyle w:val="VerbatimChar"/>
        </w:rPr>
        <w:t xml:space="preserve">- Existing producers should add `complexity_score` with default 0.5</w:t>
      </w:r>
      <w:r>
        <w:br/>
      </w:r>
      <w:r>
        <w:rPr>
          <w:rStyle w:val="VerbatimChar"/>
        </w:rPr>
        <w:t xml:space="preserve">- Replace `difficulty` with `complexity_level` (EASY, MEDIUM, HARD)</w:t>
      </w:r>
    </w:p>
    <w:bookmarkEnd w:id="332"/>
    <w:bookmarkEnd w:id="333"/>
    <w:bookmarkStart w:id="336" w:name="version-negotiation"/>
    <w:p>
      <w:pPr>
        <w:pStyle w:val="Heading2"/>
      </w:pPr>
      <w:r>
        <w:t xml:space="preserve">Version Negotiation</w:t>
      </w:r>
    </w:p>
    <w:bookmarkStart w:id="334" w:name="runtime-version-checking"/>
    <w:p>
      <w:pPr>
        <w:pStyle w:val="Heading3"/>
      </w:pPr>
      <w:r>
        <w:t xml:space="preserve">Runtime Version Checking</w:t>
      </w:r>
    </w:p>
    <w:p>
      <w:pPr>
        <w:pStyle w:val="FirstParagraph"/>
      </w:pPr>
      <w:r>
        <w:t xml:space="preserve">The pipeline checks schema versions at runtime:</w:t>
      </w:r>
    </w:p>
    <w:p>
      <w:pPr>
        <w:pStyle w:val="SourceCode"/>
      </w:pPr>
      <w:r>
        <w:rPr>
          <w:rStyle w:val="VerbatimChar"/>
        </w:rPr>
        <w:t xml:space="preserve">def check_schema_compatibility(</w:t>
      </w:r>
      <w:r>
        <w:br/>
      </w:r>
      <w:r>
        <w:rPr>
          <w:rStyle w:val="VerbatimChar"/>
        </w:rPr>
        <w:t xml:space="preserve">    schema_path: str,</w:t>
      </w:r>
      <w:r>
        <w:br/>
      </w:r>
      <w:r>
        <w:rPr>
          <w:rStyle w:val="VerbatimChar"/>
        </w:rPr>
        <w:t xml:space="preserve">    min_version: str = "1.0.0",</w:t>
      </w:r>
      <w:r>
        <w:br/>
      </w:r>
      <w:r>
        <w:rPr>
          <w:rStyle w:val="VerbatimChar"/>
        </w:rPr>
        <w:t xml:space="preserve">    max_version: str = "2.0.0",</w:t>
      </w:r>
      <w:r>
        <w:br/>
      </w:r>
      <w:r>
        <w:rPr>
          <w:rStyle w:val="VerbatimChar"/>
        </w:rPr>
        <w:t xml:space="preserve">) -&gt; bool:</w:t>
      </w:r>
      <w:r>
        <w:br/>
      </w:r>
      <w:r>
        <w:rPr>
          <w:rStyle w:val="VerbatimChar"/>
        </w:rPr>
        <w:t xml:space="preserve">    """Check if schema version is within supported range."""</w:t>
      </w:r>
      <w:r>
        <w:br/>
      </w:r>
      <w:r>
        <w:rPr>
          <w:rStyle w:val="VerbatimChar"/>
        </w:rPr>
        <w:t xml:space="preserve">    with open(schema_path) as f:</w:t>
      </w:r>
      <w:r>
        <w:br/>
      </w:r>
      <w:r>
        <w:rPr>
          <w:rStyle w:val="VerbatimChar"/>
        </w:rPr>
        <w:t xml:space="preserve">        schema = json.load(f)</w:t>
      </w:r>
      <w:r>
        <w:br/>
      </w:r>
      <w:r>
        <w:rPr>
          <w:rStyle w:val="VerbatimChar"/>
        </w:rPr>
        <w:t xml:space="preserve">    </w:t>
      </w:r>
      <w:r>
        <w:br/>
      </w:r>
      <w:r>
        <w:rPr>
          <w:rStyle w:val="VerbatimChar"/>
        </w:rPr>
        <w:t xml:space="preserve">    schema_id = schema.get("$id", "")</w:t>
      </w:r>
      <w:r>
        <w:br/>
      </w:r>
      <w:r>
        <w:rPr>
          <w:rStyle w:val="VerbatimChar"/>
        </w:rPr>
        <w:t xml:space="preserve">    # Extract version from $id or metadata</w:t>
      </w:r>
      <w:r>
        <w:br/>
      </w:r>
      <w:r>
        <w:rPr>
          <w:rStyle w:val="VerbatimChar"/>
        </w:rPr>
        <w:t xml:space="preserve">    version = extract_version(schema_id)</w:t>
      </w:r>
      <w:r>
        <w:br/>
      </w:r>
      <w:r>
        <w:rPr>
          <w:rStyle w:val="VerbatimChar"/>
        </w:rPr>
        <w:t xml:space="preserve">    </w:t>
      </w:r>
      <w:r>
        <w:br/>
      </w:r>
      <w:r>
        <w:rPr>
          <w:rStyle w:val="VerbatimChar"/>
        </w:rPr>
        <w:t xml:space="preserve">    return semver.match(version, f"&gt;={min_version}") and \</w:t>
      </w:r>
      <w:r>
        <w:br/>
      </w:r>
      <w:r>
        <w:rPr>
          <w:rStyle w:val="VerbatimChar"/>
        </w:rPr>
        <w:t xml:space="preserve">           semver.match(version, f"&lt;{max_version}")</w:t>
      </w:r>
    </w:p>
    <w:bookmarkEnd w:id="334"/>
    <w:bookmarkStart w:id="335" w:name="graceful-degradation"/>
    <w:p>
      <w:pPr>
        <w:pStyle w:val="Heading3"/>
      </w:pPr>
      <w:r>
        <w:t xml:space="preserve">Graceful Degradation</w:t>
      </w:r>
    </w:p>
    <w:p>
      <w:pPr>
        <w:pStyle w:val="FirstParagraph"/>
      </w:pPr>
      <w:r>
        <w:t xml:space="preserve">When encountering an unknown schema version:</w:t>
      </w:r>
    </w:p>
    <w:p>
      <w:pPr>
        <w:numPr>
          <w:ilvl w:val="0"/>
          <w:numId w:val="1106"/>
        </w:numPr>
      </w:pPr>
      <w:r>
        <w:t xml:space="preserve">Log a warning with schema ID and version</w:t>
      </w:r>
    </w:p>
    <w:p>
      <w:pPr>
        <w:numPr>
          <w:ilvl w:val="0"/>
          <w:numId w:val="1106"/>
        </w:numPr>
      </w:pPr>
      <w:r>
        <w:t xml:space="preserve">Attempt to process with latest known compatible schema</w:t>
      </w:r>
    </w:p>
    <w:p>
      <w:pPr>
        <w:numPr>
          <w:ilvl w:val="0"/>
          <w:numId w:val="1106"/>
        </w:numPr>
      </w:pPr>
      <w:r>
        <w:t xml:space="preserve">Flag output with</w:t>
      </w:r>
      <w:r>
        <w:t xml:space="preserve"> </w:t>
      </w:r>
      <w:r>
        <w:rPr>
          <w:rStyle w:val="VerbatimChar"/>
        </w:rPr>
        <w:t xml:space="preserve">schema_version_mismatch: true</w:t>
      </w:r>
    </w:p>
    <w:p>
      <w:pPr>
        <w:numPr>
          <w:ilvl w:val="0"/>
          <w:numId w:val="1106"/>
        </w:numPr>
      </w:pPr>
      <w:r>
        <w:t xml:space="preserve">Include warning in generation stats</w:t>
      </w:r>
    </w:p>
    <w:bookmarkEnd w:id="335"/>
    <w:bookmarkEnd w:id="336"/>
    <w:bookmarkStart w:id="337" w:name="implementation-checklist-1"/>
    <w:p>
      <w:pPr>
        <w:pStyle w:val="Heading2"/>
      </w:pPr>
      <w:r>
        <w:t xml:space="preserve">Implementation Checklist</w:t>
      </w:r>
    </w:p>
    <w:p>
      <w:pPr>
        <w:numPr>
          <w:ilvl w:val="0"/>
          <w:numId w:val="1107"/>
        </w:numPr>
      </w:pPr>
      <w:r>
        <w:t xml:space="preserve">Schema version in</w:t>
      </w:r>
      <w:r>
        <w:t xml:space="preserve"> </w:t>
      </w:r>
      <w:r>
        <w:rPr>
          <w:rStyle w:val="VerbatimChar"/>
        </w:rPr>
        <w:t xml:space="preserve">$id</w:t>
      </w:r>
      <w:r>
        <w:t xml:space="preserve"> </w:t>
      </w:r>
      <w:r>
        <w:t xml:space="preserve">field</w:t>
      </w:r>
    </w:p>
    <w:p>
      <w:pPr>
        <w:numPr>
          <w:ilvl w:val="0"/>
          <w:numId w:val="1107"/>
        </w:numPr>
      </w:pPr>
      <w:r>
        <w:rPr>
          <w:rStyle w:val="VerbatimChar"/>
        </w:rPr>
        <w:t xml:space="preserve">training-example.schema.json</w:t>
      </w:r>
      <w:r>
        <w:t xml:space="preserve"> </w:t>
      </w:r>
      <w:r>
        <w:t xml:space="preserve">at v1.2.0</w:t>
      </w:r>
    </w:p>
    <w:p>
      <w:pPr>
        <w:numPr>
          <w:ilvl w:val="0"/>
          <w:numId w:val="1107"/>
        </w:numPr>
      </w:pPr>
      <w:r>
        <w:rPr>
          <w:rStyle w:val="VerbatimChar"/>
        </w:rPr>
        <w:t xml:space="preserve">taxonomy.schema.json</w:t>
      </w:r>
      <w:r>
        <w:t xml:space="preserve"> </w:t>
      </w:r>
      <w:r>
        <w:t xml:space="preserve">at v1.2.0</w:t>
      </w:r>
    </w:p>
    <w:p>
      <w:pPr>
        <w:numPr>
          <w:ilvl w:val="0"/>
          <w:numId w:val="1107"/>
        </w:numPr>
      </w:pPr>
      <w:r>
        <w:t xml:space="preserve">Automated schema validation in CI</w:t>
      </w:r>
    </w:p>
    <w:p>
      <w:pPr>
        <w:numPr>
          <w:ilvl w:val="0"/>
          <w:numId w:val="1107"/>
        </w:numPr>
      </w:pPr>
      <w:r>
        <w:t xml:space="preserve">Version negotiation in runtime</w:t>
      </w:r>
    </w:p>
    <w:p>
      <w:pPr>
        <w:numPr>
          <w:ilvl w:val="0"/>
          <w:numId w:val="1107"/>
        </w:numPr>
      </w:pPr>
      <w:r>
        <w:t xml:space="preserve">Cross-domain contract tests</w:t>
      </w:r>
    </w:p>
    <w:p>
      <w:pPr>
        <w:numPr>
          <w:ilvl w:val="0"/>
          <w:numId w:val="1107"/>
        </w:numPr>
      </w:pPr>
      <w:r>
        <w:t xml:space="preserve">Schema changelog automation</w:t>
      </w:r>
    </w:p>
    <w:bookmarkEnd w:id="337"/>
    <w:bookmarkStart w:id="341" w:name="governance"/>
    <w:p>
      <w:pPr>
        <w:pStyle w:val="Heading2"/>
      </w:pPr>
      <w:r>
        <w:t xml:space="preserve">Governance</w:t>
      </w:r>
    </w:p>
    <w:bookmarkStart w:id="338" w:name="schema-change-approval"/>
    <w:p>
      <w:pPr>
        <w:pStyle w:val="Heading3"/>
      </w:pPr>
      <w:r>
        <w:t xml:space="preserve">Schema Change Approval</w:t>
      </w:r>
    </w:p>
    <w:p>
      <w:pPr>
        <w:pStyle w:val="FirstParagraph"/>
      </w:pPr>
      <w:r>
        <w:t xml:space="preserve">Schema changes require:</w:t>
      </w:r>
    </w:p>
    <w:p>
      <w:pPr>
        <w:numPr>
          <w:ilvl w:val="0"/>
          <w:numId w:val="1108"/>
        </w:numPr>
      </w:pPr>
      <w:r>
        <w:t xml:space="preserve">RFC submitted to Controls Architecture Team</w:t>
      </w:r>
    </w:p>
    <w:p>
      <w:pPr>
        <w:numPr>
          <w:ilvl w:val="0"/>
          <w:numId w:val="1108"/>
        </w:numPr>
      </w:pPr>
      <w:r>
        <w:t xml:space="preserve">5-day review period for MINOR changes</w:t>
      </w:r>
    </w:p>
    <w:p>
      <w:pPr>
        <w:numPr>
          <w:ilvl w:val="0"/>
          <w:numId w:val="1108"/>
        </w:numPr>
      </w:pPr>
      <w:r>
        <w:t xml:space="preserve">10-day review period for MAJOR changes</w:t>
      </w:r>
    </w:p>
    <w:p>
      <w:pPr>
        <w:numPr>
          <w:ilvl w:val="0"/>
          <w:numId w:val="1108"/>
        </w:numPr>
      </w:pPr>
      <w:r>
        <w:t xml:space="preserve">All consuming spec owners must approve breaking changes</w:t>
      </w:r>
    </w:p>
    <w:p>
      <w:pPr>
        <w:numPr>
          <w:ilvl w:val="0"/>
          <w:numId w:val="1108"/>
        </w:numPr>
      </w:pPr>
      <w:r>
        <w:t xml:space="preserve">One-release deprecation window for breaking changes</w:t>
      </w:r>
    </w:p>
    <w:bookmarkEnd w:id="338"/>
    <w:bookmarkStart w:id="340" w:name="change-ownership"/>
    <w:p>
      <w:pPr>
        <w:pStyle w:val="Heading3"/>
      </w:pPr>
      <w:r>
        <w:t xml:space="preserve">Change Ownership</w:t>
      </w:r>
    </w:p>
    <w:bookmarkStart w:id="339" w:name="tab:schema-ownership"/>
    <w:p>
      <w:pPr>
        <w:pStyle w:val="TableCaption"/>
      </w:pPr>
      <w:r>
        <w:t xml:space="preserve">Schema ownership.</w:t>
      </w:r>
    </w:p>
    <w:tbl>
      <w:tblPr>
        <w:tblStyle w:val="Table"/>
        <w:tblW w:type="auto" w:w="0"/>
        <w:tblLook w:firstRow="1" w:lastRow="0" w:firstColumn="0" w:lastColumn="0" w:noHBand="0" w:noVBand="0" w:val="0020"/>
        <w:tblCaption w:val="Schema ownership."/>
      </w:tblPr>
      <w:tblGrid>
        <w:gridCol w:w="2640"/>
        <w:gridCol w:w="2640"/>
        <w:gridCol w:w="2640"/>
      </w:tblGrid>
      <w:tr>
        <w:trPr>
          <w:tblHeader w:val="on"/>
        </w:trPr>
        <w:tc>
          <w:tcPr/>
          <w:p>
            <w:pPr>
              <w:pStyle w:val="Compact"/>
              <w:jc w:val="left"/>
            </w:pPr>
            <w:r>
              <w:rPr>
                <w:b/>
                <w:bCs/>
              </w:rPr>
              <w:t xml:space="preserve">Schema</w:t>
            </w:r>
          </w:p>
        </w:tc>
        <w:tc>
          <w:tcPr/>
          <w:p>
            <w:pPr>
              <w:pStyle w:val="Compact"/>
              <w:jc w:val="left"/>
            </w:pPr>
            <w:r>
              <w:rPr>
                <w:b/>
                <w:bCs/>
              </w:rPr>
              <w:t xml:space="preserve">Owner</w:t>
            </w:r>
          </w:p>
        </w:tc>
        <w:tc>
          <w:tcPr/>
          <w:p>
            <w:pPr>
              <w:pStyle w:val="Compact"/>
              <w:jc w:val="left"/>
            </w:pPr>
            <w:r>
              <w:rPr>
                <w:b/>
                <w:bCs/>
              </w:rPr>
              <w:t xml:space="preserve">Approval Authority</w:t>
            </w:r>
          </w:p>
        </w:tc>
      </w:tr>
      <w:tr>
        <w:tc>
          <w:tcPr/>
          <w:p>
            <w:pPr>
              <w:pStyle w:val="Compact"/>
              <w:jc w:val="left"/>
            </w:pPr>
            <w:r>
              <w:rPr>
                <w:rStyle w:val="VerbatimChar"/>
              </w:rPr>
              <w:t xml:space="preserve">training-example.schema.json</w:t>
            </w:r>
          </w:p>
        </w:tc>
        <w:tc>
          <w:tcPr/>
          <w:p>
            <w:pPr>
              <w:pStyle w:val="Compact"/>
              <w:jc w:val="left"/>
            </w:pPr>
            <w:r>
              <w:t xml:space="preserve">Simula Lead</w:t>
            </w:r>
          </w:p>
        </w:tc>
        <w:tc>
          <w:tcPr/>
          <w:p>
            <w:pPr>
              <w:pStyle w:val="Compact"/>
              <w:jc w:val="left"/>
            </w:pPr>
            <w:r>
              <w:t xml:space="preserve">Simula + Consumer Leads</w:t>
            </w:r>
          </w:p>
        </w:tc>
      </w:tr>
      <w:tr>
        <w:tc>
          <w:tcPr/>
          <w:p>
            <w:pPr>
              <w:pStyle w:val="Compact"/>
              <w:jc w:val="left"/>
            </w:pPr>
            <w:r>
              <w:rPr>
                <w:rStyle w:val="VerbatimChar"/>
              </w:rPr>
              <w:t xml:space="preserve">taxonomy.schema.json</w:t>
            </w:r>
          </w:p>
        </w:tc>
        <w:tc>
          <w:tcPr/>
          <w:p>
            <w:pPr>
              <w:pStyle w:val="Compact"/>
              <w:jc w:val="left"/>
            </w:pPr>
            <w:r>
              <w:t xml:space="preserve">Simula Lead</w:t>
            </w:r>
          </w:p>
        </w:tc>
        <w:tc>
          <w:tcPr/>
          <w:p>
            <w:pPr>
              <w:pStyle w:val="Compact"/>
              <w:jc w:val="left"/>
            </w:pPr>
            <w:r>
              <w:t xml:space="preserve">Simula Lead</w:t>
            </w:r>
          </w:p>
        </w:tc>
      </w:tr>
      <w:tr>
        <w:tc>
          <w:tcPr/>
          <w:p>
            <w:pPr>
              <w:pStyle w:val="Compact"/>
              <w:jc w:val="left"/>
            </w:pPr>
            <w:r>
              <w:rPr>
                <w:rStyle w:val="VerbatimChar"/>
              </w:rPr>
              <w:t xml:space="preserve">common/enums.yaml</w:t>
            </w:r>
          </w:p>
        </w:tc>
        <w:tc>
          <w:tcPr/>
          <w:p>
            <w:pPr>
              <w:pStyle w:val="Compact"/>
              <w:jc w:val="left"/>
            </w:pPr>
            <w:r>
              <w:t xml:space="preserve">Controls Arch</w:t>
            </w:r>
          </w:p>
        </w:tc>
        <w:tc>
          <w:tcPr/>
          <w:p>
            <w:pPr>
              <w:pStyle w:val="Compact"/>
              <w:jc w:val="left"/>
            </w:pPr>
            <w:r>
              <w:t xml:space="preserve">All Domain Leads</w:t>
            </w:r>
          </w:p>
        </w:tc>
      </w:tr>
    </w:tbl>
    <w:bookmarkEnd w:id="339"/>
    <w:bookmarkEnd w:id="340"/>
    <w:bookmarkEnd w:id="341"/>
    <w:bookmarkEnd w:id="342"/>
    <w:bookmarkStart w:id="364" w:name="sec:sim-roadmap"/>
    <w:p>
      <w:pPr>
        <w:pStyle w:val="Heading1"/>
      </w:pPr>
      <w:r>
        <w:t xml:space="preserve">Project Roadmap</w:t>
      </w:r>
    </w:p>
    <w:bookmarkStart w:id="344" w:name="scope-of-this-chapter-1"/>
    <w:p>
      <w:pPr>
        <w:pStyle w:val="Heading2"/>
      </w:pPr>
      <w:r>
        <w:t xml:space="preserve">Scope of this chapter</w:t>
      </w:r>
    </w:p>
    <w:p>
      <w:pPr>
        <w:pStyle w:val="FirstParagraph"/>
      </w:pPr>
      <w:r>
        <w:t xml:space="preserve">This chapter is the roadmap for the</w:t>
      </w:r>
      <w:r>
        <w:t xml:space="preserve"> </w:t>
      </w:r>
      <w:r>
        <w:rPr>
          <w:b/>
          <w:bCs/>
        </w:rPr>
        <w:t xml:space="preserve">Simula training-data</w:t>
      </w:r>
      <w:r>
        <w:rPr>
          <w:b/>
          <w:bCs/>
        </w:rPr>
        <w:t xml:space="preserve"> </w:t>
      </w:r>
      <w:r>
        <w:rPr>
          <w:b/>
          <w:bCs/>
        </w:rPr>
        <w:t xml:space="preserve">framework</w:t>
      </w:r>
      <w:r>
        <w:t xml:space="preserve"> </w:t>
      </w:r>
      <w:r>
        <w:t xml:space="preserve">project. It is a project-level artefact, not a programme</w:t>
      </w:r>
      <w:r>
        <w:t xml:space="preserve"> </w:t>
      </w:r>
      <w:r>
        <w:t xml:space="preserve">plan. Other SAP OSS Finance projects (Trial Balance, Arabic AP,</w:t>
      </w:r>
      <w:r>
        <w:t xml:space="preserve"> </w:t>
      </w:r>
      <w:r>
        <w:t xml:space="preserve">Regulations) run on the same platform, workspaces, and backends, but</w:t>
      </w:r>
      <w:r>
        <w:t xml:space="preserve"> </w:t>
      </w:r>
      <w:r>
        <w:t xml:space="preserve">each owns its own roadmap, business case, and go/no-go decision.</w:t>
      </w:r>
      <w:r>
        <w:t xml:space="preserve"> </w:t>
      </w:r>
      <w:r>
        <w:t xml:space="preserve">Simula is a</w:t>
      </w:r>
      <w:r>
        <w:t xml:space="preserve"> </w:t>
      </w:r>
      <w:r>
        <w:rPr>
          <w:i/>
          <w:iCs/>
        </w:rPr>
        <w:t xml:space="preserve">supplier</w:t>
      </w:r>
      <w:r>
        <w:t xml:space="preserve"> </w:t>
      </w:r>
      <w:r>
        <w:t xml:space="preserve">to those projects: it generates reference</w:t>
      </w:r>
      <w:r>
        <w:t xml:space="preserve"> </w:t>
      </w:r>
      <w:r>
        <w:t xml:space="preserve">training corpora they consume, so its critical path is sequenced</w:t>
      </w:r>
      <w:r>
        <w:t xml:space="preserve"> </w:t>
      </w:r>
      <w:r>
        <w:t xml:space="preserve">before theirs, but its sign-off is independent.</w:t>
      </w:r>
    </w:p>
    <w:bookmarkStart w:id="343" w:name="sequence-not-dates."/>
    <w:p>
      <w:pPr>
        <w:pStyle w:val="Heading4"/>
      </w:pPr>
      <w:r>
        <w:t xml:space="preserve">Sequence, not dates.</w:t>
      </w:r>
    </w:p>
    <w:p>
      <w:pPr>
        <w:pStyle w:val="FirstParagraph"/>
      </w:pPr>
      <w:r>
        <w:t xml:space="preserve">The milestones and dependency graph below express</w:t>
      </w:r>
      <w:r>
        <w:t xml:space="preserve"> </w:t>
      </w:r>
      <w:r>
        <w:rPr>
          <w:i/>
          <w:iCs/>
        </w:rPr>
        <w:t xml:space="preserve">order</w:t>
      </w:r>
      <w:r>
        <w:t xml:space="preserve"> </w:t>
      </w:r>
      <w:r>
        <w:t xml:space="preserve">and</w:t>
      </w:r>
      <w:r>
        <w:t xml:space="preserve"> </w:t>
      </w:r>
      <w:r>
        <w:rPr>
          <w:i/>
          <w:iCs/>
        </w:rPr>
        <w:t xml:space="preserve">prerequisite</w:t>
      </w:r>
      <w:r>
        <w:t xml:space="preserve"> </w:t>
      </w:r>
      <w:r>
        <w:t xml:space="preserve">relationships, not calendar dates. This is</w:t>
      </w:r>
      <w:r>
        <w:t xml:space="preserve"> </w:t>
      </w:r>
      <w:r>
        <w:t xml:space="preserve">deliberate. Implementation teams must know what depends on what, and</w:t>
      </w:r>
      <w:r>
        <w:t xml:space="preserve"> </w:t>
      </w:r>
      <w:r>
        <w:t xml:space="preserve">where the schedule can absorb slippage (the Should/Could items); a</w:t>
      </w:r>
      <w:r>
        <w:t xml:space="preserve"> </w:t>
      </w:r>
      <w:r>
        <w:t xml:space="preserve">date column would harden targets into commitments they were never</w:t>
      </w:r>
      <w:r>
        <w:t xml:space="preserve"> </w:t>
      </w:r>
      <w:r>
        <w:t xml:space="preserve">meant to be. Dates, when set, live in the project steering packet and</w:t>
      </w:r>
      <w:r>
        <w:t xml:space="preserve"> </w:t>
      </w:r>
      <w:r>
        <w:t xml:space="preserve">the ticketing system, not in this specification.</w:t>
      </w:r>
    </w:p>
    <w:bookmarkEnd w:id="343"/>
    <w:bookmarkEnd w:id="344"/>
    <w:bookmarkStart w:id="346" w:name="sec:sim-moscow"/>
    <w:p>
      <w:pPr>
        <w:pStyle w:val="Heading2"/>
      </w:pPr>
      <w:r>
        <w:t xml:space="preserve">MoSCoW classification</w:t>
      </w:r>
    </w:p>
    <w:p>
      <w:pPr>
        <w:pStyle w:val="FirstParagraph"/>
      </w:pPr>
      <w:r>
        <w:t xml:space="preserve">Every milestone below carries one of four priorities. The mapping is</w:t>
      </w:r>
      <w:r>
        <w:t xml:space="preserve"> </w:t>
      </w:r>
      <w:r>
        <w:t xml:space="preserve">contractual: a milestone’s priority determines what happens when it is</w:t>
      </w:r>
      <w:r>
        <w:t xml:space="preserve"> </w:t>
      </w:r>
      <w:r>
        <w:t xml:space="preserve">dropped, de-scoped, or slips.</w:t>
      </w:r>
    </w:p>
    <w:bookmarkStart w:id="345" w:name="tab:sim-moscow"/>
    <w:p>
      <w:pPr>
        <w:pStyle w:val="TableCaption"/>
      </w:pPr>
      <w:r>
        <w:t xml:space="preserve">MoSCoW prioritisation (shared across the four SAP OSS Finance</w:t>
      </w:r>
      <w:r>
        <w:t xml:space="preserve"> </w:t>
      </w:r>
      <w:r>
        <w:t xml:space="preserve">projects).</w:t>
      </w:r>
    </w:p>
    <w:tbl>
      <w:tblPr>
        <w:tblStyle w:val="Table"/>
        <w:tblW w:type="auto" w:w="0"/>
        <w:tblLook w:firstRow="1" w:lastRow="0" w:firstColumn="0" w:lastColumn="0" w:noHBand="0" w:noVBand="0" w:val="0020"/>
        <w:tblCaption w:val="MoSCoW prioritisation (shared across the four SAP OSS Finance projects)."/>
      </w:tblPr>
      <w:tblGrid>
        <w:gridCol w:w="2640"/>
        <w:gridCol w:w="2640"/>
        <w:gridCol w:w="2640"/>
      </w:tblGrid>
      <w:tr>
        <w:trPr>
          <w:tblHeader w:val="on"/>
        </w:trPr>
        <w:tc>
          <w:tcPr/>
          <w:p>
            <w:pPr>
              <w:pStyle w:val="Compact"/>
              <w:jc w:val="left"/>
            </w:pPr>
            <w:r>
              <w:rPr>
                <w:b/>
                <w:bCs/>
              </w:rPr>
              <w:t xml:space="preserve">Priority</w:t>
            </w:r>
          </w:p>
        </w:tc>
        <w:tc>
          <w:tcPr/>
          <w:p>
            <w:pPr>
              <w:pStyle w:val="Compact"/>
              <w:jc w:val="left"/>
            </w:pPr>
            <w:r>
              <w:rPr>
                <w:b/>
                <w:bCs/>
              </w:rPr>
              <w:t xml:space="preserve">Meaning</w:t>
            </w:r>
          </w:p>
        </w:tc>
        <w:tc>
          <w:tcPr/>
          <w:p>
            <w:pPr>
              <w:pStyle w:val="Compact"/>
              <w:jc w:val="left"/>
            </w:pPr>
            <w:r>
              <w:rPr>
                <w:b/>
                <w:bCs/>
              </w:rPr>
              <w:t xml:space="preserve">Allowance</w:t>
            </w:r>
          </w:p>
        </w:tc>
      </w:tr>
      <w:tr>
        <w:tc>
          <w:tcPr/>
          <w:p>
            <w:pPr>
              <w:pStyle w:val="Compact"/>
              <w:jc w:val="left"/>
            </w:pPr>
            <w:r>
              <w:rPr>
                <w:b/>
                <w:bCs/>
              </w:rPr>
              <w:t xml:space="preserve">Must</w:t>
            </w:r>
            <w:r>
              <w:t xml:space="preserve"> </w:t>
            </w:r>
            <w:r>
              <w:t xml:space="preserve">(</w:t>
            </w:r>
            <w:r>
              <w:rPr>
                <w:b/>
                <w:bCs/>
              </w:rPr>
              <w:t xml:space="preserve">M</w:t>
            </w:r>
            <w:r>
              <w:t xml:space="preserve">)</w:t>
            </w:r>
          </w:p>
        </w:tc>
        <w:tc>
          <w:tcPr/>
          <w:p>
            <w:pPr>
              <w:pStyle w:val="Compact"/>
              <w:jc w:val="left"/>
            </w:pPr>
            <w:r>
              <w:t xml:space="preserve">Non-negotiable for v1.2. Without this milestone, the release does not ship.</w:t>
            </w:r>
          </w:p>
        </w:tc>
        <w:tc>
          <w:tcPr/>
          <w:p>
            <w:pPr>
              <w:pStyle w:val="Compact"/>
              <w:jc w:val="left"/>
            </w:pPr>
            <w:r>
              <w:t xml:space="preserve">None. Missing a Must halts the release; see the kill-switch in</w:t>
            </w:r>
            <w:r>
              <w:t xml:space="preserve"> </w:t>
            </w:r>
            <w:r>
              <w:t xml:space="preserve">.</w:t>
            </w:r>
          </w:p>
        </w:tc>
      </w:tr>
      <w:tr>
        <w:tc>
          <w:tcPr/>
          <w:p>
            <w:pPr>
              <w:pStyle w:val="Compact"/>
              <w:jc w:val="left"/>
            </w:pPr>
            <w:r>
              <w:rPr>
                <w:b/>
                <w:bCs/>
              </w:rPr>
              <w:t xml:space="preserve">Should</w:t>
            </w:r>
            <w:r>
              <w:t xml:space="preserve"> </w:t>
            </w:r>
            <w:r>
              <w:t xml:space="preserve">(</w:t>
            </w:r>
            <w:r>
              <w:rPr>
                <w:b/>
                <w:bCs/>
              </w:rPr>
              <w:t xml:space="preserve">S</w:t>
            </w:r>
            <w:r>
              <w:t xml:space="preserve">)</w:t>
            </w:r>
          </w:p>
        </w:tc>
        <w:tc>
          <w:tcPr/>
          <w:p>
            <w:pPr>
              <w:pStyle w:val="Compact"/>
              <w:jc w:val="left"/>
            </w:pPr>
            <w:r>
              <w:t xml:space="preserve">Important but not vital. Ship without it only with sponsor sign-off; document the deviation in the business-case refresh.</w:t>
            </w:r>
          </w:p>
        </w:tc>
        <w:tc>
          <w:tcPr/>
          <w:p>
            <w:pPr>
              <w:pStyle w:val="Compact"/>
              <w:jc w:val="left"/>
            </w:pPr>
            <w:r>
              <w:t xml:space="preserve">May slip by one consumer project; two consecutive slips escalate to GFAIC.</w:t>
            </w:r>
          </w:p>
        </w:tc>
      </w:tr>
      <w:tr>
        <w:tc>
          <w:tcPr/>
          <w:p>
            <w:pPr>
              <w:pStyle w:val="Compact"/>
              <w:jc w:val="left"/>
            </w:pPr>
            <w:r>
              <w:rPr>
                <w:b/>
                <w:bCs/>
              </w:rPr>
              <w:t xml:space="preserve">Could</w:t>
            </w:r>
            <w:r>
              <w:t xml:space="preserve"> </w:t>
            </w:r>
            <w:r>
              <w:t xml:space="preserve">(</w:t>
            </w:r>
            <w:r>
              <w:rPr>
                <w:b/>
                <w:bCs/>
              </w:rPr>
              <w:t xml:space="preserve">C</w:t>
            </w:r>
            <w:r>
              <w:t xml:space="preserve">)</w:t>
            </w:r>
          </w:p>
        </w:tc>
        <w:tc>
          <w:tcPr/>
          <w:p>
            <w:pPr>
              <w:pStyle w:val="Compact"/>
              <w:jc w:val="left"/>
            </w:pPr>
            <w:r>
              <w:t xml:space="preserve">Desirable enhancement. Included if Must and Should items are on track.</w:t>
            </w:r>
          </w:p>
        </w:tc>
        <w:tc>
          <w:tcPr/>
          <w:p>
            <w:pPr>
              <w:pStyle w:val="Compact"/>
              <w:jc w:val="left"/>
            </w:pPr>
            <w:r>
              <w:t xml:space="preserve">May be dropped to v1.3 at project steering’s discretion.</w:t>
            </w:r>
          </w:p>
        </w:tc>
      </w:tr>
      <w:tr>
        <w:tc>
          <w:tcPr/>
          <w:p>
            <w:pPr>
              <w:pStyle w:val="Compact"/>
              <w:jc w:val="left"/>
            </w:pPr>
            <w:r>
              <w:rPr>
                <w:b/>
                <w:bCs/>
              </w:rPr>
              <w:t xml:space="preserve">Won’t</w:t>
            </w:r>
            <w:r>
              <w:t xml:space="preserve"> </w:t>
            </w:r>
            <w:r>
              <w:t xml:space="preserve">(</w:t>
            </w:r>
            <w:r>
              <w:rPr>
                <w:b/>
                <w:bCs/>
              </w:rPr>
              <w:t xml:space="preserve">W</w:t>
            </w:r>
            <w:r>
              <w:t xml:space="preserve">)</w:t>
            </w:r>
          </w:p>
        </w:tc>
        <w:tc>
          <w:tcPr/>
          <w:p>
            <w:pPr>
              <w:pStyle w:val="Compact"/>
              <w:jc w:val="left"/>
            </w:pPr>
            <w:r>
              <w:t xml:space="preserve">Explicitly out of v1.2 scope. Listed so the boundary is legible.</w:t>
            </w:r>
          </w:p>
        </w:tc>
        <w:tc>
          <w:tcPr/>
          <w:p>
            <w:pPr>
              <w:pStyle w:val="Compact"/>
              <w:jc w:val="left"/>
            </w:pPr>
            <w:r>
              <w:t xml:space="preserve">Not eligible for v1.2 planning at all.</w:t>
            </w:r>
          </w:p>
        </w:tc>
      </w:tr>
    </w:tbl>
    <w:bookmarkEnd w:id="345"/>
    <w:p>
      <w:pPr>
        <w:pStyle w:val="BodyText"/>
      </w:pPr>
      <w:r>
        <w:t xml:space="preserve">The critical path of this project is the chain of Must items in</w:t>
      </w:r>
      <w:r>
        <w:t xml:space="preserve"> </w:t>
      </w:r>
      <w:r>
        <w:t xml:space="preserve">; the Should and Could items are where the</w:t>
      </w:r>
      <w:r>
        <w:t xml:space="preserve"> </w:t>
      </w:r>
      <w:r>
        <w:t xml:space="preserve">schedule and scope can absorb delivery risk without a release slip.</w:t>
      </w:r>
    </w:p>
    <w:bookmarkEnd w:id="346"/>
    <w:bookmarkStart w:id="351" w:name="sec:sim-dependency-graph"/>
    <w:p>
      <w:pPr>
        <w:pStyle w:val="Heading2"/>
      </w:pPr>
      <w:r>
        <w:t xml:space="preserve">Dependency graph</w:t>
      </w:r>
    </w:p>
    <w:bookmarkStart w:id="350" w:name="fig:sim-dependency-graph"/>
    <w:p>
      <w:pPr>
        <w:pStyle w:val="CaptionedFigure"/>
      </w:pPr>
      <w:r>
        <w:drawing>
          <wp:inline>
            <wp:extent cx="5334000" cy="292553"/>
            <wp:effectExtent b="0" l="0" r="0" t="0"/>
            <wp:docPr descr="" title="" id="348" name="Picture"/>
            <a:graphic>
              <a:graphicData uri="http://schemas.openxmlformats.org/drawingml/2006/picture">
                <pic:pic>
                  <pic:nvPicPr>
                    <pic:cNvPr descr="diagrams/dependency-graph.png" id="349" name="Picture"/>
                    <pic:cNvPicPr>
                      <a:picLocks noChangeArrowheads="1" noChangeAspect="1"/>
                    </pic:cNvPicPr>
                  </pic:nvPicPr>
                  <pic:blipFill>
                    <a:blip r:embed="rId347"/>
                    <a:stretch>
                      <a:fillRect/>
                    </a:stretch>
                  </pic:blipFill>
                  <pic:spPr bwMode="auto">
                    <a:xfrm>
                      <a:off x="0" y="0"/>
                      <a:ext cx="5334000" cy="292553"/>
                    </a:xfrm>
                    <a:prstGeom prst="rect">
                      <a:avLst/>
                    </a:prstGeom>
                    <a:noFill/>
                    <a:ln w="9525">
                      <a:noFill/>
                      <a:headEnd/>
                      <a:tailEnd/>
                    </a:ln>
                  </pic:spPr>
                </pic:pic>
              </a:graphicData>
            </a:graphic>
          </wp:inline>
        </w:drawing>
      </w:r>
    </w:p>
    <w:p>
      <w:pPr>
        <w:pStyle w:val="ImageCaption"/>
      </w:pPr>
      <w:r>
        <w:t xml:space="preserve">Simula dependency graph. Amber nodes are Must (critical path); blue are</w:t>
      </w:r>
      <w:r>
        <w:t xml:space="preserve"> </w:t>
      </w:r>
      <w:r>
        <w:t xml:space="preserve">Should (consumer-corpus allowance); dotted green are Could (discretionary).</w:t>
      </w:r>
      <w:r>
        <w:t xml:space="preserve"> </w:t>
      </w:r>
      <w:r>
        <w:t xml:space="preserve">Solid arrows are hard prerequisites; dashed arrows indicate conditional</w:t>
      </w:r>
      <w:r>
        <w:t xml:space="preserve"> </w:t>
      </w:r>
      <w:r>
        <w:t xml:space="preserve">starts (the target is unlocked when the upstream completes</w:t>
      </w:r>
      <w:r>
        <w:t xml:space="preserve"> </w:t>
      </w:r>
      <w:r>
        <w:rPr>
          <w:i/>
          <w:iCs/>
        </w:rPr>
        <w:t xml:space="preserve">and</w:t>
      </w:r>
      <w:r>
        <w:t xml:space="preserve"> </w:t>
      </w:r>
      <w:r>
        <w:t xml:space="preserve">the</w:t>
      </w:r>
      <w:r>
        <w:t xml:space="preserve"> </w:t>
      </w:r>
      <w:r>
        <w:t xml:space="preserve">v1.3 trigger in</w:t>
      </w:r>
      <w:r>
        <w:t xml:space="preserve"> </w:t>
      </w:r>
      <w:r>
        <w:t xml:space="preserve">fires).</w:t>
      </w:r>
    </w:p>
    <w:bookmarkEnd w:id="350"/>
    <w:bookmarkEnd w:id="351"/>
    <w:bookmarkStart w:id="353" w:name="sec:sim-milestones"/>
    <w:p>
      <w:pPr>
        <w:pStyle w:val="Heading2"/>
      </w:pPr>
      <w:r>
        <w:t xml:space="preserve">Project milestones</w:t>
      </w:r>
    </w:p>
    <w:bookmarkStart w:id="352" w:name="tab:sim-milestones"/>
    <w:p>
      <w:pPr>
        <w:pStyle w:val="TableCaption"/>
      </w:pPr>
      <w:r>
        <w:t xml:space="preserve">Simula v1.2 project milestones in dependency order.</w:t>
      </w:r>
      <w:r>
        <w:t xml:space="preserve"> </w:t>
      </w:r>
      <w:r>
        <w:t xml:space="preserve">Priority: M=Must (critical path), S=Should, C=Could, W=Won’t.</w:t>
      </w:r>
    </w:p>
    <w:tbl>
      <w:tblPr>
        <w:tblStyle w:val="Table"/>
        <w:tblW w:type="auto" w:w="0"/>
        <w:tblLook w:firstRow="1" w:lastRow="0" w:firstColumn="0" w:lastColumn="0" w:noHBand="0" w:noVBand="0" w:val="0020"/>
        <w:tblCaption w:val="Simula v1.2 project milestones in dependency order. Priority: M=Must (critical path), S=Should, C=Could, W=Won’t."/>
      </w:tblPr>
      <w:tblGrid>
        <w:gridCol w:w="1584"/>
        <w:gridCol w:w="1584"/>
        <w:gridCol w:w="1584"/>
        <w:gridCol w:w="1584"/>
        <w:gridCol w:w="1584"/>
      </w:tblGrid>
      <w:tr>
        <w:trPr>
          <w:tblHeader w:val="on"/>
        </w:trPr>
        <w:tc>
          <w:tcPr/>
          <w:p>
            <w:pPr>
              <w:pStyle w:val="Compact"/>
              <w:jc w:val="left"/>
            </w:pPr>
            <w:r>
              <w:rPr>
                <w:b/>
                <w:bCs/>
              </w:rPr>
              <w:t xml:space="preserve">ID</w:t>
            </w:r>
          </w:p>
        </w:tc>
        <w:tc>
          <w:tcPr/>
          <w:p>
            <w:pPr>
              <w:pStyle w:val="Compact"/>
              <w:jc w:val="left"/>
            </w:pPr>
            <w:r>
              <w:rPr>
                <w:b/>
                <w:bCs/>
              </w:rPr>
              <w:t xml:space="preserve">Prereq</w:t>
            </w:r>
          </w:p>
        </w:tc>
        <w:tc>
          <w:tcPr/>
          <w:p>
            <w:pPr>
              <w:pStyle w:val="Compact"/>
              <w:jc w:val="left"/>
            </w:pPr>
            <w:r>
              <w:rPr>
                <w:b/>
                <w:bCs/>
              </w:rPr>
              <w:t xml:space="preserve">Pri.</w:t>
            </w:r>
          </w:p>
        </w:tc>
        <w:tc>
          <w:tcPr/>
          <w:p>
            <w:pPr>
              <w:pStyle w:val="Compact"/>
              <w:jc w:val="left"/>
            </w:pPr>
            <w:r>
              <w:rPr>
                <w:b/>
                <w:bCs/>
              </w:rPr>
              <w:t xml:space="preserve">Ticket</w:t>
            </w:r>
          </w:p>
        </w:tc>
        <w:tc>
          <w:tcPr/>
          <w:p>
            <w:pPr>
              <w:pStyle w:val="Compact"/>
              <w:jc w:val="left"/>
            </w:pPr>
            <w:r>
              <w:rPr>
                <w:b/>
                <w:bCs/>
              </w:rPr>
              <w:t xml:space="preserve">Milestone</w:t>
            </w:r>
          </w:p>
        </w:tc>
      </w:tr>
      <w:tr>
        <w:tc>
          <w:tcPr/>
          <w:p>
            <w:pPr>
              <w:pStyle w:val="Compact"/>
              <w:jc w:val="left"/>
            </w:pPr>
            <w:r>
              <w:t xml:space="preserve">M01</w:t>
            </w:r>
          </w:p>
        </w:tc>
        <w:tc>
          <w:tcPr/>
          <w:p>
            <w:pPr>
              <w:pStyle w:val="Compact"/>
              <w:jc w:val="left"/>
            </w:pPr>
            <w:r>
              <w:t xml:space="preserve">—</w:t>
            </w:r>
          </w:p>
        </w:tc>
        <w:tc>
          <w:tcPr/>
          <w:p>
            <w:pPr>
              <w:pStyle w:val="Compact"/>
              <w:jc w:val="left"/>
            </w:pPr>
            <w:r>
              <w:t xml:space="preserve">M</w:t>
            </w:r>
          </w:p>
        </w:tc>
        <w:tc>
          <w:tcPr/>
          <w:p>
            <w:pPr>
              <w:pStyle w:val="Compact"/>
              <w:jc w:val="left"/>
            </w:pPr>
            <w:r>
              <w:t xml:space="preserve">SIM-ENG-001</w:t>
            </w:r>
          </w:p>
        </w:tc>
        <w:tc>
          <w:tcPr/>
          <w:p>
            <w:pPr>
              <w:pStyle w:val="Compact"/>
              <w:jc w:val="left"/>
            </w:pPr>
            <w:r>
              <w:t xml:space="preserve">Extraction pipeline passes HANA-direct fixtures in the testing chapter.</w:t>
            </w:r>
          </w:p>
        </w:tc>
      </w:tr>
      <w:tr>
        <w:tc>
          <w:tcPr/>
          <w:p>
            <w:pPr>
              <w:pStyle w:val="Compact"/>
              <w:jc w:val="left"/>
            </w:pPr>
            <w:r>
              <w:t xml:space="preserve">M02</w:t>
            </w:r>
          </w:p>
        </w:tc>
        <w:tc>
          <w:tcPr/>
          <w:p>
            <w:pPr>
              <w:pStyle w:val="Compact"/>
              <w:jc w:val="left"/>
            </w:pPr>
            <w:r>
              <w:t xml:space="preserve">M01</w:t>
            </w:r>
          </w:p>
        </w:tc>
        <w:tc>
          <w:tcPr/>
          <w:p>
            <w:pPr>
              <w:pStyle w:val="Compact"/>
              <w:jc w:val="left"/>
            </w:pPr>
            <w:r>
              <w:t xml:space="preserve">M</w:t>
            </w:r>
          </w:p>
        </w:tc>
        <w:tc>
          <w:tcPr/>
          <w:p>
            <w:pPr>
              <w:pStyle w:val="Compact"/>
              <w:jc w:val="left"/>
            </w:pPr>
            <w:r>
              <w:t xml:space="preserve">SIM-ENG-002</w:t>
            </w:r>
          </w:p>
        </w:tc>
        <w:tc>
          <w:tcPr/>
          <w:p>
            <w:pPr>
              <w:pStyle w:val="Compact"/>
              <w:jc w:val="left"/>
            </w:pPr>
            <w:r>
              <w:t xml:space="preserve">Taxonomy engine classifies reference corpus with accuracy above Beta threshold.</w:t>
            </w:r>
          </w:p>
        </w:tc>
      </w:tr>
      <w:tr>
        <w:tc>
          <w:tcPr/>
          <w:p>
            <w:pPr>
              <w:pStyle w:val="Compact"/>
              <w:jc w:val="left"/>
            </w:pPr>
            <w:r>
              <w:t xml:space="preserve">M03</w:t>
            </w:r>
          </w:p>
        </w:tc>
        <w:tc>
          <w:tcPr/>
          <w:p>
            <w:pPr>
              <w:pStyle w:val="Compact"/>
              <w:jc w:val="left"/>
            </w:pPr>
            <w:r>
              <w:t xml:space="preserve">M02</w:t>
            </w:r>
          </w:p>
        </w:tc>
        <w:tc>
          <w:tcPr/>
          <w:p>
            <w:pPr>
              <w:pStyle w:val="Compact"/>
              <w:jc w:val="left"/>
            </w:pPr>
            <w:r>
              <w:t xml:space="preserve">M</w:t>
            </w:r>
          </w:p>
        </w:tc>
        <w:tc>
          <w:tcPr/>
          <w:p>
            <w:pPr>
              <w:pStyle w:val="Compact"/>
              <w:jc w:val="left"/>
            </w:pPr>
            <w:r>
              <w:t xml:space="preserve">SIM-ENG-003</w:t>
            </w:r>
          </w:p>
        </w:tc>
        <w:tc>
          <w:tcPr/>
          <w:p>
            <w:pPr>
              <w:pStyle w:val="Compact"/>
              <w:jc w:val="left"/>
            </w:pPr>
            <w:r>
              <w:t xml:space="preserve">Generation engine produces schema-valid examples against the unified registry.</w:t>
            </w:r>
          </w:p>
        </w:tc>
      </w:tr>
      <w:tr>
        <w:tc>
          <w:tcPr/>
          <w:p>
            <w:pPr>
              <w:pStyle w:val="Compact"/>
              <w:jc w:val="left"/>
            </w:pPr>
            <w:r>
              <w:t xml:space="preserve">M04</w:t>
            </w:r>
          </w:p>
        </w:tc>
        <w:tc>
          <w:tcPr/>
          <w:p>
            <w:pPr>
              <w:pStyle w:val="Compact"/>
              <w:jc w:val="left"/>
            </w:pPr>
            <w:r>
              <w:t xml:space="preserve">M03</w:t>
            </w:r>
          </w:p>
        </w:tc>
        <w:tc>
          <w:tcPr/>
          <w:p>
            <w:pPr>
              <w:pStyle w:val="Compact"/>
              <w:jc w:val="left"/>
            </w:pPr>
            <w:r>
              <w:t xml:space="preserve">M</w:t>
            </w:r>
          </w:p>
        </w:tc>
        <w:tc>
          <w:tcPr/>
          <w:p>
            <w:pPr>
              <w:pStyle w:val="Compact"/>
              <w:jc w:val="left"/>
            </w:pPr>
            <w:r>
              <w:t xml:space="preserve">SIM-ENV-001</w:t>
            </w:r>
          </w:p>
        </w:tc>
        <w:tc>
          <w:tcPr/>
          <w:p>
            <w:pPr>
              <w:pStyle w:val="Compact"/>
              <w:jc w:val="left"/>
            </w:pPr>
            <w:r>
              <w:t xml:space="preserve">Environment CLI enables one-command reproduce of any reference run.</w:t>
            </w:r>
          </w:p>
        </w:tc>
      </w:tr>
      <w:tr>
        <w:tc>
          <w:tcPr/>
          <w:p>
            <w:pPr>
              <w:pStyle w:val="Compact"/>
              <w:jc w:val="left"/>
            </w:pPr>
            <w:r>
              <w:t xml:space="preserve">M05</w:t>
            </w:r>
          </w:p>
        </w:tc>
        <w:tc>
          <w:tcPr/>
          <w:p>
            <w:pPr>
              <w:pStyle w:val="Compact"/>
              <w:jc w:val="left"/>
            </w:pPr>
            <w:r>
              <w:t xml:space="preserve">M04</w:t>
            </w:r>
          </w:p>
        </w:tc>
        <w:tc>
          <w:tcPr/>
          <w:p>
            <w:pPr>
              <w:pStyle w:val="Compact"/>
              <w:jc w:val="left"/>
            </w:pPr>
            <w:r>
              <w:t xml:space="preserve">M</w:t>
            </w:r>
          </w:p>
        </w:tc>
        <w:tc>
          <w:tcPr/>
          <w:p>
            <w:pPr>
              <w:pStyle w:val="Compact"/>
              <w:jc w:val="left"/>
            </w:pPr>
            <w:r>
              <w:t xml:space="preserve">SIM-HANA-001</w:t>
            </w:r>
          </w:p>
        </w:tc>
        <w:tc>
          <w:tcPr/>
          <w:p>
            <w:pPr>
              <w:pStyle w:val="Compact"/>
              <w:jc w:val="left"/>
            </w:pPr>
            <w:r>
              <w:t xml:space="preserve">HANA spatial policy (</w:t>
            </w:r>
            <w:r>
              <w:rPr>
                <w:rStyle w:val="VerbatimChar"/>
              </w:rPr>
              <w:t xml:space="preserve">spatial_unknown_srid_policy</w:t>
            </w:r>
            <w:r>
              <w:t xml:space="preserve">) enforced; strict mode passes unit tests.</w:t>
            </w:r>
          </w:p>
        </w:tc>
      </w:tr>
      <w:tr>
        <w:tc>
          <w:tcPr/>
          <w:p>
            <w:pPr>
              <w:pStyle w:val="Compact"/>
              <w:jc w:val="left"/>
            </w:pPr>
            <w:r>
              <w:t xml:space="preserve">M06</w:t>
            </w:r>
          </w:p>
        </w:tc>
        <w:tc>
          <w:tcPr/>
          <w:p>
            <w:pPr>
              <w:pStyle w:val="Compact"/>
              <w:jc w:val="left"/>
            </w:pPr>
            <w:r>
              <w:t xml:space="preserve">M05</w:t>
            </w:r>
          </w:p>
        </w:tc>
        <w:tc>
          <w:tcPr/>
          <w:p>
            <w:pPr>
              <w:pStyle w:val="Compact"/>
              <w:jc w:val="left"/>
            </w:pPr>
            <w:r>
              <w:t xml:space="preserve">M</w:t>
            </w:r>
          </w:p>
        </w:tc>
        <w:tc>
          <w:tcPr/>
          <w:p>
            <w:pPr>
              <w:pStyle w:val="Compact"/>
              <w:jc w:val="left"/>
            </w:pPr>
            <w:r>
              <w:t xml:space="preserve">SIM-RUN-TB</w:t>
            </w:r>
          </w:p>
        </w:tc>
        <w:tc>
          <w:tcPr/>
          <w:p>
            <w:pPr>
              <w:pStyle w:val="Compact"/>
              <w:jc w:val="left"/>
            </w:pPr>
            <w:r>
              <w:t xml:space="preserve">Trial Balance reference run reproducible end-to-end (commit</w:t>
            </w:r>
            <w:r>
              <w:t xml:space="preserve"> </w:t>
            </w:r>
            <w:r>
              <w:rPr>
                <w:rStyle w:val="VerbatimChar"/>
              </w:rPr>
              <w:t xml:space="preserve">b8d40a1</w:t>
            </w:r>
            <w:r>
              <w:t xml:space="preserve">, tag</w:t>
            </w:r>
            <w:r>
              <w:t xml:space="preserve"> </w:t>
            </w:r>
            <w:r>
              <w:rPr>
                <w:rStyle w:val="VerbatimChar"/>
              </w:rPr>
              <w:t xml:space="preserve">simula-v1.2-worked-example</w:t>
            </w:r>
            <w:r>
              <w:t xml:space="preserve">, seed</w:t>
            </w:r>
            <w:r>
              <w:t xml:space="preserve"> </w:t>
            </w:r>
            <w:r>
              <w:rPr>
                <w:rStyle w:val="VerbatimChar"/>
              </w:rPr>
              <w:t xml:space="preserve">20251115</w:t>
            </w:r>
            <w:r>
              <w:t xml:space="preserve">).</w:t>
            </w:r>
          </w:p>
        </w:tc>
      </w:tr>
      <w:tr>
        <w:tc>
          <w:tcPr/>
          <w:p>
            <w:pPr>
              <w:pStyle w:val="Compact"/>
              <w:jc w:val="left"/>
            </w:pPr>
            <w:r>
              <w:t xml:space="preserve">M07</w:t>
            </w:r>
          </w:p>
        </w:tc>
        <w:tc>
          <w:tcPr/>
          <w:p>
            <w:pPr>
              <w:pStyle w:val="Compact"/>
              <w:jc w:val="left"/>
            </w:pPr>
            <w:r>
              <w:t xml:space="preserve">M06</w:t>
            </w:r>
          </w:p>
        </w:tc>
        <w:tc>
          <w:tcPr/>
          <w:p>
            <w:pPr>
              <w:pStyle w:val="Compact"/>
              <w:jc w:val="left"/>
            </w:pPr>
            <w:r>
              <w:t xml:space="preserve">M</w:t>
            </w:r>
          </w:p>
        </w:tc>
        <w:tc>
          <w:tcPr/>
          <w:p>
            <w:pPr>
              <w:pStyle w:val="Compact"/>
              <w:jc w:val="left"/>
            </w:pPr>
            <w:r>
              <w:t xml:space="preserve">SIM-RELEASE-001</w:t>
            </w:r>
          </w:p>
        </w:tc>
        <w:tc>
          <w:tcPr/>
          <w:p>
            <w:pPr>
              <w:pStyle w:val="Compact"/>
              <w:jc w:val="left"/>
            </w:pPr>
            <w:r>
              <w:t xml:space="preserve">v1.2 release tagged, archived, and the reproducibility manifest frozen.</w:t>
            </w:r>
          </w:p>
        </w:tc>
      </w:tr>
      <w:tr>
        <w:tc>
          <w:tcPr/>
          <w:p>
            <w:pPr>
              <w:pStyle w:val="Compact"/>
              <w:jc w:val="left"/>
            </w:pPr>
            <w:r>
              <w:t xml:space="preserve">M08</w:t>
            </w:r>
          </w:p>
        </w:tc>
        <w:tc>
          <w:tcPr/>
          <w:p>
            <w:pPr>
              <w:pStyle w:val="Compact"/>
              <w:jc w:val="left"/>
            </w:pPr>
            <w:r>
              <w:t xml:space="preserve">M07</w:t>
            </w:r>
          </w:p>
        </w:tc>
        <w:tc>
          <w:tcPr/>
          <w:p>
            <w:pPr>
              <w:pStyle w:val="Compact"/>
              <w:jc w:val="left"/>
            </w:pPr>
            <w:r>
              <w:t xml:space="preserve">M</w:t>
            </w:r>
          </w:p>
        </w:tc>
        <w:tc>
          <w:tcPr/>
          <w:p>
            <w:pPr>
              <w:pStyle w:val="Compact"/>
              <w:jc w:val="left"/>
            </w:pPr>
            <w:r>
              <w:t xml:space="preserve">SIM-BC-REFRESH</w:t>
            </w:r>
          </w:p>
        </w:tc>
        <w:tc>
          <w:tcPr/>
          <w:p>
            <w:pPr>
              <w:pStyle w:val="Compact"/>
              <w:jc w:val="left"/>
            </w:pPr>
            <w:r>
              <w:t xml:space="preserve">Business-case refresh (first cycle after release; then annual).</w:t>
            </w:r>
          </w:p>
        </w:tc>
      </w:tr>
      <w:tr>
        <w:tc>
          <w:tcPr/>
          <w:p>
            <w:pPr>
              <w:pStyle w:val="Compact"/>
              <w:jc w:val="left"/>
            </w:pPr>
            <w:r>
              <w:t xml:space="preserve">S01</w:t>
            </w:r>
          </w:p>
        </w:tc>
        <w:tc>
          <w:tcPr/>
          <w:p>
            <w:pPr>
              <w:pStyle w:val="Compact"/>
              <w:jc w:val="left"/>
            </w:pPr>
            <w:r>
              <w:t xml:space="preserve">M07</w:t>
            </w:r>
          </w:p>
        </w:tc>
        <w:tc>
          <w:tcPr/>
          <w:p>
            <w:pPr>
              <w:pStyle w:val="Compact"/>
              <w:jc w:val="left"/>
            </w:pPr>
            <w:r>
              <w:t xml:space="preserve">S</w:t>
            </w:r>
          </w:p>
        </w:tc>
        <w:tc>
          <w:tcPr/>
          <w:p>
            <w:pPr>
              <w:pStyle w:val="Compact"/>
              <w:jc w:val="left"/>
            </w:pPr>
            <w:r>
              <w:t xml:space="preserve">SIM-RUN-AP</w:t>
            </w:r>
          </w:p>
        </w:tc>
        <w:tc>
          <w:tcPr/>
          <w:p>
            <w:pPr>
              <w:pStyle w:val="Compact"/>
              <w:jc w:val="left"/>
            </w:pPr>
            <w:r>
              <w:t xml:space="preserve">Arabic AP training corpus generated from the same pipeline.</w:t>
            </w:r>
          </w:p>
        </w:tc>
      </w:tr>
      <w:tr>
        <w:tc>
          <w:tcPr/>
          <w:p>
            <w:pPr>
              <w:pStyle w:val="Compact"/>
              <w:jc w:val="left"/>
            </w:pPr>
            <w:r>
              <w:t xml:space="preserve">S02</w:t>
            </w:r>
          </w:p>
        </w:tc>
        <w:tc>
          <w:tcPr/>
          <w:p>
            <w:pPr>
              <w:pStyle w:val="Compact"/>
              <w:jc w:val="left"/>
            </w:pPr>
            <w:r>
              <w:t xml:space="preserve">S01</w:t>
            </w:r>
          </w:p>
        </w:tc>
        <w:tc>
          <w:tcPr/>
          <w:p>
            <w:pPr>
              <w:pStyle w:val="Compact"/>
              <w:jc w:val="left"/>
            </w:pPr>
            <w:r>
              <w:t xml:space="preserve">S</w:t>
            </w:r>
          </w:p>
        </w:tc>
        <w:tc>
          <w:tcPr/>
          <w:p>
            <w:pPr>
              <w:pStyle w:val="Compact"/>
              <w:jc w:val="left"/>
            </w:pPr>
            <w:r>
              <w:t xml:space="preserve">SIM-RUN-REG</w:t>
            </w:r>
          </w:p>
        </w:tc>
        <w:tc>
          <w:tcPr/>
          <w:p>
            <w:pPr>
              <w:pStyle w:val="Compact"/>
              <w:jc w:val="left"/>
            </w:pPr>
            <w:r>
              <w:t xml:space="preserve">Regulations monitoring corpus generated from the same pipeline.</w:t>
            </w:r>
          </w:p>
        </w:tc>
      </w:tr>
      <w:tr>
        <w:tc>
          <w:tcPr/>
          <w:p>
            <w:pPr>
              <w:pStyle w:val="Compact"/>
              <w:jc w:val="left"/>
            </w:pPr>
            <w:r>
              <w:t xml:space="preserve">S03</w:t>
            </w:r>
          </w:p>
        </w:tc>
        <w:tc>
          <w:tcPr/>
          <w:p>
            <w:pPr>
              <w:pStyle w:val="Compact"/>
              <w:jc w:val="left"/>
            </w:pPr>
            <w:r>
              <w:t xml:space="preserve">M07</w:t>
            </w:r>
          </w:p>
        </w:tc>
        <w:tc>
          <w:tcPr/>
          <w:p>
            <w:pPr>
              <w:pStyle w:val="Compact"/>
              <w:jc w:val="left"/>
            </w:pPr>
            <w:r>
              <w:t xml:space="preserve">S</w:t>
            </w:r>
          </w:p>
        </w:tc>
        <w:tc>
          <w:tcPr/>
          <w:p>
            <w:pPr>
              <w:pStyle w:val="Compact"/>
              <w:jc w:val="left"/>
            </w:pPr>
            <w:r>
              <w:t xml:space="preserve">SIM-CONSUMER-DOC</w:t>
            </w:r>
          </w:p>
        </w:tc>
        <w:tc>
          <w:tcPr/>
          <w:p>
            <w:pPr>
              <w:pStyle w:val="Compact"/>
              <w:jc w:val="left"/>
            </w:pPr>
            <w:r>
              <w:t xml:space="preserve">Consumer integration runbook published (how Trial Balance, AP, and Regulations call Simula).</w:t>
            </w:r>
          </w:p>
        </w:tc>
      </w:tr>
      <w:tr>
        <w:tc>
          <w:tcPr/>
          <w:p>
            <w:pPr>
              <w:pStyle w:val="Compact"/>
              <w:jc w:val="left"/>
            </w:pPr>
            <w:r>
              <w:t xml:space="preserve">C01</w:t>
            </w:r>
          </w:p>
        </w:tc>
        <w:tc>
          <w:tcPr/>
          <w:p>
            <w:pPr>
              <w:pStyle w:val="Compact"/>
              <w:jc w:val="left"/>
            </w:pPr>
            <w:r>
              <w:t xml:space="preserve">S02 + v1.3 trigger (§</w:t>
            </w:r>
            <w:hyperlink w:anchor="sec:sim-v13-trigger">
              <w:r>
                <w:rPr>
                  <w:rStyle w:val="Hyperlink"/>
                </w:rPr>
                <w:t xml:space="preserve">16.7</w:t>
              </w:r>
            </w:hyperlink>
            <w:r>
              <w:t xml:space="preserve">)</w:t>
            </w:r>
          </w:p>
        </w:tc>
        <w:tc>
          <w:tcPr/>
          <w:p>
            <w:pPr>
              <w:pStyle w:val="Compact"/>
              <w:jc w:val="left"/>
            </w:pPr>
            <w:r>
              <w:t xml:space="preserve">C</w:t>
            </w:r>
          </w:p>
        </w:tc>
        <w:tc>
          <w:tcPr/>
          <w:p>
            <w:pPr>
              <w:pStyle w:val="Compact"/>
              <w:jc w:val="left"/>
            </w:pPr>
            <w:r>
              <w:t xml:space="preserve">SIM-V13-EXPLORE</w:t>
            </w:r>
          </w:p>
        </w:tc>
        <w:tc>
          <w:tcPr/>
          <w:p>
            <w:pPr>
              <w:pStyle w:val="Compact"/>
              <w:jc w:val="left"/>
            </w:pPr>
            <w:r>
              <w:t xml:space="preserve">v1.3 scope kick-off (multi-tenant isolation, additional taxonomies).</w:t>
            </w:r>
          </w:p>
        </w:tc>
      </w:tr>
      <w:tr>
        <w:tc>
          <w:tcPr/>
          <w:p>
            <w:pPr>
              <w:pStyle w:val="Compact"/>
              <w:jc w:val="left"/>
            </w:pPr>
            <w:r>
              <w:t xml:space="preserve">C02</w:t>
            </w:r>
          </w:p>
        </w:tc>
        <w:tc>
          <w:tcPr/>
          <w:p>
            <w:pPr>
              <w:pStyle w:val="Compact"/>
              <w:jc w:val="left"/>
            </w:pPr>
            <w:r>
              <w:t xml:space="preserve">M07</w:t>
            </w:r>
          </w:p>
        </w:tc>
        <w:tc>
          <w:tcPr/>
          <w:p>
            <w:pPr>
              <w:pStyle w:val="Compact"/>
              <w:jc w:val="left"/>
            </w:pPr>
            <w:r>
              <w:t xml:space="preserve">C</w:t>
            </w:r>
          </w:p>
        </w:tc>
        <w:tc>
          <w:tcPr/>
          <w:p>
            <w:pPr>
              <w:pStyle w:val="Compact"/>
              <w:jc w:val="left"/>
            </w:pPr>
            <w:r>
              <w:t xml:space="preserve">SIM-TUNE</w:t>
            </w:r>
          </w:p>
        </w:tc>
        <w:tc>
          <w:tcPr/>
          <w:p>
            <w:pPr>
              <w:pStyle w:val="Compact"/>
              <w:jc w:val="left"/>
            </w:pPr>
            <w:r>
              <w:t xml:space="preserve">Quarterly prompt and classifier retraining from accept/edit telemetry.</w:t>
            </w:r>
          </w:p>
        </w:tc>
      </w:tr>
      <w:tr>
        <w:tc>
          <w:tcPr/>
          <w:p>
            <w:pPr>
              <w:pStyle w:val="Compact"/>
              <w:jc w:val="left"/>
            </w:pPr>
            <w:r>
              <w:t xml:space="preserve">W01</w:t>
            </w:r>
          </w:p>
        </w:tc>
        <w:tc>
          <w:tcPr/>
          <w:p>
            <w:pPr>
              <w:pStyle w:val="Compact"/>
              <w:jc w:val="left"/>
            </w:pPr>
            <w:r>
              <w:t xml:space="preserve">—</w:t>
            </w:r>
          </w:p>
        </w:tc>
        <w:tc>
          <w:tcPr/>
          <w:p>
            <w:pPr>
              <w:pStyle w:val="Compact"/>
              <w:jc w:val="left"/>
            </w:pPr>
            <w:r>
              <w:t xml:space="preserve">W</w:t>
            </w:r>
          </w:p>
        </w:tc>
        <w:tc>
          <w:tcPr/>
          <w:p>
            <w:pPr>
              <w:pStyle w:val="Compact"/>
              <w:jc w:val="left"/>
            </w:pPr>
            <w:r>
              <w:t xml:space="preserve">SIM-V12-EXTERNAL</w:t>
            </w:r>
          </w:p>
        </w:tc>
        <w:tc>
          <w:tcPr/>
          <w:p>
            <w:pPr>
              <w:pStyle w:val="Compact"/>
              <w:jc w:val="left"/>
            </w:pPr>
            <w:r>
              <w:t xml:space="preserve">External (non-SAP-OSS) customer access is</w:t>
            </w:r>
            <w:r>
              <w:t xml:space="preserve"> </w:t>
            </w:r>
            <w:r>
              <w:rPr>
                <w:i/>
                <w:iCs/>
              </w:rPr>
              <w:t xml:space="preserve">not</w:t>
            </w:r>
            <w:r>
              <w:t xml:space="preserve"> </w:t>
            </w:r>
            <w:r>
              <w:t xml:space="preserve">in v1.2 scope.</w:t>
            </w:r>
          </w:p>
        </w:tc>
      </w:tr>
      <w:tr>
        <w:tc>
          <w:tcPr/>
          <w:p>
            <w:pPr>
              <w:pStyle w:val="Compact"/>
              <w:jc w:val="left"/>
            </w:pPr>
            <w:r>
              <w:t xml:space="preserve">W02</w:t>
            </w:r>
          </w:p>
        </w:tc>
        <w:tc>
          <w:tcPr/>
          <w:p>
            <w:pPr>
              <w:pStyle w:val="Compact"/>
              <w:jc w:val="left"/>
            </w:pPr>
            <w:r>
              <w:t xml:space="preserve">—</w:t>
            </w:r>
          </w:p>
        </w:tc>
        <w:tc>
          <w:tcPr/>
          <w:p>
            <w:pPr>
              <w:pStyle w:val="Compact"/>
              <w:jc w:val="left"/>
            </w:pPr>
            <w:r>
              <w:t xml:space="preserve">W</w:t>
            </w:r>
          </w:p>
        </w:tc>
        <w:tc>
          <w:tcPr/>
          <w:p>
            <w:pPr>
              <w:pStyle w:val="Compact"/>
              <w:jc w:val="left"/>
            </w:pPr>
            <w:r>
              <w:t xml:space="preserve">SIM-V12-REALTIME</w:t>
            </w:r>
          </w:p>
        </w:tc>
        <w:tc>
          <w:tcPr/>
          <w:p>
            <w:pPr>
              <w:pStyle w:val="Compact"/>
              <w:jc w:val="left"/>
            </w:pPr>
            <w:r>
              <w:t xml:space="preserve">Real-time incremental generation is</w:t>
            </w:r>
            <w:r>
              <w:t xml:space="preserve"> </w:t>
            </w:r>
            <w:r>
              <w:rPr>
                <w:i/>
                <w:iCs/>
              </w:rPr>
              <w:t xml:space="preserve">not</w:t>
            </w:r>
            <w:r>
              <w:t xml:space="preserve"> </w:t>
            </w:r>
            <w:r>
              <w:t xml:space="preserve">in v1.2 scope; batch only.</w:t>
            </w:r>
          </w:p>
        </w:tc>
      </w:tr>
    </w:tbl>
    <w:bookmarkEnd w:id="352"/>
    <w:p>
      <w:pPr>
        <w:pStyle w:val="BodyText"/>
      </w:pPr>
      <w:r>
        <w:t xml:space="preserve">The Must chain (M01</w:t>
      </w:r>
      <w:r>
        <w:t xml:space="preserve"> </w:t>
      </w:r>
      <m:oMath>
        <m:r>
          <m:rPr>
            <m:sty m:val="p"/>
          </m:rPr>
          <m:t>→</m:t>
        </m:r>
      </m:oMath>
      <w:r>
        <w:t xml:space="preserve"> </w:t>
      </w:r>
      <w:r>
        <w:t xml:space="preserve">M02</w:t>
      </w:r>
      <w:r>
        <w:t xml:space="preserve"> </w:t>
      </w:r>
      <m:oMath>
        <m:r>
          <m:rPr>
            <m:sty m:val="p"/>
          </m:rPr>
          <m:t>→</m:t>
        </m:r>
      </m:oMath>
      <w:r>
        <w:t xml:space="preserve"> </w:t>
      </w:r>
      <w:r>
        <w:t xml:space="preserve">M03</w:t>
      </w:r>
      <w:r>
        <w:t xml:space="preserve"> </w:t>
      </w:r>
      <m:oMath>
        <m:r>
          <m:rPr>
            <m:sty m:val="p"/>
          </m:rPr>
          <m:t>→</m:t>
        </m:r>
      </m:oMath>
      <w:r>
        <w:t xml:space="preserve"> </w:t>
      </w:r>
      <w:r>
        <w:t xml:space="preserve">M04</w:t>
      </w:r>
      <w:r>
        <w:t xml:space="preserve"> </w:t>
      </w:r>
      <m:oMath>
        <m:r>
          <m:rPr>
            <m:sty m:val="p"/>
          </m:rPr>
          <m:t>→</m:t>
        </m:r>
      </m:oMath>
      <w:r>
        <w:t xml:space="preserve"> </w:t>
      </w:r>
      <w:r>
        <w:t xml:space="preserve">M05</w:t>
      </w:r>
      <w:r>
        <w:t xml:space="preserve"> </w:t>
      </w:r>
      <m:oMath>
        <m:r>
          <m:rPr>
            <m:sty m:val="p"/>
          </m:rPr>
          <m:t>→</m:t>
        </m:r>
      </m:oMath>
      <w:r>
        <w:t xml:space="preserve"> </w:t>
      </w:r>
      <w:r>
        <w:t xml:space="preserve">M06</w:t>
      </w:r>
      <w:r>
        <w:t xml:space="preserve"> </w:t>
      </w:r>
      <m:oMath>
        <m:r>
          <m:rPr>
            <m:sty m:val="p"/>
          </m:rPr>
          <m:t>→</m:t>
        </m:r>
      </m:oMath>
      <w:r>
        <w:t xml:space="preserve"> </w:t>
      </w:r>
      <w:r>
        <w:t xml:space="preserve">M07</w:t>
      </w:r>
      <w:r>
        <w:t xml:space="preserve"> </w:t>
      </w:r>
      <m:oMath>
        <m:r>
          <m:rPr>
            <m:sty m:val="p"/>
          </m:rPr>
          <m:t>→</m:t>
        </m:r>
      </m:oMath>
      <w:r>
        <w:t xml:space="preserve"> </w:t>
      </w:r>
      <w:r>
        <w:t xml:space="preserve">M08) is the critical path. The Should items</w:t>
      </w:r>
      <w:r>
        <w:t xml:space="preserve"> </w:t>
      </w:r>
      <w:r>
        <w:t xml:space="preserve">(S01–S03) are the primary</w:t>
      </w:r>
      <w:r>
        <w:t xml:space="preserve"> </w:t>
      </w:r>
      <w:r>
        <w:rPr>
          <w:i/>
          <w:iCs/>
        </w:rPr>
        <w:t xml:space="preserve">schedule allowance</w:t>
      </w:r>
      <w:r>
        <w:t xml:space="preserve">: consumer corpus</w:t>
      </w:r>
      <w:r>
        <w:t xml:space="preserve"> </w:t>
      </w:r>
      <w:r>
        <w:t xml:space="preserve">generations can slip without affecting Simula v1.2 sign-off. The Could</w:t>
      </w:r>
      <w:r>
        <w:t xml:space="preserve"> </w:t>
      </w:r>
      <w:r>
        <w:t xml:space="preserve">items are the</w:t>
      </w:r>
      <w:r>
        <w:t xml:space="preserve"> </w:t>
      </w:r>
      <w:r>
        <w:rPr>
          <w:i/>
          <w:iCs/>
        </w:rPr>
        <w:t xml:space="preserve">scope allowance</w:t>
      </w:r>
      <w:r>
        <w:t xml:space="preserve">: they may be cut to v1.3 without</w:t>
      </w:r>
      <w:r>
        <w:t xml:space="preserve"> </w:t>
      </w:r>
      <w:r>
        <w:t xml:space="preserve">renegotiation.</w:t>
      </w:r>
    </w:p>
    <w:bookmarkEnd w:id="353"/>
    <w:bookmarkStart w:id="355" w:name="sec:sim-launch-tiers"/>
    <w:p>
      <w:pPr>
        <w:pStyle w:val="Heading2"/>
      </w:pPr>
      <w:r>
        <w:t xml:space="preserve">Launch tiers and exit gates</w:t>
      </w:r>
    </w:p>
    <w:p>
      <w:pPr>
        <w:pStyle w:val="FirstParagraph"/>
      </w:pPr>
      <w:r>
        <w:t xml:space="preserve">The project walks the four-tier ladder shared across SAP OSS Finance</w:t>
      </w:r>
      <w:r>
        <w:t xml:space="preserve"> </w:t>
      </w:r>
      <w:r>
        <w:t xml:space="preserve">projects. A tier is exited only when the named exit gate is satisfied;</w:t>
      </w:r>
      <w:r>
        <w:t xml:space="preserve"> </w:t>
      </w:r>
      <w:r>
        <w:t xml:space="preserve">slippage requires sponsor sign-off.</w:t>
      </w:r>
    </w:p>
    <w:bookmarkStart w:id="354" w:name="tab:sim-launch-tiers"/>
    <w:p>
      <w:pPr>
        <w:pStyle w:val="TableCaption"/>
      </w:pPr>
      <w:r>
        <w:t xml:space="preserve">Simula launch tiers. The exit gate defines the MoSCoW items</w:t>
      </w:r>
      <w:r>
        <w:t xml:space="preserve"> </w:t>
      </w:r>
      <w:r>
        <w:t xml:space="preserve">that must be closed to exit the tier.</w:t>
      </w:r>
    </w:p>
    <w:tbl>
      <w:tblPr>
        <w:tblStyle w:val="Table"/>
        <w:tblW w:type="auto" w:w="0"/>
        <w:tblLook w:firstRow="1" w:lastRow="0" w:firstColumn="0" w:lastColumn="0" w:noHBand="0" w:noVBand="0" w:val="0020"/>
        <w:tblCaption w:val="Simula launch tiers. The exit gate defines the MoSCoW items that must be closed to exit the tier."/>
      </w:tblPr>
      <w:tblGrid>
        <w:gridCol w:w="2640"/>
        <w:gridCol w:w="2640"/>
        <w:gridCol w:w="2640"/>
      </w:tblGrid>
      <w:tr>
        <w:trPr>
          <w:tblHeader w:val="on"/>
        </w:trPr>
        <w:tc>
          <w:tcPr/>
          <w:p>
            <w:pPr>
              <w:pStyle w:val="Compact"/>
              <w:jc w:val="left"/>
            </w:pPr>
            <w:r>
              <w:rPr>
                <w:b/>
                <w:bCs/>
              </w:rPr>
              <w:t xml:space="preserve">Tier</w:t>
            </w:r>
          </w:p>
        </w:tc>
        <w:tc>
          <w:tcPr/>
          <w:p>
            <w:pPr>
              <w:pStyle w:val="Compact"/>
              <w:jc w:val="left"/>
            </w:pPr>
            <w:r>
              <w:rPr>
                <w:b/>
                <w:bCs/>
              </w:rPr>
              <w:t xml:space="preserve">Scope</w:t>
            </w:r>
          </w:p>
        </w:tc>
        <w:tc>
          <w:tcPr/>
          <w:p>
            <w:pPr>
              <w:pStyle w:val="Compact"/>
              <w:jc w:val="left"/>
            </w:pPr>
            <w:r>
              <w:rPr>
                <w:b/>
                <w:bCs/>
              </w:rPr>
              <w:t xml:space="preserve">Exit gate (references MoSCoW IDs)</w:t>
            </w:r>
          </w:p>
        </w:tc>
      </w:tr>
      <w:tr>
        <w:tc>
          <w:tcPr/>
          <w:p>
            <w:pPr>
              <w:pStyle w:val="Compact"/>
              <w:jc w:val="left"/>
            </w:pPr>
            <w:r>
              <w:t xml:space="preserve">Alpha</w:t>
            </w:r>
          </w:p>
        </w:tc>
        <w:tc>
          <w:tcPr/>
          <w:p>
            <w:pPr>
              <w:pStyle w:val="Compact"/>
              <w:jc w:val="left"/>
            </w:pPr>
            <w:r>
              <w:t xml:space="preserve">Engineering only, DEV + UAT, fixture corpora only.</w:t>
            </w:r>
          </w:p>
        </w:tc>
        <w:tc>
          <w:tcPr/>
          <w:p>
            <w:pPr>
              <w:pStyle w:val="Compact"/>
              <w:jc w:val="left"/>
            </w:pPr>
            <w:r>
              <w:t xml:space="preserve">M01, M02, M03 closed; schema-registry validation passes on the generated examples; reproducibility confirmed on two consecutive runs.</w:t>
            </w:r>
          </w:p>
        </w:tc>
      </w:tr>
      <w:tr>
        <w:tc>
          <w:tcPr/>
          <w:p>
            <w:pPr>
              <w:pStyle w:val="Compact"/>
              <w:jc w:val="left"/>
            </w:pPr>
            <w:r>
              <w:t xml:space="preserve">Beta</w:t>
            </w:r>
          </w:p>
        </w:tc>
        <w:tc>
          <w:tcPr/>
          <w:p>
            <w:pPr>
              <w:pStyle w:val="Compact"/>
              <w:jc w:val="left"/>
            </w:pPr>
            <w:r>
              <w:t xml:space="preserve">One consumer project (Trial Balance) drawing from Simula-generated corpora.</w:t>
            </w:r>
          </w:p>
        </w:tc>
        <w:tc>
          <w:tcPr/>
          <w:p>
            <w:pPr>
              <w:pStyle w:val="Compact"/>
              <w:jc w:val="left"/>
            </w:pPr>
            <w:r>
              <w:t xml:space="preserve">M04, M05, M06 closed; environment CLI reproduces the TB run end-to-end; HANA spatial strict mode green; no open SEV1/SEV2.</w:t>
            </w:r>
          </w:p>
        </w:tc>
      </w:tr>
      <w:tr>
        <w:tc>
          <w:tcPr/>
          <w:p>
            <w:pPr>
              <w:pStyle w:val="Compact"/>
              <w:jc w:val="left"/>
            </w:pPr>
            <w:r>
              <w:t xml:space="preserve">GA (limited)</w:t>
            </w:r>
          </w:p>
        </w:tc>
        <w:tc>
          <w:tcPr/>
          <w:p>
            <w:pPr>
              <w:pStyle w:val="Compact"/>
              <w:jc w:val="left"/>
            </w:pPr>
            <w:r>
              <w:t xml:space="preserve">Two consumer projects (TB plus Arabic AP).</w:t>
            </w:r>
          </w:p>
        </w:tc>
        <w:tc>
          <w:tcPr/>
          <w:p>
            <w:pPr>
              <w:pStyle w:val="Compact"/>
              <w:jc w:val="left"/>
            </w:pPr>
            <w:r>
              <w:t xml:space="preserve">M07, M08 closed; S01 closed; consumer-integration runbook (S03) exercised end-to-end; kill-switch green.</w:t>
            </w:r>
          </w:p>
        </w:tc>
      </w:tr>
      <w:tr>
        <w:tc>
          <w:tcPr/>
          <w:p>
            <w:pPr>
              <w:pStyle w:val="Compact"/>
              <w:jc w:val="left"/>
            </w:pPr>
            <w:r>
              <w:t xml:space="preserve">Full rollout</w:t>
            </w:r>
          </w:p>
        </w:tc>
        <w:tc>
          <w:tcPr/>
          <w:p>
            <w:pPr>
              <w:pStyle w:val="Compact"/>
              <w:jc w:val="left"/>
            </w:pPr>
            <w:r>
              <w:t xml:space="preserve">All three current consumers (TB, AP, Regulations).</w:t>
            </w:r>
          </w:p>
        </w:tc>
        <w:tc>
          <w:tcPr/>
          <w:p>
            <w:pPr>
              <w:pStyle w:val="Compact"/>
              <w:jc w:val="left"/>
            </w:pPr>
            <w:r>
              <w:t xml:space="preserve">S02 closed; two quarterly reviews sustained; business-case refresh complete; multi-consumer regression suite green.</w:t>
            </w:r>
          </w:p>
        </w:tc>
      </w:tr>
    </w:tbl>
    <w:bookmarkEnd w:id="354"/>
    <w:bookmarkEnd w:id="355"/>
    <w:bookmarkStart w:id="357" w:name="sec:sim-kill-switch"/>
    <w:p>
      <w:pPr>
        <w:pStyle w:val="Heading2"/>
      </w:pPr>
      <w:r>
        <w:t xml:space="preserve">Kill-switch conditions</w:t>
      </w:r>
    </w:p>
    <w:p>
      <w:pPr>
        <w:pStyle w:val="FirstParagraph"/>
      </w:pPr>
      <w:r>
        <w:t xml:space="preserve">The kill-switch is a pre-committed rulebook: a tripped condition enters</w:t>
      </w:r>
      <w:r>
        <w:t xml:space="preserve"> </w:t>
      </w:r>
      <w:r>
        <w:t xml:space="preserve">the action column without further debate. GFAIC and sponsor are</w:t>
      </w:r>
      <w:r>
        <w:t xml:space="preserve"> </w:t>
      </w:r>
      <w:r>
        <w:t xml:space="preserve">notified within 24 hours. The conditions are evaluated continuously</w:t>
      </w:r>
      <w:r>
        <w:t xml:space="preserve"> </w:t>
      </w:r>
      <w:r>
        <w:t xml:space="preserve">(on every cycle) and do not carry dates.</w:t>
      </w:r>
    </w:p>
    <w:bookmarkStart w:id="356" w:name="tab:sim-kill-switch"/>
    <w:p>
      <w:pPr>
        <w:pStyle w:val="TableCaption"/>
      </w:pPr>
      <w:r>
        <w:t xml:space="preserve">Simula kill-switch.</w:t>
      </w:r>
    </w:p>
    <w:tbl>
      <w:tblPr>
        <w:tblStyle w:val="Table"/>
        <w:tblW w:type="auto" w:w="0"/>
        <w:tblLook w:firstRow="1" w:lastRow="0" w:firstColumn="0" w:lastColumn="0" w:noHBand="0" w:noVBand="0" w:val="0020"/>
        <w:tblCaption w:val="Simula kill-switch."/>
      </w:tblPr>
      <w:tblGrid>
        <w:gridCol w:w="2640"/>
        <w:gridCol w:w="2640"/>
        <w:gridCol w:w="2640"/>
      </w:tblGrid>
      <w:tr>
        <w:trPr>
          <w:tblHeader w:val="on"/>
        </w:trPr>
        <w:tc>
          <w:tcPr/>
          <w:p>
            <w:pPr>
              <w:pStyle w:val="Compact"/>
              <w:jc w:val="left"/>
            </w:pPr>
            <w:r>
              <w:rPr>
                <w:b/>
                <w:bCs/>
              </w:rPr>
              <w:t xml:space="preserve">Condition</w:t>
            </w:r>
          </w:p>
        </w:tc>
        <w:tc>
          <w:tcPr/>
          <w:p>
            <w:pPr>
              <w:pStyle w:val="Compact"/>
              <w:jc w:val="left"/>
            </w:pPr>
            <w:r>
              <w:rPr>
                <w:b/>
                <w:bCs/>
              </w:rPr>
              <w:t xml:space="preserve">Evaluation</w:t>
            </w:r>
          </w:p>
        </w:tc>
        <w:tc>
          <w:tcPr/>
          <w:p>
            <w:pPr>
              <w:pStyle w:val="Compact"/>
              <w:jc w:val="left"/>
            </w:pPr>
            <w:r>
              <w:rPr>
                <w:b/>
                <w:bCs/>
              </w:rPr>
              <w:t xml:space="preserve">Action</w:t>
            </w:r>
          </w:p>
        </w:tc>
      </w:tr>
      <w:tr>
        <w:tc>
          <w:tcPr/>
          <w:p>
            <w:pPr>
              <w:pStyle w:val="Compact"/>
              <w:jc w:val="left"/>
            </w:pPr>
            <w:r>
              <w:t xml:space="preserve">Reference run non-reproducible across two consecutive seeds (output diff</w:t>
            </w:r>
            <w:r>
              <w:t xml:space="preserve"> </w:t>
            </w:r>
            <m:oMath>
              <m:r>
                <m:rPr>
                  <m:sty m:val="p"/>
                </m:rPr>
                <m:t>&gt;</m:t>
              </m:r>
            </m:oMath>
            <w:r>
              <w:t xml:space="preserve"> 0)</w:t>
            </w:r>
          </w:p>
        </w:tc>
        <w:tc>
          <w:tcPr/>
          <w:p>
            <w:pPr>
              <w:pStyle w:val="Compact"/>
              <w:jc w:val="left"/>
            </w:pPr>
            <w:r>
              <w:t xml:space="preserve">per release</w:t>
            </w:r>
          </w:p>
        </w:tc>
        <w:tc>
          <w:tcPr/>
          <w:p>
            <w:pPr>
              <w:pStyle w:val="Compact"/>
              <w:jc w:val="left"/>
            </w:pPr>
            <w:r>
              <w:rPr>
                <w:b/>
                <w:bCs/>
              </w:rPr>
              <w:t xml:space="preserve">Halt release</w:t>
            </w:r>
            <w:r>
              <w:t xml:space="preserve">; investigate non-determinism; do not ship v1.2 until reproducibility is restored.</w:t>
            </w:r>
          </w:p>
        </w:tc>
      </w:tr>
      <w:tr>
        <w:tc>
          <w:tcPr/>
          <w:p>
            <w:pPr>
              <w:pStyle w:val="Compact"/>
              <w:jc w:val="left"/>
            </w:pPr>
            <w:r>
              <w:t xml:space="preserve">Schema-registry validation fails on</w:t>
            </w:r>
            <w:r>
              <w:t xml:space="preserve"> </w:t>
            </w:r>
            <m:oMath>
              <m:r>
                <m:rPr>
                  <m:sty m:val="p"/>
                </m:rPr>
                <m:t>&gt;</m:t>
              </m:r>
            </m:oMath>
            <w:r>
              <w:t xml:space="preserve"> 0.1 % of generated examples</w:t>
            </w:r>
          </w:p>
        </w:tc>
        <w:tc>
          <w:tcPr/>
          <w:p>
            <w:pPr>
              <w:pStyle w:val="Compact"/>
              <w:jc w:val="left"/>
            </w:pPr>
            <w:r>
              <w:t xml:space="preserve">per run</w:t>
            </w:r>
          </w:p>
        </w:tc>
        <w:tc>
          <w:tcPr/>
          <w:p>
            <w:pPr>
              <w:pStyle w:val="Compact"/>
              <w:jc w:val="left"/>
            </w:pPr>
            <w:r>
              <w:rPr>
                <w:b/>
                <w:bCs/>
              </w:rPr>
              <w:t xml:space="preserve">Halt consumer delivery</w:t>
            </w:r>
            <w:r>
              <w:t xml:space="preserve">; fix generation engine; re-run.</w:t>
            </w:r>
          </w:p>
        </w:tc>
      </w:tr>
      <w:tr>
        <w:tc>
          <w:tcPr/>
          <w:p>
            <w:pPr>
              <w:pStyle w:val="Compact"/>
              <w:jc w:val="left"/>
            </w:pPr>
            <w:r>
              <w:t xml:space="preserve">HANA spatial strict mode detects unknown SRID in production path</w:t>
            </w:r>
          </w:p>
        </w:tc>
        <w:tc>
          <w:tcPr/>
          <w:p>
            <w:pPr>
              <w:pStyle w:val="Compact"/>
              <w:jc w:val="left"/>
            </w:pPr>
            <w:r>
              <w:t xml:space="preserve">continuous</w:t>
            </w:r>
          </w:p>
        </w:tc>
        <w:tc>
          <w:tcPr/>
          <w:p>
            <w:pPr>
              <w:pStyle w:val="Compact"/>
              <w:jc w:val="left"/>
            </w:pPr>
            <w:r>
              <w:rPr>
                <w:b/>
                <w:bCs/>
              </w:rPr>
              <w:t xml:space="preserve">Quarantine run</w:t>
            </w:r>
            <w:r>
              <w:t xml:space="preserve">; incident-review before releasing corpus to consumer project.</w:t>
            </w:r>
          </w:p>
        </w:tc>
      </w:tr>
      <w:tr>
        <w:tc>
          <w:tcPr/>
          <w:p>
            <w:pPr>
              <w:pStyle w:val="Compact"/>
              <w:jc w:val="left"/>
            </w:pPr>
            <w:r>
              <w:t xml:space="preserve">Any consumer project (TB, AP, Regulations) declares red on a Simula-supplied corpus</w:t>
            </w:r>
          </w:p>
        </w:tc>
        <w:tc>
          <w:tcPr/>
          <w:p>
            <w:pPr>
              <w:pStyle w:val="Compact"/>
              <w:jc w:val="left"/>
            </w:pPr>
            <w:r>
              <w:t xml:space="preserve">continuous</w:t>
            </w:r>
          </w:p>
        </w:tc>
        <w:tc>
          <w:tcPr/>
          <w:p>
            <w:pPr>
              <w:pStyle w:val="Compact"/>
              <w:jc w:val="left"/>
            </w:pPr>
            <w:r>
              <w:rPr>
                <w:b/>
                <w:bCs/>
              </w:rPr>
              <w:t xml:space="preserve">Pause Should items</w:t>
            </w:r>
            <w:r>
              <w:t xml:space="preserve"> </w:t>
            </w:r>
            <w:r>
              <w:t xml:space="preserve">S01–S03; remediate before next consumer wave.</w:t>
            </w:r>
          </w:p>
        </w:tc>
      </w:tr>
      <w:tr>
        <w:tc>
          <w:tcPr/>
          <w:p>
            <w:pPr>
              <w:pStyle w:val="Compact"/>
              <w:jc w:val="left"/>
            </w:pPr>
            <w:r>
              <w:t xml:space="preserve">Shared-platform dependency in</w:t>
            </w:r>
            <w:r>
              <w:t xml:space="preserve"> </w:t>
            </w:r>
            <w:r>
              <w:t xml:space="preserve">declared red by its owner project</w:t>
            </w:r>
          </w:p>
        </w:tc>
        <w:tc>
          <w:tcPr/>
          <w:p>
            <w:pPr>
              <w:pStyle w:val="Compact"/>
              <w:jc w:val="left"/>
            </w:pPr>
            <w:r>
              <w:t xml:space="preserve">continuous</w:t>
            </w:r>
          </w:p>
        </w:tc>
        <w:tc>
          <w:tcPr/>
          <w:p>
            <w:pPr>
              <w:pStyle w:val="Compact"/>
              <w:jc w:val="left"/>
            </w:pPr>
            <w:r>
              <w:rPr>
                <w:b/>
                <w:bCs/>
              </w:rPr>
              <w:t xml:space="preserve">Pause downstream Must</w:t>
            </w:r>
            <w:r>
              <w:t xml:space="preserve">; re-plan at next steering.</w:t>
            </w:r>
          </w:p>
        </w:tc>
      </w:tr>
    </w:tbl>
    <w:bookmarkEnd w:id="356"/>
    <w:bookmarkEnd w:id="357"/>
    <w:bookmarkStart w:id="359" w:name="sec:sim-shared-deps"/>
    <w:p>
      <w:pPr>
        <w:pStyle w:val="Heading2"/>
      </w:pPr>
      <w:r>
        <w:t xml:space="preserve">Shared-platform dependencies</w:t>
      </w:r>
    </w:p>
    <w:p>
      <w:pPr>
        <w:pStyle w:val="FirstParagraph"/>
      </w:pPr>
      <w:r>
        <w:t xml:space="preserve">This project depends on three shared-platform components. Each is</w:t>
      </w:r>
      <w:r>
        <w:t xml:space="preserve"> </w:t>
      </w:r>
      <w:r>
        <w:t xml:space="preserve">tracked here only as a dependency, not a commitment this project can</w:t>
      </w:r>
      <w:r>
        <w:t xml:space="preserve"> </w:t>
      </w:r>
      <w:r>
        <w:t xml:space="preserve">unilaterally adjust. Sequence is expressed in terms of the Must item</w:t>
      </w:r>
      <w:r>
        <w:t xml:space="preserve"> </w:t>
      </w:r>
      <w:r>
        <w:t xml:space="preserve">that first consumes the dependency, not in calendar time.</w:t>
      </w:r>
    </w:p>
    <w:bookmarkStart w:id="358" w:name="tab:sim-shared-deps"/>
    <w:p>
      <w:pPr>
        <w:pStyle w:val="TableCaption"/>
      </w:pPr>
      <w:r>
        <w:t xml:space="preserve">Shared-platform dependencies.</w:t>
      </w:r>
    </w:p>
    <w:tbl>
      <w:tblPr>
        <w:tblStyle w:val="Table"/>
        <w:tblW w:type="auto" w:w="0"/>
        <w:tblLook w:firstRow="1" w:lastRow="0" w:firstColumn="0" w:lastColumn="0" w:noHBand="0" w:noVBand="0" w:val="0020"/>
        <w:tblCaption w:val="Shared-platform dependencies."/>
      </w:tblPr>
      <w:tblGrid>
        <w:gridCol w:w="1980"/>
        <w:gridCol w:w="1980"/>
        <w:gridCol w:w="1980"/>
        <w:gridCol w:w="1980"/>
      </w:tblGrid>
      <w:tr>
        <w:trPr>
          <w:tblHeader w:val="on"/>
        </w:trPr>
        <w:tc>
          <w:tcPr/>
          <w:p>
            <w:pPr>
              <w:pStyle w:val="Compact"/>
              <w:jc w:val="left"/>
            </w:pPr>
            <w:r>
              <w:rPr>
                <w:b/>
                <w:bCs/>
              </w:rPr>
              <w:t xml:space="preserve">Component</w:t>
            </w:r>
          </w:p>
        </w:tc>
        <w:tc>
          <w:tcPr/>
          <w:p>
            <w:pPr>
              <w:pStyle w:val="Compact"/>
              <w:jc w:val="left"/>
            </w:pPr>
            <w:r>
              <w:rPr>
                <w:b/>
                <w:bCs/>
              </w:rPr>
              <w:t xml:space="preserve">Owner</w:t>
            </w:r>
          </w:p>
        </w:tc>
        <w:tc>
          <w:tcPr/>
          <w:p>
            <w:pPr>
              <w:pStyle w:val="Compact"/>
              <w:jc w:val="left"/>
            </w:pPr>
            <w:r>
              <w:rPr>
                <w:b/>
                <w:bCs/>
              </w:rPr>
              <w:t xml:space="preserve">First consumed by</w:t>
            </w:r>
          </w:p>
        </w:tc>
        <w:tc>
          <w:tcPr/>
          <w:p>
            <w:pPr>
              <w:pStyle w:val="Compact"/>
              <w:jc w:val="left"/>
            </w:pPr>
            <w:r>
              <w:rPr>
                <w:b/>
                <w:bCs/>
              </w:rPr>
              <w:t xml:space="preserve">Impact if late</w:t>
            </w:r>
          </w:p>
        </w:tc>
      </w:tr>
      <w:tr>
        <w:tc>
          <w:tcPr/>
          <w:p>
            <w:pPr>
              <w:pStyle w:val="Compact"/>
              <w:jc w:val="left"/>
            </w:pPr>
            <w:r>
              <w:t xml:space="preserve">Unified schema registry ()</w:t>
            </w:r>
          </w:p>
        </w:tc>
        <w:tc>
          <w:tcPr/>
          <w:p>
            <w:pPr>
              <w:pStyle w:val="Compact"/>
              <w:jc w:val="left"/>
            </w:pPr>
            <w:r>
              <w:t xml:space="preserve">Shared infra</w:t>
            </w:r>
          </w:p>
        </w:tc>
        <w:tc>
          <w:tcPr/>
          <w:p>
            <w:pPr>
              <w:pStyle w:val="Compact"/>
              <w:jc w:val="left"/>
            </w:pPr>
            <w:r>
              <w:t xml:space="preserve">M03</w:t>
            </w:r>
          </w:p>
        </w:tc>
        <w:tc>
          <w:tcPr/>
          <w:p>
            <w:pPr>
              <w:pStyle w:val="Compact"/>
              <w:jc w:val="left"/>
            </w:pPr>
            <w:r>
              <w:t xml:space="preserve">Already</w:t>
            </w:r>
            <w:r>
              <w:t xml:space="preserve"> </w:t>
            </w:r>
            <w:r>
              <w:rPr>
                <w:rStyle w:val="VerbatimChar"/>
              </w:rPr>
              <w:t xml:space="preserve">migration.status=complete</w:t>
            </w:r>
            <w:r>
              <w:t xml:space="preserve">; no remaining risk.</w:t>
            </w:r>
          </w:p>
        </w:tc>
      </w:tr>
      <w:tr>
        <w:tc>
          <w:tcPr/>
          <w:p>
            <w:pPr>
              <w:pStyle w:val="Compact"/>
              <w:jc w:val="left"/>
            </w:pPr>
            <w:r>
              <w:t xml:space="preserve">vLLM TurboQuant hosting (</w:t>
            </w:r>
            <w:r>
              <w:rPr>
                <w:rStyle w:val="VerbatimChar"/>
              </w:rPr>
              <w:t xml:space="preserve">vllm-only</w:t>
            </w:r>
            <w:r>
              <w:t xml:space="preserve"> </w:t>
            </w:r>
            <w:r>
              <w:t xml:space="preserve">policy)</w:t>
            </w:r>
          </w:p>
        </w:tc>
        <w:tc>
          <w:tcPr/>
          <w:p>
            <w:pPr>
              <w:pStyle w:val="Compact"/>
              <w:jc w:val="left"/>
            </w:pPr>
            <w:r>
              <w:t xml:space="preserve">Shared platform</w:t>
            </w:r>
          </w:p>
        </w:tc>
        <w:tc>
          <w:tcPr/>
          <w:p>
            <w:pPr>
              <w:pStyle w:val="Compact"/>
              <w:jc w:val="left"/>
            </w:pPr>
            <w:r>
              <w:t xml:space="preserve">M03</w:t>
            </w:r>
          </w:p>
        </w:tc>
        <w:tc>
          <w:tcPr/>
          <w:p>
            <w:pPr>
              <w:pStyle w:val="Compact"/>
              <w:jc w:val="left"/>
            </w:pPr>
            <w:r>
              <w:t xml:space="preserve">Graceful-degradation ladder defined in the Regulations spec provides fallback; batch-generation slip tolerable.</w:t>
            </w:r>
          </w:p>
        </w:tc>
      </w:tr>
      <w:tr>
        <w:tc>
          <w:tcPr/>
          <w:p>
            <w:pPr>
              <w:pStyle w:val="Compact"/>
              <w:jc w:val="left"/>
            </w:pPr>
            <w:r>
              <w:t xml:space="preserve">HANA Cloud spatial extensions</w:t>
            </w:r>
          </w:p>
        </w:tc>
        <w:tc>
          <w:tcPr/>
          <w:p>
            <w:pPr>
              <w:pStyle w:val="Compact"/>
              <w:jc w:val="left"/>
            </w:pPr>
            <w:r>
              <w:t xml:space="preserve">Shared infra</w:t>
            </w:r>
          </w:p>
        </w:tc>
        <w:tc>
          <w:tcPr/>
          <w:p>
            <w:pPr>
              <w:pStyle w:val="Compact"/>
              <w:jc w:val="left"/>
            </w:pPr>
            <w:r>
              <w:t xml:space="preserve">M05</w:t>
            </w:r>
          </w:p>
        </w:tc>
        <w:tc>
          <w:tcPr/>
          <w:p>
            <w:pPr>
              <w:pStyle w:val="Compact"/>
              <w:jc w:val="left"/>
            </w:pPr>
            <w:r>
              <w:t xml:space="preserve">No substitute; slip blocks spatial-policy certification and downstream consumer runs.</w:t>
            </w:r>
          </w:p>
        </w:tc>
      </w:tr>
    </w:tbl>
    <w:bookmarkEnd w:id="358"/>
    <w:p>
      <w:pPr>
        <w:pStyle w:val="BodyText"/>
      </w:pPr>
      <w:r>
        <w:t xml:space="preserve">Shared-platform dependencies are surfaced at monthly steering. If any</w:t>
      </w:r>
      <w:r>
        <w:t xml:space="preserve"> </w:t>
      </w:r>
      <w:r>
        <w:t xml:space="preserve">upstream owner declares</w:t>
      </w:r>
      <w:r>
        <w:t xml:space="preserve"> </w:t>
      </w:r>
      <w:r>
        <w:rPr>
          <w:b/>
          <w:bCs/>
        </w:rPr>
        <w:t xml:space="preserve">amber</w:t>
      </w:r>
      <w:r>
        <w:t xml:space="preserve"> </w:t>
      </w:r>
      <w:r>
        <w:t xml:space="preserve">or</w:t>
      </w:r>
      <w:r>
        <w:t xml:space="preserve"> </w:t>
      </w:r>
      <w:r>
        <w:rPr>
          <w:b/>
          <w:bCs/>
        </w:rPr>
        <w:t xml:space="preserve">red</w:t>
      </w:r>
      <w:r>
        <w:t xml:space="preserve"> </w:t>
      </w:r>
      <w:r>
        <w:t xml:space="preserve">on a component</w:t>
      </w:r>
      <w:r>
        <w:t xml:space="preserve"> </w:t>
      </w:r>
      <w:r>
        <w:t xml:space="preserve">in</w:t>
      </w:r>
      <w:r>
        <w:t xml:space="preserve"> </w:t>
      </w:r>
      <w:r>
        <w:t xml:space="preserve">, the affected downstream Must milestone</w:t>
      </w:r>
      <w:r>
        <w:t xml:space="preserve"> </w:t>
      </w:r>
      <w:r>
        <w:t xml:space="preserve">is re-planned at the following steering.</w:t>
      </w:r>
    </w:p>
    <w:bookmarkEnd w:id="359"/>
    <w:bookmarkStart w:id="360" w:name="sec:sim-v13-trigger"/>
    <w:p>
      <w:pPr>
        <w:pStyle w:val="Heading2"/>
      </w:pPr>
      <w:r>
        <w:t xml:space="preserve">v1.3 expansion trigger</w:t>
      </w:r>
    </w:p>
    <w:p>
      <w:pPr>
        <w:pStyle w:val="FirstParagraph"/>
      </w:pPr>
      <w:r>
        <w:t xml:space="preserve">The Could item C01 (SIM-V13-EXPLORE) is unlocked only when all of the</w:t>
      </w:r>
      <w:r>
        <w:t xml:space="preserve"> </w:t>
      </w:r>
      <w:r>
        <w:t xml:space="preserve">following are observed after two consecutive consumer corpus</w:t>
      </w:r>
      <w:r>
        <w:t xml:space="preserve"> </w:t>
      </w:r>
      <w:r>
        <w:t xml:space="preserve">generations under v1.2:</w:t>
      </w:r>
    </w:p>
    <w:p>
      <w:pPr>
        <w:numPr>
          <w:ilvl w:val="0"/>
          <w:numId w:val="1109"/>
        </w:numPr>
      </w:pPr>
      <w:r>
        <w:t xml:space="preserve">aggregate consumer request volume for corpora outside the</w:t>
      </w:r>
      <w:r>
        <w:t xml:space="preserve"> </w:t>
      </w:r>
      <w:r>
        <w:t xml:space="preserve">current taxonomy exceeds 20 % of total Simula runs;</w:t>
      </w:r>
    </w:p>
    <w:p>
      <w:pPr>
        <w:numPr>
          <w:ilvl w:val="0"/>
          <w:numId w:val="1109"/>
        </w:numPr>
      </w:pPr>
      <w:r>
        <w:t xml:space="preserve">reproducibility and schema-validation rates sustained at or</w:t>
      </w:r>
      <w:r>
        <w:t xml:space="preserve"> </w:t>
      </w:r>
      <w:r>
        <w:t xml:space="preserve">above release thresholds;</w:t>
      </w:r>
    </w:p>
    <w:p>
      <w:pPr>
        <w:numPr>
          <w:ilvl w:val="0"/>
          <w:numId w:val="1109"/>
        </w:numPr>
      </w:pPr>
      <w:r>
        <w:t xml:space="preserve">business-case refresh (M08) explicitly budgets the v1.3</w:t>
      </w:r>
      <w:r>
        <w:t xml:space="preserve"> </w:t>
      </w:r>
      <w:r>
        <w:t xml:space="preserve">programme.</w:t>
      </w:r>
    </w:p>
    <w:p>
      <w:pPr>
        <w:pStyle w:val="FirstParagraph"/>
      </w:pPr>
      <w:r>
        <w:t xml:space="preserve">If any of the three conditions fails, C01 remains in the Could column</w:t>
      </w:r>
      <w:r>
        <w:t xml:space="preserve"> </w:t>
      </w:r>
      <w:r>
        <w:t xml:space="preserve">and is re-evaluated at the next business-case refresh.</w:t>
      </w:r>
    </w:p>
    <w:bookmarkEnd w:id="360"/>
    <w:bookmarkStart w:id="363" w:name="sec:sim-governance"/>
    <w:p>
      <w:pPr>
        <w:pStyle w:val="Heading2"/>
      </w:pPr>
      <w:r>
        <w:t xml:space="preserve">Governance and business-case cadence</w:t>
      </w:r>
    </w:p>
    <w:bookmarkStart w:id="361" w:name="project-governance."/>
    <w:p>
      <w:pPr>
        <w:pStyle w:val="Heading4"/>
      </w:pPr>
      <w:r>
        <w:t xml:space="preserve">Project governance.</w:t>
      </w:r>
    </w:p>
    <w:p>
      <w:pPr>
        <w:pStyle w:val="FirstParagraph"/>
      </w:pPr>
      <w:r>
        <w:t xml:space="preserve">The Simula project reports monthly to a project steering (Studio AI</w:t>
      </w:r>
      <w:r>
        <w:t xml:space="preserve"> </w:t>
      </w:r>
      <w:r>
        <w:t xml:space="preserve">Lead, Training Data PM, Pipeline Engineer) and quarterly to the</w:t>
      </w:r>
      <w:r>
        <w:t xml:space="preserve"> </w:t>
      </w:r>
      <w:r>
        <w:t xml:space="preserve">cross-project GFAIC. Monthly steering accepts or rejects amber/red</w:t>
      </w:r>
      <w:r>
        <w:t xml:space="preserve"> </w:t>
      </w:r>
      <w:r>
        <w:t xml:space="preserve">signals on Must items; GFAIC reviews compliance posture and any</w:t>
      </w:r>
      <w:r>
        <w:t xml:space="preserve"> </w:t>
      </w:r>
      <w:r>
        <w:t xml:space="preserve">cross-project dependencies (especially consumer-project risk).</w:t>
      </w:r>
    </w:p>
    <w:bookmarkEnd w:id="361"/>
    <w:bookmarkStart w:id="362" w:name="business-case-refresh-m08."/>
    <w:p>
      <w:pPr>
        <w:pStyle w:val="Heading4"/>
      </w:pPr>
      <w:r>
        <w:t xml:space="preserve">Business-case refresh (M08).</w:t>
      </w:r>
    </w:p>
    <w:p>
      <w:pPr>
        <w:pStyle w:val="FirstParagraph"/>
      </w:pPr>
      <w:r>
        <w:t xml:space="preserve">The business case that authorises this project is refreshed on the</w:t>
      </w:r>
      <w:r>
        <w:t xml:space="preserve"> </w:t>
      </w:r>
      <w:r>
        <w:t xml:space="preserve">following rhythm:</w:t>
      </w:r>
    </w:p>
    <w:p>
      <w:pPr>
        <w:numPr>
          <w:ilvl w:val="0"/>
          <w:numId w:val="1110"/>
        </w:numPr>
      </w:pPr>
      <w:r>
        <w:rPr>
          <w:b/>
          <w:bCs/>
        </w:rPr>
        <w:t xml:space="preserve">Mandatory refresh</w:t>
      </w:r>
      <w:r>
        <w:t xml:space="preserve">: at the first cycle after release,</w:t>
      </w:r>
      <w:r>
        <w:t xml:space="preserve"> </w:t>
      </w:r>
      <w:r>
        <w:t xml:space="preserve">and annually thereafter (ticket SIM-BC-REFRESH, priority M in</w:t>
      </w:r>
      <w:r>
        <w:t xml:space="preserve"> </w:t>
      </w:r>
      <w:r>
        <w:t xml:space="preserve">). Refresh packet includes consumer</w:t>
      </w:r>
      <w:r>
        <w:t xml:space="preserve"> </w:t>
      </w:r>
      <w:r>
        <w:t xml:space="preserve">demand assumptions, unit economics,</w:t>
      </w:r>
      <w:r>
        <w:t xml:space="preserve"> </w:t>
      </w:r>
      <w:r>
        <w:t xml:space="preserve">GPU cost realised vs. forecast, and a deviation statement</w:t>
      </w:r>
      <w:r>
        <w:t xml:space="preserve"> </w:t>
      </w:r>
      <w:r>
        <w:t xml:space="preserve">against the baseline.</w:t>
      </w:r>
    </w:p>
    <w:p>
      <w:pPr>
        <w:numPr>
          <w:ilvl w:val="0"/>
          <w:numId w:val="1110"/>
        </w:numPr>
      </w:pPr>
      <w:r>
        <w:rPr>
          <w:b/>
          <w:bCs/>
        </w:rPr>
        <w:t xml:space="preserve">Trigger-based refresh</w:t>
      </w:r>
      <w:r>
        <w:t xml:space="preserve">: any of</w:t>
      </w:r>
    </w:p>
    <w:p>
      <w:pPr>
        <w:numPr>
          <w:ilvl w:val="1"/>
          <w:numId w:val="1111"/>
        </w:numPr>
      </w:pPr>
      <w:r>
        <w:t xml:space="preserve">consumer request volume changes by</w:t>
      </w:r>
      <w:r>
        <w:t xml:space="preserve"> </w:t>
      </w:r>
      <m:oMath>
        <m:r>
          <m:rPr>
            <m:sty m:val="p"/>
          </m:rPr>
          <m:t>≥</m:t>
        </m:r>
        <m:r>
          <m:t> </m:t>
        </m:r>
        <m:r>
          <m:t>20</m:t>
        </m:r>
      </m:oMath>
      <w:r>
        <w:t xml:space="preserve"> % from</w:t>
      </w:r>
      <w:r>
        <w:t xml:space="preserve"> </w:t>
      </w:r>
      <w:r>
        <w:t xml:space="preserve">forecast (either direction);</w:t>
      </w:r>
    </w:p>
    <w:p>
      <w:pPr>
        <w:numPr>
          <w:ilvl w:val="1"/>
          <w:numId w:val="1111"/>
        </w:numPr>
      </w:pPr>
      <w:r>
        <w:t xml:space="preserve">per-run generation cost changes by</w:t>
      </w:r>
      <w:r>
        <w:t xml:space="preserve"> </w:t>
      </w:r>
      <m:oMath>
        <m:r>
          <m:rPr>
            <m:sty m:val="p"/>
          </m:rPr>
          <m:t>≥</m:t>
        </m:r>
        <m:r>
          <m:t> </m:t>
        </m:r>
        <m:r>
          <m:t>30</m:t>
        </m:r>
      </m:oMath>
      <w:r>
        <w:t xml:space="preserve"> % (GPU</w:t>
      </w:r>
      <w:r>
        <w:t xml:space="preserve"> </w:t>
      </w:r>
      <w:r>
        <w:t xml:space="preserve">price, vLLM licensing, HANA I/O);</w:t>
      </w:r>
    </w:p>
    <w:p>
      <w:pPr>
        <w:numPr>
          <w:ilvl w:val="1"/>
          <w:numId w:val="1111"/>
        </w:numPr>
      </w:pPr>
      <w:r>
        <w:t xml:space="preserve">a consumer project’s regulatory obligation expands</w:t>
      </w:r>
      <w:r>
        <w:t xml:space="preserve"> </w:t>
      </w:r>
      <w:r>
        <w:t xml:space="preserve">Simula’s in-scope taxonomy;</w:t>
      </w:r>
    </w:p>
    <w:p>
      <w:pPr>
        <w:numPr>
          <w:ilvl w:val="1"/>
          <w:numId w:val="1111"/>
        </w:numPr>
      </w:pPr>
      <w:r>
        <w:t xml:space="preserve">any kill-switch in</w:t>
      </w:r>
      <w:r>
        <w:t xml:space="preserve"> </w:t>
      </w:r>
      <w:r>
        <w:t xml:space="preserve">is</w:t>
      </w:r>
      <w:r>
        <w:t xml:space="preserve"> </w:t>
      </w:r>
      <w:r>
        <w:t xml:space="preserve">tripped.</w:t>
      </w:r>
    </w:p>
    <w:p>
      <w:pPr>
        <w:numPr>
          <w:ilvl w:val="0"/>
          <w:numId w:val="1110"/>
        </w:numPr>
      </w:pPr>
      <w:r>
        <w:rPr>
          <w:b/>
          <w:bCs/>
        </w:rPr>
        <w:t xml:space="preserve">Owner</w:t>
      </w:r>
      <w:r>
        <w:t xml:space="preserve">: Studio AI Lead. Approval routed through the</w:t>
      </w:r>
      <w:r>
        <w:t xml:space="preserve"> </w:t>
      </w:r>
      <w:r>
        <w:t xml:space="preserve">project steering and filed at</w:t>
      </w:r>
      <w:r>
        <w:t xml:space="preserve"> </w:t>
      </w:r>
      <w:r>
        <w:t xml:space="preserve">.</w:t>
      </w:r>
    </w:p>
    <w:bookmarkEnd w:id="362"/>
    <w:bookmarkEnd w:id="363"/>
    <w:bookmarkEnd w:id="364"/>
    <w:bookmarkStart w:id="416" w:name="chap:implementation-roadmap"/>
    <w:p>
      <w:pPr>
        <w:pStyle w:val="Heading1"/>
      </w:pPr>
      <w:r>
        <w:t xml:space="preserve">Implementation Roadmap</w:t>
      </w:r>
    </w:p>
    <w:bookmarkStart w:id="365" w:name="integration-with-existing-chapters-1"/>
    <w:p>
      <w:pPr>
        <w:pStyle w:val="Heading2"/>
      </w:pPr>
      <w:r>
        <w:t xml:space="preserve">Integration with existing chapters</w:t>
      </w:r>
    </w:p>
    <w:p>
      <w:pPr>
        <w:pStyle w:val="FirstParagraph"/>
      </w:pPr>
      <w:r>
        <w:t xml:space="preserve">This chapter extends the project roadmap in Chapter </w:t>
      </w:r>
      <w:hyperlink w:anchor="sec:sim-roadmap">
        <w:r>
          <w:rPr>
            <w:rStyle w:val="Hyperlink"/>
          </w:rPr>
          <w:t xml:space="preserve">16</w:t>
        </w:r>
      </w:hyperlink>
      <w:r>
        <w:t xml:space="preserve"> </w:t>
      </w:r>
      <w:r>
        <w:t xml:space="preserve">with</w:t>
      </w:r>
      <w:r>
        <w:t xml:space="preserve"> </w:t>
      </w:r>
      <w:r>
        <w:t xml:space="preserve">enterprise deployment phases:</w:t>
      </w:r>
    </w:p>
    <w:p>
      <w:pPr>
        <w:numPr>
          <w:ilvl w:val="0"/>
          <w:numId w:val="1112"/>
        </w:numPr>
      </w:pPr>
      <w:r>
        <w:rPr>
          <w:b/>
          <w:bCs/>
        </w:rPr>
        <w:t xml:space="preserve">Chapter </w:t>
      </w:r>
      <w:hyperlink w:anchor="sec:sim-roadmap">
        <w:r>
          <w:rPr>
            <w:rStyle w:val="Hyperlink"/>
            <w:b/>
            <w:bCs/>
          </w:rPr>
          <w:t xml:space="preserve">16</w:t>
        </w:r>
      </w:hyperlink>
      <w:r>
        <w:t xml:space="preserve"> </w:t>
      </w:r>
      <w:r>
        <w:t xml:space="preserve">(Project Roadmap): The v1.2</w:t>
      </w:r>
      <w:r>
        <w:t xml:space="preserve"> </w:t>
      </w:r>
      <w:r>
        <w:t xml:space="preserve">milestones (M01–M07) defined there are</w:t>
      </w:r>
      <w:r>
        <w:t xml:space="preserve"> </w:t>
      </w:r>
      <w:r>
        <w:rPr>
          <w:i/>
          <w:iCs/>
        </w:rPr>
        <w:t xml:space="preserve">prerequisites</w:t>
      </w:r>
      <w:r>
        <w:t xml:space="preserve"> </w:t>
      </w:r>
      <w:r>
        <w:t xml:space="preserve">for this</w:t>
      </w:r>
      <w:r>
        <w:t xml:space="preserve"> </w:t>
      </w:r>
      <w:r>
        <w:t xml:space="preserve">enterprise roadmap. Phase 1 here begins only after M07 (v1.2 tag) is complete.</w:t>
      </w:r>
    </w:p>
    <w:p>
      <w:pPr>
        <w:numPr>
          <w:ilvl w:val="0"/>
          <w:numId w:val="1112"/>
        </w:numPr>
      </w:pPr>
      <w:r>
        <w:rPr>
          <w:b/>
          <w:bCs/>
        </w:rPr>
        <w:t xml:space="preserve">Chapter </w:t>
      </w:r>
      <w:hyperlink w:anchor="ch:agent-impl">
        <w:r>
          <w:rPr>
            <w:rStyle w:val="Hyperlink"/>
            <w:b/>
            <w:bCs/>
          </w:rPr>
          <w:t xml:space="preserve">13</w:t>
        </w:r>
      </w:hyperlink>
      <w:r>
        <w:t xml:space="preserve"> </w:t>
      </w:r>
      <w:r>
        <w:t xml:space="preserve">(Agent Instructions): Tasks S1–S6</w:t>
      </w:r>
      <w:r>
        <w:t xml:space="preserve"> </w:t>
      </w:r>
      <w:r>
        <w:t xml:space="preserve">in that chapter deliver the technical foundation; this roadmap adds the</w:t>
      </w:r>
      <w:r>
        <w:t xml:space="preserve"> </w:t>
      </w:r>
      <w:r>
        <w:t xml:space="preserve">business governance wrapper (BR-1.x through BR-5.x).</w:t>
      </w:r>
    </w:p>
    <w:p>
      <w:pPr>
        <w:numPr>
          <w:ilvl w:val="0"/>
          <w:numId w:val="1112"/>
        </w:numPr>
      </w:pPr>
      <w:r>
        <w:rPr>
          <w:b/>
          <w:bCs/>
        </w:rPr>
        <w:t xml:space="preserve">Chapter </w:t>
      </w:r>
      <w:hyperlink w:anchor="chap:business-requirements">
        <w:r>
          <w:rPr>
            <w:rStyle w:val="Hyperlink"/>
            <w:b/>
            <w:bCs/>
          </w:rPr>
          <w:t xml:space="preserve">3</w:t>
        </w:r>
      </w:hyperlink>
      <w:r>
        <w:t xml:space="preserve"> </w:t>
      </w:r>
      <w:r>
        <w:t xml:space="preserve">(Business Requirements):</w:t>
      </w:r>
      <w:r>
        <w:t xml:space="preserve"> </w:t>
      </w:r>
      <w:r>
        <w:t xml:space="preserve">Each phase in this roadmap addresses specific BR requirements, as shown in</w:t>
      </w:r>
      <w:r>
        <w:t xml:space="preserve"> </w:t>
      </w:r>
      <w:r>
        <w:t xml:space="preserve">.</w:t>
      </w:r>
    </w:p>
    <w:p>
      <w:pPr>
        <w:numPr>
          <w:ilvl w:val="0"/>
          <w:numId w:val="1112"/>
        </w:numPr>
      </w:pPr>
      <w:r>
        <w:rPr>
          <w:b/>
          <w:bCs/>
        </w:rPr>
        <w:t xml:space="preserve">Figure </w:t>
      </w:r>
      <w:hyperlink w:anchor="fig:sim-dependency-graph">
        <w:r>
          <w:rPr>
            <w:rStyle w:val="Hyperlink"/>
            <w:b/>
            <w:bCs/>
          </w:rPr>
          <w:t xml:space="preserve">16.1</w:t>
        </w:r>
      </w:hyperlink>
      <w:r>
        <w:t xml:space="preserve"> </w:t>
      </w:r>
      <w:r>
        <w:t xml:space="preserve">(Dependency Graph): This</w:t>
      </w:r>
      <w:r>
        <w:t xml:space="preserve"> </w:t>
      </w:r>
      <w:r>
        <w:t xml:space="preserve">roadmap extends the dependency graph with enterprise deployment nodes that</w:t>
      </w:r>
      <w:r>
        <w:t xml:space="preserve"> </w:t>
      </w:r>
      <w:r>
        <w:t xml:space="preserve">follow the Could (C01) milestone.</w:t>
      </w:r>
    </w:p>
    <w:p>
      <w:pPr>
        <w:pStyle w:val="FirstParagraph"/>
      </w:pPr>
      <w:r>
        <w:t xml:space="preserve">Like Chapter </w:t>
      </w:r>
      <w:hyperlink w:anchor="sec:sim-roadmap">
        <w:r>
          <w:rPr>
            <w:rStyle w:val="Hyperlink"/>
          </w:rPr>
          <w:t xml:space="preserve">16</w:t>
        </w:r>
      </w:hyperlink>
      <w:r>
        <w:t xml:space="preserve">, this roadmap expresses</w:t>
      </w:r>
      <w:r>
        <w:t xml:space="preserve"> </w:t>
      </w:r>
      <w:r>
        <w:rPr>
          <w:i/>
          <w:iCs/>
        </w:rPr>
        <w:t xml:space="preserve">sequence</w:t>
      </w:r>
      <w:r>
        <w:t xml:space="preserve"> </w:t>
      </w:r>
      <w:r>
        <w:t xml:space="preserve">and</w:t>
      </w:r>
      <w:r>
        <w:t xml:space="preserve"> </w:t>
      </w:r>
      <w:r>
        <w:rPr>
          <w:i/>
          <w:iCs/>
        </w:rPr>
        <w:t xml:space="preserve">dependency</w:t>
      </w:r>
      <w:r>
        <w:t xml:space="preserve">, not calendar dates. The phases are ordered by prerequisite</w:t>
      </w:r>
      <w:r>
        <w:t xml:space="preserve"> </w:t>
      </w:r>
      <w:r>
        <w:t xml:space="preserve">relationships and risk, not by time estimates.</w:t>
      </w:r>
    </w:p>
    <w:bookmarkEnd w:id="365"/>
    <w:bookmarkStart w:id="366" w:name="scope-of-this-chapter-2"/>
    <w:p>
      <w:pPr>
        <w:pStyle w:val="Heading2"/>
      </w:pPr>
      <w:r>
        <w:t xml:space="preserve">Scope of this chapter</w:t>
      </w:r>
    </w:p>
    <w:p>
      <w:pPr>
        <w:pStyle w:val="FirstParagraph"/>
      </w:pPr>
      <w:r>
        <w:t xml:space="preserve">This chapter defines the phased implementation roadmap for enterprise deployment</w:t>
      </w:r>
      <w:r>
        <w:t xml:space="preserve"> </w:t>
      </w:r>
      <w:r>
        <w:t xml:space="preserve">of the Simula synthetic data framework. The roadmap is organized into three</w:t>
      </w:r>
      <w:r>
        <w:t xml:space="preserve"> </w:t>
      </w:r>
      <w:r>
        <w:t xml:space="preserve">sequential phases, each building upon the capabilities established in the</w:t>
      </w:r>
      <w:r>
        <w:t xml:space="preserve"> </w:t>
      </w:r>
      <w:r>
        <w:t xml:space="preserve">previous phase. Phases are sequenced by dependency and risk, not by time</w:t>
      </w:r>
      <w:r>
        <w:t xml:space="preserve"> </w:t>
      </w:r>
      <w:r>
        <w:t xml:space="preserve">estimates.</w:t>
      </w:r>
    </w:p>
    <w:bookmarkEnd w:id="366"/>
    <w:bookmarkStart w:id="370" w:name="Xe12e727d9c2b0d3deba48a92afa1b98a5ba6c75"/>
    <w:p>
      <w:pPr>
        <w:pStyle w:val="Heading2"/>
      </w:pPr>
      <w:r>
        <w:t xml:space="preserve">Relationship to Chapter </w:t>
      </w:r>
      <w:hyperlink w:anchor="sec:sim-roadmap">
        <w:r>
          <w:rPr>
            <w:rStyle w:val="Hyperlink"/>
          </w:rPr>
          <w:t xml:space="preserve">16</w:t>
        </w:r>
      </w:hyperlink>
      <w:r>
        <w:t xml:space="preserve"> </w:t>
      </w:r>
      <w:r>
        <w:t xml:space="preserve">Milestones</w:t>
      </w:r>
    </w:p>
    <w:p>
      <w:pPr>
        <w:pStyle w:val="FirstParagraph"/>
      </w:pPr>
      <w:r>
        <w:t xml:space="preserve">This enterprise roadmap extends the technical milestones defined in</w:t>
      </w:r>
      <w:r>
        <w:t xml:space="preserve"> </w:t>
      </w:r>
      <w:r>
        <w:t xml:space="preserve">Chapter </w:t>
      </w:r>
      <w:hyperlink w:anchor="sec:sim-roadmap">
        <w:r>
          <w:rPr>
            <w:rStyle w:val="Hyperlink"/>
          </w:rPr>
          <w:t xml:space="preserve">16</w:t>
        </w:r>
      </w:hyperlink>
      <w:r>
        <w:t xml:space="preserve">. The mapping below clarifies which project</w:t>
      </w:r>
      <w:r>
        <w:t xml:space="preserve"> </w:t>
      </w:r>
      <w:r>
        <w:t xml:space="preserve">milestones are addressed by each enterprise phase:</w:t>
      </w:r>
    </w:p>
    <w:bookmarkStart w:id="367" w:name="tab:milestone-to-phase"/>
    <w:p>
      <w:pPr>
        <w:pStyle w:val="TableCaption"/>
      </w:pPr>
      <w:r>
        <w:t xml:space="preserve">Mapping of Project Milestones (Ch. </w:t>
      </w:r>
      <w:hyperlink w:anchor="sec:sim-roadmap">
        <w:r>
          <w:rPr>
            <w:rStyle w:val="Hyperlink"/>
          </w:rPr>
          <w:t xml:space="preserve">16</w:t>
        </w:r>
      </w:hyperlink>
      <w:r>
        <w:t xml:space="preserve">) to Enterprise Phases (Ch. </w:t>
      </w:r>
      <w:hyperlink w:anchor="chap:implementation-roadmap">
        <w:r>
          <w:rPr>
            <w:rStyle w:val="Hyperlink"/>
          </w:rPr>
          <w:t xml:space="preserve">17</w:t>
        </w:r>
      </w:hyperlink>
      <w:r>
        <w:t xml:space="preserve">)</w:t>
      </w:r>
    </w:p>
    <w:tbl>
      <w:tblPr>
        <w:tblStyle w:val="Table"/>
        <w:tblW w:type="auto" w:w="0"/>
        <w:tblLook w:firstRow="1" w:lastRow="0" w:firstColumn="0" w:lastColumn="0" w:noHBand="0" w:noVBand="0" w:val="0020"/>
        <w:tblCaption w:val="Mapping of Project Milestones (Ch. 16) to Enterprise Phases (Ch. 17)"/>
      </w:tblPr>
      <w:tblGrid>
        <w:gridCol w:w="1980"/>
        <w:gridCol w:w="1980"/>
        <w:gridCol w:w="1980"/>
        <w:gridCol w:w="1980"/>
      </w:tblGrid>
      <w:tr>
        <w:trPr>
          <w:tblHeader w:val="on"/>
        </w:trPr>
        <w:tc>
          <w:tcPr/>
          <w:p>
            <w:pPr>
              <w:pStyle w:val="Compact"/>
              <w:jc w:val="left"/>
            </w:pPr>
            <w:r>
              <w:rPr>
                <w:b/>
                <w:bCs/>
              </w:rPr>
              <w:t xml:space="preserve">Milestone</w:t>
            </w:r>
          </w:p>
        </w:tc>
        <w:tc>
          <w:tcPr/>
          <w:p>
            <w:pPr>
              <w:pStyle w:val="Compact"/>
              <w:jc w:val="left"/>
            </w:pPr>
            <w:r>
              <w:rPr>
                <w:b/>
                <w:bCs/>
              </w:rPr>
              <w:t xml:space="preserve">MoSCoW</w:t>
            </w:r>
          </w:p>
        </w:tc>
        <w:tc>
          <w:tcPr/>
          <w:p>
            <w:pPr>
              <w:pStyle w:val="Compact"/>
              <w:jc w:val="left"/>
            </w:pPr>
            <w:r>
              <w:rPr>
                <w:b/>
                <w:bCs/>
              </w:rPr>
              <w:t xml:space="preserve">Phase</w:t>
            </w:r>
          </w:p>
        </w:tc>
        <w:tc>
          <w:tcPr/>
          <w:p>
            <w:pPr>
              <w:pStyle w:val="Compact"/>
              <w:jc w:val="left"/>
            </w:pPr>
            <w:r>
              <w:rPr>
                <w:b/>
                <w:bCs/>
              </w:rPr>
              <w:t xml:space="preserve">Relationship</w:t>
            </w:r>
          </w:p>
        </w:tc>
      </w:tr>
      <w:tr>
        <w:tc>
          <w:tcPr/>
          <w:p>
            <w:pPr>
              <w:pStyle w:val="Compact"/>
              <w:jc w:val="left"/>
            </w:pPr>
            <w:r>
              <w:t xml:space="preserve">M01–M07</w:t>
            </w:r>
          </w:p>
        </w:tc>
        <w:tc>
          <w:tcPr/>
          <w:p>
            <w:pPr>
              <w:pStyle w:val="Compact"/>
              <w:jc w:val="left"/>
            </w:pPr>
            <w:r>
              <w:t xml:space="preserve">Must</w:t>
            </w:r>
          </w:p>
        </w:tc>
        <w:tc>
          <w:tcPr/>
          <w:p>
            <w:pPr>
              <w:pStyle w:val="Compact"/>
              <w:jc w:val="left"/>
            </w:pPr>
            <w:r>
              <w:rPr>
                <w:i/>
                <w:iCs/>
              </w:rPr>
              <w:t xml:space="preserve">Prerequisite</w:t>
            </w:r>
          </w:p>
        </w:tc>
        <w:tc>
          <w:tcPr/>
          <w:p>
            <w:pPr>
              <w:pStyle w:val="Compact"/>
              <w:jc w:val="left"/>
            </w:pPr>
            <w:r>
              <w:t xml:space="preserve">v1.2 technical foundation; completes before Phase 1</w:t>
            </w:r>
          </w:p>
        </w:tc>
      </w:tr>
      <w:tr>
        <w:tc>
          <w:tcPr/>
          <w:p>
            <w:pPr>
              <w:pStyle w:val="Compact"/>
              <w:jc w:val="left"/>
            </w:pPr>
            <w:r>
              <w:t xml:space="preserve">S01–S03</w:t>
            </w:r>
          </w:p>
        </w:tc>
        <w:tc>
          <w:tcPr/>
          <w:p>
            <w:pPr>
              <w:pStyle w:val="Compact"/>
              <w:jc w:val="left"/>
            </w:pPr>
            <w:r>
              <w:t xml:space="preserve">Should</w:t>
            </w:r>
          </w:p>
        </w:tc>
        <w:tc>
          <w:tcPr/>
          <w:p>
            <w:pPr>
              <w:pStyle w:val="Compact"/>
              <w:jc w:val="left"/>
            </w:pPr>
            <w:r>
              <w:t xml:space="preserve">Phase 1</w:t>
            </w:r>
          </w:p>
        </w:tc>
        <w:tc>
          <w:tcPr/>
          <w:p>
            <w:pPr>
              <w:pStyle w:val="Compact"/>
              <w:jc w:val="left"/>
            </w:pPr>
            <w:r>
              <w:t xml:space="preserve">Addressed during capability building</w:t>
            </w:r>
          </w:p>
        </w:tc>
      </w:tr>
      <w:tr>
        <w:tc>
          <w:tcPr/>
          <w:p>
            <w:pPr>
              <w:pStyle w:val="Compact"/>
              <w:jc w:val="left"/>
            </w:pPr>
            <w:r>
              <w:t xml:space="preserve">C01–C02</w:t>
            </w:r>
          </w:p>
        </w:tc>
        <w:tc>
          <w:tcPr/>
          <w:p>
            <w:pPr>
              <w:pStyle w:val="Compact"/>
              <w:jc w:val="left"/>
            </w:pPr>
            <w:r>
              <w:t xml:space="preserve">Could</w:t>
            </w:r>
          </w:p>
        </w:tc>
        <w:tc>
          <w:tcPr/>
          <w:p>
            <w:pPr>
              <w:pStyle w:val="Compact"/>
              <w:jc w:val="left"/>
            </w:pPr>
            <w:r>
              <w:t xml:space="preserve">Phase 2</w:t>
            </w:r>
          </w:p>
        </w:tc>
        <w:tc>
          <w:tcPr/>
          <w:p>
            <w:pPr>
              <w:pStyle w:val="Compact"/>
              <w:jc w:val="left"/>
            </w:pPr>
            <w:r>
              <w:t xml:space="preserve">Addressed during scaled deployment</w:t>
            </w:r>
          </w:p>
        </w:tc>
      </w:tr>
      <w:tr>
        <w:tc>
          <w:tcPr/>
          <w:p>
            <w:pPr>
              <w:pStyle w:val="Compact"/>
              <w:jc w:val="left"/>
            </w:pPr>
            <w:r>
              <w:t xml:space="preserve">M08 (Business Case Refresh)</w:t>
            </w:r>
          </w:p>
        </w:tc>
        <w:tc>
          <w:tcPr/>
          <w:p>
            <w:pPr>
              <w:pStyle w:val="Compact"/>
              <w:jc w:val="left"/>
            </w:pPr>
            <w:r>
              <w:t xml:space="preserve">Must</w:t>
            </w:r>
          </w:p>
        </w:tc>
        <w:tc>
          <w:tcPr/>
          <w:p>
            <w:pPr>
              <w:pStyle w:val="Compact"/>
              <w:jc w:val="left"/>
            </w:pPr>
            <w:r>
              <w:t xml:space="preserve">Phase 1 Exit</w:t>
            </w:r>
          </w:p>
        </w:tc>
        <w:tc>
          <w:tcPr/>
          <w:p>
            <w:pPr>
              <w:pStyle w:val="Compact"/>
              <w:jc w:val="left"/>
            </w:pPr>
            <w:r>
              <w:t xml:space="preserve">Gate check before Phase 2</w:t>
            </w:r>
          </w:p>
        </w:tc>
      </w:tr>
    </w:tbl>
    <w:bookmarkEnd w:id="367"/>
    <w:p>
      <w:pPr>
        <w:pStyle w:val="BodyText"/>
      </w:pPr>
      <w:r>
        <w:rPr>
          <w:b/>
          <w:bCs/>
        </w:rPr>
        <w:t xml:space="preserve">Key Relationships:</w:t>
      </w:r>
    </w:p>
    <w:p>
      <w:pPr>
        <w:numPr>
          <w:ilvl w:val="0"/>
          <w:numId w:val="1113"/>
        </w:numPr>
      </w:pPr>
      <w:r>
        <w:rPr>
          <w:b/>
          <w:bCs/>
        </w:rPr>
        <w:t xml:space="preserve">Phase 1</w:t>
      </w:r>
      <w:r>
        <w:t xml:space="preserve"> </w:t>
      </w:r>
      <w:r>
        <w:t xml:space="preserve">corresponds to completing the</w:t>
      </w:r>
      <w:r>
        <w:t xml:space="preserve"> </w:t>
      </w:r>
      <w:r>
        <w:t xml:space="preserve">“Should”</w:t>
      </w:r>
      <w:r>
        <w:t xml:space="preserve"> </w:t>
      </w:r>
      <w:r>
        <w:t xml:space="preserve">milestones (S01–S03)</w:t>
      </w:r>
      <w:r>
        <w:t xml:space="preserve"> </w:t>
      </w:r>
      <w:r>
        <w:t xml:space="preserve">plus establishing enterprise governance (BR-3.x, BR-4.x requirements).</w:t>
      </w:r>
    </w:p>
    <w:p>
      <w:pPr>
        <w:numPr>
          <w:ilvl w:val="0"/>
          <w:numId w:val="1113"/>
        </w:numPr>
      </w:pPr>
      <w:r>
        <w:rPr>
          <w:b/>
          <w:bCs/>
        </w:rPr>
        <w:t xml:space="preserve">Phase 2</w:t>
      </w:r>
      <w:r>
        <w:t xml:space="preserve"> </w:t>
      </w:r>
      <w:r>
        <w:t xml:space="preserve">corresponds to completing the</w:t>
      </w:r>
      <w:r>
        <w:t xml:space="preserve"> </w:t>
      </w:r>
      <w:r>
        <w:t xml:space="preserve">“Could”</w:t>
      </w:r>
      <w:r>
        <w:t xml:space="preserve"> </w:t>
      </w:r>
      <w:r>
        <w:t xml:space="preserve">milestones (C01–C02)</w:t>
      </w:r>
      <w:r>
        <w:t xml:space="preserve"> </w:t>
      </w:r>
      <w:r>
        <w:t xml:space="preserve">plus achieving production scale (BR-2.x requirements).</w:t>
      </w:r>
    </w:p>
    <w:p>
      <w:pPr>
        <w:numPr>
          <w:ilvl w:val="0"/>
          <w:numId w:val="1113"/>
        </w:numPr>
      </w:pPr>
      <w:r>
        <w:rPr>
          <w:b/>
          <w:bCs/>
        </w:rPr>
        <w:t xml:space="preserve">Phase 3</w:t>
      </w:r>
      <w:r>
        <w:t xml:space="preserve"> </w:t>
      </w:r>
      <w:r>
        <w:t xml:space="preserve">represents continuous operations beyond the initial roadmap,</w:t>
      </w:r>
      <w:r>
        <w:t xml:space="preserve"> </w:t>
      </w:r>
      <w:r>
        <w:t xml:space="preserve">addressing long-term optimization and BR-5.x requirements.</w:t>
      </w:r>
    </w:p>
    <w:p>
      <w:pPr>
        <w:numPr>
          <w:ilvl w:val="0"/>
          <w:numId w:val="1113"/>
        </w:numPr>
      </w:pPr>
      <w:r>
        <w:rPr>
          <w:b/>
          <w:bCs/>
        </w:rPr>
        <w:t xml:space="preserve">M08 (Business Case Refresh)</w:t>
      </w:r>
      <w:r>
        <w:t xml:space="preserve"> </w:t>
      </w:r>
      <w:r>
        <w:t xml:space="preserve">from Chapter </w:t>
      </w:r>
      <w:hyperlink w:anchor="sec:sim-roadmap">
        <w:r>
          <w:rPr>
            <w:rStyle w:val="Hyperlink"/>
          </w:rPr>
          <w:t xml:space="preserve">16</w:t>
        </w:r>
      </w:hyperlink>
      <w:r>
        <w:t xml:space="preserve"> </w:t>
      </w:r>
      <w:r>
        <w:t xml:space="preserve">serves</w:t>
      </w:r>
      <w:r>
        <w:t xml:space="preserve"> </w:t>
      </w:r>
      <w:r>
        <w:t xml:space="preserve">as the Phase 1 exit gate, requiring documented ROI before Phase 2 investment.</w:t>
      </w:r>
    </w:p>
    <w:bookmarkStart w:id="369" w:name="typical-duration-estimates"/>
    <w:p>
      <w:pPr>
        <w:pStyle w:val="Heading3"/>
      </w:pPr>
      <w:r>
        <w:t xml:space="preserve">Typical Duration Estimates</w:t>
      </w:r>
    </w:p>
    <w:p>
      <w:pPr>
        <w:pStyle w:val="FirstParagraph"/>
      </w:pPr>
      <w:r>
        <w:t xml:space="preserve">While this roadmap does not commit to calendar dates, the following are typical</w:t>
      </w:r>
      <w:r>
        <w:t xml:space="preserve"> </w:t>
      </w:r>
      <w:r>
        <w:t xml:space="preserve">duration ranges assuming dedicated resources:</w:t>
      </w:r>
    </w:p>
    <w:bookmarkStart w:id="368" w:name="tab:typical-durations"/>
    <w:p>
      <w:pPr>
        <w:pStyle w:val="TableCaption"/>
      </w:pPr>
      <w:r>
        <w:t xml:space="preserve">Typical Phase Durations (Resource-Dependent)</w:t>
      </w:r>
    </w:p>
    <w:tbl>
      <w:tblPr>
        <w:tblStyle w:val="Table"/>
        <w:tblW w:type="auto" w:w="0"/>
        <w:tblLook w:firstRow="1" w:lastRow="0" w:firstColumn="0" w:lastColumn="0" w:noHBand="0" w:noVBand="0" w:val="0020"/>
        <w:tblCaption w:val="Typical Phase Durations (Resource-Dependent)"/>
      </w:tblPr>
      <w:tblGrid>
        <w:gridCol w:w="2640"/>
        <w:gridCol w:w="2640"/>
        <w:gridCol w:w="2640"/>
      </w:tblGrid>
      <w:tr>
        <w:trPr>
          <w:tblHeader w:val="on"/>
        </w:trPr>
        <w:tc>
          <w:tcPr/>
          <w:p>
            <w:pPr>
              <w:pStyle w:val="Compact"/>
              <w:jc w:val="left"/>
            </w:pPr>
            <w:r>
              <w:rPr>
                <w:b/>
                <w:bCs/>
              </w:rPr>
              <w:t xml:space="preserve">Phase</w:t>
            </w:r>
          </w:p>
        </w:tc>
        <w:tc>
          <w:tcPr/>
          <w:p>
            <w:pPr>
              <w:pStyle w:val="Compact"/>
              <w:jc w:val="left"/>
            </w:pPr>
            <w:r>
              <w:rPr>
                <w:b/>
                <w:bCs/>
              </w:rPr>
              <w:t xml:space="preserve">Typical Duration</w:t>
            </w:r>
          </w:p>
        </w:tc>
        <w:tc>
          <w:tcPr/>
          <w:p>
            <w:pPr>
              <w:pStyle w:val="Compact"/>
              <w:jc w:val="left"/>
            </w:pPr>
            <w:r>
              <w:rPr>
                <w:b/>
                <w:bCs/>
              </w:rPr>
              <w:t xml:space="preserve">Assumptions</w:t>
            </w:r>
          </w:p>
        </w:tc>
      </w:tr>
      <w:tr>
        <w:tc>
          <w:tcPr/>
          <w:p>
            <w:pPr>
              <w:pStyle w:val="Compact"/>
              <w:jc w:val="left"/>
            </w:pPr>
            <w:r>
              <w:t xml:space="preserve">Phase 1</w:t>
            </w:r>
          </w:p>
        </w:tc>
        <w:tc>
          <w:tcPr/>
          <w:p>
            <w:pPr>
              <w:pStyle w:val="Compact"/>
              <w:jc w:val="left"/>
            </w:pPr>
            <w:r>
              <w:t xml:space="preserve">2–4 months</w:t>
            </w:r>
          </w:p>
        </w:tc>
        <w:tc>
          <w:tcPr/>
          <w:p>
            <w:pPr>
              <w:pStyle w:val="Compact"/>
              <w:jc w:val="left"/>
            </w:pPr>
            <w:r>
              <w:t xml:space="preserve">3 FTE engineers, infrastructure ready</w:t>
            </w:r>
          </w:p>
        </w:tc>
      </w:tr>
      <w:tr>
        <w:tc>
          <w:tcPr/>
          <w:p>
            <w:pPr>
              <w:pStyle w:val="Compact"/>
              <w:jc w:val="left"/>
            </w:pPr>
            <w:r>
              <w:t xml:space="preserve">Phase 2</w:t>
            </w:r>
          </w:p>
        </w:tc>
        <w:tc>
          <w:tcPr/>
          <w:p>
            <w:pPr>
              <w:pStyle w:val="Compact"/>
              <w:jc w:val="left"/>
            </w:pPr>
            <w:r>
              <w:t xml:space="preserve">3–6 months</w:t>
            </w:r>
          </w:p>
        </w:tc>
        <w:tc>
          <w:tcPr/>
          <w:p>
            <w:pPr>
              <w:pStyle w:val="Compact"/>
              <w:jc w:val="left"/>
            </w:pPr>
            <w:r>
              <w:t xml:space="preserve">Pilot success, production resources allocated</w:t>
            </w:r>
          </w:p>
        </w:tc>
      </w:tr>
      <w:tr>
        <w:tc>
          <w:tcPr/>
          <w:p>
            <w:pPr>
              <w:pStyle w:val="Compact"/>
              <w:jc w:val="left"/>
            </w:pPr>
            <w:r>
              <w:t xml:space="preserve">Phase 3</w:t>
            </w:r>
          </w:p>
        </w:tc>
        <w:tc>
          <w:tcPr/>
          <w:p>
            <w:pPr>
              <w:pStyle w:val="Compact"/>
              <w:jc w:val="left"/>
            </w:pPr>
            <w:r>
              <w:t xml:space="preserve">Ongoing</w:t>
            </w:r>
          </w:p>
        </w:tc>
        <w:tc>
          <w:tcPr/>
          <w:p>
            <w:pPr>
              <w:pStyle w:val="Compact"/>
              <w:jc w:val="left"/>
            </w:pPr>
            <w:r>
              <w:t xml:space="preserve">Operational team in place</w:t>
            </w:r>
          </w:p>
        </w:tc>
      </w:tr>
    </w:tbl>
    <w:bookmarkEnd w:id="368"/>
    <w:p>
      <w:pPr>
        <w:pStyle w:val="BodyText"/>
      </w:pPr>
      <w:r>
        <w:t xml:space="preserve">These estimates are indicative only. Actual duration depends on organizational</w:t>
      </w:r>
      <w:r>
        <w:t xml:space="preserve"> </w:t>
      </w:r>
      <w:r>
        <w:t xml:space="preserve">readiness, infrastructure availability, and competing priorities.</w:t>
      </w:r>
    </w:p>
    <w:bookmarkEnd w:id="369"/>
    <w:bookmarkEnd w:id="370"/>
    <w:bookmarkStart w:id="377" w:name="roadmap-overview"/>
    <w:p>
      <w:pPr>
        <w:pStyle w:val="Heading2"/>
      </w:pPr>
      <w:r>
        <w:t xml:space="preserve">Roadmap Overview</w:t>
      </w:r>
    </w:p>
    <w:bookmarkStart w:id="374" w:name="fig:phases"/>
    <w:p>
      <w:pPr>
        <w:pStyle w:val="CaptionedFigure"/>
      </w:pPr>
      <w:r>
        <w:drawing>
          <wp:inline>
            <wp:extent cx="5334000" cy="1214886"/>
            <wp:effectExtent b="0" l="0" r="0" t="0"/>
            <wp:docPr descr="" title="" id="372" name="Picture"/>
            <a:graphic>
              <a:graphicData uri="http://schemas.openxmlformats.org/drawingml/2006/picture">
                <pic:pic>
                  <pic:nvPicPr>
                    <pic:cNvPr descr="diagrams/phases.png" id="373" name="Picture"/>
                    <pic:cNvPicPr>
                      <a:picLocks noChangeArrowheads="1" noChangeAspect="1"/>
                    </pic:cNvPicPr>
                  </pic:nvPicPr>
                  <pic:blipFill>
                    <a:blip r:embed="rId371"/>
                    <a:stretch>
                      <a:fillRect/>
                    </a:stretch>
                  </pic:blipFill>
                  <pic:spPr bwMode="auto">
                    <a:xfrm>
                      <a:off x="0" y="0"/>
                      <a:ext cx="5334000" cy="1214886"/>
                    </a:xfrm>
                    <a:prstGeom prst="rect">
                      <a:avLst/>
                    </a:prstGeom>
                    <a:noFill/>
                    <a:ln w="9525">
                      <a:noFill/>
                      <a:headEnd/>
                      <a:tailEnd/>
                    </a:ln>
                  </pic:spPr>
                </pic:pic>
              </a:graphicData>
            </a:graphic>
          </wp:inline>
        </w:drawing>
      </w:r>
    </w:p>
    <w:p>
      <w:pPr>
        <w:pStyle w:val="ImageCaption"/>
      </w:pPr>
      <w:r>
        <w:t xml:space="preserve">Simula implementation phases.</w:t>
      </w:r>
    </w:p>
    <w:bookmarkEnd w:id="374"/>
    <w:bookmarkStart w:id="376" w:name="phase-dependencies"/>
    <w:p>
      <w:pPr>
        <w:pStyle w:val="Heading3"/>
      </w:pPr>
      <w:r>
        <w:t xml:space="preserve">Phase Dependencies</w:t>
      </w:r>
    </w:p>
    <w:p>
      <w:pPr>
        <w:pStyle w:val="FirstParagraph"/>
      </w:pPr>
      <w:r>
        <w:t xml:space="preserve">Each phase has explicit entry criteria that must be satisfied before proceeding:</w:t>
      </w:r>
    </w:p>
    <w:bookmarkStart w:id="375" w:name="tab:phase-entry"/>
    <w:p>
      <w:pPr>
        <w:pStyle w:val="TableCaption"/>
      </w:pPr>
      <w:r>
        <w:t xml:space="preserve">Phase entry criteria.</w:t>
      </w:r>
    </w:p>
    <w:tbl>
      <w:tblPr>
        <w:tblStyle w:val="Table"/>
        <w:tblW w:type="auto" w:w="0"/>
        <w:tblLook w:firstRow="1" w:lastRow="0" w:firstColumn="0" w:lastColumn="0" w:noHBand="0" w:noVBand="0" w:val="0020"/>
        <w:tblCaption w:val="Phase entry criteria."/>
      </w:tblPr>
      <w:tblGrid>
        <w:gridCol w:w="3960"/>
        <w:gridCol w:w="3960"/>
      </w:tblGrid>
      <w:tr>
        <w:trPr>
          <w:tblHeader w:val="on"/>
        </w:trPr>
        <w:tc>
          <w:tcPr/>
          <w:p>
            <w:pPr>
              <w:pStyle w:val="Compact"/>
              <w:jc w:val="left"/>
            </w:pPr>
            <w:r>
              <w:rPr>
                <w:b/>
                <w:bCs/>
              </w:rPr>
              <w:t xml:space="preserve">Phase</w:t>
            </w:r>
          </w:p>
        </w:tc>
        <w:tc>
          <w:tcPr/>
          <w:p>
            <w:pPr>
              <w:pStyle w:val="Compact"/>
              <w:jc w:val="left"/>
            </w:pPr>
            <w:r>
              <w:rPr>
                <w:b/>
                <w:bCs/>
              </w:rPr>
              <w:t xml:space="preserve">Entry Criteria</w:t>
            </w:r>
          </w:p>
        </w:tc>
      </w:tr>
      <w:tr>
        <w:tc>
          <w:tcPr/>
          <w:p>
            <w:pPr>
              <w:pStyle w:val="Compact"/>
              <w:jc w:val="left"/>
            </w:pPr>
            <w:r>
              <w:t xml:space="preserve">Phase 1</w:t>
            </w:r>
          </w:p>
        </w:tc>
        <w:tc>
          <w:tcPr/>
          <w:p>
            <w:pPr>
              <w:pStyle w:val="Compact"/>
              <w:jc w:val="left"/>
            </w:pPr>
            <w:r>
              <w:t xml:space="preserve">Executive sponsorship, initial use case identified</w:t>
            </w:r>
          </w:p>
        </w:tc>
      </w:tr>
      <w:tr>
        <w:tc>
          <w:tcPr/>
          <w:p>
            <w:pPr>
              <w:pStyle w:val="Compact"/>
              <w:jc w:val="left"/>
            </w:pPr>
            <w:r>
              <w:t xml:space="preserve">Phase 2</w:t>
            </w:r>
          </w:p>
        </w:tc>
        <w:tc>
          <w:tcPr/>
          <w:p>
            <w:pPr>
              <w:pStyle w:val="Compact"/>
              <w:jc w:val="left"/>
            </w:pPr>
            <w:r>
              <w:t xml:space="preserve">Phase 1 complete, pilot success criteria met, production infrastructure available</w:t>
            </w:r>
          </w:p>
        </w:tc>
      </w:tr>
      <w:tr>
        <w:tc>
          <w:tcPr/>
          <w:p>
            <w:pPr>
              <w:pStyle w:val="Compact"/>
              <w:jc w:val="left"/>
            </w:pPr>
            <w:r>
              <w:t xml:space="preserve">Phase 3</w:t>
            </w:r>
          </w:p>
        </w:tc>
        <w:tc>
          <w:tcPr/>
          <w:p>
            <w:pPr>
              <w:pStyle w:val="Compact"/>
              <w:jc w:val="left"/>
            </w:pPr>
            <w:r>
              <w:t xml:space="preserve">Phase 2 complete, multiple use cases in production, operational team trained</w:t>
            </w:r>
          </w:p>
        </w:tc>
      </w:tr>
    </w:tbl>
    <w:bookmarkEnd w:id="375"/>
    <w:bookmarkEnd w:id="376"/>
    <w:bookmarkEnd w:id="377"/>
    <w:bookmarkStart w:id="387" w:name="phase-1-foundation-capability-building"/>
    <w:p>
      <w:pPr>
        <w:pStyle w:val="Heading2"/>
      </w:pPr>
      <w:r>
        <w:t xml:space="preserve">Phase 1: Foundation Capability Building</w:t>
      </w:r>
    </w:p>
    <w:p>
      <w:pPr>
        <w:pStyle w:val="FirstParagraph"/>
      </w:pPr>
      <w:r>
        <w:t xml:space="preserve">Phase 1 establishes the foundational capabilities required for Simula deployment,</w:t>
      </w:r>
      <w:r>
        <w:t xml:space="preserve"> </w:t>
      </w:r>
      <w:r>
        <w:t xml:space="preserve">focusing on a single high-value use case to validate the approach before scaling.</w:t>
      </w:r>
    </w:p>
    <w:bookmarkStart w:id="378" w:name="phase-1-objectives"/>
    <w:p>
      <w:pPr>
        <w:pStyle w:val="Heading3"/>
      </w:pPr>
      <w:r>
        <w:t xml:space="preserve">Phase 1 Objectives</w:t>
      </w:r>
    </w:p>
    <w:p>
      <w:pPr>
        <w:numPr>
          <w:ilvl w:val="0"/>
          <w:numId w:val="1114"/>
        </w:numPr>
      </w:pPr>
      <w:r>
        <w:t xml:space="preserve">Establish organizational readiness and governance integration</w:t>
      </w:r>
    </w:p>
    <w:p>
      <w:pPr>
        <w:numPr>
          <w:ilvl w:val="0"/>
          <w:numId w:val="1114"/>
        </w:numPr>
      </w:pPr>
      <w:r>
        <w:t xml:space="preserve">Deploy core Simula pipeline for pilot use case</w:t>
      </w:r>
    </w:p>
    <w:p>
      <w:pPr>
        <w:numPr>
          <w:ilvl w:val="0"/>
          <w:numId w:val="1114"/>
        </w:numPr>
      </w:pPr>
      <w:r>
        <w:t xml:space="preserve">Validate quality and utility through downstream evaluation</w:t>
      </w:r>
    </w:p>
    <w:p>
      <w:pPr>
        <w:numPr>
          <w:ilvl w:val="0"/>
          <w:numId w:val="1114"/>
        </w:numPr>
      </w:pPr>
      <w:r>
        <w:t xml:space="preserve">Build internal expertise and operational procedures</w:t>
      </w:r>
    </w:p>
    <w:bookmarkEnd w:id="378"/>
    <w:bookmarkStart w:id="385" w:name="phase-1-deliverables"/>
    <w:p>
      <w:pPr>
        <w:pStyle w:val="Heading3"/>
      </w:pPr>
      <w:r>
        <w:t xml:space="preserve">Phase 1 Deliverables</w:t>
      </w:r>
    </w:p>
    <w:bookmarkStart w:id="379" w:name="X802041efae14d8d8908566ef7d7f907872a8cc6"/>
    <w:p>
      <w:pPr>
        <w:pStyle w:val="Heading4"/>
      </w:pPr>
      <w:r>
        <w:t xml:space="preserve">1.1 Use Case Definition and Value-Risk Assessment</w:t>
      </w:r>
    </w:p>
    <w:p>
      <w:pPr>
        <w:pStyle w:val="FirstParagraph"/>
      </w:pPr>
      <w:r>
        <w:rPr>
          <w:b/>
          <w:bCs/>
        </w:rPr>
        <w:t xml:space="preserve">Requirements Addressed</w:t>
      </w:r>
      <w:r>
        <w:t xml:space="preserve">: BR-1.1, BR-1.2</w:t>
      </w:r>
    </w:p>
    <w:p>
      <w:pPr>
        <w:pStyle w:val="BodyText"/>
      </w:pPr>
      <w:r>
        <w:rPr>
          <w:b/>
          <w:bCs/>
        </w:rPr>
        <w:t xml:space="preserve">Activities</w:t>
      </w:r>
      <w:r>
        <w:t xml:space="preserve">:</w:t>
      </w:r>
    </w:p>
    <w:p>
      <w:pPr>
        <w:numPr>
          <w:ilvl w:val="0"/>
          <w:numId w:val="1115"/>
        </w:numPr>
      </w:pPr>
      <w:r>
        <w:t xml:space="preserve">Identify and document pilot use case with clear business objective</w:t>
      </w:r>
    </w:p>
    <w:p>
      <w:pPr>
        <w:numPr>
          <w:ilvl w:val="0"/>
          <w:numId w:val="1115"/>
        </w:numPr>
      </w:pPr>
      <w:r>
        <w:t xml:space="preserve">Conduct structured value-risk assessment</w:t>
      </w:r>
    </w:p>
    <w:p>
      <w:pPr>
        <w:numPr>
          <w:ilvl w:val="0"/>
          <w:numId w:val="1115"/>
        </w:numPr>
      </w:pPr>
      <w:r>
        <w:t xml:space="preserve">Define success criteria and measurement approach</w:t>
      </w:r>
    </w:p>
    <w:p>
      <w:pPr>
        <w:numPr>
          <w:ilvl w:val="0"/>
          <w:numId w:val="1115"/>
        </w:numPr>
      </w:pPr>
      <w:r>
        <w:t xml:space="preserve">Obtain executive sponsor approval</w:t>
      </w:r>
    </w:p>
    <w:p>
      <w:pPr>
        <w:pStyle w:val="FirstParagraph"/>
      </w:pPr>
      <w:r>
        <w:rPr>
          <w:b/>
          <w:bCs/>
        </w:rPr>
        <w:t xml:space="preserve">Deliverables</w:t>
      </w:r>
      <w:r>
        <w:t xml:space="preserve">:</w:t>
      </w:r>
    </w:p>
    <w:p>
      <w:pPr>
        <w:numPr>
          <w:ilvl w:val="0"/>
          <w:numId w:val="1116"/>
        </w:numPr>
      </w:pPr>
      <w:r>
        <w:t xml:space="preserve">Use case specification document</w:t>
      </w:r>
    </w:p>
    <w:p>
      <w:pPr>
        <w:numPr>
          <w:ilvl w:val="0"/>
          <w:numId w:val="1116"/>
        </w:numPr>
      </w:pPr>
      <w:r>
        <w:t xml:space="preserve">Value-risk assessment matrix</w:t>
      </w:r>
    </w:p>
    <w:p>
      <w:pPr>
        <w:numPr>
          <w:ilvl w:val="0"/>
          <w:numId w:val="1116"/>
        </w:numPr>
      </w:pPr>
      <w:r>
        <w:t xml:space="preserve">Success criteria definition</w:t>
      </w:r>
    </w:p>
    <w:p>
      <w:pPr>
        <w:numPr>
          <w:ilvl w:val="0"/>
          <w:numId w:val="1116"/>
        </w:numPr>
      </w:pPr>
      <w:r>
        <w:t xml:space="preserve">Executive sign-off</w:t>
      </w:r>
    </w:p>
    <w:p>
      <w:pPr>
        <w:pStyle w:val="FirstParagraph"/>
      </w:pPr>
      <w:r>
        <w:rPr>
          <w:b/>
          <w:bCs/>
        </w:rPr>
        <w:t xml:space="preserve">Exit Criteria</w:t>
      </w:r>
      <w:r>
        <w:t xml:space="preserve">: Documented use case with approved risk assessment</w:t>
      </w:r>
    </w:p>
    <w:bookmarkEnd w:id="379"/>
    <w:bookmarkStart w:id="380" w:name="cross-functional-team-assembly"/>
    <w:p>
      <w:pPr>
        <w:pStyle w:val="Heading4"/>
      </w:pPr>
      <w:r>
        <w:t xml:space="preserve">1.2 Cross-Functional Team Assembly</w:t>
      </w:r>
    </w:p>
    <w:p>
      <w:pPr>
        <w:pStyle w:val="FirstParagraph"/>
      </w:pPr>
      <w:r>
        <w:rPr>
          <w:b/>
          <w:bCs/>
        </w:rPr>
        <w:t xml:space="preserve">Requirements Addressed</w:t>
      </w:r>
      <w:r>
        <w:t xml:space="preserve">: BR-1.4</w:t>
      </w:r>
    </w:p>
    <w:p>
      <w:pPr>
        <w:pStyle w:val="BodyText"/>
      </w:pPr>
      <w:r>
        <w:rPr>
          <w:b/>
          <w:bCs/>
        </w:rPr>
        <w:t xml:space="preserve">Activities</w:t>
      </w:r>
      <w:r>
        <w:t xml:space="preserve">:</w:t>
      </w:r>
    </w:p>
    <w:p>
      <w:pPr>
        <w:numPr>
          <w:ilvl w:val="0"/>
          <w:numId w:val="1117"/>
        </w:numPr>
      </w:pPr>
      <w:r>
        <w:t xml:space="preserve">Identify and assign team members across functions</w:t>
      </w:r>
    </w:p>
    <w:p>
      <w:pPr>
        <w:numPr>
          <w:ilvl w:val="0"/>
          <w:numId w:val="1117"/>
        </w:numPr>
      </w:pPr>
      <w:r>
        <w:t xml:space="preserve">Establish communication cadence and escalation paths</w:t>
      </w:r>
    </w:p>
    <w:p>
      <w:pPr>
        <w:numPr>
          <w:ilvl w:val="0"/>
          <w:numId w:val="1117"/>
        </w:numPr>
      </w:pPr>
      <w:r>
        <w:t xml:space="preserve">Define decision-making authority matrix</w:t>
      </w:r>
    </w:p>
    <w:p>
      <w:pPr>
        <w:numPr>
          <w:ilvl w:val="0"/>
          <w:numId w:val="1117"/>
        </w:numPr>
      </w:pPr>
      <w:r>
        <w:t xml:space="preserve">Conduct initial training on Simula concepts</w:t>
      </w:r>
    </w:p>
    <w:p>
      <w:pPr>
        <w:pStyle w:val="FirstParagraph"/>
      </w:pPr>
      <w:r>
        <w:rPr>
          <w:b/>
          <w:bCs/>
        </w:rPr>
        <w:t xml:space="preserve">Deliverables</w:t>
      </w:r>
      <w:r>
        <w:t xml:space="preserve">:</w:t>
      </w:r>
    </w:p>
    <w:p>
      <w:pPr>
        <w:numPr>
          <w:ilvl w:val="0"/>
          <w:numId w:val="1118"/>
        </w:numPr>
      </w:pPr>
      <w:r>
        <w:t xml:space="preserve">Team charter with named individuals</w:t>
      </w:r>
    </w:p>
    <w:p>
      <w:pPr>
        <w:numPr>
          <w:ilvl w:val="0"/>
          <w:numId w:val="1118"/>
        </w:numPr>
      </w:pPr>
      <w:r>
        <w:t xml:space="preserve">RACI matrix for Simula activities</w:t>
      </w:r>
    </w:p>
    <w:p>
      <w:pPr>
        <w:numPr>
          <w:ilvl w:val="0"/>
          <w:numId w:val="1118"/>
        </w:numPr>
      </w:pPr>
      <w:r>
        <w:t xml:space="preserve">Communication plan</w:t>
      </w:r>
    </w:p>
    <w:p>
      <w:pPr>
        <w:numPr>
          <w:ilvl w:val="0"/>
          <w:numId w:val="1118"/>
        </w:numPr>
      </w:pPr>
      <w:r>
        <w:t xml:space="preserve">Training completion records</w:t>
      </w:r>
    </w:p>
    <w:p>
      <w:pPr>
        <w:pStyle w:val="FirstParagraph"/>
      </w:pPr>
      <w:r>
        <w:rPr>
          <w:b/>
          <w:bCs/>
        </w:rPr>
        <w:t xml:space="preserve">Exit Criteria</w:t>
      </w:r>
      <w:r>
        <w:t xml:space="preserve">: Functional team with clear roles and responsibilities</w:t>
      </w:r>
    </w:p>
    <w:bookmarkEnd w:id="380"/>
    <w:bookmarkStart w:id="381" w:name="governance-framework-integration"/>
    <w:p>
      <w:pPr>
        <w:pStyle w:val="Heading4"/>
      </w:pPr>
      <w:r>
        <w:t xml:space="preserve">1.3 Governance Framework Integration</w:t>
      </w:r>
    </w:p>
    <w:p>
      <w:pPr>
        <w:pStyle w:val="FirstParagraph"/>
      </w:pPr>
      <w:r>
        <w:rPr>
          <w:b/>
          <w:bCs/>
        </w:rPr>
        <w:t xml:space="preserve">Requirements Addressed</w:t>
      </w:r>
      <w:r>
        <w:t xml:space="preserve">: BR-1.3</w:t>
      </w:r>
    </w:p>
    <w:p>
      <w:pPr>
        <w:pStyle w:val="BodyText"/>
      </w:pPr>
      <w:r>
        <w:rPr>
          <w:b/>
          <w:bCs/>
        </w:rPr>
        <w:t xml:space="preserve">Activities</w:t>
      </w:r>
      <w:r>
        <w:t xml:space="preserve">:</w:t>
      </w:r>
    </w:p>
    <w:p>
      <w:pPr>
        <w:numPr>
          <w:ilvl w:val="0"/>
          <w:numId w:val="1119"/>
        </w:numPr>
      </w:pPr>
      <w:r>
        <w:t xml:space="preserve">Map synthetic data activities to existing governance frameworks</w:t>
      </w:r>
    </w:p>
    <w:p>
      <w:pPr>
        <w:numPr>
          <w:ilvl w:val="0"/>
          <w:numId w:val="1119"/>
        </w:numPr>
      </w:pPr>
      <w:r>
        <w:t xml:space="preserve">Draft synthetic data policies and procedures</w:t>
      </w:r>
    </w:p>
    <w:p>
      <w:pPr>
        <w:numPr>
          <w:ilvl w:val="0"/>
          <w:numId w:val="1119"/>
        </w:numPr>
      </w:pPr>
      <w:r>
        <w:t xml:space="preserve">Configure approval workflows in existing tools</w:t>
      </w:r>
    </w:p>
    <w:p>
      <w:pPr>
        <w:numPr>
          <w:ilvl w:val="0"/>
          <w:numId w:val="1119"/>
        </w:numPr>
      </w:pPr>
      <w:r>
        <w:t xml:space="preserve">Update stakeholder training materials</w:t>
      </w:r>
    </w:p>
    <w:p>
      <w:pPr>
        <w:pStyle w:val="FirstParagraph"/>
      </w:pPr>
      <w:r>
        <w:rPr>
          <w:b/>
          <w:bCs/>
        </w:rPr>
        <w:t xml:space="preserve">Deliverables</w:t>
      </w:r>
      <w:r>
        <w:t xml:space="preserve">:</w:t>
      </w:r>
    </w:p>
    <w:p>
      <w:pPr>
        <w:numPr>
          <w:ilvl w:val="0"/>
          <w:numId w:val="1120"/>
        </w:numPr>
      </w:pPr>
      <w:r>
        <w:t xml:space="preserve">Synthetic data policy document</w:t>
      </w:r>
    </w:p>
    <w:p>
      <w:pPr>
        <w:numPr>
          <w:ilvl w:val="0"/>
          <w:numId w:val="1120"/>
        </w:numPr>
      </w:pPr>
      <w:r>
        <w:t xml:space="preserve">Updated governance framework documentation</w:t>
      </w:r>
    </w:p>
    <w:p>
      <w:pPr>
        <w:numPr>
          <w:ilvl w:val="0"/>
          <w:numId w:val="1120"/>
        </w:numPr>
      </w:pPr>
      <w:r>
        <w:t xml:space="preserve">Configured approval workflows</w:t>
      </w:r>
    </w:p>
    <w:p>
      <w:pPr>
        <w:numPr>
          <w:ilvl w:val="0"/>
          <w:numId w:val="1120"/>
        </w:numPr>
      </w:pPr>
      <w:r>
        <w:t xml:space="preserve">Training materials</w:t>
      </w:r>
    </w:p>
    <w:p>
      <w:pPr>
        <w:pStyle w:val="FirstParagraph"/>
      </w:pPr>
      <w:r>
        <w:rPr>
          <w:b/>
          <w:bCs/>
        </w:rPr>
        <w:t xml:space="preserve">SAP Integration</w:t>
      </w:r>
      <w:r>
        <w:t xml:space="preserve">: Configure SAP GRC for policy management</w:t>
      </w:r>
    </w:p>
    <w:p>
      <w:pPr>
        <w:pStyle w:val="BodyText"/>
      </w:pPr>
      <w:r>
        <w:rPr>
          <w:b/>
          <w:bCs/>
        </w:rPr>
        <w:t xml:space="preserve">Exit Criteria</w:t>
      </w:r>
      <w:r>
        <w:t xml:space="preserve">: Governance policies documented and integrated</w:t>
      </w:r>
    </w:p>
    <w:bookmarkEnd w:id="381"/>
    <w:bookmarkStart w:id="382" w:name="domain-taxonomy-construction"/>
    <w:p>
      <w:pPr>
        <w:pStyle w:val="Heading4"/>
      </w:pPr>
      <w:r>
        <w:t xml:space="preserve">1.4 Domain Taxonomy Construction</w:t>
      </w:r>
    </w:p>
    <w:p>
      <w:pPr>
        <w:pStyle w:val="FirstParagraph"/>
      </w:pPr>
      <w:r>
        <w:rPr>
          <w:b/>
          <w:bCs/>
        </w:rPr>
        <w:t xml:space="preserve">Requirements Addressed</w:t>
      </w:r>
      <w:r>
        <w:t xml:space="preserve">: BR-2.1</w:t>
      </w:r>
    </w:p>
    <w:p>
      <w:pPr>
        <w:pStyle w:val="BodyText"/>
      </w:pPr>
      <w:r>
        <w:rPr>
          <w:b/>
          <w:bCs/>
        </w:rPr>
        <w:t xml:space="preserve">Activities</w:t>
      </w:r>
      <w:r>
        <w:t xml:space="preserve">:</w:t>
      </w:r>
    </w:p>
    <w:p>
      <w:pPr>
        <w:numPr>
          <w:ilvl w:val="0"/>
          <w:numId w:val="1121"/>
        </w:numPr>
      </w:pPr>
      <w:r>
        <w:t xml:space="preserve">Extract domain factors from pilot use case schema</w:t>
      </w:r>
    </w:p>
    <w:p>
      <w:pPr>
        <w:numPr>
          <w:ilvl w:val="0"/>
          <w:numId w:val="1121"/>
        </w:numPr>
      </w:pPr>
      <w:r>
        <w:t xml:space="preserve">Generate initial taxonomies using Simula taxonomy builder</w:t>
      </w:r>
    </w:p>
    <w:p>
      <w:pPr>
        <w:numPr>
          <w:ilvl w:val="0"/>
          <w:numId w:val="1121"/>
        </w:numPr>
      </w:pPr>
      <w:r>
        <w:t xml:space="preserve">Conduct domain expert review and validation</w:t>
      </w:r>
    </w:p>
    <w:p>
      <w:pPr>
        <w:numPr>
          <w:ilvl w:val="0"/>
          <w:numId w:val="1121"/>
        </w:numPr>
      </w:pPr>
      <w:r>
        <w:t xml:space="preserve">Establish taxonomy version control</w:t>
      </w:r>
    </w:p>
    <w:p>
      <w:pPr>
        <w:pStyle w:val="FirstParagraph"/>
      </w:pPr>
      <w:r>
        <w:rPr>
          <w:b/>
          <w:bCs/>
        </w:rPr>
        <w:t xml:space="preserve">Deliverables</w:t>
      </w:r>
      <w:r>
        <w:t xml:space="preserve">:</w:t>
      </w:r>
    </w:p>
    <w:p>
      <w:pPr>
        <w:numPr>
          <w:ilvl w:val="0"/>
          <w:numId w:val="1122"/>
        </w:numPr>
      </w:pPr>
      <w:r>
        <w:t xml:space="preserve">Domain taxonomy artifacts (JSON/YAML)</w:t>
      </w:r>
    </w:p>
    <w:p>
      <w:pPr>
        <w:numPr>
          <w:ilvl w:val="0"/>
          <w:numId w:val="1122"/>
        </w:numPr>
      </w:pPr>
      <w:r>
        <w:t xml:space="preserve">Expert validation sign-off</w:t>
      </w:r>
    </w:p>
    <w:p>
      <w:pPr>
        <w:numPr>
          <w:ilvl w:val="0"/>
          <w:numId w:val="1122"/>
        </w:numPr>
      </w:pPr>
      <w:r>
        <w:t xml:space="preserve">Coverage gap analysis report</w:t>
      </w:r>
    </w:p>
    <w:p>
      <w:pPr>
        <w:numPr>
          <w:ilvl w:val="0"/>
          <w:numId w:val="1122"/>
        </w:numPr>
      </w:pPr>
      <w:r>
        <w:t xml:space="preserve">Taxonomy versioning repository</w:t>
      </w:r>
    </w:p>
    <w:p>
      <w:pPr>
        <w:pStyle w:val="FirstParagraph"/>
      </w:pPr>
      <w:r>
        <w:rPr>
          <w:b/>
          <w:bCs/>
        </w:rPr>
        <w:t xml:space="preserve">SAP Integration</w:t>
      </w:r>
      <w:r>
        <w:t xml:space="preserve">: Store taxonomies in SAP HANA Cloud</w:t>
      </w:r>
    </w:p>
    <w:p>
      <w:pPr>
        <w:pStyle w:val="BodyText"/>
      </w:pPr>
      <w:r>
        <w:rPr>
          <w:b/>
          <w:bCs/>
        </w:rPr>
        <w:t xml:space="preserve">Exit Criteria</w:t>
      </w:r>
      <w:r>
        <w:t xml:space="preserve">: Validated taxonomy with expert approval</w:t>
      </w:r>
    </w:p>
    <w:bookmarkEnd w:id="382"/>
    <w:bookmarkStart w:id="383" w:name="metadata-and-provenance-infrastructure"/>
    <w:p>
      <w:pPr>
        <w:pStyle w:val="Heading4"/>
      </w:pPr>
      <w:r>
        <w:t xml:space="preserve">1.5 Metadata and Provenance Infrastructure</w:t>
      </w:r>
    </w:p>
    <w:p>
      <w:pPr>
        <w:pStyle w:val="FirstParagraph"/>
      </w:pPr>
      <w:r>
        <w:rPr>
          <w:b/>
          <w:bCs/>
        </w:rPr>
        <w:t xml:space="preserve">Requirements Addressed</w:t>
      </w:r>
      <w:r>
        <w:t xml:space="preserve">: BR-2.4</w:t>
      </w:r>
    </w:p>
    <w:p>
      <w:pPr>
        <w:pStyle w:val="BodyText"/>
      </w:pPr>
      <w:r>
        <w:rPr>
          <w:b/>
          <w:bCs/>
        </w:rPr>
        <w:t xml:space="preserve">Activities</w:t>
      </w:r>
      <w:r>
        <w:t xml:space="preserve">:</w:t>
      </w:r>
    </w:p>
    <w:p>
      <w:pPr>
        <w:numPr>
          <w:ilvl w:val="0"/>
          <w:numId w:val="1123"/>
        </w:numPr>
      </w:pPr>
      <w:r>
        <w:t xml:space="preserve">Design metadata schema for generation provenance</w:t>
      </w:r>
    </w:p>
    <w:p>
      <w:pPr>
        <w:numPr>
          <w:ilvl w:val="0"/>
          <w:numId w:val="1123"/>
        </w:numPr>
      </w:pPr>
      <w:r>
        <w:t xml:space="preserve">Implement automatic metadata capture in pipeline</w:t>
      </w:r>
    </w:p>
    <w:p>
      <w:pPr>
        <w:numPr>
          <w:ilvl w:val="0"/>
          <w:numId w:val="1123"/>
        </w:numPr>
      </w:pPr>
      <w:r>
        <w:t xml:space="preserve">Configure tamper-evident storage</w:t>
      </w:r>
    </w:p>
    <w:p>
      <w:pPr>
        <w:numPr>
          <w:ilvl w:val="0"/>
          <w:numId w:val="1123"/>
        </w:numPr>
      </w:pPr>
      <w:r>
        <w:t xml:space="preserve">Build metadata query interface</w:t>
      </w:r>
    </w:p>
    <w:p>
      <w:pPr>
        <w:pStyle w:val="FirstParagraph"/>
      </w:pPr>
      <w:r>
        <w:rPr>
          <w:b/>
          <w:bCs/>
        </w:rPr>
        <w:t xml:space="preserve">Deliverables</w:t>
      </w:r>
      <w:r>
        <w:t xml:space="preserve">:</w:t>
      </w:r>
    </w:p>
    <w:p>
      <w:pPr>
        <w:numPr>
          <w:ilvl w:val="0"/>
          <w:numId w:val="1124"/>
        </w:numPr>
      </w:pPr>
      <w:r>
        <w:t xml:space="preserve">Metadata schema definition</w:t>
      </w:r>
    </w:p>
    <w:p>
      <w:pPr>
        <w:numPr>
          <w:ilvl w:val="0"/>
          <w:numId w:val="1124"/>
        </w:numPr>
      </w:pPr>
      <w:r>
        <w:t xml:space="preserve">Provenance capture implementation</w:t>
      </w:r>
    </w:p>
    <w:p>
      <w:pPr>
        <w:numPr>
          <w:ilvl w:val="0"/>
          <w:numId w:val="1124"/>
        </w:numPr>
      </w:pPr>
      <w:r>
        <w:t xml:space="preserve">Storage configuration</w:t>
      </w:r>
    </w:p>
    <w:p>
      <w:pPr>
        <w:numPr>
          <w:ilvl w:val="0"/>
          <w:numId w:val="1124"/>
        </w:numPr>
      </w:pPr>
      <w:r>
        <w:t xml:space="preserve">Query interface</w:t>
      </w:r>
    </w:p>
    <w:p>
      <w:pPr>
        <w:pStyle w:val="FirstParagraph"/>
      </w:pPr>
      <w:r>
        <w:rPr>
          <w:b/>
          <w:bCs/>
        </w:rPr>
        <w:t xml:space="preserve">SAP Integration</w:t>
      </w:r>
      <w:r>
        <w:t xml:space="preserve">: Utilize SAP HANA Cloud for metadata storage with</w:t>
      </w:r>
      <w:r>
        <w:t xml:space="preserve"> </w:t>
      </w:r>
      <w:r>
        <w:t xml:space="preserve">hash-chained integrity</w:t>
      </w:r>
    </w:p>
    <w:p>
      <w:pPr>
        <w:pStyle w:val="BodyText"/>
      </w:pPr>
      <w:r>
        <w:rPr>
          <w:b/>
          <w:bCs/>
        </w:rPr>
        <w:t xml:space="preserve">Exit Criteria</w:t>
      </w:r>
      <w:r>
        <w:t xml:space="preserve">: Automated provenance capture operational</w:t>
      </w:r>
    </w:p>
    <w:bookmarkEnd w:id="383"/>
    <w:bookmarkStart w:id="384" w:name="quality-assessment-pipeline"/>
    <w:p>
      <w:pPr>
        <w:pStyle w:val="Heading4"/>
      </w:pPr>
      <w:r>
        <w:t xml:space="preserve">1.6 Quality Assessment Pipeline</w:t>
      </w:r>
    </w:p>
    <w:p>
      <w:pPr>
        <w:pStyle w:val="FirstParagraph"/>
      </w:pPr>
      <w:r>
        <w:rPr>
          <w:b/>
          <w:bCs/>
        </w:rPr>
        <w:t xml:space="preserve">Requirements Addressed</w:t>
      </w:r>
      <w:r>
        <w:t xml:space="preserve">: BR-3.1, BR-3.2</w:t>
      </w:r>
    </w:p>
    <w:p>
      <w:pPr>
        <w:pStyle w:val="BodyText"/>
      </w:pPr>
      <w:r>
        <w:rPr>
          <w:b/>
          <w:bCs/>
        </w:rPr>
        <w:t xml:space="preserve">Activities</w:t>
      </w:r>
      <w:r>
        <w:t xml:space="preserve">:</w:t>
      </w:r>
    </w:p>
    <w:p>
      <w:pPr>
        <w:numPr>
          <w:ilvl w:val="0"/>
          <w:numId w:val="1125"/>
        </w:numPr>
      </w:pPr>
      <w:r>
        <w:t xml:space="preserve">Implement intrinsic quality metrics (coverage, diversity, complexity)</w:t>
      </w:r>
    </w:p>
    <w:p>
      <w:pPr>
        <w:numPr>
          <w:ilvl w:val="0"/>
          <w:numId w:val="1125"/>
        </w:numPr>
      </w:pPr>
      <w:r>
        <w:t xml:space="preserve">Build automated quality report generation</w:t>
      </w:r>
    </w:p>
    <w:p>
      <w:pPr>
        <w:numPr>
          <w:ilvl w:val="0"/>
          <w:numId w:val="1125"/>
        </w:numPr>
      </w:pPr>
      <w:r>
        <w:t xml:space="preserve">Configure downstream validation pipeline (TSTR)</w:t>
      </w:r>
    </w:p>
    <w:p>
      <w:pPr>
        <w:numPr>
          <w:ilvl w:val="0"/>
          <w:numId w:val="1125"/>
        </w:numPr>
      </w:pPr>
      <w:r>
        <w:t xml:space="preserve">Establish quality thresholds and gates</w:t>
      </w:r>
    </w:p>
    <w:p>
      <w:pPr>
        <w:pStyle w:val="FirstParagraph"/>
      </w:pPr>
      <w:r>
        <w:rPr>
          <w:b/>
          <w:bCs/>
        </w:rPr>
        <w:t xml:space="preserve">Deliverables</w:t>
      </w:r>
      <w:r>
        <w:t xml:space="preserve">:</w:t>
      </w:r>
    </w:p>
    <w:p>
      <w:pPr>
        <w:numPr>
          <w:ilvl w:val="0"/>
          <w:numId w:val="1126"/>
        </w:numPr>
      </w:pPr>
      <w:r>
        <w:t xml:space="preserve">Quality evaluation module</w:t>
      </w:r>
    </w:p>
    <w:p>
      <w:pPr>
        <w:numPr>
          <w:ilvl w:val="0"/>
          <w:numId w:val="1126"/>
        </w:numPr>
      </w:pPr>
      <w:r>
        <w:t xml:space="preserve">Automated report templates</w:t>
      </w:r>
    </w:p>
    <w:p>
      <w:pPr>
        <w:numPr>
          <w:ilvl w:val="0"/>
          <w:numId w:val="1126"/>
        </w:numPr>
      </w:pPr>
      <w:r>
        <w:t xml:space="preserve">TSTR pipeline configuration</w:t>
      </w:r>
    </w:p>
    <w:p>
      <w:pPr>
        <w:numPr>
          <w:ilvl w:val="0"/>
          <w:numId w:val="1126"/>
        </w:numPr>
      </w:pPr>
      <w:r>
        <w:t xml:space="preserve">Quality gate definitions</w:t>
      </w:r>
    </w:p>
    <w:p>
      <w:pPr>
        <w:pStyle w:val="FirstParagraph"/>
      </w:pPr>
      <w:r>
        <w:rPr>
          <w:b/>
          <w:bCs/>
        </w:rPr>
        <w:t xml:space="preserve">SAP Integration</w:t>
      </w:r>
      <w:r>
        <w:t xml:space="preserve">: Execute validation via SAP AI Core</w:t>
      </w:r>
    </w:p>
    <w:p>
      <w:pPr>
        <w:pStyle w:val="BodyText"/>
      </w:pPr>
      <w:r>
        <w:rPr>
          <w:b/>
          <w:bCs/>
        </w:rPr>
        <w:t xml:space="preserve">Exit Criteria</w:t>
      </w:r>
      <w:r>
        <w:t xml:space="preserve">: Quality pipeline generating actionable reports</w:t>
      </w:r>
    </w:p>
    <w:bookmarkEnd w:id="384"/>
    <w:bookmarkEnd w:id="385"/>
    <w:bookmarkStart w:id="386" w:name="phase-1-exit-criteria"/>
    <w:p>
      <w:pPr>
        <w:pStyle w:val="Heading3"/>
      </w:pPr>
      <w:r>
        <w:t xml:space="preserve">Phase 1 Exit Criteria</w:t>
      </w:r>
    </w:p>
    <w:p>
      <w:pPr>
        <w:pStyle w:val="FirstParagraph"/>
      </w:pPr>
      <w:r>
        <w:t xml:space="preserve">Phase 1 is complete when:</w:t>
      </w:r>
    </w:p>
    <w:p>
      <w:pPr>
        <w:numPr>
          <w:ilvl w:val="0"/>
          <w:numId w:val="1127"/>
        </w:numPr>
      </w:pPr>
      <w:r>
        <w:t xml:space="preserve">Pilot use case successfully generates synthetic dataset</w:t>
      </w:r>
    </w:p>
    <w:p>
      <w:pPr>
        <w:numPr>
          <w:ilvl w:val="0"/>
          <w:numId w:val="1127"/>
        </w:numPr>
      </w:pPr>
      <w:r>
        <w:t xml:space="preserve">Downstream model trained on synthetic data meets quality gate</w:t>
      </w:r>
    </w:p>
    <w:p>
      <w:pPr>
        <w:numPr>
          <w:ilvl w:val="0"/>
          <w:numId w:val="1127"/>
        </w:numPr>
      </w:pPr>
      <w:r>
        <w:t xml:space="preserve">Governance policies documented and approved</w:t>
      </w:r>
    </w:p>
    <w:p>
      <w:pPr>
        <w:numPr>
          <w:ilvl w:val="0"/>
          <w:numId w:val="1127"/>
        </w:numPr>
      </w:pPr>
      <w:r>
        <w:t xml:space="preserve">Provenance and quality systems operational</w:t>
      </w:r>
    </w:p>
    <w:p>
      <w:pPr>
        <w:numPr>
          <w:ilvl w:val="0"/>
          <w:numId w:val="1127"/>
        </w:numPr>
      </w:pPr>
      <w:r>
        <w:t xml:space="preserve">Team trained and operational procedures documented</w:t>
      </w:r>
    </w:p>
    <w:bookmarkEnd w:id="386"/>
    <w:bookmarkEnd w:id="387"/>
    <w:bookmarkStart w:id="397" w:name="phase-2-scaled-deployment"/>
    <w:p>
      <w:pPr>
        <w:pStyle w:val="Heading2"/>
      </w:pPr>
      <w:r>
        <w:t xml:space="preserve">Phase 2: Scaled Deployment</w:t>
      </w:r>
    </w:p>
    <w:p>
      <w:pPr>
        <w:pStyle w:val="FirstParagraph"/>
      </w:pPr>
      <w:r>
        <w:t xml:space="preserve">Phase 2 scales Simula capabilities to production usage with multiple use cases,</w:t>
      </w:r>
      <w:r>
        <w:t xml:space="preserve"> </w:t>
      </w:r>
      <w:r>
        <w:t xml:space="preserve">implementing user-facing interfaces and comprehensive compliance mechanisms.</w:t>
      </w:r>
    </w:p>
    <w:bookmarkStart w:id="388" w:name="phase-2-objectives"/>
    <w:p>
      <w:pPr>
        <w:pStyle w:val="Heading3"/>
      </w:pPr>
      <w:r>
        <w:t xml:space="preserve">Phase 2 Objectives</w:t>
      </w:r>
    </w:p>
    <w:p>
      <w:pPr>
        <w:numPr>
          <w:ilvl w:val="0"/>
          <w:numId w:val="1128"/>
        </w:numPr>
      </w:pPr>
      <w:r>
        <w:t xml:space="preserve">Enable self-service generation for business users</w:t>
      </w:r>
    </w:p>
    <w:p>
      <w:pPr>
        <w:numPr>
          <w:ilvl w:val="0"/>
          <w:numId w:val="1128"/>
        </w:numPr>
      </w:pPr>
      <w:r>
        <w:t xml:space="preserve">Implement comprehensive privacy and bias controls</w:t>
      </w:r>
    </w:p>
    <w:p>
      <w:pPr>
        <w:numPr>
          <w:ilvl w:val="0"/>
          <w:numId w:val="1128"/>
        </w:numPr>
      </w:pPr>
      <w:r>
        <w:t xml:space="preserve">Deploy production access control and audit systems</w:t>
      </w:r>
    </w:p>
    <w:p>
      <w:pPr>
        <w:numPr>
          <w:ilvl w:val="0"/>
          <w:numId w:val="1128"/>
        </w:numPr>
      </w:pPr>
      <w:r>
        <w:t xml:space="preserve">Integrate with enterprise ML pipelines</w:t>
      </w:r>
    </w:p>
    <w:bookmarkEnd w:id="388"/>
    <w:bookmarkStart w:id="395" w:name="phase-2-deliverables"/>
    <w:p>
      <w:pPr>
        <w:pStyle w:val="Heading3"/>
      </w:pPr>
      <w:r>
        <w:t xml:space="preserve">Phase 2 Deliverables</w:t>
      </w:r>
    </w:p>
    <w:bookmarkStart w:id="389" w:name="parameter-configuration-interface"/>
    <w:p>
      <w:pPr>
        <w:pStyle w:val="Heading4"/>
      </w:pPr>
      <w:r>
        <w:t xml:space="preserve">2.1 Parameter Configuration Interface</w:t>
      </w:r>
    </w:p>
    <w:p>
      <w:pPr>
        <w:pStyle w:val="FirstParagraph"/>
      </w:pPr>
      <w:r>
        <w:rPr>
          <w:b/>
          <w:bCs/>
        </w:rPr>
        <w:t xml:space="preserve">Requirements Addressed</w:t>
      </w:r>
      <w:r>
        <w:t xml:space="preserve">: BR-2.2</w:t>
      </w:r>
    </w:p>
    <w:p>
      <w:pPr>
        <w:pStyle w:val="BodyText"/>
      </w:pPr>
      <w:r>
        <w:rPr>
          <w:b/>
          <w:bCs/>
        </w:rPr>
        <w:t xml:space="preserve">Activities</w:t>
      </w:r>
      <w:r>
        <w:t xml:space="preserve">:</w:t>
      </w:r>
    </w:p>
    <w:p>
      <w:pPr>
        <w:numPr>
          <w:ilvl w:val="0"/>
          <w:numId w:val="1129"/>
        </w:numPr>
      </w:pPr>
      <w:r>
        <w:t xml:space="preserve">Design visual configuration interface</w:t>
      </w:r>
    </w:p>
    <w:p>
      <w:pPr>
        <w:numPr>
          <w:ilvl w:val="0"/>
          <w:numId w:val="1129"/>
        </w:numPr>
      </w:pPr>
      <w:r>
        <w:t xml:space="preserve">Implement parameter validation and constraint checking</w:t>
      </w:r>
    </w:p>
    <w:p>
      <w:pPr>
        <w:numPr>
          <w:ilvl w:val="0"/>
          <w:numId w:val="1129"/>
        </w:numPr>
      </w:pPr>
      <w:r>
        <w:t xml:space="preserve">Build preview mode for distribution estimation</w:t>
      </w:r>
    </w:p>
    <w:p>
      <w:pPr>
        <w:numPr>
          <w:ilvl w:val="0"/>
          <w:numId w:val="1129"/>
        </w:numPr>
      </w:pPr>
      <w:r>
        <w:t xml:space="preserve">Create configuration templates for common scenarios</w:t>
      </w:r>
    </w:p>
    <w:p>
      <w:pPr>
        <w:pStyle w:val="FirstParagraph"/>
      </w:pPr>
      <w:r>
        <w:rPr>
          <w:b/>
          <w:bCs/>
        </w:rPr>
        <w:t xml:space="preserve">Deliverables</w:t>
      </w:r>
      <w:r>
        <w:t xml:space="preserve">:</w:t>
      </w:r>
    </w:p>
    <w:p>
      <w:pPr>
        <w:numPr>
          <w:ilvl w:val="0"/>
          <w:numId w:val="1130"/>
        </w:numPr>
      </w:pPr>
      <w:r>
        <w:t xml:space="preserve">Web-based configuration UI</w:t>
      </w:r>
    </w:p>
    <w:p>
      <w:pPr>
        <w:numPr>
          <w:ilvl w:val="0"/>
          <w:numId w:val="1130"/>
        </w:numPr>
      </w:pPr>
      <w:r>
        <w:t xml:space="preserve">Parameter validation logic</w:t>
      </w:r>
    </w:p>
    <w:p>
      <w:pPr>
        <w:numPr>
          <w:ilvl w:val="0"/>
          <w:numId w:val="1130"/>
        </w:numPr>
      </w:pPr>
      <w:r>
        <w:t xml:space="preserve">Preview visualization</w:t>
      </w:r>
    </w:p>
    <w:p>
      <w:pPr>
        <w:numPr>
          <w:ilvl w:val="0"/>
          <w:numId w:val="1130"/>
        </w:numPr>
      </w:pPr>
      <w:r>
        <w:t xml:space="preserve">Template library</w:t>
      </w:r>
    </w:p>
    <w:p>
      <w:pPr>
        <w:pStyle w:val="FirstParagraph"/>
      </w:pPr>
      <w:r>
        <w:rPr>
          <w:b/>
          <w:bCs/>
        </w:rPr>
        <w:t xml:space="preserve">SAP Integration</w:t>
      </w:r>
      <w:r>
        <w:t xml:space="preserve">: Build using SAP Build Apps; store configurations in</w:t>
      </w:r>
      <w:r>
        <w:t xml:space="preserve"> </w:t>
      </w:r>
      <w:r>
        <w:t xml:space="preserve">SAP HANA Cloud</w:t>
      </w:r>
    </w:p>
    <w:p>
      <w:pPr>
        <w:pStyle w:val="BodyText"/>
      </w:pPr>
      <w:r>
        <w:rPr>
          <w:b/>
          <w:bCs/>
        </w:rPr>
        <w:t xml:space="preserve">Exit Criteria</w:t>
      </w:r>
      <w:r>
        <w:t xml:space="preserve">: Business users can configure and launch generation tasks</w:t>
      </w:r>
    </w:p>
    <w:bookmarkEnd w:id="389"/>
    <w:bookmarkStart w:id="390" w:name="privacy-risk-assessment-system"/>
    <w:p>
      <w:pPr>
        <w:pStyle w:val="Heading4"/>
      </w:pPr>
      <w:r>
        <w:t xml:space="preserve">2.2 Privacy Risk Assessment System</w:t>
      </w:r>
    </w:p>
    <w:p>
      <w:pPr>
        <w:pStyle w:val="FirstParagraph"/>
      </w:pPr>
      <w:r>
        <w:rPr>
          <w:b/>
          <w:bCs/>
        </w:rPr>
        <w:t xml:space="preserve">Requirements Addressed</w:t>
      </w:r>
      <w:r>
        <w:t xml:space="preserve">: BR-3.3</w:t>
      </w:r>
    </w:p>
    <w:p>
      <w:pPr>
        <w:pStyle w:val="BodyText"/>
      </w:pPr>
      <w:r>
        <w:rPr>
          <w:b/>
          <w:bCs/>
        </w:rPr>
        <w:t xml:space="preserve">Activities</w:t>
      </w:r>
      <w:r>
        <w:t xml:space="preserve">:</w:t>
      </w:r>
    </w:p>
    <w:p>
      <w:pPr>
        <w:numPr>
          <w:ilvl w:val="0"/>
          <w:numId w:val="1131"/>
        </w:numPr>
      </w:pPr>
      <w:r>
        <w:t xml:space="preserve">Implement membership inference attack testing</w:t>
      </w:r>
    </w:p>
    <w:p>
      <w:pPr>
        <w:numPr>
          <w:ilvl w:val="0"/>
          <w:numId w:val="1131"/>
        </w:numPr>
      </w:pPr>
      <w:r>
        <w:t xml:space="preserve">Build similarity scanning against reference datasets</w:t>
      </w:r>
    </w:p>
    <w:p>
      <w:pPr>
        <w:numPr>
          <w:ilvl w:val="0"/>
          <w:numId w:val="1131"/>
        </w:numPr>
      </w:pPr>
      <w:r>
        <w:t xml:space="preserve">Configure privacy risk scoring and thresholds</w:t>
      </w:r>
    </w:p>
    <w:p>
      <w:pPr>
        <w:numPr>
          <w:ilvl w:val="0"/>
          <w:numId w:val="1131"/>
        </w:numPr>
      </w:pPr>
      <w:r>
        <w:t xml:space="preserve">Design remediation workflow for high-risk samples</w:t>
      </w:r>
    </w:p>
    <w:p>
      <w:pPr>
        <w:pStyle w:val="FirstParagraph"/>
      </w:pPr>
      <w:r>
        <w:rPr>
          <w:b/>
          <w:bCs/>
        </w:rPr>
        <w:t xml:space="preserve">Deliverables</w:t>
      </w:r>
      <w:r>
        <w:t xml:space="preserve">:</w:t>
      </w:r>
    </w:p>
    <w:p>
      <w:pPr>
        <w:numPr>
          <w:ilvl w:val="0"/>
          <w:numId w:val="1132"/>
        </w:numPr>
      </w:pPr>
      <w:r>
        <w:t xml:space="preserve">Privacy risk evaluation module</w:t>
      </w:r>
    </w:p>
    <w:p>
      <w:pPr>
        <w:numPr>
          <w:ilvl w:val="0"/>
          <w:numId w:val="1132"/>
        </w:numPr>
      </w:pPr>
      <w:r>
        <w:t xml:space="preserve">Similarity scanner</w:t>
      </w:r>
    </w:p>
    <w:p>
      <w:pPr>
        <w:numPr>
          <w:ilvl w:val="0"/>
          <w:numId w:val="1132"/>
        </w:numPr>
      </w:pPr>
      <w:r>
        <w:t xml:space="preserve">Risk scoring dashboard</w:t>
      </w:r>
    </w:p>
    <w:p>
      <w:pPr>
        <w:numPr>
          <w:ilvl w:val="0"/>
          <w:numId w:val="1132"/>
        </w:numPr>
      </w:pPr>
      <w:r>
        <w:t xml:space="preserve">Remediation workflow</w:t>
      </w:r>
    </w:p>
    <w:p>
      <w:pPr>
        <w:pStyle w:val="FirstParagraph"/>
      </w:pPr>
      <w:r>
        <w:rPr>
          <w:b/>
          <w:bCs/>
        </w:rPr>
        <w:t xml:space="preserve">SAP Integration</w:t>
      </w:r>
      <w:r>
        <w:t xml:space="preserve">: Integrate with SAP Data Privacy Integration</w:t>
      </w:r>
    </w:p>
    <w:p>
      <w:pPr>
        <w:pStyle w:val="BodyText"/>
      </w:pPr>
      <w:r>
        <w:rPr>
          <w:b/>
          <w:bCs/>
        </w:rPr>
        <w:t xml:space="preserve">Exit Criteria</w:t>
      </w:r>
      <w:r>
        <w:t xml:space="preserve">: Automated privacy screening on all generated datasets</w:t>
      </w:r>
    </w:p>
    <w:bookmarkEnd w:id="390"/>
    <w:bookmarkStart w:id="391" w:name="bias-detection-and-mitigation"/>
    <w:p>
      <w:pPr>
        <w:pStyle w:val="Heading4"/>
      </w:pPr>
      <w:r>
        <w:t xml:space="preserve">2.3 Bias Detection and Mitigation</w:t>
      </w:r>
    </w:p>
    <w:p>
      <w:pPr>
        <w:pStyle w:val="FirstParagraph"/>
      </w:pPr>
      <w:r>
        <w:rPr>
          <w:b/>
          <w:bCs/>
        </w:rPr>
        <w:t xml:space="preserve">Requirements Addressed</w:t>
      </w:r>
      <w:r>
        <w:t xml:space="preserve">: BR-3.4</w:t>
      </w:r>
    </w:p>
    <w:p>
      <w:pPr>
        <w:pStyle w:val="BodyText"/>
      </w:pPr>
      <w:r>
        <w:rPr>
          <w:b/>
          <w:bCs/>
        </w:rPr>
        <w:t xml:space="preserve">Activities</w:t>
      </w:r>
      <w:r>
        <w:t xml:space="preserve">:</w:t>
      </w:r>
    </w:p>
    <w:p>
      <w:pPr>
        <w:numPr>
          <w:ilvl w:val="0"/>
          <w:numId w:val="1133"/>
        </w:numPr>
      </w:pPr>
      <w:r>
        <w:t xml:space="preserve">Implement distribution analysis on sensitive attributes</w:t>
      </w:r>
    </w:p>
    <w:p>
      <w:pPr>
        <w:numPr>
          <w:ilvl w:val="0"/>
          <w:numId w:val="1133"/>
        </w:numPr>
      </w:pPr>
      <w:r>
        <w:t xml:space="preserve">Build fairness metric computation</w:t>
      </w:r>
    </w:p>
    <w:p>
      <w:pPr>
        <w:numPr>
          <w:ilvl w:val="0"/>
          <w:numId w:val="1133"/>
        </w:numPr>
      </w:pPr>
      <w:r>
        <w:t xml:space="preserve">Design bias mitigation recommendations</w:t>
      </w:r>
    </w:p>
    <w:p>
      <w:pPr>
        <w:numPr>
          <w:ilvl w:val="0"/>
          <w:numId w:val="1133"/>
        </w:numPr>
      </w:pPr>
      <w:r>
        <w:t xml:space="preserve">Create bias audit trail</w:t>
      </w:r>
    </w:p>
    <w:p>
      <w:pPr>
        <w:pStyle w:val="FirstParagraph"/>
      </w:pPr>
      <w:r>
        <w:rPr>
          <w:b/>
          <w:bCs/>
        </w:rPr>
        <w:t xml:space="preserve">Deliverables</w:t>
      </w:r>
      <w:r>
        <w:t xml:space="preserve">:</w:t>
      </w:r>
    </w:p>
    <w:p>
      <w:pPr>
        <w:numPr>
          <w:ilvl w:val="0"/>
          <w:numId w:val="1134"/>
        </w:numPr>
      </w:pPr>
      <w:r>
        <w:t xml:space="preserve">Bias detection module</w:t>
      </w:r>
    </w:p>
    <w:p>
      <w:pPr>
        <w:numPr>
          <w:ilvl w:val="0"/>
          <w:numId w:val="1134"/>
        </w:numPr>
      </w:pPr>
      <w:r>
        <w:t xml:space="preserve">Fairness metrics dashboard</w:t>
      </w:r>
    </w:p>
    <w:p>
      <w:pPr>
        <w:numPr>
          <w:ilvl w:val="0"/>
          <w:numId w:val="1134"/>
        </w:numPr>
      </w:pPr>
      <w:r>
        <w:t xml:space="preserve">Mitigation recommendation engine</w:t>
      </w:r>
    </w:p>
    <w:p>
      <w:pPr>
        <w:numPr>
          <w:ilvl w:val="0"/>
          <w:numId w:val="1134"/>
        </w:numPr>
      </w:pPr>
      <w:r>
        <w:t xml:space="preserve">Audit trail storage</w:t>
      </w:r>
    </w:p>
    <w:p>
      <w:pPr>
        <w:pStyle w:val="FirstParagraph"/>
      </w:pPr>
      <w:r>
        <w:rPr>
          <w:b/>
          <w:bCs/>
        </w:rPr>
        <w:t xml:space="preserve">Exit Criteria</w:t>
      </w:r>
      <w:r>
        <w:t xml:space="preserve">: Bias screening integrated into generation pipeline</w:t>
      </w:r>
    </w:p>
    <w:bookmarkEnd w:id="391"/>
    <w:bookmarkStart w:id="392" w:name="access-control-and-permissions"/>
    <w:p>
      <w:pPr>
        <w:pStyle w:val="Heading4"/>
      </w:pPr>
      <w:r>
        <w:t xml:space="preserve">2.4 Access Control and Permissions</w:t>
      </w:r>
    </w:p>
    <w:p>
      <w:pPr>
        <w:pStyle w:val="FirstParagraph"/>
      </w:pPr>
      <w:r>
        <w:rPr>
          <w:b/>
          <w:bCs/>
        </w:rPr>
        <w:t xml:space="preserve">Requirements Addressed</w:t>
      </w:r>
      <w:r>
        <w:t xml:space="preserve">: BR-4.1</w:t>
      </w:r>
    </w:p>
    <w:p>
      <w:pPr>
        <w:pStyle w:val="BodyText"/>
      </w:pPr>
      <w:r>
        <w:rPr>
          <w:b/>
          <w:bCs/>
        </w:rPr>
        <w:t xml:space="preserve">Activities</w:t>
      </w:r>
      <w:r>
        <w:t xml:space="preserve">:</w:t>
      </w:r>
    </w:p>
    <w:p>
      <w:pPr>
        <w:numPr>
          <w:ilvl w:val="0"/>
          <w:numId w:val="1135"/>
        </w:numPr>
      </w:pPr>
      <w:r>
        <w:t xml:space="preserve">Configure role-based access control</w:t>
      </w:r>
    </w:p>
    <w:p>
      <w:pPr>
        <w:numPr>
          <w:ilvl w:val="0"/>
          <w:numId w:val="1135"/>
        </w:numPr>
      </w:pPr>
      <w:r>
        <w:t xml:space="preserve">Implement dataset access approval workflows</w:t>
      </w:r>
    </w:p>
    <w:p>
      <w:pPr>
        <w:numPr>
          <w:ilvl w:val="0"/>
          <w:numId w:val="1135"/>
        </w:numPr>
      </w:pPr>
      <w:r>
        <w:t xml:space="preserve">Define domain-specific access policies</w:t>
      </w:r>
    </w:p>
    <w:p>
      <w:pPr>
        <w:numPr>
          <w:ilvl w:val="0"/>
          <w:numId w:val="1135"/>
        </w:numPr>
      </w:pPr>
      <w:r>
        <w:t xml:space="preserve">Enable comprehensive access logging</w:t>
      </w:r>
    </w:p>
    <w:p>
      <w:pPr>
        <w:pStyle w:val="FirstParagraph"/>
      </w:pPr>
      <w:r>
        <w:rPr>
          <w:b/>
          <w:bCs/>
        </w:rPr>
        <w:t xml:space="preserve">Deliverables</w:t>
      </w:r>
      <w:r>
        <w:t xml:space="preserve">:</w:t>
      </w:r>
    </w:p>
    <w:p>
      <w:pPr>
        <w:numPr>
          <w:ilvl w:val="0"/>
          <w:numId w:val="1136"/>
        </w:numPr>
      </w:pPr>
      <w:r>
        <w:t xml:space="preserve">RBAC configuration</w:t>
      </w:r>
    </w:p>
    <w:p>
      <w:pPr>
        <w:numPr>
          <w:ilvl w:val="0"/>
          <w:numId w:val="1136"/>
        </w:numPr>
      </w:pPr>
      <w:r>
        <w:t xml:space="preserve">Approval workflow</w:t>
      </w:r>
    </w:p>
    <w:p>
      <w:pPr>
        <w:numPr>
          <w:ilvl w:val="0"/>
          <w:numId w:val="1136"/>
        </w:numPr>
      </w:pPr>
      <w:r>
        <w:t xml:space="preserve">Access policies</w:t>
      </w:r>
    </w:p>
    <w:p>
      <w:pPr>
        <w:numPr>
          <w:ilvl w:val="0"/>
          <w:numId w:val="1136"/>
        </w:numPr>
      </w:pPr>
      <w:r>
        <w:t xml:space="preserve">Audit log configuration</w:t>
      </w:r>
    </w:p>
    <w:p>
      <w:pPr>
        <w:pStyle w:val="FirstParagraph"/>
      </w:pPr>
      <w:r>
        <w:rPr>
          <w:b/>
          <w:bCs/>
        </w:rPr>
        <w:t xml:space="preserve">SAP Integration</w:t>
      </w:r>
      <w:r>
        <w:t xml:space="preserve">: Leverage SAP Cloud Identity Services and XSUAA</w:t>
      </w:r>
    </w:p>
    <w:p>
      <w:pPr>
        <w:pStyle w:val="BodyText"/>
      </w:pPr>
      <w:r>
        <w:rPr>
          <w:b/>
          <w:bCs/>
        </w:rPr>
        <w:t xml:space="preserve">Exit Criteria</w:t>
      </w:r>
      <w:r>
        <w:t xml:space="preserve">: Production access controls operational</w:t>
      </w:r>
    </w:p>
    <w:bookmarkEnd w:id="392"/>
    <w:bookmarkStart w:id="393" w:name="ml-pipeline-integration"/>
    <w:p>
      <w:pPr>
        <w:pStyle w:val="Heading4"/>
      </w:pPr>
      <w:r>
        <w:t xml:space="preserve">2.5 ML Pipeline Integration</w:t>
      </w:r>
    </w:p>
    <w:p>
      <w:pPr>
        <w:pStyle w:val="FirstParagraph"/>
      </w:pPr>
      <w:r>
        <w:rPr>
          <w:b/>
          <w:bCs/>
        </w:rPr>
        <w:t xml:space="preserve">Requirements Addressed</w:t>
      </w:r>
      <w:r>
        <w:t xml:space="preserve">: BR-5.1</w:t>
      </w:r>
    </w:p>
    <w:p>
      <w:pPr>
        <w:pStyle w:val="BodyText"/>
      </w:pPr>
      <w:r>
        <w:rPr>
          <w:b/>
          <w:bCs/>
        </w:rPr>
        <w:t xml:space="preserve">Activities</w:t>
      </w:r>
      <w:r>
        <w:t xml:space="preserve">:</w:t>
      </w:r>
    </w:p>
    <w:p>
      <w:pPr>
        <w:numPr>
          <w:ilvl w:val="0"/>
          <w:numId w:val="1137"/>
        </w:numPr>
      </w:pPr>
      <w:r>
        <w:t xml:space="preserve">Implement REST API for generation task management</w:t>
      </w:r>
    </w:p>
    <w:p>
      <w:pPr>
        <w:numPr>
          <w:ilvl w:val="0"/>
          <w:numId w:val="1137"/>
        </w:numPr>
      </w:pPr>
      <w:r>
        <w:t xml:space="preserve">Build SAP AI Core integration</w:t>
      </w:r>
    </w:p>
    <w:p>
      <w:pPr>
        <w:numPr>
          <w:ilvl w:val="0"/>
          <w:numId w:val="1137"/>
        </w:numPr>
      </w:pPr>
      <w:r>
        <w:t xml:space="preserve">Configure webhook notifications</w:t>
      </w:r>
    </w:p>
    <w:p>
      <w:pPr>
        <w:numPr>
          <w:ilvl w:val="0"/>
          <w:numId w:val="1137"/>
        </w:numPr>
      </w:pPr>
      <w:r>
        <w:t xml:space="preserve">Enable artifact registration in ML pipelines</w:t>
      </w:r>
    </w:p>
    <w:p>
      <w:pPr>
        <w:pStyle w:val="FirstParagraph"/>
      </w:pPr>
      <w:r>
        <w:rPr>
          <w:b/>
          <w:bCs/>
        </w:rPr>
        <w:t xml:space="preserve">Deliverables</w:t>
      </w:r>
      <w:r>
        <w:t xml:space="preserve">:</w:t>
      </w:r>
    </w:p>
    <w:p>
      <w:pPr>
        <w:numPr>
          <w:ilvl w:val="0"/>
          <w:numId w:val="1138"/>
        </w:numPr>
      </w:pPr>
      <w:r>
        <w:t xml:space="preserve">Generation task API</w:t>
      </w:r>
    </w:p>
    <w:p>
      <w:pPr>
        <w:numPr>
          <w:ilvl w:val="0"/>
          <w:numId w:val="1138"/>
        </w:numPr>
      </w:pPr>
      <w:r>
        <w:t xml:space="preserve">SAP AI Core connector</w:t>
      </w:r>
    </w:p>
    <w:p>
      <w:pPr>
        <w:numPr>
          <w:ilvl w:val="0"/>
          <w:numId w:val="1138"/>
        </w:numPr>
      </w:pPr>
      <w:r>
        <w:t xml:space="preserve">Webhook configuration</w:t>
      </w:r>
    </w:p>
    <w:p>
      <w:pPr>
        <w:numPr>
          <w:ilvl w:val="0"/>
          <w:numId w:val="1138"/>
        </w:numPr>
      </w:pPr>
      <w:r>
        <w:t xml:space="preserve">Pipeline integration documentation</w:t>
      </w:r>
    </w:p>
    <w:p>
      <w:pPr>
        <w:pStyle w:val="FirstParagraph"/>
      </w:pPr>
      <w:r>
        <w:rPr>
          <w:b/>
          <w:bCs/>
        </w:rPr>
        <w:t xml:space="preserve">SAP Integration</w:t>
      </w:r>
      <w:r>
        <w:t xml:space="preserve">: Primary integration with SAP AI Core MLOps</w:t>
      </w:r>
    </w:p>
    <w:p>
      <w:pPr>
        <w:pStyle w:val="BodyText"/>
      </w:pPr>
      <w:r>
        <w:rPr>
          <w:b/>
          <w:bCs/>
        </w:rPr>
        <w:t xml:space="preserve">Exit Criteria</w:t>
      </w:r>
      <w:r>
        <w:t xml:space="preserve">: Simula integrated into production ML pipelines</w:t>
      </w:r>
    </w:p>
    <w:bookmarkEnd w:id="393"/>
    <w:bookmarkStart w:id="394" w:name="audit-logging-system"/>
    <w:p>
      <w:pPr>
        <w:pStyle w:val="Heading4"/>
      </w:pPr>
      <w:r>
        <w:t xml:space="preserve">2.6 Audit Logging System</w:t>
      </w:r>
    </w:p>
    <w:p>
      <w:pPr>
        <w:pStyle w:val="FirstParagraph"/>
      </w:pPr>
      <w:r>
        <w:rPr>
          <w:b/>
          <w:bCs/>
        </w:rPr>
        <w:t xml:space="preserve">Requirements Addressed</w:t>
      </w:r>
      <w:r>
        <w:t xml:space="preserve">: BR-4.3</w:t>
      </w:r>
    </w:p>
    <w:p>
      <w:pPr>
        <w:pStyle w:val="BodyText"/>
      </w:pPr>
      <w:r>
        <w:rPr>
          <w:b/>
          <w:bCs/>
        </w:rPr>
        <w:t xml:space="preserve">Activities</w:t>
      </w:r>
      <w:r>
        <w:t xml:space="preserve">:</w:t>
      </w:r>
    </w:p>
    <w:p>
      <w:pPr>
        <w:numPr>
          <w:ilvl w:val="0"/>
          <w:numId w:val="1139"/>
        </w:numPr>
      </w:pPr>
      <w:r>
        <w:t xml:space="preserve">Deploy tamper-evident audit log storage</w:t>
      </w:r>
    </w:p>
    <w:p>
      <w:pPr>
        <w:numPr>
          <w:ilvl w:val="0"/>
          <w:numId w:val="1139"/>
        </w:numPr>
      </w:pPr>
      <w:r>
        <w:t xml:space="preserve">Implement comprehensive event logging</w:t>
      </w:r>
    </w:p>
    <w:p>
      <w:pPr>
        <w:numPr>
          <w:ilvl w:val="0"/>
          <w:numId w:val="1139"/>
        </w:numPr>
      </w:pPr>
      <w:r>
        <w:t xml:space="preserve">Build query interface for investigations</w:t>
      </w:r>
    </w:p>
    <w:p>
      <w:pPr>
        <w:numPr>
          <w:ilvl w:val="0"/>
          <w:numId w:val="1139"/>
        </w:numPr>
      </w:pPr>
      <w:r>
        <w:t xml:space="preserve">Configure retention policies</w:t>
      </w:r>
    </w:p>
    <w:p>
      <w:pPr>
        <w:pStyle w:val="FirstParagraph"/>
      </w:pPr>
      <w:r>
        <w:rPr>
          <w:b/>
          <w:bCs/>
        </w:rPr>
        <w:t xml:space="preserve">Deliverables</w:t>
      </w:r>
      <w:r>
        <w:t xml:space="preserve">:</w:t>
      </w:r>
    </w:p>
    <w:p>
      <w:pPr>
        <w:numPr>
          <w:ilvl w:val="0"/>
          <w:numId w:val="1140"/>
        </w:numPr>
      </w:pPr>
      <w:r>
        <w:t xml:space="preserve">Audit log storage</w:t>
      </w:r>
    </w:p>
    <w:p>
      <w:pPr>
        <w:numPr>
          <w:ilvl w:val="0"/>
          <w:numId w:val="1140"/>
        </w:numPr>
      </w:pPr>
      <w:r>
        <w:t xml:space="preserve">Event logging implementation</w:t>
      </w:r>
    </w:p>
    <w:p>
      <w:pPr>
        <w:numPr>
          <w:ilvl w:val="0"/>
          <w:numId w:val="1140"/>
        </w:numPr>
      </w:pPr>
      <w:r>
        <w:t xml:space="preserve">Query interface</w:t>
      </w:r>
    </w:p>
    <w:p>
      <w:pPr>
        <w:numPr>
          <w:ilvl w:val="0"/>
          <w:numId w:val="1140"/>
        </w:numPr>
      </w:pPr>
      <w:r>
        <w:t xml:space="preserve">Retention configuration</w:t>
      </w:r>
    </w:p>
    <w:p>
      <w:pPr>
        <w:pStyle w:val="FirstParagraph"/>
      </w:pPr>
      <w:r>
        <w:rPr>
          <w:b/>
          <w:bCs/>
        </w:rPr>
        <w:t xml:space="preserve">SAP Integration</w:t>
      </w:r>
      <w:r>
        <w:t xml:space="preserve">: Utilize SAP Audit Log Service</w:t>
      </w:r>
    </w:p>
    <w:p>
      <w:pPr>
        <w:pStyle w:val="BodyText"/>
      </w:pPr>
      <w:r>
        <w:rPr>
          <w:b/>
          <w:bCs/>
        </w:rPr>
        <w:t xml:space="preserve">Exit Criteria</w:t>
      </w:r>
      <w:r>
        <w:t xml:space="preserve">: Complete audit trail for all Simula activities</w:t>
      </w:r>
    </w:p>
    <w:bookmarkEnd w:id="394"/>
    <w:bookmarkEnd w:id="395"/>
    <w:bookmarkStart w:id="396" w:name="phase-2-exit-criteria"/>
    <w:p>
      <w:pPr>
        <w:pStyle w:val="Heading3"/>
      </w:pPr>
      <w:r>
        <w:t xml:space="preserve">Phase 2 Exit Criteria</w:t>
      </w:r>
    </w:p>
    <w:p>
      <w:pPr>
        <w:pStyle w:val="FirstParagraph"/>
      </w:pPr>
      <w:r>
        <w:t xml:space="preserve">Phase 2 is complete when:</w:t>
      </w:r>
    </w:p>
    <w:p>
      <w:pPr>
        <w:numPr>
          <w:ilvl w:val="0"/>
          <w:numId w:val="1141"/>
        </w:numPr>
      </w:pPr>
      <w:r>
        <w:t xml:space="preserve">Multiple use cases deployed in production</w:t>
      </w:r>
    </w:p>
    <w:p>
      <w:pPr>
        <w:numPr>
          <w:ilvl w:val="0"/>
          <w:numId w:val="1141"/>
        </w:numPr>
      </w:pPr>
      <w:r>
        <w:t xml:space="preserve">Business users can self-service generation tasks</w:t>
      </w:r>
    </w:p>
    <w:p>
      <w:pPr>
        <w:numPr>
          <w:ilvl w:val="0"/>
          <w:numId w:val="1141"/>
        </w:numPr>
      </w:pPr>
      <w:r>
        <w:t xml:space="preserve">Privacy and bias controls operational</w:t>
      </w:r>
    </w:p>
    <w:p>
      <w:pPr>
        <w:numPr>
          <w:ilvl w:val="0"/>
          <w:numId w:val="1141"/>
        </w:numPr>
      </w:pPr>
      <w:r>
        <w:t xml:space="preserve">Access control and audit systems production-ready</w:t>
      </w:r>
    </w:p>
    <w:p>
      <w:pPr>
        <w:numPr>
          <w:ilvl w:val="0"/>
          <w:numId w:val="1141"/>
        </w:numPr>
      </w:pPr>
      <w:r>
        <w:t xml:space="preserve">Integration with enterprise ML pipelines complete</w:t>
      </w:r>
    </w:p>
    <w:bookmarkEnd w:id="396"/>
    <w:bookmarkEnd w:id="397"/>
    <w:bookmarkStart w:id="407" w:name="X4c895eb6dd54d00a59a2a2326be2aec71740408"/>
    <w:p>
      <w:pPr>
        <w:pStyle w:val="Heading2"/>
      </w:pPr>
      <w:r>
        <w:t xml:space="preserve">Phase 3: Mature Operations and Continuous Optimization</w:t>
      </w:r>
    </w:p>
    <w:p>
      <w:pPr>
        <w:pStyle w:val="FirstParagraph"/>
      </w:pPr>
      <w:r>
        <w:t xml:space="preserve">Phase 3 establishes mature operational capabilities with continuous monitoring,</w:t>
      </w:r>
      <w:r>
        <w:t xml:space="preserve"> </w:t>
      </w:r>
      <w:r>
        <w:t xml:space="preserve">optimization, and advanced features for long-term sustainability.</w:t>
      </w:r>
    </w:p>
    <w:bookmarkStart w:id="398" w:name="phase-3-objectives"/>
    <w:p>
      <w:pPr>
        <w:pStyle w:val="Heading3"/>
      </w:pPr>
      <w:r>
        <w:t xml:space="preserve">Phase 3 Objectives</w:t>
      </w:r>
    </w:p>
    <w:p>
      <w:pPr>
        <w:numPr>
          <w:ilvl w:val="0"/>
          <w:numId w:val="1142"/>
        </w:numPr>
      </w:pPr>
      <w:r>
        <w:t xml:space="preserve">Implement continuous quality monitoring and drift detection</w:t>
      </w:r>
    </w:p>
    <w:p>
      <w:pPr>
        <w:numPr>
          <w:ilvl w:val="0"/>
          <w:numId w:val="1142"/>
        </w:numPr>
      </w:pPr>
      <w:r>
        <w:t xml:space="preserve">Complete regulatory compliance and transparency requirements</w:t>
      </w:r>
    </w:p>
    <w:p>
      <w:pPr>
        <w:numPr>
          <w:ilvl w:val="0"/>
          <w:numId w:val="1142"/>
        </w:numPr>
      </w:pPr>
      <w:r>
        <w:t xml:space="preserve">Establish incident response capabilities</w:t>
      </w:r>
    </w:p>
    <w:p>
      <w:pPr>
        <w:numPr>
          <w:ilvl w:val="0"/>
          <w:numId w:val="1142"/>
        </w:numPr>
      </w:pPr>
      <w:r>
        <w:t xml:space="preserve">Optimize costs and enable advanced features</w:t>
      </w:r>
    </w:p>
    <w:bookmarkEnd w:id="398"/>
    <w:bookmarkStart w:id="405" w:name="phase-3-deliverables"/>
    <w:p>
      <w:pPr>
        <w:pStyle w:val="Heading3"/>
      </w:pPr>
      <w:r>
        <w:t xml:space="preserve">Phase 3 Deliverables</w:t>
      </w:r>
    </w:p>
    <w:bookmarkStart w:id="399" w:name="Xf6a6971f596db5ed77edf5361d7cb9b1c154f41"/>
    <w:p>
      <w:pPr>
        <w:pStyle w:val="Heading4"/>
      </w:pPr>
      <w:r>
        <w:t xml:space="preserve">3.1 Continuous Monitoring and Drift Detection</w:t>
      </w:r>
    </w:p>
    <w:p>
      <w:pPr>
        <w:pStyle w:val="FirstParagraph"/>
      </w:pPr>
      <w:r>
        <w:rPr>
          <w:b/>
          <w:bCs/>
        </w:rPr>
        <w:t xml:space="preserve">Requirements Addressed</w:t>
      </w:r>
      <w:r>
        <w:t xml:space="preserve">: BR-3.5</w:t>
      </w:r>
    </w:p>
    <w:p>
      <w:pPr>
        <w:pStyle w:val="BodyText"/>
      </w:pPr>
      <w:r>
        <w:rPr>
          <w:b/>
          <w:bCs/>
        </w:rPr>
        <w:t xml:space="preserve">Activities</w:t>
      </w:r>
      <w:r>
        <w:t xml:space="preserve">:</w:t>
      </w:r>
    </w:p>
    <w:p>
      <w:pPr>
        <w:numPr>
          <w:ilvl w:val="0"/>
          <w:numId w:val="1143"/>
        </w:numPr>
      </w:pPr>
      <w:r>
        <w:t xml:space="preserve">Implement scheduled quality sampling jobs</w:t>
      </w:r>
    </w:p>
    <w:p>
      <w:pPr>
        <w:numPr>
          <w:ilvl w:val="0"/>
          <w:numId w:val="1143"/>
        </w:numPr>
      </w:pPr>
      <w:r>
        <w:t xml:space="preserve">Build drift detection with statistical testing</w:t>
      </w:r>
    </w:p>
    <w:p>
      <w:pPr>
        <w:numPr>
          <w:ilvl w:val="0"/>
          <w:numId w:val="1143"/>
        </w:numPr>
      </w:pPr>
      <w:r>
        <w:t xml:space="preserve">Configure alerts for threshold breaches</w:t>
      </w:r>
    </w:p>
    <w:p>
      <w:pPr>
        <w:numPr>
          <w:ilvl w:val="0"/>
          <w:numId w:val="1143"/>
        </w:numPr>
      </w:pPr>
      <w:r>
        <w:t xml:space="preserve">Enable automated remediation triggers</w:t>
      </w:r>
    </w:p>
    <w:p>
      <w:pPr>
        <w:pStyle w:val="FirstParagraph"/>
      </w:pPr>
      <w:r>
        <w:rPr>
          <w:b/>
          <w:bCs/>
        </w:rPr>
        <w:t xml:space="preserve">Deliverables</w:t>
      </w:r>
      <w:r>
        <w:t xml:space="preserve">:</w:t>
      </w:r>
    </w:p>
    <w:p>
      <w:pPr>
        <w:numPr>
          <w:ilvl w:val="0"/>
          <w:numId w:val="1144"/>
        </w:numPr>
      </w:pPr>
      <w:r>
        <w:t xml:space="preserve">Monitoring job scheduler</w:t>
      </w:r>
    </w:p>
    <w:p>
      <w:pPr>
        <w:numPr>
          <w:ilvl w:val="0"/>
          <w:numId w:val="1144"/>
        </w:numPr>
      </w:pPr>
      <w:r>
        <w:t xml:space="preserve">Drift detection module</w:t>
      </w:r>
    </w:p>
    <w:p>
      <w:pPr>
        <w:numPr>
          <w:ilvl w:val="0"/>
          <w:numId w:val="1144"/>
        </w:numPr>
      </w:pPr>
      <w:r>
        <w:t xml:space="preserve">Alert configuration</w:t>
      </w:r>
    </w:p>
    <w:p>
      <w:pPr>
        <w:numPr>
          <w:ilvl w:val="0"/>
          <w:numId w:val="1144"/>
        </w:numPr>
      </w:pPr>
      <w:r>
        <w:t xml:space="preserve">Remediation automation</w:t>
      </w:r>
    </w:p>
    <w:p>
      <w:pPr>
        <w:pStyle w:val="FirstParagraph"/>
      </w:pPr>
      <w:r>
        <w:rPr>
          <w:b/>
          <w:bCs/>
        </w:rPr>
        <w:t xml:space="preserve">SAP Integration</w:t>
      </w:r>
      <w:r>
        <w:t xml:space="preserve">: Configure via SAP AI Core; alerts via SAP Alert</w:t>
      </w:r>
      <w:r>
        <w:t xml:space="preserve"> </w:t>
      </w:r>
      <w:r>
        <w:t xml:space="preserve">Notification Service</w:t>
      </w:r>
    </w:p>
    <w:p>
      <w:pPr>
        <w:pStyle w:val="BodyText"/>
      </w:pPr>
      <w:r>
        <w:rPr>
          <w:b/>
          <w:bCs/>
        </w:rPr>
        <w:t xml:space="preserve">Exit Criteria</w:t>
      </w:r>
      <w:r>
        <w:t xml:space="preserve">: Continuous monitoring operational with alert coverage</w:t>
      </w:r>
    </w:p>
    <w:bookmarkEnd w:id="399"/>
    <w:bookmarkStart w:id="400" w:name="regulatory-compliance-completion"/>
    <w:p>
      <w:pPr>
        <w:pStyle w:val="Heading4"/>
      </w:pPr>
      <w:r>
        <w:t xml:space="preserve">3.2 Regulatory Compliance Completion</w:t>
      </w:r>
    </w:p>
    <w:p>
      <w:pPr>
        <w:pStyle w:val="FirstParagraph"/>
      </w:pPr>
      <w:r>
        <w:rPr>
          <w:b/>
          <w:bCs/>
        </w:rPr>
        <w:t xml:space="preserve">Requirements Addressed</w:t>
      </w:r>
      <w:r>
        <w:t xml:space="preserve">: BR-4.2</w:t>
      </w:r>
    </w:p>
    <w:p>
      <w:pPr>
        <w:pStyle w:val="BodyText"/>
      </w:pPr>
      <w:r>
        <w:rPr>
          <w:b/>
          <w:bCs/>
        </w:rPr>
        <w:t xml:space="preserve">Activities</w:t>
      </w:r>
      <w:r>
        <w:t xml:space="preserve">:</w:t>
      </w:r>
    </w:p>
    <w:p>
      <w:pPr>
        <w:numPr>
          <w:ilvl w:val="0"/>
          <w:numId w:val="1145"/>
        </w:numPr>
      </w:pPr>
      <w:r>
        <w:t xml:space="preserve">Document compliance position for each applicable regulation</w:t>
      </w:r>
    </w:p>
    <w:p>
      <w:pPr>
        <w:numPr>
          <w:ilvl w:val="0"/>
          <w:numId w:val="1145"/>
        </w:numPr>
      </w:pPr>
      <w:r>
        <w:t xml:space="preserve">Obtain legal review sign-off</w:t>
      </w:r>
    </w:p>
    <w:p>
      <w:pPr>
        <w:numPr>
          <w:ilvl w:val="0"/>
          <w:numId w:val="1145"/>
        </w:numPr>
      </w:pPr>
      <w:r>
        <w:t xml:space="preserve">Establish regulatory change monitoring</w:t>
      </w:r>
    </w:p>
    <w:p>
      <w:pPr>
        <w:numPr>
          <w:ilvl w:val="0"/>
          <w:numId w:val="1145"/>
        </w:numPr>
      </w:pPr>
      <w:r>
        <w:t xml:space="preserve">Implement jurisdiction-specific variations</w:t>
      </w:r>
    </w:p>
    <w:p>
      <w:pPr>
        <w:pStyle w:val="FirstParagraph"/>
      </w:pPr>
      <w:r>
        <w:rPr>
          <w:b/>
          <w:bCs/>
        </w:rPr>
        <w:t xml:space="preserve">Deliverables</w:t>
      </w:r>
      <w:r>
        <w:t xml:space="preserve">:</w:t>
      </w:r>
    </w:p>
    <w:p>
      <w:pPr>
        <w:numPr>
          <w:ilvl w:val="0"/>
          <w:numId w:val="1146"/>
        </w:numPr>
      </w:pPr>
      <w:r>
        <w:t xml:space="preserve">Compliance documentation</w:t>
      </w:r>
    </w:p>
    <w:p>
      <w:pPr>
        <w:numPr>
          <w:ilvl w:val="0"/>
          <w:numId w:val="1146"/>
        </w:numPr>
      </w:pPr>
      <w:r>
        <w:t xml:space="preserve">Legal sign-off records</w:t>
      </w:r>
    </w:p>
    <w:p>
      <w:pPr>
        <w:numPr>
          <w:ilvl w:val="0"/>
          <w:numId w:val="1146"/>
        </w:numPr>
      </w:pPr>
      <w:r>
        <w:t xml:space="preserve">Regulatory monitoring process</w:t>
      </w:r>
    </w:p>
    <w:p>
      <w:pPr>
        <w:numPr>
          <w:ilvl w:val="0"/>
          <w:numId w:val="1146"/>
        </w:numPr>
      </w:pPr>
      <w:r>
        <w:t xml:space="preserve">Jurisdiction policy matrix</w:t>
      </w:r>
    </w:p>
    <w:p>
      <w:pPr>
        <w:pStyle w:val="FirstParagraph"/>
      </w:pPr>
      <w:r>
        <w:rPr>
          <w:b/>
          <w:bCs/>
        </w:rPr>
        <w:t xml:space="preserve">SAP Integration</w:t>
      </w:r>
      <w:r>
        <w:t xml:space="preserve">: Integrate with SAP GRC for regulatory tracking</w:t>
      </w:r>
    </w:p>
    <w:p>
      <w:pPr>
        <w:pStyle w:val="BodyText"/>
      </w:pPr>
      <w:r>
        <w:rPr>
          <w:b/>
          <w:bCs/>
        </w:rPr>
        <w:t xml:space="preserve">Exit Criteria</w:t>
      </w:r>
      <w:r>
        <w:t xml:space="preserve">: Documented compliance for all applicable regulations</w:t>
      </w:r>
    </w:p>
    <w:bookmarkEnd w:id="400"/>
    <w:bookmarkStart w:id="401" w:name="transparency-and-explainability"/>
    <w:p>
      <w:pPr>
        <w:pStyle w:val="Heading4"/>
      </w:pPr>
      <w:r>
        <w:t xml:space="preserve">3.3 Transparency and Explainability</w:t>
      </w:r>
    </w:p>
    <w:p>
      <w:pPr>
        <w:pStyle w:val="FirstParagraph"/>
      </w:pPr>
      <w:r>
        <w:rPr>
          <w:b/>
          <w:bCs/>
        </w:rPr>
        <w:t xml:space="preserve">Requirements Addressed</w:t>
      </w:r>
      <w:r>
        <w:t xml:space="preserve">: BR-4.4</w:t>
      </w:r>
    </w:p>
    <w:p>
      <w:pPr>
        <w:pStyle w:val="BodyText"/>
      </w:pPr>
      <w:r>
        <w:rPr>
          <w:b/>
          <w:bCs/>
        </w:rPr>
        <w:t xml:space="preserve">Activities</w:t>
      </w:r>
      <w:r>
        <w:t xml:space="preserve">:</w:t>
      </w:r>
    </w:p>
    <w:p>
      <w:pPr>
        <w:numPr>
          <w:ilvl w:val="0"/>
          <w:numId w:val="1147"/>
        </w:numPr>
      </w:pPr>
      <w:r>
        <w:t xml:space="preserve">Create synthetic data documentation templates</w:t>
      </w:r>
    </w:p>
    <w:p>
      <w:pPr>
        <w:numPr>
          <w:ilvl w:val="0"/>
          <w:numId w:val="1147"/>
        </w:numPr>
      </w:pPr>
      <w:r>
        <w:t xml:space="preserve">Develop stakeholder communication guidelines</w:t>
      </w:r>
    </w:p>
    <w:p>
      <w:pPr>
        <w:numPr>
          <w:ilvl w:val="0"/>
          <w:numId w:val="1147"/>
        </w:numPr>
      </w:pPr>
      <w:r>
        <w:t xml:space="preserve">Build model card integration</w:t>
      </w:r>
    </w:p>
    <w:p>
      <w:pPr>
        <w:numPr>
          <w:ilvl w:val="0"/>
          <w:numId w:val="1147"/>
        </w:numPr>
      </w:pPr>
      <w:r>
        <w:t xml:space="preserve">Prepare FAQ and training materials</w:t>
      </w:r>
    </w:p>
    <w:p>
      <w:pPr>
        <w:pStyle w:val="FirstParagraph"/>
      </w:pPr>
      <w:r>
        <w:rPr>
          <w:b/>
          <w:bCs/>
        </w:rPr>
        <w:t xml:space="preserve">Deliverables</w:t>
      </w:r>
      <w:r>
        <w:t xml:space="preserve">:</w:t>
      </w:r>
    </w:p>
    <w:p>
      <w:pPr>
        <w:numPr>
          <w:ilvl w:val="0"/>
          <w:numId w:val="1148"/>
        </w:numPr>
      </w:pPr>
      <w:r>
        <w:t xml:space="preserve">Documentation templates</w:t>
      </w:r>
    </w:p>
    <w:p>
      <w:pPr>
        <w:numPr>
          <w:ilvl w:val="0"/>
          <w:numId w:val="1148"/>
        </w:numPr>
      </w:pPr>
      <w:r>
        <w:t xml:space="preserve">Communication guidelines</w:t>
      </w:r>
    </w:p>
    <w:p>
      <w:pPr>
        <w:numPr>
          <w:ilvl w:val="0"/>
          <w:numId w:val="1148"/>
        </w:numPr>
      </w:pPr>
      <w:r>
        <w:t xml:space="preserve">Model card integration</w:t>
      </w:r>
    </w:p>
    <w:p>
      <w:pPr>
        <w:numPr>
          <w:ilvl w:val="0"/>
          <w:numId w:val="1148"/>
        </w:numPr>
      </w:pPr>
      <w:r>
        <w:t xml:space="preserve">FAQ materials</w:t>
      </w:r>
    </w:p>
    <w:p>
      <w:pPr>
        <w:pStyle w:val="FirstParagraph"/>
      </w:pPr>
      <w:r>
        <w:rPr>
          <w:b/>
          <w:bCs/>
        </w:rPr>
        <w:t xml:space="preserve">Exit Criteria</w:t>
      </w:r>
      <w:r>
        <w:t xml:space="preserve">: Transparency materials available for all use cases</w:t>
      </w:r>
    </w:p>
    <w:bookmarkEnd w:id="401"/>
    <w:bookmarkStart w:id="402" w:name="incident-response-procedures"/>
    <w:p>
      <w:pPr>
        <w:pStyle w:val="Heading4"/>
      </w:pPr>
      <w:r>
        <w:t xml:space="preserve">3.4 Incident Response Procedures</w:t>
      </w:r>
    </w:p>
    <w:p>
      <w:pPr>
        <w:pStyle w:val="FirstParagraph"/>
      </w:pPr>
      <w:r>
        <w:rPr>
          <w:b/>
          <w:bCs/>
        </w:rPr>
        <w:t xml:space="preserve">Requirements Addressed</w:t>
      </w:r>
      <w:r>
        <w:t xml:space="preserve">: BR-4.5</w:t>
      </w:r>
    </w:p>
    <w:p>
      <w:pPr>
        <w:pStyle w:val="BodyText"/>
      </w:pPr>
      <w:r>
        <w:rPr>
          <w:b/>
          <w:bCs/>
        </w:rPr>
        <w:t xml:space="preserve">Activities</w:t>
      </w:r>
      <w:r>
        <w:t xml:space="preserve">:</w:t>
      </w:r>
    </w:p>
    <w:p>
      <w:pPr>
        <w:numPr>
          <w:ilvl w:val="0"/>
          <w:numId w:val="1149"/>
        </w:numPr>
      </w:pPr>
      <w:r>
        <w:t xml:space="preserve">Define incident classification and severity matrix</w:t>
      </w:r>
    </w:p>
    <w:p>
      <w:pPr>
        <w:numPr>
          <w:ilvl w:val="0"/>
          <w:numId w:val="1149"/>
        </w:numPr>
      </w:pPr>
      <w:r>
        <w:t xml:space="preserve">Identify responsible parties for each scenario</w:t>
      </w:r>
    </w:p>
    <w:p>
      <w:pPr>
        <w:numPr>
          <w:ilvl w:val="0"/>
          <w:numId w:val="1149"/>
        </w:numPr>
      </w:pPr>
      <w:r>
        <w:t xml:space="preserve">Establish escalation and notification paths</w:t>
      </w:r>
    </w:p>
    <w:p>
      <w:pPr>
        <w:numPr>
          <w:ilvl w:val="0"/>
          <w:numId w:val="1149"/>
        </w:numPr>
      </w:pPr>
      <w:r>
        <w:t xml:space="preserve">Create remediation playbooks</w:t>
      </w:r>
    </w:p>
    <w:p>
      <w:pPr>
        <w:pStyle w:val="FirstParagraph"/>
      </w:pPr>
      <w:r>
        <w:rPr>
          <w:b/>
          <w:bCs/>
        </w:rPr>
        <w:t xml:space="preserve">Deliverables</w:t>
      </w:r>
      <w:r>
        <w:t xml:space="preserve">:</w:t>
      </w:r>
    </w:p>
    <w:p>
      <w:pPr>
        <w:numPr>
          <w:ilvl w:val="0"/>
          <w:numId w:val="1150"/>
        </w:numPr>
      </w:pPr>
      <w:r>
        <w:t xml:space="preserve">Incident classification matrix</w:t>
      </w:r>
    </w:p>
    <w:p>
      <w:pPr>
        <w:numPr>
          <w:ilvl w:val="0"/>
          <w:numId w:val="1150"/>
        </w:numPr>
      </w:pPr>
      <w:r>
        <w:t xml:space="preserve">Responsibility assignment</w:t>
      </w:r>
    </w:p>
    <w:p>
      <w:pPr>
        <w:numPr>
          <w:ilvl w:val="0"/>
          <w:numId w:val="1150"/>
        </w:numPr>
      </w:pPr>
      <w:r>
        <w:t xml:space="preserve">Escalation procedures</w:t>
      </w:r>
    </w:p>
    <w:p>
      <w:pPr>
        <w:numPr>
          <w:ilvl w:val="0"/>
          <w:numId w:val="1150"/>
        </w:numPr>
      </w:pPr>
      <w:r>
        <w:t xml:space="preserve">Playbooks</w:t>
      </w:r>
    </w:p>
    <w:p>
      <w:pPr>
        <w:pStyle w:val="FirstParagraph"/>
      </w:pPr>
      <w:r>
        <w:rPr>
          <w:b/>
          <w:bCs/>
        </w:rPr>
        <w:t xml:space="preserve">SAP Integration</w:t>
      </w:r>
      <w:r>
        <w:t xml:space="preserve">: Integrate with existing incident management</w:t>
      </w:r>
    </w:p>
    <w:p>
      <w:pPr>
        <w:pStyle w:val="BodyText"/>
      </w:pPr>
      <w:r>
        <w:rPr>
          <w:b/>
          <w:bCs/>
        </w:rPr>
        <w:t xml:space="preserve">Exit Criteria</w:t>
      </w:r>
      <w:r>
        <w:t xml:space="preserve">: Incident response procedures documented and tested</w:t>
      </w:r>
    </w:p>
    <w:bookmarkEnd w:id="402"/>
    <w:bookmarkStart w:id="403" w:name="cost-and-budget-optimization"/>
    <w:p>
      <w:pPr>
        <w:pStyle w:val="Heading4"/>
      </w:pPr>
      <w:r>
        <w:t xml:space="preserve">3.5 Cost and Budget Optimization</w:t>
      </w:r>
    </w:p>
    <w:p>
      <w:pPr>
        <w:pStyle w:val="FirstParagraph"/>
      </w:pPr>
      <w:r>
        <w:rPr>
          <w:b/>
          <w:bCs/>
        </w:rPr>
        <w:t xml:space="preserve">Requirements Addressed</w:t>
      </w:r>
      <w:r>
        <w:t xml:space="preserve">: BR-2.3</w:t>
      </w:r>
    </w:p>
    <w:p>
      <w:pPr>
        <w:pStyle w:val="BodyText"/>
      </w:pPr>
      <w:r>
        <w:rPr>
          <w:b/>
          <w:bCs/>
        </w:rPr>
        <w:t xml:space="preserve">Activities</w:t>
      </w:r>
      <w:r>
        <w:t xml:space="preserve">:</w:t>
      </w:r>
    </w:p>
    <w:p>
      <w:pPr>
        <w:numPr>
          <w:ilvl w:val="0"/>
          <w:numId w:val="1151"/>
        </w:numPr>
      </w:pPr>
      <w:r>
        <w:t xml:space="preserve">Implement budget allocation by cost center</w:t>
      </w:r>
    </w:p>
    <w:p>
      <w:pPr>
        <w:numPr>
          <w:ilvl w:val="0"/>
          <w:numId w:val="1151"/>
        </w:numPr>
      </w:pPr>
      <w:r>
        <w:t xml:space="preserve">Build real-time cost tracking</w:t>
      </w:r>
    </w:p>
    <w:p>
      <w:pPr>
        <w:numPr>
          <w:ilvl w:val="0"/>
          <w:numId w:val="1151"/>
        </w:numPr>
      </w:pPr>
      <w:r>
        <w:t xml:space="preserve">Configure budget alerts</w:t>
      </w:r>
    </w:p>
    <w:p>
      <w:pPr>
        <w:numPr>
          <w:ilvl w:val="0"/>
          <w:numId w:val="1151"/>
        </w:numPr>
      </w:pPr>
      <w:r>
        <w:t xml:space="preserve">Enable cost-per-example reporting</w:t>
      </w:r>
    </w:p>
    <w:p>
      <w:pPr>
        <w:pStyle w:val="FirstParagraph"/>
      </w:pPr>
      <w:r>
        <w:rPr>
          <w:b/>
          <w:bCs/>
        </w:rPr>
        <w:t xml:space="preserve">Deliverables</w:t>
      </w:r>
      <w:r>
        <w:t xml:space="preserve">:</w:t>
      </w:r>
    </w:p>
    <w:p>
      <w:pPr>
        <w:numPr>
          <w:ilvl w:val="0"/>
          <w:numId w:val="1152"/>
        </w:numPr>
      </w:pPr>
      <w:r>
        <w:t xml:space="preserve">Budget allocation interface</w:t>
      </w:r>
    </w:p>
    <w:p>
      <w:pPr>
        <w:numPr>
          <w:ilvl w:val="0"/>
          <w:numId w:val="1152"/>
        </w:numPr>
      </w:pPr>
      <w:r>
        <w:t xml:space="preserve">Cost tracking dashboard</w:t>
      </w:r>
    </w:p>
    <w:p>
      <w:pPr>
        <w:numPr>
          <w:ilvl w:val="0"/>
          <w:numId w:val="1152"/>
        </w:numPr>
      </w:pPr>
      <w:r>
        <w:t xml:space="preserve">Alert configuration</w:t>
      </w:r>
    </w:p>
    <w:p>
      <w:pPr>
        <w:numPr>
          <w:ilvl w:val="0"/>
          <w:numId w:val="1152"/>
        </w:numPr>
      </w:pPr>
      <w:r>
        <w:t xml:space="preserve">Cost reporting</w:t>
      </w:r>
    </w:p>
    <w:p>
      <w:pPr>
        <w:pStyle w:val="FirstParagraph"/>
      </w:pPr>
      <w:r>
        <w:rPr>
          <w:b/>
          <w:bCs/>
        </w:rPr>
        <w:t xml:space="preserve">SAP Integration</w:t>
      </w:r>
      <w:r>
        <w:t xml:space="preserve">: Integrate with SAP Analytics Cloud</w:t>
      </w:r>
    </w:p>
    <w:p>
      <w:pPr>
        <w:pStyle w:val="BodyText"/>
      </w:pPr>
      <w:r>
        <w:rPr>
          <w:b/>
          <w:bCs/>
        </w:rPr>
        <w:t xml:space="preserve">Exit Criteria</w:t>
      </w:r>
      <w:r>
        <w:t xml:space="preserve">: Cost visibility and control for all generation activities</w:t>
      </w:r>
    </w:p>
    <w:bookmarkEnd w:id="403"/>
    <w:bookmarkStart w:id="404" w:name="incremental-generation-capability"/>
    <w:p>
      <w:pPr>
        <w:pStyle w:val="Heading4"/>
      </w:pPr>
      <w:r>
        <w:t xml:space="preserve">3.6 Incremental Generation Capability</w:t>
      </w:r>
    </w:p>
    <w:p>
      <w:pPr>
        <w:pStyle w:val="FirstParagraph"/>
      </w:pPr>
      <w:r>
        <w:rPr>
          <w:b/>
          <w:bCs/>
        </w:rPr>
        <w:t xml:space="preserve">Requirements Addressed</w:t>
      </w:r>
      <w:r>
        <w:t xml:space="preserve">: BR-2.5</w:t>
      </w:r>
    </w:p>
    <w:p>
      <w:pPr>
        <w:pStyle w:val="BodyText"/>
      </w:pPr>
      <w:r>
        <w:rPr>
          <w:b/>
          <w:bCs/>
        </w:rPr>
        <w:t xml:space="preserve">Activities</w:t>
      </w:r>
      <w:r>
        <w:t xml:space="preserve">:</w:t>
      </w:r>
    </w:p>
    <w:p>
      <w:pPr>
        <w:numPr>
          <w:ilvl w:val="0"/>
          <w:numId w:val="1153"/>
        </w:numPr>
      </w:pPr>
      <w:r>
        <w:t xml:space="preserve">Implement taxonomy diff computation</w:t>
      </w:r>
    </w:p>
    <w:p>
      <w:pPr>
        <w:numPr>
          <w:ilvl w:val="0"/>
          <w:numId w:val="1153"/>
        </w:numPr>
      </w:pPr>
      <w:r>
        <w:t xml:space="preserve">Build targeted generation for changed nodes</w:t>
      </w:r>
    </w:p>
    <w:p>
      <w:pPr>
        <w:numPr>
          <w:ilvl w:val="0"/>
          <w:numId w:val="1153"/>
        </w:numPr>
      </w:pPr>
      <w:r>
        <w:t xml:space="preserve">Enable dataset merge with deduplication</w:t>
      </w:r>
    </w:p>
    <w:p>
      <w:pPr>
        <w:numPr>
          <w:ilvl w:val="0"/>
          <w:numId w:val="1153"/>
        </w:numPr>
      </w:pPr>
      <w:r>
        <w:t xml:space="preserve">Create efficiency metrics reporting</w:t>
      </w:r>
    </w:p>
    <w:p>
      <w:pPr>
        <w:pStyle w:val="FirstParagraph"/>
      </w:pPr>
      <w:r>
        <w:rPr>
          <w:b/>
          <w:bCs/>
        </w:rPr>
        <w:t xml:space="preserve">Deliverables</w:t>
      </w:r>
      <w:r>
        <w:t xml:space="preserve">:</w:t>
      </w:r>
    </w:p>
    <w:p>
      <w:pPr>
        <w:numPr>
          <w:ilvl w:val="0"/>
          <w:numId w:val="1154"/>
        </w:numPr>
      </w:pPr>
      <w:r>
        <w:t xml:space="preserve">Taxonomy diff module</w:t>
      </w:r>
    </w:p>
    <w:p>
      <w:pPr>
        <w:numPr>
          <w:ilvl w:val="0"/>
          <w:numId w:val="1154"/>
        </w:numPr>
      </w:pPr>
      <w:r>
        <w:t xml:space="preserve">Targeted generation logic</w:t>
      </w:r>
    </w:p>
    <w:p>
      <w:pPr>
        <w:numPr>
          <w:ilvl w:val="0"/>
          <w:numId w:val="1154"/>
        </w:numPr>
      </w:pPr>
      <w:r>
        <w:t xml:space="preserve">Merge/deduplication logic</w:t>
      </w:r>
    </w:p>
    <w:p>
      <w:pPr>
        <w:numPr>
          <w:ilvl w:val="0"/>
          <w:numId w:val="1154"/>
        </w:numPr>
      </w:pPr>
      <w:r>
        <w:t xml:space="preserve">Efficiency reporting</w:t>
      </w:r>
    </w:p>
    <w:p>
      <w:pPr>
        <w:pStyle w:val="FirstParagraph"/>
      </w:pPr>
      <w:r>
        <w:rPr>
          <w:b/>
          <w:bCs/>
        </w:rPr>
        <w:t xml:space="preserve">Exit Criteria</w:t>
      </w:r>
      <w:r>
        <w:t xml:space="preserve">: Incremental generation available for all datasets</w:t>
      </w:r>
    </w:p>
    <w:bookmarkEnd w:id="404"/>
    <w:bookmarkEnd w:id="405"/>
    <w:bookmarkStart w:id="406" w:name="phase-3-exit-criteria"/>
    <w:p>
      <w:pPr>
        <w:pStyle w:val="Heading3"/>
      </w:pPr>
      <w:r>
        <w:t xml:space="preserve">Phase 3 Exit Criteria</w:t>
      </w:r>
    </w:p>
    <w:p>
      <w:pPr>
        <w:pStyle w:val="FirstParagraph"/>
      </w:pPr>
      <w:r>
        <w:t xml:space="preserve">Phase 3 is complete when:</w:t>
      </w:r>
    </w:p>
    <w:p>
      <w:pPr>
        <w:numPr>
          <w:ilvl w:val="0"/>
          <w:numId w:val="1155"/>
        </w:numPr>
      </w:pPr>
      <w:r>
        <w:t xml:space="preserve">Continuous monitoring detecting and alerting on quality issues</w:t>
      </w:r>
    </w:p>
    <w:p>
      <w:pPr>
        <w:numPr>
          <w:ilvl w:val="0"/>
          <w:numId w:val="1155"/>
        </w:numPr>
      </w:pPr>
      <w:r>
        <w:t xml:space="preserve">Full regulatory compliance documented and approved</w:t>
      </w:r>
    </w:p>
    <w:p>
      <w:pPr>
        <w:numPr>
          <w:ilvl w:val="0"/>
          <w:numId w:val="1155"/>
        </w:numPr>
      </w:pPr>
      <w:r>
        <w:t xml:space="preserve">Transparency materials available for external stakeholders</w:t>
      </w:r>
    </w:p>
    <w:p>
      <w:pPr>
        <w:numPr>
          <w:ilvl w:val="0"/>
          <w:numId w:val="1155"/>
        </w:numPr>
      </w:pPr>
      <w:r>
        <w:t xml:space="preserve">Incident response procedures tested and operational</w:t>
      </w:r>
    </w:p>
    <w:p>
      <w:pPr>
        <w:numPr>
          <w:ilvl w:val="0"/>
          <w:numId w:val="1155"/>
        </w:numPr>
      </w:pPr>
      <w:r>
        <w:t xml:space="preserve">Cost optimization and incremental generation operational</w:t>
      </w:r>
    </w:p>
    <w:bookmarkEnd w:id="406"/>
    <w:bookmarkEnd w:id="407"/>
    <w:bookmarkStart w:id="411" w:name="key-success-factors"/>
    <w:p>
      <w:pPr>
        <w:pStyle w:val="Heading2"/>
      </w:pPr>
      <w:r>
        <w:t xml:space="preserve">Key Success Factors</w:t>
      </w:r>
    </w:p>
    <w:bookmarkStart w:id="408" w:name="critical-success-factors"/>
    <w:p>
      <w:pPr>
        <w:pStyle w:val="Heading3"/>
      </w:pPr>
      <w:r>
        <w:t xml:space="preserve">Critical Success Factors</w:t>
      </w:r>
    </w:p>
    <w:p>
      <w:pPr>
        <w:numPr>
          <w:ilvl w:val="0"/>
          <w:numId w:val="1156"/>
        </w:numPr>
      </w:pPr>
      <w:r>
        <w:rPr>
          <w:b/>
          <w:bCs/>
        </w:rPr>
        <w:t xml:space="preserve">Domain Expert Engagement</w:t>
      </w:r>
      <w:r>
        <w:t xml:space="preserve">: Simula’s reasoning-driven approach</w:t>
      </w:r>
      <w:r>
        <w:t xml:space="preserve"> </w:t>
      </w:r>
      <w:r>
        <w:t xml:space="preserve">achieves seedless generation, but taxonomy quality determines coverage and</w:t>
      </w:r>
      <w:r>
        <w:t xml:space="preserve"> </w:t>
      </w:r>
      <w:r>
        <w:t xml:space="preserve">validity. Domain expert investment in taxonomy validation is essential.</w:t>
      </w:r>
    </w:p>
    <w:p>
      <w:pPr>
        <w:numPr>
          <w:ilvl w:val="0"/>
          <w:numId w:val="1156"/>
        </w:numPr>
      </w:pPr>
      <w:r>
        <w:rPr>
          <w:b/>
          <w:bCs/>
        </w:rPr>
        <w:t xml:space="preserve">Governance-First Approach</w:t>
      </w:r>
      <w:r>
        <w:t xml:space="preserve">: Synthetic data governance should be</w:t>
      </w:r>
      <w:r>
        <w:t xml:space="preserve"> </w:t>
      </w:r>
      <w:r>
        <w:t xml:space="preserve">designed into the project from inception, not retrofitted after large-scale</w:t>
      </w:r>
      <w:r>
        <w:t xml:space="preserve"> </w:t>
      </w:r>
      <w:r>
        <w:t xml:space="preserve">generation. Integrating with existing frameworks is more practical than</w:t>
      </w:r>
      <w:r>
        <w:t xml:space="preserve"> </w:t>
      </w:r>
      <w:r>
        <w:t xml:space="preserve">building new ones.</w:t>
      </w:r>
    </w:p>
    <w:p>
      <w:pPr>
        <w:numPr>
          <w:ilvl w:val="0"/>
          <w:numId w:val="1156"/>
        </w:numPr>
      </w:pPr>
      <w:r>
        <w:rPr>
          <w:b/>
          <w:bCs/>
        </w:rPr>
        <w:t xml:space="preserve">High-Value Use Case Focus</w:t>
      </w:r>
      <w:r>
        <w:t xml:space="preserve">: The synthetic data market is growing</w:t>
      </w:r>
      <w:r>
        <w:t xml:space="preserve"> </w:t>
      </w:r>
      <w:r>
        <w:t xml:space="preserve">rapidly (projected CAGR 43.9% from 2025–2032), but organizations should avoid</w:t>
      </w:r>
      <w:r>
        <w:t xml:space="preserve"> </w:t>
      </w:r>
      <w:r>
        <w:t xml:space="preserve">broad deployment before validating ROI on focused use cases.</w:t>
      </w:r>
    </w:p>
    <w:p>
      <w:pPr>
        <w:numPr>
          <w:ilvl w:val="0"/>
          <w:numId w:val="1156"/>
        </w:numPr>
      </w:pPr>
      <w:r>
        <w:rPr>
          <w:b/>
          <w:bCs/>
        </w:rPr>
        <w:t xml:space="preserve">Continuous Validation Loop</w:t>
      </w:r>
      <w:r>
        <w:t xml:space="preserve">: Synthetic data is not a one-time</w:t>
      </w:r>
      <w:r>
        <w:t xml:space="preserve"> </w:t>
      </w:r>
      <w:r>
        <w:t xml:space="preserve">generation task. Establishing</w:t>
      </w:r>
      <w:r>
        <w:t xml:space="preserve"> </w:t>
      </w:r>
      <w:r>
        <w:t xml:space="preserve">“generate</w:t>
      </w:r>
      <w:r>
        <w:t xml:space="preserve"> </w:t>
      </w:r>
      <m:oMath>
        <m:r>
          <m:rPr>
            <m:sty m:val="p"/>
          </m:rPr>
          <m:t>→</m:t>
        </m:r>
      </m:oMath>
      <w:r>
        <w:t xml:space="preserve"> </w:t>
      </w:r>
      <w:r>
        <w:t xml:space="preserve">validate</w:t>
      </w:r>
      <w:r>
        <w:t xml:space="preserve"> </w:t>
      </w:r>
      <m:oMath>
        <m:r>
          <m:rPr>
            <m:sty m:val="p"/>
          </m:rPr>
          <m:t>→</m:t>
        </m:r>
      </m:oMath>
      <w:r>
        <w:t xml:space="preserve"> </w:t>
      </w:r>
      <w:r>
        <w:t xml:space="preserve">feedback</w:t>
      </w:r>
      <w:r>
        <w:t xml:space="preserve"> </w:t>
      </w:r>
      <m:oMath>
        <m:r>
          <m:rPr>
            <m:sty m:val="p"/>
          </m:rPr>
          <m:t>→</m:t>
        </m:r>
      </m:oMath>
      <w:r>
        <w:t xml:space="preserve"> </w:t>
      </w:r>
      <w:r>
        <w:t xml:space="preserve">optimize”</w:t>
      </w:r>
      <w:r>
        <w:t xml:space="preserve"> </w:t>
      </w:r>
      <w:r>
        <w:t xml:space="preserve">loops ensures sustained value.</w:t>
      </w:r>
    </w:p>
    <w:bookmarkEnd w:id="408"/>
    <w:bookmarkStart w:id="410" w:name="risk-mitigation-summary"/>
    <w:p>
      <w:pPr>
        <w:pStyle w:val="Heading3"/>
      </w:pPr>
      <w:r>
        <w:t xml:space="preserve">Risk Mitigation Summary</w:t>
      </w:r>
    </w:p>
    <w:bookmarkStart w:id="409" w:name="tab:phase-risks"/>
    <w:p>
      <w:pPr>
        <w:pStyle w:val="TableCaption"/>
      </w:pPr>
      <w:r>
        <w:t xml:space="preserve">Key risks and mitigations by phase.</w:t>
      </w:r>
    </w:p>
    <w:tbl>
      <w:tblPr>
        <w:tblStyle w:val="Table"/>
        <w:tblW w:type="auto" w:w="0"/>
        <w:tblLook w:firstRow="1" w:lastRow="0" w:firstColumn="0" w:lastColumn="0" w:noHBand="0" w:noVBand="0" w:val="0020"/>
        <w:tblCaption w:val="Key risks and mitigations by phase."/>
      </w:tblPr>
      <w:tblGrid>
        <w:gridCol w:w="2640"/>
        <w:gridCol w:w="2640"/>
        <w:gridCol w:w="2640"/>
      </w:tblGrid>
      <w:tr>
        <w:trPr>
          <w:tblHeader w:val="on"/>
        </w:trPr>
        <w:tc>
          <w:tcPr/>
          <w:p>
            <w:pPr>
              <w:pStyle w:val="Compact"/>
              <w:jc w:val="left"/>
            </w:pPr>
            <w:r>
              <w:rPr>
                <w:b/>
                <w:bCs/>
              </w:rPr>
              <w:t xml:space="preserve">Phase</w:t>
            </w:r>
          </w:p>
        </w:tc>
        <w:tc>
          <w:tcPr/>
          <w:p>
            <w:pPr>
              <w:pStyle w:val="Compact"/>
              <w:jc w:val="left"/>
            </w:pPr>
            <w:r>
              <w:rPr>
                <w:b/>
                <w:bCs/>
              </w:rPr>
              <w:t xml:space="preserve">Risk</w:t>
            </w:r>
          </w:p>
        </w:tc>
        <w:tc>
          <w:tcPr/>
          <w:p>
            <w:pPr>
              <w:pStyle w:val="Compact"/>
              <w:jc w:val="left"/>
            </w:pPr>
            <w:r>
              <w:rPr>
                <w:b/>
                <w:bCs/>
              </w:rPr>
              <w:t xml:space="preserve">Mitigation</w:t>
            </w:r>
          </w:p>
        </w:tc>
      </w:tr>
      <w:tr>
        <w:tc>
          <w:tcPr/>
          <w:p>
            <w:pPr>
              <w:pStyle w:val="Compact"/>
              <w:jc w:val="left"/>
            </w:pPr>
            <w:r>
              <w:t xml:space="preserve">Phase 1</w:t>
            </w:r>
          </w:p>
        </w:tc>
        <w:tc>
          <w:tcPr/>
          <w:p>
            <w:pPr>
              <w:pStyle w:val="Compact"/>
              <w:jc w:val="left"/>
            </w:pPr>
            <w:r>
              <w:t xml:space="preserve">Taxonomy quality insufficient</w:t>
            </w:r>
          </w:p>
        </w:tc>
        <w:tc>
          <w:tcPr/>
          <w:p>
            <w:pPr>
              <w:pStyle w:val="Compact"/>
              <w:jc w:val="left"/>
            </w:pPr>
            <w:r>
              <w:t xml:space="preserve">Expert validation gates, iterative refinement</w:t>
            </w:r>
          </w:p>
        </w:tc>
      </w:tr>
      <w:tr>
        <w:tc>
          <w:tcPr/>
          <w:p>
            <w:pPr>
              <w:pStyle w:val="Compact"/>
              <w:jc w:val="left"/>
            </w:pPr>
            <w:r>
              <w:t xml:space="preserve">Phase 1</w:t>
            </w:r>
          </w:p>
        </w:tc>
        <w:tc>
          <w:tcPr/>
          <w:p>
            <w:pPr>
              <w:pStyle w:val="Compact"/>
              <w:jc w:val="left"/>
            </w:pPr>
            <w:r>
              <w:t xml:space="preserve">Governance friction</w:t>
            </w:r>
          </w:p>
        </w:tc>
        <w:tc>
          <w:tcPr/>
          <w:p>
            <w:pPr>
              <w:pStyle w:val="Compact"/>
              <w:jc w:val="left"/>
            </w:pPr>
            <w:r>
              <w:t xml:space="preserve">Early integration with existing frameworks</w:t>
            </w:r>
          </w:p>
        </w:tc>
      </w:tr>
      <w:tr>
        <w:tc>
          <w:tcPr/>
          <w:p>
            <w:pPr>
              <w:pStyle w:val="Compact"/>
              <w:jc w:val="left"/>
            </w:pPr>
            <w:r>
              <w:t xml:space="preserve">Phase 2</w:t>
            </w:r>
          </w:p>
        </w:tc>
        <w:tc>
          <w:tcPr/>
          <w:p>
            <w:pPr>
              <w:pStyle w:val="Compact"/>
              <w:jc w:val="left"/>
            </w:pPr>
            <w:r>
              <w:t xml:space="preserve">Privacy incidents</w:t>
            </w:r>
          </w:p>
        </w:tc>
        <w:tc>
          <w:tcPr/>
          <w:p>
            <w:pPr>
              <w:pStyle w:val="Compact"/>
              <w:jc w:val="left"/>
            </w:pPr>
            <w:r>
              <w:t xml:space="preserve">Automated screening, remediation workflows</w:t>
            </w:r>
          </w:p>
        </w:tc>
      </w:tr>
      <w:tr>
        <w:tc>
          <w:tcPr/>
          <w:p>
            <w:pPr>
              <w:pStyle w:val="Compact"/>
              <w:jc w:val="left"/>
            </w:pPr>
            <w:r>
              <w:t xml:space="preserve">Phase 2</w:t>
            </w:r>
          </w:p>
        </w:tc>
        <w:tc>
          <w:tcPr/>
          <w:p>
            <w:pPr>
              <w:pStyle w:val="Compact"/>
              <w:jc w:val="left"/>
            </w:pPr>
            <w:r>
              <w:t xml:space="preserve">User adoption low</w:t>
            </w:r>
          </w:p>
        </w:tc>
        <w:tc>
          <w:tcPr/>
          <w:p>
            <w:pPr>
              <w:pStyle w:val="Compact"/>
              <w:jc w:val="left"/>
            </w:pPr>
            <w:r>
              <w:t xml:space="preserve">Self-service interfaces, templates, training</w:t>
            </w:r>
          </w:p>
        </w:tc>
      </w:tr>
      <w:tr>
        <w:tc>
          <w:tcPr/>
          <w:p>
            <w:pPr>
              <w:pStyle w:val="Compact"/>
              <w:jc w:val="left"/>
            </w:pPr>
            <w:r>
              <w:t xml:space="preserve">Phase 3</w:t>
            </w:r>
          </w:p>
        </w:tc>
        <w:tc>
          <w:tcPr/>
          <w:p>
            <w:pPr>
              <w:pStyle w:val="Compact"/>
              <w:jc w:val="left"/>
            </w:pPr>
            <w:r>
              <w:t xml:space="preserve">Quality drift undetected</w:t>
            </w:r>
          </w:p>
        </w:tc>
        <w:tc>
          <w:tcPr/>
          <w:p>
            <w:pPr>
              <w:pStyle w:val="Compact"/>
              <w:jc w:val="left"/>
            </w:pPr>
            <w:r>
              <w:t xml:space="preserve">Continuous monitoring, statistical alerts</w:t>
            </w:r>
          </w:p>
        </w:tc>
      </w:tr>
      <w:tr>
        <w:tc>
          <w:tcPr/>
          <w:p>
            <w:pPr>
              <w:pStyle w:val="Compact"/>
              <w:jc w:val="left"/>
            </w:pPr>
            <w:r>
              <w:t xml:space="preserve">Phase 3</w:t>
            </w:r>
          </w:p>
        </w:tc>
        <w:tc>
          <w:tcPr/>
          <w:p>
            <w:pPr>
              <w:pStyle w:val="Compact"/>
              <w:jc w:val="left"/>
            </w:pPr>
            <w:r>
              <w:t xml:space="preserve">Cost overruns</w:t>
            </w:r>
          </w:p>
        </w:tc>
        <w:tc>
          <w:tcPr/>
          <w:p>
            <w:pPr>
              <w:pStyle w:val="Compact"/>
              <w:jc w:val="left"/>
            </w:pPr>
            <w:r>
              <w:t xml:space="preserve">Budget controls, cost visibility dashboards</w:t>
            </w:r>
          </w:p>
        </w:tc>
      </w:tr>
    </w:tbl>
    <w:bookmarkEnd w:id="409"/>
    <w:bookmarkEnd w:id="410"/>
    <w:bookmarkEnd w:id="411"/>
    <w:bookmarkStart w:id="413" w:name="requirements-coverage-by-phase"/>
    <w:p>
      <w:pPr>
        <w:pStyle w:val="Heading2"/>
      </w:pPr>
      <w:r>
        <w:t xml:space="preserve">Requirements Coverage by Phase</w:t>
      </w:r>
    </w:p>
    <w:bookmarkStart w:id="412" w:name="tab:req-by-phase"/>
    <w:p>
      <w:pPr>
        <w:pStyle w:val="TableCaption"/>
      </w:pPr>
      <w:r>
        <w:t xml:space="preserve">Business requirements addressed by phase.</w:t>
      </w:r>
    </w:p>
    <w:tbl>
      <w:tblPr>
        <w:tblStyle w:val="Table"/>
        <w:tblW w:type="auto" w:w="0"/>
        <w:tblLook w:firstRow="1" w:lastRow="0" w:firstColumn="0" w:lastColumn="0" w:noHBand="0" w:noVBand="0" w:val="0020"/>
        <w:tblCaption w:val="Business requirements addressed by phase."/>
      </w:tblPr>
      <w:tblGrid>
        <w:gridCol w:w="1980"/>
        <w:gridCol w:w="1980"/>
        <w:gridCol w:w="1980"/>
        <w:gridCol w:w="1980"/>
      </w:tblGrid>
      <w:tr>
        <w:trPr>
          <w:tblHeader w:val="on"/>
        </w:trPr>
        <w:tc>
          <w:tcPr/>
          <w:p>
            <w:pPr>
              <w:pStyle w:val="Compact"/>
              <w:jc w:val="left"/>
            </w:pPr>
            <w:r>
              <w:rPr>
                <w:b/>
                <w:bCs/>
              </w:rPr>
              <w:t xml:space="preserve">Category</w:t>
            </w:r>
          </w:p>
        </w:tc>
        <w:tc>
          <w:tcPr/>
          <w:p>
            <w:pPr>
              <w:pStyle w:val="Compact"/>
              <w:jc w:val="left"/>
            </w:pPr>
            <w:r>
              <w:rPr>
                <w:b/>
                <w:bCs/>
              </w:rPr>
              <w:t xml:space="preserve">Phase 1</w:t>
            </w:r>
          </w:p>
        </w:tc>
        <w:tc>
          <w:tcPr/>
          <w:p>
            <w:pPr>
              <w:pStyle w:val="Compact"/>
              <w:jc w:val="left"/>
            </w:pPr>
            <w:r>
              <w:rPr>
                <w:b/>
                <w:bCs/>
              </w:rPr>
              <w:t xml:space="preserve">Phase 2</w:t>
            </w:r>
          </w:p>
        </w:tc>
        <w:tc>
          <w:tcPr/>
          <w:p>
            <w:pPr>
              <w:pStyle w:val="Compact"/>
              <w:jc w:val="left"/>
            </w:pPr>
            <w:r>
              <w:rPr>
                <w:b/>
                <w:bCs/>
              </w:rPr>
              <w:t xml:space="preserve">Phase 3</w:t>
            </w:r>
          </w:p>
        </w:tc>
      </w:tr>
      <w:tr>
        <w:tc>
          <w:tcPr/>
          <w:p>
            <w:pPr>
              <w:pStyle w:val="Compact"/>
              <w:jc w:val="left"/>
            </w:pPr>
            <w:r>
              <w:t xml:space="preserve">BR-1.x Strategic</w:t>
            </w:r>
          </w:p>
        </w:tc>
        <w:tc>
          <w:tcPr/>
          <w:p>
            <w:pPr>
              <w:pStyle w:val="Compact"/>
              <w:jc w:val="left"/>
            </w:pPr>
            <w:r>
              <w:t xml:space="preserve">1.1, 1.2, 1.3, 1.4</w:t>
            </w:r>
          </w:p>
        </w:tc>
        <w:tc>
          <w:tcPr/>
          <w:p>
            <w:pPr>
              <w:pStyle w:val="Compact"/>
              <w:jc w:val="left"/>
            </w:pPr>
            <w:r>
              <w:t xml:space="preserve">—</w:t>
            </w:r>
          </w:p>
        </w:tc>
        <w:tc>
          <w:tcPr/>
          <w:p>
            <w:pPr>
              <w:pStyle w:val="Compact"/>
              <w:jc w:val="left"/>
            </w:pPr>
            <w:r>
              <w:t xml:space="preserve">1.5</w:t>
            </w:r>
          </w:p>
        </w:tc>
      </w:tr>
      <w:tr>
        <w:tc>
          <w:tcPr/>
          <w:p>
            <w:pPr>
              <w:pStyle w:val="Compact"/>
              <w:jc w:val="left"/>
            </w:pPr>
            <w:r>
              <w:t xml:space="preserve">BR-2.x Generation</w:t>
            </w:r>
          </w:p>
        </w:tc>
        <w:tc>
          <w:tcPr/>
          <w:p>
            <w:pPr>
              <w:pStyle w:val="Compact"/>
              <w:jc w:val="left"/>
            </w:pPr>
            <w:r>
              <w:t xml:space="preserve">2.1, 2.4</w:t>
            </w:r>
          </w:p>
        </w:tc>
        <w:tc>
          <w:tcPr/>
          <w:p>
            <w:pPr>
              <w:pStyle w:val="Compact"/>
              <w:jc w:val="left"/>
            </w:pPr>
            <w:r>
              <w:t xml:space="preserve">2.2</w:t>
            </w:r>
          </w:p>
        </w:tc>
        <w:tc>
          <w:tcPr/>
          <w:p>
            <w:pPr>
              <w:pStyle w:val="Compact"/>
              <w:jc w:val="left"/>
            </w:pPr>
            <w:r>
              <w:t xml:space="preserve">2.3, 2.5</w:t>
            </w:r>
          </w:p>
        </w:tc>
      </w:tr>
      <w:tr>
        <w:tc>
          <w:tcPr/>
          <w:p>
            <w:pPr>
              <w:pStyle w:val="Compact"/>
              <w:jc w:val="left"/>
            </w:pPr>
            <w:r>
              <w:t xml:space="preserve">BR-3.x Quality</w:t>
            </w:r>
          </w:p>
        </w:tc>
        <w:tc>
          <w:tcPr/>
          <w:p>
            <w:pPr>
              <w:pStyle w:val="Compact"/>
              <w:jc w:val="left"/>
            </w:pPr>
            <w:r>
              <w:t xml:space="preserve">3.1, 3.2</w:t>
            </w:r>
          </w:p>
        </w:tc>
        <w:tc>
          <w:tcPr/>
          <w:p>
            <w:pPr>
              <w:pStyle w:val="Compact"/>
              <w:jc w:val="left"/>
            </w:pPr>
            <w:r>
              <w:t xml:space="preserve">3.3, 3.4</w:t>
            </w:r>
          </w:p>
        </w:tc>
        <w:tc>
          <w:tcPr/>
          <w:p>
            <w:pPr>
              <w:pStyle w:val="Compact"/>
              <w:jc w:val="left"/>
            </w:pPr>
            <w:r>
              <w:t xml:space="preserve">3.5</w:t>
            </w:r>
          </w:p>
        </w:tc>
      </w:tr>
      <w:tr>
        <w:tc>
          <w:tcPr/>
          <w:p>
            <w:pPr>
              <w:pStyle w:val="Compact"/>
              <w:jc w:val="left"/>
            </w:pPr>
            <w:r>
              <w:t xml:space="preserve">BR-4.x Governance</w:t>
            </w:r>
          </w:p>
        </w:tc>
        <w:tc>
          <w:tcPr/>
          <w:p>
            <w:pPr>
              <w:pStyle w:val="Compact"/>
              <w:jc w:val="left"/>
            </w:pPr>
            <w:r>
              <w:t xml:space="preserve">—</w:t>
            </w:r>
          </w:p>
        </w:tc>
        <w:tc>
          <w:tcPr/>
          <w:p>
            <w:pPr>
              <w:pStyle w:val="Compact"/>
              <w:jc w:val="left"/>
            </w:pPr>
            <w:r>
              <w:t xml:space="preserve">4.1, 4.3</w:t>
            </w:r>
          </w:p>
        </w:tc>
        <w:tc>
          <w:tcPr/>
          <w:p>
            <w:pPr>
              <w:pStyle w:val="Compact"/>
              <w:jc w:val="left"/>
            </w:pPr>
            <w:r>
              <w:t xml:space="preserve">4.2, 4.4, 4.5</w:t>
            </w:r>
          </w:p>
        </w:tc>
      </w:tr>
      <w:tr>
        <w:tc>
          <w:tcPr/>
          <w:p>
            <w:pPr>
              <w:pStyle w:val="Compact"/>
              <w:jc w:val="left"/>
            </w:pPr>
            <w:r>
              <w:t xml:space="preserve">BR-5.x Integration</w:t>
            </w:r>
          </w:p>
        </w:tc>
        <w:tc>
          <w:tcPr/>
          <w:p>
            <w:pPr>
              <w:pStyle w:val="Compact"/>
              <w:jc w:val="left"/>
            </w:pPr>
            <w:r>
              <w:t xml:space="preserve">—</w:t>
            </w:r>
          </w:p>
        </w:tc>
        <w:tc>
          <w:tcPr/>
          <w:p>
            <w:pPr>
              <w:pStyle w:val="Compact"/>
              <w:jc w:val="left"/>
            </w:pPr>
            <w:r>
              <w:t xml:space="preserve">5.1</w:t>
            </w:r>
          </w:p>
        </w:tc>
        <w:tc>
          <w:tcPr/>
          <w:p>
            <w:pPr>
              <w:pStyle w:val="Compact"/>
              <w:jc w:val="left"/>
            </w:pPr>
            <w:r>
              <w:t xml:space="preserve">5.2, 5.3, 5.4</w:t>
            </w:r>
          </w:p>
        </w:tc>
      </w:tr>
    </w:tbl>
    <w:bookmarkEnd w:id="412"/>
    <w:bookmarkEnd w:id="413"/>
    <w:bookmarkStart w:id="415" w:name="sap-technology-stack-summary"/>
    <w:p>
      <w:pPr>
        <w:pStyle w:val="Heading2"/>
      </w:pPr>
      <w:r>
        <w:t xml:space="preserve">SAP Technology Stack Summary</w:t>
      </w:r>
    </w:p>
    <w:bookmarkStart w:id="414" w:name="tab:sap-stack"/>
    <w:p>
      <w:pPr>
        <w:pStyle w:val="TableCaption"/>
      </w:pPr>
      <w:r>
        <w:t xml:space="preserve">SAP technology integration by capability.</w:t>
      </w:r>
    </w:p>
    <w:tbl>
      <w:tblPr>
        <w:tblStyle w:val="Table"/>
        <w:tblW w:type="auto" w:w="0"/>
        <w:tblLook w:firstRow="1" w:lastRow="0" w:firstColumn="0" w:lastColumn="0" w:noHBand="0" w:noVBand="0" w:val="0020"/>
        <w:tblCaption w:val="SAP technology integration by capability."/>
      </w:tblPr>
      <w:tblGrid>
        <w:gridCol w:w="3960"/>
        <w:gridCol w:w="3960"/>
      </w:tblGrid>
      <w:tr>
        <w:trPr>
          <w:tblHeader w:val="on"/>
        </w:trPr>
        <w:tc>
          <w:tcPr/>
          <w:p>
            <w:pPr>
              <w:pStyle w:val="Compact"/>
              <w:jc w:val="left"/>
            </w:pPr>
            <w:r>
              <w:rPr>
                <w:b/>
                <w:bCs/>
              </w:rPr>
              <w:t xml:space="preserve">Capability</w:t>
            </w:r>
          </w:p>
        </w:tc>
        <w:tc>
          <w:tcPr/>
          <w:p>
            <w:pPr>
              <w:pStyle w:val="Compact"/>
              <w:jc w:val="left"/>
            </w:pPr>
            <w:r>
              <w:rPr>
                <w:b/>
                <w:bCs/>
              </w:rPr>
              <w:t xml:space="preserve">SAP Technology</w:t>
            </w:r>
          </w:p>
        </w:tc>
      </w:tr>
      <w:tr>
        <w:tc>
          <w:tcPr/>
          <w:p>
            <w:pPr>
              <w:pStyle w:val="Compact"/>
              <w:jc w:val="left"/>
            </w:pPr>
            <w:r>
              <w:t xml:space="preserve">Schema Extraction</w:t>
            </w:r>
          </w:p>
        </w:tc>
        <w:tc>
          <w:tcPr/>
          <w:p>
            <w:pPr>
              <w:pStyle w:val="Compact"/>
              <w:jc w:val="left"/>
            </w:pPr>
            <w:r>
              <w:t xml:space="preserve">SAP HANA Cloud</w:t>
            </w:r>
          </w:p>
        </w:tc>
      </w:tr>
      <w:tr>
        <w:tc>
          <w:tcPr/>
          <w:p>
            <w:pPr>
              <w:pStyle w:val="Compact"/>
              <w:jc w:val="left"/>
            </w:pPr>
            <w:r>
              <w:t xml:space="preserve">Taxonomy Storage</w:t>
            </w:r>
          </w:p>
        </w:tc>
        <w:tc>
          <w:tcPr/>
          <w:p>
            <w:pPr>
              <w:pStyle w:val="Compact"/>
              <w:jc w:val="left"/>
            </w:pPr>
            <w:r>
              <w:t xml:space="preserve">SAP HANA Cloud</w:t>
            </w:r>
          </w:p>
        </w:tc>
      </w:tr>
      <w:tr>
        <w:tc>
          <w:tcPr/>
          <w:p>
            <w:pPr>
              <w:pStyle w:val="Compact"/>
              <w:jc w:val="left"/>
            </w:pPr>
            <w:r>
              <w:t xml:space="preserve">ML Training Pipeline</w:t>
            </w:r>
          </w:p>
        </w:tc>
        <w:tc>
          <w:tcPr/>
          <w:p>
            <w:pPr>
              <w:pStyle w:val="Compact"/>
              <w:jc w:val="left"/>
            </w:pPr>
            <w:r>
              <w:t xml:space="preserve">SAP AI Core</w:t>
            </w:r>
          </w:p>
        </w:tc>
      </w:tr>
      <w:tr>
        <w:tc>
          <w:tcPr/>
          <w:p>
            <w:pPr>
              <w:pStyle w:val="Compact"/>
              <w:jc w:val="left"/>
            </w:pPr>
            <w:r>
              <w:t xml:space="preserve">Configuration Interface</w:t>
            </w:r>
          </w:p>
        </w:tc>
        <w:tc>
          <w:tcPr/>
          <w:p>
            <w:pPr>
              <w:pStyle w:val="Compact"/>
              <w:jc w:val="left"/>
            </w:pPr>
            <w:r>
              <w:t xml:space="preserve">SAP Build Apps</w:t>
            </w:r>
          </w:p>
        </w:tc>
      </w:tr>
      <w:tr>
        <w:tc>
          <w:tcPr/>
          <w:p>
            <w:pPr>
              <w:pStyle w:val="Compact"/>
              <w:jc w:val="left"/>
            </w:pPr>
            <w:r>
              <w:t xml:space="preserve">Cost Analytics</w:t>
            </w:r>
          </w:p>
        </w:tc>
        <w:tc>
          <w:tcPr/>
          <w:p>
            <w:pPr>
              <w:pStyle w:val="Compact"/>
              <w:jc w:val="left"/>
            </w:pPr>
            <w:r>
              <w:t xml:space="preserve">SAP Analytics Cloud</w:t>
            </w:r>
          </w:p>
        </w:tc>
      </w:tr>
      <w:tr>
        <w:tc>
          <w:tcPr/>
          <w:p>
            <w:pPr>
              <w:pStyle w:val="Compact"/>
              <w:jc w:val="left"/>
            </w:pPr>
            <w:r>
              <w:t xml:space="preserve">Access Control</w:t>
            </w:r>
          </w:p>
        </w:tc>
        <w:tc>
          <w:tcPr/>
          <w:p>
            <w:pPr>
              <w:pStyle w:val="Compact"/>
              <w:jc w:val="left"/>
            </w:pPr>
            <w:r>
              <w:t xml:space="preserve">SAP Cloud Identity Services, XSUAA</w:t>
            </w:r>
          </w:p>
        </w:tc>
      </w:tr>
      <w:tr>
        <w:tc>
          <w:tcPr/>
          <w:p>
            <w:pPr>
              <w:pStyle w:val="Compact"/>
              <w:jc w:val="left"/>
            </w:pPr>
            <w:r>
              <w:t xml:space="preserve">Audit Logging</w:t>
            </w:r>
          </w:p>
        </w:tc>
        <w:tc>
          <w:tcPr/>
          <w:p>
            <w:pPr>
              <w:pStyle w:val="Compact"/>
              <w:jc w:val="left"/>
            </w:pPr>
            <w:r>
              <w:t xml:space="preserve">SAP Audit Log Service</w:t>
            </w:r>
          </w:p>
        </w:tc>
      </w:tr>
      <w:tr>
        <w:tc>
          <w:tcPr/>
          <w:p>
            <w:pPr>
              <w:pStyle w:val="Compact"/>
              <w:jc w:val="left"/>
            </w:pPr>
            <w:r>
              <w:t xml:space="preserve">Alert Notifications</w:t>
            </w:r>
          </w:p>
        </w:tc>
        <w:tc>
          <w:tcPr/>
          <w:p>
            <w:pPr>
              <w:pStyle w:val="Compact"/>
              <w:jc w:val="left"/>
            </w:pPr>
            <w:r>
              <w:t xml:space="preserve">SAP Alert Notification Service</w:t>
            </w:r>
          </w:p>
        </w:tc>
      </w:tr>
      <w:tr>
        <w:tc>
          <w:tcPr/>
          <w:p>
            <w:pPr>
              <w:pStyle w:val="Compact"/>
              <w:jc w:val="left"/>
            </w:pPr>
            <w:r>
              <w:t xml:space="preserve">Governance</w:t>
            </w:r>
          </w:p>
        </w:tc>
        <w:tc>
          <w:tcPr/>
          <w:p>
            <w:pPr>
              <w:pStyle w:val="Compact"/>
              <w:jc w:val="left"/>
            </w:pPr>
            <w:r>
              <w:t xml:space="preserve">SAP GRC</w:t>
            </w:r>
          </w:p>
        </w:tc>
      </w:tr>
      <w:tr>
        <w:tc>
          <w:tcPr/>
          <w:p>
            <w:pPr>
              <w:pStyle w:val="Compact"/>
              <w:jc w:val="left"/>
            </w:pPr>
            <w:r>
              <w:t xml:space="preserve">Data Catalog</w:t>
            </w:r>
          </w:p>
        </w:tc>
        <w:tc>
          <w:tcPr/>
          <w:p>
            <w:pPr>
              <w:pStyle w:val="Compact"/>
              <w:jc w:val="left"/>
            </w:pPr>
            <w:r>
              <w:t xml:space="preserve">SAP Data Intelligence</w:t>
            </w:r>
          </w:p>
        </w:tc>
      </w:tr>
      <w:tr>
        <w:tc>
          <w:tcPr/>
          <w:p>
            <w:pPr>
              <w:pStyle w:val="Compact"/>
              <w:jc w:val="left"/>
            </w:pPr>
            <w:r>
              <w:t xml:space="preserve">Object Storage</w:t>
            </w:r>
          </w:p>
        </w:tc>
        <w:tc>
          <w:tcPr/>
          <w:p>
            <w:pPr>
              <w:pStyle w:val="Compact"/>
              <w:jc w:val="left"/>
            </w:pPr>
            <w:r>
              <w:t xml:space="preserve">SAP Object Store</w:t>
            </w:r>
          </w:p>
        </w:tc>
      </w:tr>
      <w:tr>
        <w:tc>
          <w:tcPr/>
          <w:p>
            <w:pPr>
              <w:pStyle w:val="Compact"/>
              <w:jc w:val="left"/>
            </w:pPr>
            <w:r>
              <w:t xml:space="preserve">Workflow Orchestration</w:t>
            </w:r>
          </w:p>
        </w:tc>
        <w:tc>
          <w:tcPr/>
          <w:p>
            <w:pPr>
              <w:pStyle w:val="Compact"/>
              <w:jc w:val="left"/>
            </w:pPr>
            <w:r>
              <w:t xml:space="preserve">SAP BTP Workflow</w:t>
            </w:r>
          </w:p>
        </w:tc>
      </w:tr>
    </w:tbl>
    <w:bookmarkEnd w:id="414"/>
    <w:bookmarkEnd w:id="415"/>
    <w:bookmarkEnd w:id="416"/>
    <w:bookmarkStart w:id="451" w:name="chap:future-directions"/>
    <w:p>
      <w:pPr>
        <w:pStyle w:val="Heading1"/>
      </w:pPr>
      <w:r>
        <w:t xml:space="preserve">Future Directions (v1.3+)</w:t>
      </w:r>
    </w:p>
    <w:p>
      <w:pPr>
        <w:pStyle w:val="FirstParagraph"/>
      </w:pPr>
      <w:r>
        <w:rPr>
          <w:b/>
          <w:bCs/>
        </w:rPr>
        <w:t xml:space="preserve">Important Notice</w:t>
      </w:r>
      <w:r>
        <w:br/>
      </w:r>
      <w:r>
        <w:t xml:space="preserve">All features described in this chapter are</w:t>
      </w:r>
      <w:r>
        <w:t xml:space="preserve"> </w:t>
      </w:r>
      <w:r>
        <w:rPr>
          <w:b/>
          <w:bCs/>
        </w:rPr>
        <w:t xml:space="preserve">explicitly out of scope for v1.2</w:t>
      </w:r>
      <w:r>
        <w:t xml:space="preserve">. They represent planned enhancements for v1.3 and beyond. Do not include these features in v1.2 implementation planning or resource allocation.</w:t>
      </w:r>
      <w:r>
        <w:br/>
      </w:r>
      <w:r>
        <w:br/>
      </w:r>
      <w:r>
        <w:t xml:space="preserve">This chapter is provided for:</w:t>
      </w:r>
    </w:p>
    <w:p>
      <w:pPr>
        <w:numPr>
          <w:ilvl w:val="0"/>
          <w:numId w:val="1157"/>
        </w:numPr>
      </w:pPr>
      <w:r>
        <w:t xml:space="preserve">Strategic planning and roadmap visibility</w:t>
      </w:r>
    </w:p>
    <w:p>
      <w:pPr>
        <w:numPr>
          <w:ilvl w:val="0"/>
          <w:numId w:val="1157"/>
        </w:numPr>
      </w:pPr>
      <w:r>
        <w:t xml:space="preserve">Stakeholder expectation setting</w:t>
      </w:r>
    </w:p>
    <w:p>
      <w:pPr>
        <w:numPr>
          <w:ilvl w:val="0"/>
          <w:numId w:val="1157"/>
        </w:numPr>
      </w:pPr>
      <w:r>
        <w:t xml:space="preserve">Architecture decisions that preserve future extensibility</w:t>
      </w:r>
    </w:p>
    <w:bookmarkStart w:id="417" w:name="integration-with-existing-chapters-2"/>
    <w:p>
      <w:pPr>
        <w:pStyle w:val="Heading2"/>
      </w:pPr>
      <w:r>
        <w:t xml:space="preserve">Integration with existing chapters</w:t>
      </w:r>
    </w:p>
    <w:p>
      <w:pPr>
        <w:pStyle w:val="FirstParagraph"/>
      </w:pPr>
      <w:r>
        <w:t xml:space="preserve">This chapter describes future enhancements that extend the foundational Simula specification established in earlier chapters:</w:t>
      </w:r>
    </w:p>
    <w:p>
      <w:pPr>
        <w:numPr>
          <w:ilvl w:val="0"/>
          <w:numId w:val="1158"/>
        </w:numPr>
      </w:pPr>
      <w:r>
        <w:rPr>
          <w:b/>
          <w:bCs/>
        </w:rPr>
        <w:t xml:space="preserve">Chapter </w:t>
      </w:r>
      <w:hyperlink w:anchor="chap:extraction">
        <w:r>
          <w:rPr>
            <w:rStyle w:val="Hyperlink"/>
            <w:b/>
            <w:bCs/>
          </w:rPr>
          <w:t xml:space="preserve">5</w:t>
        </w:r>
      </w:hyperlink>
      <w:r>
        <w:t xml:space="preserve"> </w:t>
      </w:r>
      <w:r>
        <w:t xml:space="preserve">(Extraction Pipeline): Enhancement 1</w:t>
      </w:r>
      <w:r>
        <w:t xml:space="preserve"> </w:t>
      </w:r>
      <w:r>
        <w:t xml:space="preserve">(Multi-Modal) extends schema extraction to document images and time-series.</w:t>
      </w:r>
    </w:p>
    <w:p>
      <w:pPr>
        <w:numPr>
          <w:ilvl w:val="0"/>
          <w:numId w:val="1158"/>
        </w:numPr>
      </w:pPr>
      <w:r>
        <w:rPr>
          <w:b/>
          <w:bCs/>
        </w:rPr>
        <w:t xml:space="preserve">Chapter </w:t>
      </w:r>
      <w:hyperlink w:anchor="chap:taxonomy">
        <w:r>
          <w:rPr>
            <w:rStyle w:val="Hyperlink"/>
            <w:b/>
            <w:bCs/>
          </w:rPr>
          <w:t xml:space="preserve">6</w:t>
        </w:r>
      </w:hyperlink>
      <w:r>
        <w:t xml:space="preserve"> </w:t>
      </w:r>
      <w:r>
        <w:t xml:space="preserve">(Taxonomy Engine): Enhancement 2</w:t>
      </w:r>
      <w:r>
        <w:t xml:space="preserve"> </w:t>
      </w:r>
      <w:r>
        <w:t xml:space="preserve">(Domain Calibration) adds knowledge anchors to the Algorithm 1 taxonomy builder.</w:t>
      </w:r>
    </w:p>
    <w:p>
      <w:pPr>
        <w:numPr>
          <w:ilvl w:val="0"/>
          <w:numId w:val="1158"/>
        </w:numPr>
      </w:pPr>
      <w:r>
        <w:rPr>
          <w:b/>
          <w:bCs/>
        </w:rPr>
        <w:t xml:space="preserve">Chapter </w:t>
      </w:r>
      <w:hyperlink w:anchor="chap:generator">
        <w:r>
          <w:rPr>
            <w:rStyle w:val="Hyperlink"/>
            <w:b/>
            <w:bCs/>
          </w:rPr>
          <w:t xml:space="preserve">7</w:t>
        </w:r>
      </w:hyperlink>
      <w:r>
        <w:t xml:space="preserve"> </w:t>
      </w:r>
      <w:r>
        <w:t xml:space="preserve">(Generation Engine): Enhancement 3</w:t>
      </w:r>
      <w:r>
        <w:t xml:space="preserve"> </w:t>
      </w:r>
      <w:r>
        <w:t xml:space="preserve">(Closed-Loop) adds feedback integration to Algorithm 2 data synthesis.</w:t>
      </w:r>
    </w:p>
    <w:p>
      <w:pPr>
        <w:numPr>
          <w:ilvl w:val="0"/>
          <w:numId w:val="1158"/>
        </w:numPr>
      </w:pPr>
      <w:r>
        <w:rPr>
          <w:b/>
          <w:bCs/>
        </w:rPr>
        <w:t xml:space="preserve">Chapter </w:t>
      </w:r>
      <w:hyperlink w:anchor="sec:sim-roadmap">
        <w:r>
          <w:rPr>
            <w:rStyle w:val="Hyperlink"/>
            <w:b/>
            <w:bCs/>
          </w:rPr>
          <w:t xml:space="preserve">16</w:t>
        </w:r>
      </w:hyperlink>
      <w:r>
        <w:t xml:space="preserve"> </w:t>
      </w:r>
      <w:r>
        <w:t xml:space="preserve">(Project Roadmap): The business</w:t>
      </w:r>
      <w:r>
        <w:t xml:space="preserve"> </w:t>
      </w:r>
      <w:r>
        <w:t xml:space="preserve">requirements in Chapter </w:t>
      </w:r>
      <w:hyperlink w:anchor="chap:business-requirements">
        <w:r>
          <w:rPr>
            <w:rStyle w:val="Hyperlink"/>
          </w:rPr>
          <w:t xml:space="preserve">3</w:t>
        </w:r>
      </w:hyperlink>
      <w:r>
        <w:t xml:space="preserve"> </w:t>
      </w:r>
      <w:r>
        <w:t xml:space="preserve">and implementation</w:t>
      </w:r>
      <w:r>
        <w:t xml:space="preserve"> </w:t>
      </w:r>
      <w:r>
        <w:t xml:space="preserve">roadmap in Chapter </w:t>
      </w:r>
      <w:hyperlink w:anchor="chap:implementation-roadmap">
        <w:r>
          <w:rPr>
            <w:rStyle w:val="Hyperlink"/>
          </w:rPr>
          <w:t xml:space="preserve">17</w:t>
        </w:r>
      </w:hyperlink>
      <w:r>
        <w:t xml:space="preserve"> </w:t>
      </w:r>
      <w:r>
        <w:t xml:space="preserve">are sequenced</w:t>
      </w:r>
      <w:r>
        <w:t xml:space="preserve"> </w:t>
      </w:r>
      <w:r>
        <w:rPr>
          <w:i/>
          <w:iCs/>
        </w:rPr>
        <w:t xml:space="preserve">after</w:t>
      </w:r>
      <w:r>
        <w:t xml:space="preserve"> </w:t>
      </w:r>
      <w:r>
        <w:t xml:space="preserve">the v1.2 milestones (M01–M07) complete.</w:t>
      </w:r>
    </w:p>
    <w:p>
      <w:pPr>
        <w:numPr>
          <w:ilvl w:val="0"/>
          <w:numId w:val="1158"/>
        </w:numPr>
      </w:pPr>
      <w:r>
        <w:rPr>
          <w:b/>
          <w:bCs/>
        </w:rPr>
        <w:t xml:space="preserve">Chapter </w:t>
      </w:r>
      <w:hyperlink w:anchor="ch:agent-impl">
        <w:r>
          <w:rPr>
            <w:rStyle w:val="Hyperlink"/>
            <w:b/>
            <w:bCs/>
          </w:rPr>
          <w:t xml:space="preserve">13</w:t>
        </w:r>
      </w:hyperlink>
      <w:r>
        <w:t xml:space="preserve"> </w:t>
      </w:r>
      <w:r>
        <w:t xml:space="preserve">(Agent Instructions): Task S1–S6</w:t>
      </w:r>
      <w:r>
        <w:t xml:space="preserve"> </w:t>
      </w:r>
      <w:r>
        <w:t xml:space="preserve">remain the technical implementation tasks; the business requirements here</w:t>
      </w:r>
      <w:r>
        <w:t xml:space="preserve"> </w:t>
      </w:r>
      <w:r>
        <w:t xml:space="preserve">provide the governance and compliance wrapper around those tasks.</w:t>
      </w:r>
    </w:p>
    <w:p>
      <w:pPr>
        <w:pStyle w:val="FirstParagraph"/>
      </w:pPr>
      <w:r>
        <w:t xml:space="preserve">The enhancements defined here are categorized as</w:t>
      </w:r>
      <w:r>
        <w:t xml:space="preserve"> </w:t>
      </w:r>
      <w:r>
        <w:rPr>
          <w:b/>
          <w:bCs/>
        </w:rPr>
        <w:t xml:space="preserve">Should</w:t>
      </w:r>
      <w:r>
        <w:t xml:space="preserve"> </w:t>
      </w:r>
      <w:r>
        <w:t xml:space="preserve">or</w:t>
      </w:r>
      <w:r>
        <w:t xml:space="preserve"> </w:t>
      </w:r>
      <w:r>
        <w:rPr>
          <w:b/>
          <w:bCs/>
        </w:rPr>
        <w:t xml:space="preserve">Could</w:t>
      </w:r>
      <w:r>
        <w:t xml:space="preserve"> </w:t>
      </w:r>
      <w:r>
        <w:t xml:space="preserve">items in the MoSCoW classification from</w:t>
      </w:r>
      <w:r>
        <w:t xml:space="preserve"> </w:t>
      </w:r>
      <w:r>
        <w:t xml:space="preserve">, meaning they may</w:t>
      </w:r>
      <w:r>
        <w:t xml:space="preserve"> </w:t>
      </w:r>
      <w:r>
        <w:t xml:space="preserve">be deferred to v1.3 if the Must milestones consume available capacity.</w:t>
      </w:r>
    </w:p>
    <w:bookmarkEnd w:id="417"/>
    <w:bookmarkStart w:id="418" w:name="scope-of-this-chapter-3"/>
    <w:p>
      <w:pPr>
        <w:pStyle w:val="Heading2"/>
      </w:pPr>
      <w:r>
        <w:t xml:space="preserve">Scope of this chapter</w:t>
      </w:r>
    </w:p>
    <w:p>
      <w:pPr>
        <w:pStyle w:val="FirstParagraph"/>
      </w:pPr>
      <w:r>
        <w:t xml:space="preserve">This chapter defines enterprise-grade enhancements to the Simula framework, extending</w:t>
      </w:r>
      <w:r>
        <w:t xml:space="preserve"> </w:t>
      </w:r>
      <w:r>
        <w:t xml:space="preserve">the core</w:t>
      </w:r>
      <w:r>
        <w:t xml:space="preserve"> </w:t>
      </w:r>
      <w:r>
        <w:t xml:space="preserve">“mechanism design”</w:t>
      </w:r>
      <w:r>
        <w:t xml:space="preserve"> </w:t>
      </w:r>
      <w:r>
        <w:t xml:space="preserve">approach to synthetic data generation for production</w:t>
      </w:r>
      <w:r>
        <w:t xml:space="preserve"> </w:t>
      </w:r>
      <w:r>
        <w:t xml:space="preserve">deployment in regulated industries. These enhancements address the practical limitations</w:t>
      </w:r>
      <w:r>
        <w:t xml:space="preserve"> </w:t>
      </w:r>
      <w:r>
        <w:t xml:space="preserve">identified in the original research while preserving Simula’s key differentiators:</w:t>
      </w:r>
      <w:r>
        <w:t xml:space="preserve"> </w:t>
      </w:r>
      <w:r>
        <w:t xml:space="preserve">dataset-level design, seedless generation, and independent control of coverage,</w:t>
      </w:r>
      <w:r>
        <w:t xml:space="preserve"> </w:t>
      </w:r>
      <w:r>
        <w:t xml:space="preserve">complexity, and quality.</w:t>
      </w:r>
    </w:p>
    <w:bookmarkEnd w:id="418"/>
    <w:bookmarkStart w:id="420" w:name="enhancement-overview"/>
    <w:p>
      <w:pPr>
        <w:pStyle w:val="Heading2"/>
      </w:pPr>
      <w:r>
        <w:t xml:space="preserve">Enhancement Overview</w:t>
      </w:r>
    </w:p>
    <w:p>
      <w:pPr>
        <w:pStyle w:val="FirstParagraph"/>
      </w:pPr>
      <w:r>
        <w:t xml:space="preserve">The Simula framework, as described in</w:t>
      </w:r>
      <w:r>
        <w:t xml:space="preserve"> </w:t>
      </w:r>
      <w:r>
        <w:t xml:space="preserve">“Reasoning-Driven Synthetic Data Generation</w:t>
      </w:r>
      <w:r>
        <w:t xml:space="preserve"> </w:t>
      </w:r>
      <w:r>
        <w:t xml:space="preserve">and Evaluation”</w:t>
      </w:r>
      <w:r>
        <w:t xml:space="preserve"> </w:t>
      </w:r>
      <w:r>
        <w:t xml:space="preserve">(OpenReview NALsdGEPhB, 2026) and the Google Research blog</w:t>
      </w:r>
      <w:r>
        <w:t xml:space="preserve"> </w:t>
      </w:r>
      <w:r>
        <w:t xml:space="preserve">“Designing Synthetic Datasets for the Real World,”</w:t>
      </w:r>
      <w:r>
        <w:t xml:space="preserve"> </w:t>
      </w:r>
      <w:r>
        <w:t xml:space="preserve">introduces four foundational</w:t>
      </w:r>
      <w:r>
        <w:t xml:space="preserve"> </w:t>
      </w:r>
      <w:r>
        <w:t xml:space="preserve">steps:</w:t>
      </w:r>
    </w:p>
    <w:p>
      <w:pPr>
        <w:numPr>
          <w:ilvl w:val="0"/>
          <w:numId w:val="1159"/>
        </w:numPr>
      </w:pPr>
      <w:r>
        <w:rPr>
          <w:b/>
          <w:bCs/>
        </w:rPr>
        <w:t xml:space="preserve">Global Diversification</w:t>
      </w:r>
      <w:r>
        <w:t xml:space="preserve"> </w:t>
      </w:r>
      <w:r>
        <w:t xml:space="preserve">— Taxonomic sampling scaffolds for coverage</w:t>
      </w:r>
    </w:p>
    <w:p>
      <w:pPr>
        <w:numPr>
          <w:ilvl w:val="0"/>
          <w:numId w:val="1159"/>
        </w:numPr>
      </w:pPr>
      <w:r>
        <w:rPr>
          <w:b/>
          <w:bCs/>
        </w:rPr>
        <w:t xml:space="preserve">Local Diversification</w:t>
      </w:r>
      <w:r>
        <w:t xml:space="preserve"> </w:t>
      </w:r>
      <w:r>
        <w:t xml:space="preserve">— Meta-prompt variation to prevent mode collapse</w:t>
      </w:r>
    </w:p>
    <w:p>
      <w:pPr>
        <w:numPr>
          <w:ilvl w:val="0"/>
          <w:numId w:val="1159"/>
        </w:numPr>
      </w:pPr>
      <w:r>
        <w:rPr>
          <w:b/>
          <w:bCs/>
        </w:rPr>
        <w:t xml:space="preserve">Complexification</w:t>
      </w:r>
      <w:r>
        <w:t xml:space="preserve"> </w:t>
      </w:r>
      <w:r>
        <w:t xml:space="preserve">— Controlled difficulty progression</w:t>
      </w:r>
    </w:p>
    <w:p>
      <w:pPr>
        <w:numPr>
          <w:ilvl w:val="0"/>
          <w:numId w:val="1159"/>
        </w:numPr>
      </w:pPr>
      <w:r>
        <w:rPr>
          <w:b/>
          <w:bCs/>
        </w:rPr>
        <w:t xml:space="preserve">Quality Assurance</w:t>
      </w:r>
      <w:r>
        <w:t xml:space="preserve"> </w:t>
      </w:r>
      <w:r>
        <w:t xml:space="preserve">— Reasoning-driven verification</w:t>
      </w:r>
    </w:p>
    <w:p>
      <w:pPr>
        <w:pStyle w:val="FirstParagraph"/>
      </w:pPr>
      <w:r>
        <w:t xml:space="preserve">This chapter extends each step with enterprise-ready capabilities:</w:t>
      </w:r>
    </w:p>
    <w:bookmarkStart w:id="419" w:name="tab:enhancement-dimensions"/>
    <w:p>
      <w:pPr>
        <w:pStyle w:val="TableCaption"/>
      </w:pPr>
      <w:r>
        <w:t xml:space="preserve">Simula enhancement dimensions.</w:t>
      </w:r>
    </w:p>
    <w:tbl>
      <w:tblPr>
        <w:tblStyle w:val="Table"/>
        <w:tblW w:type="auto" w:w="0"/>
        <w:tblLook w:firstRow="1" w:lastRow="0" w:firstColumn="0" w:lastColumn="0" w:noHBand="0" w:noVBand="0" w:val="0020"/>
        <w:tblCaption w:val="Simula enhancement dimensions."/>
      </w:tblPr>
      <w:tblGrid>
        <w:gridCol w:w="2640"/>
        <w:gridCol w:w="2640"/>
        <w:gridCol w:w="2640"/>
      </w:tblGrid>
      <w:tr>
        <w:trPr>
          <w:tblHeader w:val="on"/>
        </w:trPr>
        <w:tc>
          <w:tcPr/>
          <w:p>
            <w:pPr>
              <w:pStyle w:val="Compact"/>
              <w:jc w:val="left"/>
            </w:pPr>
            <w:r>
              <w:rPr>
                <w:b/>
                <w:bCs/>
              </w:rPr>
              <w:t xml:space="preserve">Enhancement</w:t>
            </w:r>
          </w:p>
        </w:tc>
        <w:tc>
          <w:tcPr/>
          <w:p>
            <w:pPr>
              <w:pStyle w:val="Compact"/>
              <w:jc w:val="left"/>
            </w:pPr>
            <w:r>
              <w:rPr>
                <w:b/>
                <w:bCs/>
              </w:rPr>
              <w:t xml:space="preserve">Simula Step</w:t>
            </w:r>
          </w:p>
        </w:tc>
        <w:tc>
          <w:tcPr/>
          <w:p>
            <w:pPr>
              <w:pStyle w:val="Compact"/>
              <w:jc w:val="left"/>
            </w:pPr>
            <w:r>
              <w:rPr>
                <w:b/>
                <w:bCs/>
              </w:rPr>
              <w:t xml:space="preserve">Enterprise Value</w:t>
            </w:r>
          </w:p>
        </w:tc>
      </w:tr>
      <w:tr>
        <w:tc>
          <w:tcPr/>
          <w:p>
            <w:pPr>
              <w:pStyle w:val="Compact"/>
              <w:jc w:val="left"/>
            </w:pPr>
            <w:r>
              <w:t xml:space="preserve">Multi-Modal Extension</w:t>
            </w:r>
          </w:p>
        </w:tc>
        <w:tc>
          <w:tcPr/>
          <w:p>
            <w:pPr>
              <w:pStyle w:val="Compact"/>
              <w:jc w:val="left"/>
            </w:pPr>
            <w:r>
              <w:t xml:space="preserve">Global + Local</w:t>
            </w:r>
          </w:p>
        </w:tc>
        <w:tc>
          <w:tcPr/>
          <w:p>
            <w:pPr>
              <w:pStyle w:val="Compact"/>
              <w:jc w:val="left"/>
            </w:pPr>
            <w:r>
              <w:t xml:space="preserve">Vision, time-series, tabular data support</w:t>
            </w:r>
          </w:p>
        </w:tc>
      </w:tr>
      <w:tr>
        <w:tc>
          <w:tcPr/>
          <w:p>
            <w:pPr>
              <w:pStyle w:val="Compact"/>
              <w:jc w:val="left"/>
            </w:pPr>
            <w:r>
              <w:t xml:space="preserve">Domain Adaptation Calibration</w:t>
            </w:r>
          </w:p>
        </w:tc>
        <w:tc>
          <w:tcPr/>
          <w:p>
            <w:pPr>
              <w:pStyle w:val="Compact"/>
              <w:jc w:val="left"/>
            </w:pPr>
            <w:r>
              <w:t xml:space="preserve">Global</w:t>
            </w:r>
          </w:p>
        </w:tc>
        <w:tc>
          <w:tcPr/>
          <w:p>
            <w:pPr>
              <w:pStyle w:val="Compact"/>
              <w:jc w:val="left"/>
            </w:pPr>
            <w:r>
              <w:t xml:space="preserve">Vertical-specific accuracy (finance, healthcare)</w:t>
            </w:r>
          </w:p>
        </w:tc>
      </w:tr>
      <w:tr>
        <w:tc>
          <w:tcPr/>
          <w:p>
            <w:pPr>
              <w:pStyle w:val="Compact"/>
              <w:jc w:val="left"/>
            </w:pPr>
            <w:r>
              <w:t xml:space="preserve">Closed-Loop Validation</w:t>
            </w:r>
          </w:p>
        </w:tc>
        <w:tc>
          <w:tcPr/>
          <w:p>
            <w:pPr>
              <w:pStyle w:val="Compact"/>
              <w:jc w:val="left"/>
            </w:pPr>
            <w:r>
              <w:t xml:space="preserve">Quality Assurance</w:t>
            </w:r>
          </w:p>
        </w:tc>
        <w:tc>
          <w:tcPr/>
          <w:p>
            <w:pPr>
              <w:pStyle w:val="Compact"/>
              <w:jc w:val="left"/>
            </w:pPr>
            <w:r>
              <w:t xml:space="preserve">Measurable ROI via downstream correlation</w:t>
            </w:r>
          </w:p>
        </w:tc>
      </w:tr>
      <w:tr>
        <w:tc>
          <w:tcPr/>
          <w:p>
            <w:pPr>
              <w:pStyle w:val="Compact"/>
              <w:jc w:val="left"/>
            </w:pPr>
            <w:r>
              <w:t xml:space="preserve">Programmable Workflow Engine</w:t>
            </w:r>
          </w:p>
        </w:tc>
        <w:tc>
          <w:tcPr/>
          <w:p>
            <w:pPr>
              <w:pStyle w:val="Compact"/>
              <w:jc w:val="left"/>
            </w:pPr>
            <w:r>
              <w:t xml:space="preserve">All Steps</w:t>
            </w:r>
          </w:p>
        </w:tc>
        <w:tc>
          <w:tcPr/>
          <w:p>
            <w:pPr>
              <w:pStyle w:val="Compact"/>
              <w:jc w:val="left"/>
            </w:pPr>
            <w:r>
              <w:t xml:space="preserve">Declarative specifications, audit compliance</w:t>
            </w:r>
          </w:p>
        </w:tc>
      </w:tr>
    </w:tbl>
    <w:bookmarkEnd w:id="419"/>
    <w:bookmarkEnd w:id="420"/>
    <w:bookmarkStart w:id="426" w:name="enhancement-1-multi-modal-extension"/>
    <w:p>
      <w:pPr>
        <w:pStyle w:val="Heading2"/>
      </w:pPr>
      <w:r>
        <w:t xml:space="preserve">Enhancement 1: Multi-Modal Extension</w:t>
      </w:r>
    </w:p>
    <w:bookmarkStart w:id="421" w:name="current-limitation"/>
    <w:p>
      <w:pPr>
        <w:pStyle w:val="Heading3"/>
      </w:pPr>
      <w:r>
        <w:t xml:space="preserve">Current Limitation</w:t>
      </w:r>
    </w:p>
    <w:p>
      <w:pPr>
        <w:pStyle w:val="FirstParagraph"/>
      </w:pPr>
      <w:r>
        <w:t xml:space="preserve">The Simula research primarily demonstrates text-based synthetic data generation.</w:t>
      </w:r>
      <w:r>
        <w:t xml:space="preserve"> </w:t>
      </w:r>
      <w:r>
        <w:t xml:space="preserve">Enterprise use cases frequently require multi-modal data:</w:t>
      </w:r>
    </w:p>
    <w:p>
      <w:pPr>
        <w:numPr>
          <w:ilvl w:val="0"/>
          <w:numId w:val="1160"/>
        </w:numPr>
      </w:pPr>
      <w:r>
        <w:rPr>
          <w:b/>
          <w:bCs/>
        </w:rPr>
        <w:t xml:space="preserve">Document processing</w:t>
      </w:r>
      <w:r>
        <w:t xml:space="preserve">: Scanned invoices with embedded tables (Arabic AP domain)</w:t>
      </w:r>
    </w:p>
    <w:p>
      <w:pPr>
        <w:numPr>
          <w:ilvl w:val="0"/>
          <w:numId w:val="1160"/>
        </w:numPr>
      </w:pPr>
      <w:r>
        <w:rPr>
          <w:b/>
          <w:bCs/>
        </w:rPr>
        <w:t xml:space="preserve">Time-series analytics</w:t>
      </w:r>
      <w:r>
        <w:t xml:space="preserve">: Financial metrics with temporal patterns (Trial Balance domain)</w:t>
      </w:r>
    </w:p>
    <w:p>
      <w:pPr>
        <w:numPr>
          <w:ilvl w:val="0"/>
          <w:numId w:val="1160"/>
        </w:numPr>
      </w:pPr>
      <w:r>
        <w:rPr>
          <w:b/>
          <w:bCs/>
        </w:rPr>
        <w:t xml:space="preserve">Structured data</w:t>
      </w:r>
      <w:r>
        <w:t xml:space="preserve">: Tabular records with categorical and numerical fields</w:t>
      </w:r>
    </w:p>
    <w:bookmarkEnd w:id="421"/>
    <w:bookmarkStart w:id="422" w:name="cross-modal-reasoning-scaffolds"/>
    <w:p>
      <w:pPr>
        <w:pStyle w:val="Heading3"/>
      </w:pPr>
      <w:r>
        <w:t xml:space="preserve">Cross-Modal Reasoning Scaffolds</w:t>
      </w:r>
    </w:p>
    <w:p>
      <w:pPr>
        <w:pStyle w:val="FirstParagraph"/>
      </w:pPr>
      <w:r>
        <w:t xml:space="preserve">Extend the taxonomic scaffolding approach to multi-modal scenarios by constructing</w:t>
      </w:r>
      <w:r>
        <w:t xml:space="preserve"> </w:t>
      </w:r>
      <w:r>
        <w:rPr>
          <w:i/>
          <w:iCs/>
        </w:rPr>
        <w:t xml:space="preserve">cross-modal reasoning graphs</w:t>
      </w:r>
      <w:r>
        <w:t xml:space="preserve"> </w:t>
      </w:r>
      <w:r>
        <w:t xml:space="preserve">that capture relationships between modalities.</w:t>
      </w:r>
    </w:p>
    <w:p>
      <w:pPr>
        <w:pStyle w:val="SourceCode"/>
      </w:pPr>
      <w:r>
        <w:rPr>
          <w:rStyle w:val="VerbatimChar"/>
        </w:rPr>
        <w:t xml:space="preserve">@dataclass</w:t>
      </w:r>
      <w:r>
        <w:br/>
      </w:r>
      <w:r>
        <w:rPr>
          <w:rStyle w:val="VerbatimChar"/>
        </w:rPr>
        <w:t xml:space="preserve">class MultiModalTaxonomyNode(TaxonomyNode):</w:t>
      </w:r>
      <w:r>
        <w:br/>
      </w:r>
      <w:r>
        <w:rPr>
          <w:rStyle w:val="VerbatimChar"/>
        </w:rPr>
        <w:t xml:space="preserve">    """Extended taxonomy node with cross-modal relationships."""</w:t>
      </w:r>
      <w:r>
        <w:br/>
      </w:r>
      <w:r>
        <w:rPr>
          <w:rStyle w:val="VerbatimChar"/>
        </w:rPr>
        <w:t xml:space="preserve">    </w:t>
      </w:r>
      <w:r>
        <w:br/>
      </w:r>
      <w:r>
        <w:rPr>
          <w:rStyle w:val="VerbatimChar"/>
        </w:rPr>
        <w:t xml:space="preserve">    # Primary modality for this node</w:t>
      </w:r>
      <w:r>
        <w:br/>
      </w:r>
      <w:r>
        <w:rPr>
          <w:rStyle w:val="VerbatimChar"/>
        </w:rPr>
        <w:t xml:space="preserve">    primary_modality: str = "text"  # text, image, tabular, time_series</w:t>
      </w:r>
      <w:r>
        <w:br/>
      </w:r>
      <w:r>
        <w:rPr>
          <w:rStyle w:val="VerbatimChar"/>
        </w:rPr>
        <w:t xml:space="preserve">    </w:t>
      </w:r>
      <w:r>
        <w:br/>
      </w:r>
      <w:r>
        <w:rPr>
          <w:rStyle w:val="VerbatimChar"/>
        </w:rPr>
        <w:t xml:space="preserve">    # Cross-modal mappings</w:t>
      </w:r>
      <w:r>
        <w:br/>
      </w:r>
      <w:r>
        <w:rPr>
          <w:rStyle w:val="VerbatimChar"/>
        </w:rPr>
        <w:t xml:space="preserve">    cross_modal_mappings: dict[str, str] = field(default_factory=dict)</w:t>
      </w:r>
      <w:r>
        <w:br/>
      </w:r>
      <w:r>
        <w:rPr>
          <w:rStyle w:val="VerbatimChar"/>
        </w:rPr>
        <w:t xml:space="preserve">    # Example: {"image": "invoice_header_region", "text": "vendor_name_field"}</w:t>
      </w:r>
      <w:r>
        <w:br/>
      </w:r>
      <w:r>
        <w:rPr>
          <w:rStyle w:val="VerbatimChar"/>
        </w:rPr>
        <w:t xml:space="preserve">    </w:t>
      </w:r>
      <w:r>
        <w:br/>
      </w:r>
      <w:r>
        <w:rPr>
          <w:rStyle w:val="VerbatimChar"/>
        </w:rPr>
        <w:t xml:space="preserve">    # Modality-specific constraints</w:t>
      </w:r>
      <w:r>
        <w:br/>
      </w:r>
      <w:r>
        <w:rPr>
          <w:rStyle w:val="VerbatimChar"/>
        </w:rPr>
        <w:t xml:space="preserve">    modality_constraints: dict[str, Any] = field(default_factory=dict)</w:t>
      </w:r>
      <w:r>
        <w:br/>
      </w:r>
      <w:r>
        <w:rPr>
          <w:rStyle w:val="VerbatimChar"/>
        </w:rPr>
        <w:t xml:space="preserve">    # Example: {"image": {"min_resolution": [800, 600], "format": "PNG"}}</w:t>
      </w:r>
      <w:r>
        <w:br/>
      </w:r>
      <w:r>
        <w:br/>
      </w:r>
      <w:r>
        <w:rPr>
          <w:rStyle w:val="VerbatimChar"/>
        </w:rPr>
        <w:t xml:space="preserve">class CrossModalTaxonomyBuilder(SimulaTaxonomyBuilder):</w:t>
      </w:r>
      <w:r>
        <w:br/>
      </w:r>
      <w:r>
        <w:rPr>
          <w:rStyle w:val="VerbatimChar"/>
        </w:rPr>
        <w:t xml:space="preserve">    """Build taxonomies with cross-modal consistency."""</w:t>
      </w:r>
      <w:r>
        <w:br/>
      </w:r>
      <w:r>
        <w:rPr>
          <w:rStyle w:val="VerbatimChar"/>
        </w:rPr>
        <w:t xml:space="preserve">    </w:t>
      </w:r>
      <w:r>
        <w:br/>
      </w:r>
      <w:r>
        <w:rPr>
          <w:rStyle w:val="VerbatimChar"/>
        </w:rPr>
        <w:t xml:space="preserve">    async def build_cross_modal_taxonomy(</w:t>
      </w:r>
      <w:r>
        <w:br/>
      </w:r>
      <w:r>
        <w:rPr>
          <w:rStyle w:val="VerbatimChar"/>
        </w:rPr>
        <w:t xml:space="preserve">        self,</w:t>
      </w:r>
      <w:r>
        <w:br/>
      </w:r>
      <w:r>
        <w:rPr>
          <w:rStyle w:val="VerbatimChar"/>
        </w:rPr>
        <w:t xml:space="preserve">        factor: Factor,</w:t>
      </w:r>
      <w:r>
        <w:br/>
      </w:r>
      <w:r>
        <w:rPr>
          <w:rStyle w:val="VerbatimChar"/>
        </w:rPr>
        <w:t xml:space="preserve">        modalities: list[str],</w:t>
      </w:r>
      <w:r>
        <w:br/>
      </w:r>
      <w:r>
        <w:rPr>
          <w:rStyle w:val="VerbatimChar"/>
        </w:rPr>
        <w:t xml:space="preserve">    ) -&gt; MultiModalTaxonomy:</w:t>
      </w:r>
      <w:r>
        <w:br/>
      </w:r>
      <w:r>
        <w:rPr>
          <w:rStyle w:val="VerbatimChar"/>
        </w:rPr>
        <w:t xml:space="preserve">        """</w:t>
      </w:r>
      <w:r>
        <w:br/>
      </w:r>
      <w:r>
        <w:rPr>
          <w:rStyle w:val="VerbatimChar"/>
        </w:rPr>
        <w:t xml:space="preserve">        Build taxonomy ensuring cross-modal consistency.</w:t>
      </w:r>
      <w:r>
        <w:br/>
      </w:r>
      <w:r>
        <w:rPr>
          <w:rStyle w:val="VerbatimChar"/>
        </w:rPr>
        <w:t xml:space="preserve">        </w:t>
      </w:r>
      <w:r>
        <w:br/>
      </w:r>
      <w:r>
        <w:rPr>
          <w:rStyle w:val="VerbatimChar"/>
        </w:rPr>
        <w:t xml:space="preserve">        For example, in medical imaging:</w:t>
      </w:r>
      <w:r>
        <w:br/>
      </w:r>
      <w:r>
        <w:rPr>
          <w:rStyle w:val="VerbatimChar"/>
        </w:rPr>
        <w:t xml:space="preserve">        disease_type -&gt; imaging_presentation -&gt; text_description</w:t>
      </w:r>
      <w:r>
        <w:br/>
      </w:r>
      <w:r>
        <w:rPr>
          <w:rStyle w:val="VerbatimChar"/>
        </w:rPr>
        <w:t xml:space="preserve">        ensures generated image-text pairs are semantically aligned.</w:t>
      </w:r>
      <w:r>
        <w:br/>
      </w:r>
      <w:r>
        <w:rPr>
          <w:rStyle w:val="VerbatimChar"/>
        </w:rPr>
        <w:t xml:space="preserve">        """</w:t>
      </w:r>
      <w:r>
        <w:br/>
      </w:r>
      <w:r>
        <w:rPr>
          <w:rStyle w:val="VerbatimChar"/>
        </w:rPr>
        <w:t xml:space="preserve">        # Build primary modality taxonomy</w:t>
      </w:r>
      <w:r>
        <w:br/>
      </w:r>
      <w:r>
        <w:rPr>
          <w:rStyle w:val="VerbatimChar"/>
        </w:rPr>
        <w:t xml:space="preserve">        primary_taxonomy = await self.build_taxonomy(factor)</w:t>
      </w:r>
      <w:r>
        <w:br/>
      </w:r>
      <w:r>
        <w:rPr>
          <w:rStyle w:val="VerbatimChar"/>
        </w:rPr>
        <w:t xml:space="preserve">        </w:t>
      </w:r>
      <w:r>
        <w:br/>
      </w:r>
      <w:r>
        <w:rPr>
          <w:rStyle w:val="VerbatimChar"/>
        </w:rPr>
        <w:t xml:space="preserve">        # Extend with cross-modal mappings</w:t>
      </w:r>
      <w:r>
        <w:br/>
      </w:r>
      <w:r>
        <w:rPr>
          <w:rStyle w:val="VerbatimChar"/>
        </w:rPr>
        <w:t xml:space="preserve">        for node in primary_taxonomy.get_leaf_nodes():</w:t>
      </w:r>
      <w:r>
        <w:br/>
      </w:r>
      <w:r>
        <w:rPr>
          <w:rStyle w:val="VerbatimChar"/>
        </w:rPr>
        <w:t xml:space="preserve">            mappings = await self._infer_cross_modal_mappings(</w:t>
      </w:r>
      <w:r>
        <w:br/>
      </w:r>
      <w:r>
        <w:rPr>
          <w:rStyle w:val="VerbatimChar"/>
        </w:rPr>
        <w:t xml:space="preserve">                node, modalities</w:t>
      </w:r>
      <w:r>
        <w:br/>
      </w:r>
      <w:r>
        <w:rPr>
          <w:rStyle w:val="VerbatimChar"/>
        </w:rPr>
        <w:t xml:space="preserve">            )</w:t>
      </w:r>
      <w:r>
        <w:br/>
      </w:r>
      <w:r>
        <w:rPr>
          <w:rStyle w:val="VerbatimChar"/>
        </w:rPr>
        <w:t xml:space="preserve">            node.cross_modal_mappings = mappings</w:t>
      </w:r>
      <w:r>
        <w:br/>
      </w:r>
      <w:r>
        <w:rPr>
          <w:rStyle w:val="VerbatimChar"/>
        </w:rPr>
        <w:t xml:space="preserve">        </w:t>
      </w:r>
      <w:r>
        <w:br/>
      </w:r>
      <w:r>
        <w:rPr>
          <w:rStyle w:val="VerbatimChar"/>
        </w:rPr>
        <w:t xml:space="preserve">        return MultiModalTaxonomy(</w:t>
      </w:r>
      <w:r>
        <w:br/>
      </w:r>
      <w:r>
        <w:rPr>
          <w:rStyle w:val="VerbatimChar"/>
        </w:rPr>
        <w:t xml:space="preserve">            primary_taxonomy=primary_taxonomy,</w:t>
      </w:r>
      <w:r>
        <w:br/>
      </w:r>
      <w:r>
        <w:rPr>
          <w:rStyle w:val="VerbatimChar"/>
        </w:rPr>
        <w:t xml:space="preserve">            modalities=modalities,</w:t>
      </w:r>
      <w:r>
        <w:br/>
      </w:r>
      <w:r>
        <w:rPr>
          <w:rStyle w:val="VerbatimChar"/>
        </w:rPr>
        <w:t xml:space="preserve">        )</w:t>
      </w:r>
    </w:p>
    <w:bookmarkEnd w:id="422"/>
    <w:bookmarkStart w:id="424" w:name="modality-aware-complexification"/>
    <w:p>
      <w:pPr>
        <w:pStyle w:val="Heading3"/>
      </w:pPr>
      <w:r>
        <w:t xml:space="preserve">Modality-Aware Complexification</w:t>
      </w:r>
    </w:p>
    <w:p>
      <w:pPr>
        <w:pStyle w:val="FirstParagraph"/>
      </w:pPr>
      <w:r>
        <w:t xml:space="preserve">Define modality-specific complexity metrics:</w:t>
      </w:r>
    </w:p>
    <w:bookmarkStart w:id="423" w:name="tab:modality-complexity"/>
    <w:p>
      <w:pPr>
        <w:pStyle w:val="TableCaption"/>
      </w:pPr>
      <w:r>
        <w:t xml:space="preserve">Modality-specific complexity dimensions.</w:t>
      </w:r>
    </w:p>
    <w:tbl>
      <w:tblPr>
        <w:tblStyle w:val="Table"/>
        <w:tblW w:type="auto" w:w="0"/>
        <w:tblLook w:firstRow="1" w:lastRow="0" w:firstColumn="0" w:lastColumn="0" w:noHBand="0" w:noVBand="0" w:val="0020"/>
        <w:tblCaption w:val="Modality-specific complexity dimensions."/>
      </w:tblPr>
      <w:tblGrid>
        <w:gridCol w:w="3960"/>
        <w:gridCol w:w="3960"/>
      </w:tblGrid>
      <w:tr>
        <w:trPr>
          <w:tblHeader w:val="on"/>
        </w:trPr>
        <w:tc>
          <w:tcPr/>
          <w:p>
            <w:pPr>
              <w:pStyle w:val="Compact"/>
              <w:jc w:val="left"/>
            </w:pPr>
            <w:r>
              <w:rPr>
                <w:b/>
                <w:bCs/>
              </w:rPr>
              <w:t xml:space="preserve">Modality</w:t>
            </w:r>
          </w:p>
        </w:tc>
        <w:tc>
          <w:tcPr/>
          <w:p>
            <w:pPr>
              <w:pStyle w:val="Compact"/>
              <w:jc w:val="left"/>
            </w:pPr>
            <w:r>
              <w:rPr>
                <w:b/>
                <w:bCs/>
              </w:rPr>
              <w:t xml:space="preserve">Complexity Dimensions</w:t>
            </w:r>
          </w:p>
        </w:tc>
      </w:tr>
      <w:tr>
        <w:tc>
          <w:tcPr/>
          <w:p>
            <w:pPr>
              <w:pStyle w:val="Compact"/>
              <w:jc w:val="left"/>
            </w:pPr>
            <w:r>
              <w:t xml:space="preserve">Text</w:t>
            </w:r>
          </w:p>
        </w:tc>
        <w:tc>
          <w:tcPr/>
          <w:p>
            <w:pPr>
              <w:pStyle w:val="Compact"/>
              <w:jc w:val="left"/>
            </w:pPr>
            <w:r>
              <w:t xml:space="preserve">Vocabulary diversity, syntactic complexity, reasoning depth</w:t>
            </w:r>
          </w:p>
        </w:tc>
      </w:tr>
      <w:tr>
        <w:tc>
          <w:tcPr/>
          <w:p>
            <w:pPr>
              <w:pStyle w:val="Compact"/>
              <w:jc w:val="left"/>
            </w:pPr>
            <w:r>
              <w:t xml:space="preserve">Image</w:t>
            </w:r>
          </w:p>
        </w:tc>
        <w:tc>
          <w:tcPr/>
          <w:p>
            <w:pPr>
              <w:pStyle w:val="Compact"/>
              <w:jc w:val="left"/>
            </w:pPr>
            <w:r>
              <w:t xml:space="preserve">Background clutter, lighting variation, occlusion, scale variance</w:t>
            </w:r>
          </w:p>
        </w:tc>
      </w:tr>
      <w:tr>
        <w:tc>
          <w:tcPr/>
          <w:p>
            <w:pPr>
              <w:pStyle w:val="Compact"/>
              <w:jc w:val="left"/>
            </w:pPr>
            <w:r>
              <w:t xml:space="preserve">Tabular</w:t>
            </w:r>
          </w:p>
        </w:tc>
        <w:tc>
          <w:tcPr/>
          <w:p>
            <w:pPr>
              <w:pStyle w:val="Compact"/>
              <w:jc w:val="left"/>
            </w:pPr>
            <w:r>
              <w:t xml:space="preserve">Cardinality, sparsity, categorical diversity, numerical range</w:t>
            </w:r>
          </w:p>
        </w:tc>
      </w:tr>
      <w:tr>
        <w:tc>
          <w:tcPr/>
          <w:p>
            <w:pPr>
              <w:pStyle w:val="Compact"/>
              <w:jc w:val="left"/>
            </w:pPr>
            <w:r>
              <w:t xml:space="preserve">Time-Series</w:t>
            </w:r>
          </w:p>
        </w:tc>
        <w:tc>
          <w:tcPr/>
          <w:p>
            <w:pPr>
              <w:pStyle w:val="Compact"/>
              <w:jc w:val="left"/>
            </w:pPr>
            <w:r>
              <w:t xml:space="preserve">Trend strength, seasonality, anomaly density, noise ratio</w:t>
            </w:r>
          </w:p>
        </w:tc>
      </w:tr>
    </w:tbl>
    <w:bookmarkEnd w:id="423"/>
    <w:bookmarkEnd w:id="424"/>
    <w:bookmarkStart w:id="425" w:name="X22e2415aa1173a172b6d405c96f1b7f51fd1799"/>
    <w:p>
      <w:pPr>
        <w:pStyle w:val="Heading3"/>
      </w:pPr>
      <w:r>
        <w:t xml:space="preserve">SAP Integration: Document Information Extraction</w:t>
      </w:r>
    </w:p>
    <w:p>
      <w:pPr>
        <w:pStyle w:val="FirstParagraph"/>
      </w:pPr>
      <w:r>
        <w:t xml:space="preserve">For SAP Document Information Extraction (DOX) scenarios:</w:t>
      </w:r>
    </w:p>
    <w:p>
      <w:pPr>
        <w:pStyle w:val="SourceCode"/>
      </w:pPr>
      <w:r>
        <w:rPr>
          <w:rStyle w:val="VerbatimChar"/>
        </w:rPr>
        <w:t xml:space="preserve">class SAPDOXModalityAdapter:</w:t>
      </w:r>
      <w:r>
        <w:br/>
      </w:r>
      <w:r>
        <w:rPr>
          <w:rStyle w:val="VerbatimChar"/>
        </w:rPr>
        <w:t xml:space="preserve">    """Adapter for SAP Document Information Extraction."""</w:t>
      </w:r>
      <w:r>
        <w:br/>
      </w:r>
      <w:r>
        <w:rPr>
          <w:rStyle w:val="VerbatimChar"/>
        </w:rPr>
        <w:t xml:space="preserve">    </w:t>
      </w:r>
      <w:r>
        <w:br/>
      </w:r>
      <w:r>
        <w:rPr>
          <w:rStyle w:val="VerbatimChar"/>
        </w:rPr>
        <w:t xml:space="preserve">    MODALITY_MAPPING = {</w:t>
      </w:r>
      <w:r>
        <w:br/>
      </w:r>
      <w:r>
        <w:rPr>
          <w:rStyle w:val="VerbatimChar"/>
        </w:rPr>
        <w:t xml:space="preserve">        "invoice_header": ["image_region", "text_field", "table_cell"],</w:t>
      </w:r>
      <w:r>
        <w:br/>
      </w:r>
      <w:r>
        <w:rPr>
          <w:rStyle w:val="VerbatimChar"/>
        </w:rPr>
        <w:t xml:space="preserve">        "line_items": ["table_structure", "text_sequence"],</w:t>
      </w:r>
      <w:r>
        <w:br/>
      </w:r>
      <w:r>
        <w:rPr>
          <w:rStyle w:val="VerbatimChar"/>
        </w:rPr>
        <w:t xml:space="preserve">        "totals": ["numerical_field", "currency_format"],</w:t>
      </w:r>
      <w:r>
        <w:br/>
      </w:r>
      <w:r>
        <w:rPr>
          <w:rStyle w:val="VerbatimChar"/>
        </w:rPr>
        <w:t xml:space="preserve">    }</w:t>
      </w:r>
      <w:r>
        <w:br/>
      </w:r>
      <w:r>
        <w:rPr>
          <w:rStyle w:val="VerbatimChar"/>
        </w:rPr>
        <w:t xml:space="preserve">    </w:t>
      </w:r>
      <w:r>
        <w:br/>
      </w:r>
      <w:r>
        <w:rPr>
          <w:rStyle w:val="VerbatimChar"/>
        </w:rPr>
        <w:t xml:space="preserve">    def generate_cross_modal_example(</w:t>
      </w:r>
      <w:r>
        <w:br/>
      </w:r>
      <w:r>
        <w:rPr>
          <w:rStyle w:val="VerbatimChar"/>
        </w:rPr>
        <w:t xml:space="preserve">        self,</w:t>
      </w:r>
      <w:r>
        <w:br/>
      </w:r>
      <w:r>
        <w:rPr>
          <w:rStyle w:val="VerbatimChar"/>
        </w:rPr>
        <w:t xml:space="preserve">        taxonomy_path: list[str],</w:t>
      </w:r>
      <w:r>
        <w:br/>
      </w:r>
      <w:r>
        <w:rPr>
          <w:rStyle w:val="VerbatimChar"/>
        </w:rPr>
        <w:t xml:space="preserve">        complexity_level: str,</w:t>
      </w:r>
      <w:r>
        <w:br/>
      </w:r>
      <w:r>
        <w:rPr>
          <w:rStyle w:val="VerbatimChar"/>
        </w:rPr>
        <w:t xml:space="preserve">    ) -&gt; MultiModalTrainingExample:</w:t>
      </w:r>
      <w:r>
        <w:br/>
      </w:r>
      <w:r>
        <w:rPr>
          <w:rStyle w:val="VerbatimChar"/>
        </w:rPr>
        <w:t xml:space="preserve">        """</w:t>
      </w:r>
      <w:r>
        <w:br/>
      </w:r>
      <w:r>
        <w:rPr>
          <w:rStyle w:val="VerbatimChar"/>
        </w:rPr>
        <w:t xml:space="preserve">        Generate aligned multi-modal training example.</w:t>
      </w:r>
      <w:r>
        <w:br/>
      </w:r>
      <w:r>
        <w:rPr>
          <w:rStyle w:val="VerbatimChar"/>
        </w:rPr>
        <w:t xml:space="preserve">        </w:t>
      </w:r>
      <w:r>
        <w:br/>
      </w:r>
      <w:r>
        <w:rPr>
          <w:rStyle w:val="VerbatimChar"/>
        </w:rPr>
        <w:t xml:space="preserve">        Output includes:</w:t>
      </w:r>
      <w:r>
        <w:br/>
      </w:r>
      <w:r>
        <w:rPr>
          <w:rStyle w:val="VerbatimChar"/>
        </w:rPr>
        <w:t xml:space="preserve">        - Synthetic document image (PNG/PDF)</w:t>
      </w:r>
      <w:r>
        <w:br/>
      </w:r>
      <w:r>
        <w:rPr>
          <w:rStyle w:val="VerbatimChar"/>
        </w:rPr>
        <w:t xml:space="preserve">        - Extracted text annotations</w:t>
      </w:r>
      <w:r>
        <w:br/>
      </w:r>
      <w:r>
        <w:rPr>
          <w:rStyle w:val="VerbatimChar"/>
        </w:rPr>
        <w:t xml:space="preserve">        - Structured field mappings</w:t>
      </w:r>
      <w:r>
        <w:br/>
      </w:r>
      <w:r>
        <w:rPr>
          <w:rStyle w:val="VerbatimChar"/>
        </w:rPr>
        <w:t xml:space="preserve">        - Ground truth bounding boxes</w:t>
      </w:r>
      <w:r>
        <w:br/>
      </w:r>
      <w:r>
        <w:rPr>
          <w:rStyle w:val="VerbatimChar"/>
        </w:rPr>
        <w:t xml:space="preserve">        """</w:t>
      </w:r>
      <w:r>
        <w:br/>
      </w:r>
      <w:r>
        <w:rPr>
          <w:rStyle w:val="VerbatimChar"/>
        </w:rPr>
        <w:t xml:space="preserve">        pass</w:t>
      </w:r>
    </w:p>
    <w:bookmarkEnd w:id="425"/>
    <w:bookmarkEnd w:id="426"/>
    <w:bookmarkStart w:id="432" w:name="Xc75b5a75759ea759295bbdbbf86c903823e4267"/>
    <w:p>
      <w:pPr>
        <w:pStyle w:val="Heading2"/>
      </w:pPr>
      <w:r>
        <w:t xml:space="preserve">Enhancement 2: Domain Adaptation Calibration</w:t>
      </w:r>
    </w:p>
    <w:bookmarkStart w:id="427" w:name="current-limitation-1"/>
    <w:p>
      <w:pPr>
        <w:pStyle w:val="Heading3"/>
      </w:pPr>
      <w:r>
        <w:t xml:space="preserve">Current Limitation</w:t>
      </w:r>
    </w:p>
    <w:p>
      <w:pPr>
        <w:pStyle w:val="FirstParagraph"/>
      </w:pPr>
      <w:r>
        <w:t xml:space="preserve">Simula’s seedless, reasoning-driven approach relies on the LLM’s inherent knowledge</w:t>
      </w:r>
      <w:r>
        <w:t xml:space="preserve"> </w:t>
      </w:r>
      <w:r>
        <w:t xml:space="preserve">to construct taxonomies. In specialized domains (finance, healthcare, manufacturing),</w:t>
      </w:r>
      <w:r>
        <w:t xml:space="preserve"> </w:t>
      </w:r>
      <w:r>
        <w:t xml:space="preserve">this knowledge may be incomplete or biased toward common patterns, missing critical</w:t>
      </w:r>
      <w:r>
        <w:t xml:space="preserve"> </w:t>
      </w:r>
      <w:r>
        <w:t xml:space="preserve">long-tail scenarios.</w:t>
      </w:r>
    </w:p>
    <w:bookmarkEnd w:id="427"/>
    <w:bookmarkStart w:id="428" w:name="human-in-loop-knowledge-anchors"/>
    <w:p>
      <w:pPr>
        <w:pStyle w:val="Heading3"/>
      </w:pPr>
      <w:r>
        <w:t xml:space="preserve">Human-in-Loop Knowledge Anchors</w:t>
      </w:r>
    </w:p>
    <w:p>
      <w:pPr>
        <w:pStyle w:val="FirstParagraph"/>
      </w:pPr>
      <w:r>
        <w:t xml:space="preserve">Introduce lightweight</w:t>
      </w:r>
      <w:r>
        <w:t xml:space="preserve"> </w:t>
      </w:r>
      <w:r>
        <w:t xml:space="preserve">“knowledge anchors”</w:t>
      </w:r>
      <w:r>
        <w:t xml:space="preserve"> </w:t>
      </w:r>
      <w:r>
        <w:t xml:space="preserve">that guide taxonomy construction without</w:t>
      </w:r>
      <w:r>
        <w:t xml:space="preserve"> </w:t>
      </w:r>
      <w:r>
        <w:t xml:space="preserve">violating the seedless principle:</w:t>
      </w:r>
    </w:p>
    <w:p>
      <w:pPr>
        <w:pStyle w:val="SourceCode"/>
      </w:pPr>
      <w:r>
        <w:rPr>
          <w:rStyle w:val="VerbatimChar"/>
        </w:rPr>
        <w:t xml:space="preserve">@dataclass</w:t>
      </w:r>
      <w:r>
        <w:br/>
      </w:r>
      <w:r>
        <w:rPr>
          <w:rStyle w:val="VerbatimChar"/>
        </w:rPr>
        <w:t xml:space="preserve">class DomainKnowledgeAnchor:</w:t>
      </w:r>
      <w:r>
        <w:br/>
      </w:r>
      <w:r>
        <w:rPr>
          <w:rStyle w:val="VerbatimChar"/>
        </w:rPr>
        <w:t xml:space="preserve">    """Lightweight knowledge injection for domain calibration."""</w:t>
      </w:r>
      <w:r>
        <w:br/>
      </w:r>
      <w:r>
        <w:rPr>
          <w:rStyle w:val="VerbatimChar"/>
        </w:rPr>
        <w:t xml:space="preserve">    </w:t>
      </w:r>
      <w:r>
        <w:br/>
      </w:r>
      <w:r>
        <w:rPr>
          <w:rStyle w:val="VerbatimChar"/>
        </w:rPr>
        <w:t xml:space="preserve">    # Domain identifier</w:t>
      </w:r>
      <w:r>
        <w:br/>
      </w:r>
      <w:r>
        <w:rPr>
          <w:rStyle w:val="VerbatimChar"/>
        </w:rPr>
        <w:t xml:space="preserve">    domain: str  # "trial_balance", "arabic_ap", "regulations"</w:t>
      </w:r>
      <w:r>
        <w:br/>
      </w:r>
      <w:r>
        <w:rPr>
          <w:rStyle w:val="VerbatimChar"/>
        </w:rPr>
        <w:t xml:space="preserve">    </w:t>
      </w:r>
      <w:r>
        <w:br/>
      </w:r>
      <w:r>
        <w:rPr>
          <w:rStyle w:val="VerbatimChar"/>
        </w:rPr>
        <w:t xml:space="preserve">    # Required coverage nodes (MUST appear in taxonomy)</w:t>
      </w:r>
      <w:r>
        <w:br/>
      </w:r>
      <w:r>
        <w:rPr>
          <w:rStyle w:val="VerbatimChar"/>
        </w:rPr>
        <w:t xml:space="preserve">    required_nodes: list[str] = field(default_factory=list)</w:t>
      </w:r>
      <w:r>
        <w:br/>
      </w:r>
      <w:r>
        <w:rPr>
          <w:rStyle w:val="VerbatimChar"/>
        </w:rPr>
        <w:t xml:space="preserve">    </w:t>
      </w:r>
      <w:r>
        <w:br/>
      </w:r>
      <w:r>
        <w:rPr>
          <w:rStyle w:val="VerbatimChar"/>
        </w:rPr>
        <w:t xml:space="preserve">    # Prohibited nodes (MUST NOT appear - regulatory/compliance)</w:t>
      </w:r>
      <w:r>
        <w:br/>
      </w:r>
      <w:r>
        <w:rPr>
          <w:rStyle w:val="VerbatimChar"/>
        </w:rPr>
        <w:t xml:space="preserve">    prohibited_nodes: list[str] = field(default_factory=list)</w:t>
      </w:r>
      <w:r>
        <w:br/>
      </w:r>
      <w:r>
        <w:rPr>
          <w:rStyle w:val="VerbatimChar"/>
        </w:rPr>
        <w:t xml:space="preserve">    </w:t>
      </w:r>
      <w:r>
        <w:br/>
      </w:r>
      <w:r>
        <w:rPr>
          <w:rStyle w:val="VerbatimChar"/>
        </w:rPr>
        <w:t xml:space="preserve">    # Expert-provided complexity anchors</w:t>
      </w:r>
      <w:r>
        <w:br/>
      </w:r>
      <w:r>
        <w:rPr>
          <w:rStyle w:val="VerbatimChar"/>
        </w:rPr>
        <w:t xml:space="preserve">    complexity_anchors: dict[str, float] = field(default_factory=dict)</w:t>
      </w:r>
      <w:r>
        <w:br/>
      </w:r>
      <w:r>
        <w:rPr>
          <w:rStyle w:val="VerbatimChar"/>
        </w:rPr>
        <w:t xml:space="preserve">    # Example: {"multi_currency_reconciliation": 0.85, "simple_variance": 0.2}</w:t>
      </w:r>
      <w:r>
        <w:br/>
      </w:r>
      <w:r>
        <w:rPr>
          <w:rStyle w:val="VerbatimChar"/>
        </w:rPr>
        <w:t xml:space="preserve">    </w:t>
      </w:r>
      <w:r>
        <w:br/>
      </w:r>
      <w:r>
        <w:rPr>
          <w:rStyle w:val="VerbatimChar"/>
        </w:rPr>
        <w:t xml:space="preserve">    # Domain-specific vocabulary</w:t>
      </w:r>
      <w:r>
        <w:br/>
      </w:r>
      <w:r>
        <w:rPr>
          <w:rStyle w:val="VerbatimChar"/>
        </w:rPr>
        <w:t xml:space="preserve">    domain_vocabulary: list[str] = field(default_factory=list)</w:t>
      </w:r>
      <w:r>
        <w:br/>
      </w:r>
      <w:r>
        <w:br/>
      </w:r>
      <w:r>
        <w:rPr>
          <w:rStyle w:val="VerbatimChar"/>
        </w:rPr>
        <w:t xml:space="preserve">class CalibratedTaxonomyBuilder(SimulaTaxonomyBuilder):</w:t>
      </w:r>
      <w:r>
        <w:br/>
      </w:r>
      <w:r>
        <w:rPr>
          <w:rStyle w:val="VerbatimChar"/>
        </w:rPr>
        <w:t xml:space="preserve">    """Taxonomy builder with domain calibration."""</w:t>
      </w:r>
      <w:r>
        <w:br/>
      </w:r>
      <w:r>
        <w:rPr>
          <w:rStyle w:val="VerbatimChar"/>
        </w:rPr>
        <w:t xml:space="preserve">    </w:t>
      </w:r>
      <w:r>
        <w:br/>
      </w:r>
      <w:r>
        <w:rPr>
          <w:rStyle w:val="VerbatimChar"/>
        </w:rPr>
        <w:t xml:space="preserve">    async def build_calibrated_taxonomy(</w:t>
      </w:r>
      <w:r>
        <w:br/>
      </w:r>
      <w:r>
        <w:rPr>
          <w:rStyle w:val="VerbatimChar"/>
        </w:rPr>
        <w:t xml:space="preserve">        self,</w:t>
      </w:r>
      <w:r>
        <w:br/>
      </w:r>
      <w:r>
        <w:rPr>
          <w:rStyle w:val="VerbatimChar"/>
        </w:rPr>
        <w:t xml:space="preserve">        factor: Factor,</w:t>
      </w:r>
      <w:r>
        <w:br/>
      </w:r>
      <w:r>
        <w:rPr>
          <w:rStyle w:val="VerbatimChar"/>
        </w:rPr>
        <w:t xml:space="preserve">        anchors: DomainKnowledgeAnchor,</w:t>
      </w:r>
      <w:r>
        <w:br/>
      </w:r>
      <w:r>
        <w:rPr>
          <w:rStyle w:val="VerbatimChar"/>
        </w:rPr>
        <w:t xml:space="preserve">    ) -&gt; Taxonomy:</w:t>
      </w:r>
      <w:r>
        <w:br/>
      </w:r>
      <w:r>
        <w:rPr>
          <w:rStyle w:val="VerbatimChar"/>
        </w:rPr>
        <w:t xml:space="preserve">        """</w:t>
      </w:r>
      <w:r>
        <w:br/>
      </w:r>
      <w:r>
        <w:rPr>
          <w:rStyle w:val="VerbatimChar"/>
        </w:rPr>
        <w:t xml:space="preserve">        Build taxonomy with domain expert calibration.</w:t>
      </w:r>
      <w:r>
        <w:br/>
      </w:r>
      <w:r>
        <w:rPr>
          <w:rStyle w:val="VerbatimChar"/>
        </w:rPr>
        <w:t xml:space="preserve">        </w:t>
      </w:r>
      <w:r>
        <w:br/>
      </w:r>
      <w:r>
        <w:rPr>
          <w:rStyle w:val="VerbatimChar"/>
        </w:rPr>
        <w:t xml:space="preserve">        Process:</w:t>
      </w:r>
      <w:r>
        <w:br/>
      </w:r>
      <w:r>
        <w:rPr>
          <w:rStyle w:val="VerbatimChar"/>
        </w:rPr>
        <w:t xml:space="preserve">        1. Generate initial taxonomy via LLM reasoning</w:t>
      </w:r>
      <w:r>
        <w:br/>
      </w:r>
      <w:r>
        <w:rPr>
          <w:rStyle w:val="VerbatimChar"/>
        </w:rPr>
        <w:t xml:space="preserve">        2. Validate required nodes are present</w:t>
      </w:r>
      <w:r>
        <w:br/>
      </w:r>
      <w:r>
        <w:rPr>
          <w:rStyle w:val="VerbatimChar"/>
        </w:rPr>
        <w:t xml:space="preserve">        3. Remove prohibited nodes</w:t>
      </w:r>
      <w:r>
        <w:br/>
      </w:r>
      <w:r>
        <w:rPr>
          <w:rStyle w:val="VerbatimChar"/>
        </w:rPr>
        <w:t xml:space="preserve">        4. Calibrate complexity scores against anchors</w:t>
      </w:r>
      <w:r>
        <w:br/>
      </w:r>
      <w:r>
        <w:rPr>
          <w:rStyle w:val="VerbatimChar"/>
        </w:rPr>
        <w:t xml:space="preserve">        5. Present to expert for final review (optional)</w:t>
      </w:r>
      <w:r>
        <w:br/>
      </w:r>
      <w:r>
        <w:rPr>
          <w:rStyle w:val="VerbatimChar"/>
        </w:rPr>
        <w:t xml:space="preserve">        """</w:t>
      </w:r>
      <w:r>
        <w:br/>
      </w:r>
      <w:r>
        <w:rPr>
          <w:rStyle w:val="VerbatimChar"/>
        </w:rPr>
        <w:t xml:space="preserve">        # Step 1: Initial generation</w:t>
      </w:r>
      <w:r>
        <w:br/>
      </w:r>
      <w:r>
        <w:rPr>
          <w:rStyle w:val="VerbatimChar"/>
        </w:rPr>
        <w:t xml:space="preserve">        taxonomy = await self.build_taxonomy(factor)</w:t>
      </w:r>
      <w:r>
        <w:br/>
      </w:r>
      <w:r>
        <w:rPr>
          <w:rStyle w:val="VerbatimChar"/>
        </w:rPr>
        <w:t xml:space="preserve">        </w:t>
      </w:r>
      <w:r>
        <w:br/>
      </w:r>
      <w:r>
        <w:rPr>
          <w:rStyle w:val="VerbatimChar"/>
        </w:rPr>
        <w:t xml:space="preserve">        # Step 2: Validate required nodes</w:t>
      </w:r>
      <w:r>
        <w:br/>
      </w:r>
      <w:r>
        <w:rPr>
          <w:rStyle w:val="VerbatimChar"/>
        </w:rPr>
        <w:t xml:space="preserve">        existing_nodes = {n.name.lower() for n in taxonomy.get_leaf_nodes()}</w:t>
      </w:r>
      <w:r>
        <w:br/>
      </w:r>
      <w:r>
        <w:rPr>
          <w:rStyle w:val="VerbatimChar"/>
        </w:rPr>
        <w:t xml:space="preserve">        missing = set(anchors.required_nodes) - existing_nodes</w:t>
      </w:r>
      <w:r>
        <w:br/>
      </w:r>
      <w:r>
        <w:rPr>
          <w:rStyle w:val="VerbatimChar"/>
        </w:rPr>
        <w:t xml:space="preserve">        </w:t>
      </w:r>
      <w:r>
        <w:br/>
      </w:r>
      <w:r>
        <w:rPr>
          <w:rStyle w:val="VerbatimChar"/>
        </w:rPr>
        <w:t xml:space="preserve">        if missing:</w:t>
      </w:r>
      <w:r>
        <w:br/>
      </w:r>
      <w:r>
        <w:rPr>
          <w:rStyle w:val="VerbatimChar"/>
        </w:rPr>
        <w:t xml:space="preserve">            logger.warning(f"Missing required nodes: {missing}")</w:t>
      </w:r>
      <w:r>
        <w:br/>
      </w:r>
      <w:r>
        <w:rPr>
          <w:rStyle w:val="VerbatimChar"/>
        </w:rPr>
        <w:t xml:space="preserve">            taxonomy = await self._inject_missing_nodes(taxonomy, missing)</w:t>
      </w:r>
      <w:r>
        <w:br/>
      </w:r>
      <w:r>
        <w:rPr>
          <w:rStyle w:val="VerbatimChar"/>
        </w:rPr>
        <w:t xml:space="preserve">        </w:t>
      </w:r>
      <w:r>
        <w:br/>
      </w:r>
      <w:r>
        <w:rPr>
          <w:rStyle w:val="VerbatimChar"/>
        </w:rPr>
        <w:t xml:space="preserve">        # Step 3: Remove prohibited nodes</w:t>
      </w:r>
      <w:r>
        <w:br/>
      </w:r>
      <w:r>
        <w:rPr>
          <w:rStyle w:val="VerbatimChar"/>
        </w:rPr>
        <w:t xml:space="preserve">        taxonomy = self._prune_prohibited(taxonomy, anchors.prohibited_nodes)</w:t>
      </w:r>
      <w:r>
        <w:br/>
      </w:r>
      <w:r>
        <w:rPr>
          <w:rStyle w:val="VerbatimChar"/>
        </w:rPr>
        <w:t xml:space="preserve">        </w:t>
      </w:r>
      <w:r>
        <w:br/>
      </w:r>
      <w:r>
        <w:rPr>
          <w:rStyle w:val="VerbatimChar"/>
        </w:rPr>
        <w:t xml:space="preserve">        # Step 4: Calibrate complexity</w:t>
      </w:r>
      <w:r>
        <w:br/>
      </w:r>
      <w:r>
        <w:rPr>
          <w:rStyle w:val="VerbatimChar"/>
        </w:rPr>
        <w:t xml:space="preserve">        taxonomy = self._calibrate_complexity(taxonomy, anchors.complexity_anchors)</w:t>
      </w:r>
      <w:r>
        <w:br/>
      </w:r>
      <w:r>
        <w:rPr>
          <w:rStyle w:val="VerbatimChar"/>
        </w:rPr>
        <w:t xml:space="preserve">        </w:t>
      </w:r>
      <w:r>
        <w:br/>
      </w:r>
      <w:r>
        <w:rPr>
          <w:rStyle w:val="VerbatimChar"/>
        </w:rPr>
        <w:t xml:space="preserve">        return taxonomy</w:t>
      </w:r>
    </w:p>
    <w:bookmarkEnd w:id="428"/>
    <w:bookmarkStart w:id="430" w:name="vertical-specific-complexity-metrics"/>
    <w:p>
      <w:pPr>
        <w:pStyle w:val="Heading3"/>
      </w:pPr>
      <w:r>
        <w:t xml:space="preserve">Vertical-Specific Complexity Metrics</w:t>
      </w:r>
    </w:p>
    <w:p>
      <w:pPr>
        <w:pStyle w:val="FirstParagraph"/>
      </w:pPr>
      <w:r>
        <w:t xml:space="preserve">Define industry-standard complexity dimensions:</w:t>
      </w:r>
    </w:p>
    <w:bookmarkStart w:id="429" w:name="tab:vertical-complexity"/>
    <w:p>
      <w:pPr>
        <w:pStyle w:val="TableCaption"/>
      </w:pPr>
      <w:r>
        <w:t xml:space="preserve">Vertical-specific complexity definitions.</w:t>
      </w:r>
    </w:p>
    <w:tbl>
      <w:tblPr>
        <w:tblStyle w:val="Table"/>
        <w:tblW w:type="auto" w:w="0"/>
        <w:tblLook w:firstRow="1" w:lastRow="0" w:firstColumn="0" w:lastColumn="0" w:noHBand="0" w:noVBand="0" w:val="0020"/>
        <w:tblCaption w:val="Vertical-specific complexity definitions."/>
      </w:tblPr>
      <w:tblGrid>
        <w:gridCol w:w="2640"/>
        <w:gridCol w:w="2640"/>
        <w:gridCol w:w="2640"/>
      </w:tblGrid>
      <w:tr>
        <w:trPr>
          <w:tblHeader w:val="on"/>
        </w:trPr>
        <w:tc>
          <w:tcPr/>
          <w:p>
            <w:pPr>
              <w:pStyle w:val="Compact"/>
              <w:jc w:val="left"/>
            </w:pPr>
            <w:r>
              <w:rPr>
                <w:b/>
                <w:bCs/>
              </w:rPr>
              <w:t xml:space="preserve">Vertical</w:t>
            </w:r>
          </w:p>
        </w:tc>
        <w:tc>
          <w:tcPr/>
          <w:p>
            <w:pPr>
              <w:pStyle w:val="Compact"/>
              <w:jc w:val="left"/>
            </w:pPr>
            <w:r>
              <w:rPr>
                <w:b/>
                <w:bCs/>
              </w:rPr>
              <w:t xml:space="preserve">Metric</w:t>
            </w:r>
          </w:p>
        </w:tc>
        <w:tc>
          <w:tcPr/>
          <w:p>
            <w:pPr>
              <w:pStyle w:val="Compact"/>
              <w:jc w:val="left"/>
            </w:pPr>
            <w:r>
              <w:rPr>
                <w:b/>
                <w:bCs/>
              </w:rPr>
              <w:t xml:space="preserve">Definition</w:t>
            </w:r>
          </w:p>
        </w:tc>
      </w:tr>
      <w:tr>
        <w:tc>
          <w:tcPr>
            <w:vMerge w:val="restart"/>
          </w:tcPr>
          <w:p>
            <w:pPr>
              <w:pStyle w:val="Compact"/>
              <w:jc w:val="left"/>
            </w:pPr>
            <w:r>
              <w:t xml:space="preserve">Finance</w:t>
            </w:r>
          </w:p>
        </w:tc>
        <w:tc>
          <w:tcPr/>
          <w:p>
            <w:pPr>
              <w:pStyle w:val="Compact"/>
              <w:jc w:val="left"/>
            </w:pPr>
            <w:r>
              <w:t xml:space="preserve">Regulatory complexity</w:t>
            </w:r>
          </w:p>
        </w:tc>
        <w:tc>
          <w:tcPr/>
          <w:p>
            <w:pPr>
              <w:pStyle w:val="Compact"/>
              <w:jc w:val="left"/>
            </w:pPr>
            <w:r>
              <w:t xml:space="preserve">Number of compliance rules applicable</w:t>
            </w:r>
          </w:p>
        </w:tc>
      </w:tr>
      <w:tr>
        <w:tc>
          <w:tcPr>
            <w:gridSpan w:val="1"/>
            <w:vMerge w:val="continue"/>
          </w:tcPr>
          <w:p>
            <w:pPr/>
          </w:p>
        </w:tc>
        <w:tc>
          <w:tcPr/>
          <w:p>
            <w:pPr>
              <w:pStyle w:val="Compact"/>
              <w:jc w:val="left"/>
            </w:pPr>
            <w:r>
              <w:t xml:space="preserve">Temporal complexity</w:t>
            </w:r>
          </w:p>
        </w:tc>
        <w:tc>
          <w:tcPr/>
          <w:p>
            <w:pPr>
              <w:pStyle w:val="Compact"/>
              <w:jc w:val="left"/>
            </w:pPr>
            <w:r>
              <w:t xml:space="preserve">Multi-period analysis requirements</w:t>
            </w:r>
          </w:p>
        </w:tc>
      </w:tr>
      <w:tr>
        <w:tc>
          <w:tcPr>
            <w:gridSpan w:val="1"/>
            <w:vMerge w:val="continue"/>
          </w:tcPr>
          <w:p>
            <w:pPr/>
          </w:p>
        </w:tc>
        <w:tc>
          <w:tcPr/>
          <w:p>
            <w:pPr>
              <w:pStyle w:val="Compact"/>
              <w:jc w:val="left"/>
            </w:pPr>
            <w:r>
              <w:t xml:space="preserve">Entity complexity</w:t>
            </w:r>
          </w:p>
        </w:tc>
        <w:tc>
          <w:tcPr/>
          <w:p>
            <w:pPr>
              <w:pStyle w:val="Compact"/>
              <w:jc w:val="left"/>
            </w:pPr>
            <w:r>
              <w:t xml:space="preserve">Cross-entity consolidation depth</w:t>
            </w:r>
          </w:p>
        </w:tc>
      </w:tr>
      <w:tr>
        <w:tc>
          <w:tcPr>
            <w:vMerge w:val="restart"/>
          </w:tcPr>
          <w:p>
            <w:pPr>
              <w:pStyle w:val="Compact"/>
              <w:jc w:val="left"/>
            </w:pPr>
            <w:r>
              <w:t xml:space="preserve">Healthcare</w:t>
            </w:r>
          </w:p>
        </w:tc>
        <w:tc>
          <w:tcPr/>
          <w:p>
            <w:pPr>
              <w:pStyle w:val="Compact"/>
              <w:jc w:val="left"/>
            </w:pPr>
            <w:r>
              <w:t xml:space="preserve">Diagnostic complexity</w:t>
            </w:r>
          </w:p>
        </w:tc>
        <w:tc>
          <w:tcPr/>
          <w:p>
            <w:pPr>
              <w:pStyle w:val="Compact"/>
              <w:jc w:val="left"/>
            </w:pPr>
            <w:r>
              <w:t xml:space="preserve">Differential diagnosis breadth</w:t>
            </w:r>
          </w:p>
        </w:tc>
      </w:tr>
      <w:tr>
        <w:tc>
          <w:tcPr>
            <w:gridSpan w:val="1"/>
            <w:vMerge w:val="continue"/>
          </w:tcPr>
          <w:p>
            <w:pPr/>
          </w:p>
        </w:tc>
        <w:tc>
          <w:tcPr/>
          <w:p>
            <w:pPr>
              <w:pStyle w:val="Compact"/>
              <w:jc w:val="left"/>
            </w:pPr>
            <w:r>
              <w:t xml:space="preserve">Protocol complexity</w:t>
            </w:r>
          </w:p>
        </w:tc>
        <w:tc>
          <w:tcPr/>
          <w:p>
            <w:pPr>
              <w:pStyle w:val="Compact"/>
              <w:jc w:val="left"/>
            </w:pPr>
            <w:r>
              <w:t xml:space="preserve">Multi-step treatment pathways</w:t>
            </w:r>
          </w:p>
        </w:tc>
      </w:tr>
      <w:tr>
        <w:tc>
          <w:tcPr>
            <w:gridSpan w:val="1"/>
            <w:vMerge w:val="continue"/>
          </w:tcPr>
          <w:p>
            <w:pPr/>
          </w:p>
        </w:tc>
        <w:tc>
          <w:tcPr/>
          <w:p>
            <w:pPr>
              <w:pStyle w:val="Compact"/>
              <w:jc w:val="left"/>
            </w:pPr>
            <w:r>
              <w:t xml:space="preserve">Comorbidity complexity</w:t>
            </w:r>
          </w:p>
        </w:tc>
        <w:tc>
          <w:tcPr/>
          <w:p>
            <w:pPr>
              <w:pStyle w:val="Compact"/>
              <w:jc w:val="left"/>
            </w:pPr>
            <w:r>
              <w:t xml:space="preserve">Co-occurring condition interactions</w:t>
            </w:r>
          </w:p>
        </w:tc>
      </w:tr>
      <w:tr>
        <w:tc>
          <w:tcPr>
            <w:vMerge w:val="restart"/>
          </w:tcPr>
          <w:p>
            <w:pPr>
              <w:pStyle w:val="Compact"/>
              <w:jc w:val="left"/>
            </w:pPr>
            <w:r>
              <w:t xml:space="preserve">Manufacturing</w:t>
            </w:r>
          </w:p>
        </w:tc>
        <w:tc>
          <w:tcPr/>
          <w:p>
            <w:pPr>
              <w:pStyle w:val="Compact"/>
              <w:jc w:val="left"/>
            </w:pPr>
            <w:r>
              <w:t xml:space="preserve">Process complexity</w:t>
            </w:r>
          </w:p>
        </w:tc>
        <w:tc>
          <w:tcPr/>
          <w:p>
            <w:pPr>
              <w:pStyle w:val="Compact"/>
              <w:jc w:val="left"/>
            </w:pPr>
            <w:r>
              <w:t xml:space="preserve">Operation sequence length</w:t>
            </w:r>
          </w:p>
        </w:tc>
      </w:tr>
      <w:tr>
        <w:tc>
          <w:tcPr>
            <w:gridSpan w:val="1"/>
            <w:vMerge w:val="continue"/>
          </w:tcPr>
          <w:p>
            <w:pPr/>
          </w:p>
        </w:tc>
        <w:tc>
          <w:tcPr/>
          <w:p>
            <w:pPr>
              <w:pStyle w:val="Compact"/>
              <w:jc w:val="left"/>
            </w:pPr>
            <w:r>
              <w:t xml:space="preserve">Tolerance complexity</w:t>
            </w:r>
          </w:p>
        </w:tc>
        <w:tc>
          <w:tcPr/>
          <w:p>
            <w:pPr>
              <w:pStyle w:val="Compact"/>
              <w:jc w:val="left"/>
            </w:pPr>
            <w:r>
              <w:t xml:space="preserve">Precision requirements (6-sigma)</w:t>
            </w:r>
          </w:p>
        </w:tc>
      </w:tr>
      <w:tr>
        <w:tc>
          <w:tcPr>
            <w:gridSpan w:val="1"/>
            <w:vMerge w:val="continue"/>
          </w:tcPr>
          <w:p>
            <w:pPr/>
          </w:p>
        </w:tc>
        <w:tc>
          <w:tcPr/>
          <w:p>
            <w:pPr>
              <w:pStyle w:val="Compact"/>
              <w:jc w:val="left"/>
            </w:pPr>
            <w:r>
              <w:t xml:space="preserve">Supply chain complexity</w:t>
            </w:r>
          </w:p>
        </w:tc>
        <w:tc>
          <w:tcPr/>
          <w:p>
            <w:pPr>
              <w:pStyle w:val="Compact"/>
              <w:jc w:val="left"/>
            </w:pPr>
            <w:r>
              <w:t xml:space="preserve">Multi-tier supplier dependencies</w:t>
            </w:r>
          </w:p>
        </w:tc>
      </w:tr>
    </w:tbl>
    <w:bookmarkEnd w:id="429"/>
    <w:bookmarkEnd w:id="430"/>
    <w:bookmarkStart w:id="431" w:name="sap-integration-s4hana-domain-schemas"/>
    <w:p>
      <w:pPr>
        <w:pStyle w:val="Heading3"/>
      </w:pPr>
      <w:r>
        <w:t xml:space="preserve">SAP Integration: S/4HANA Domain Schemas</w:t>
      </w:r>
    </w:p>
    <w:p>
      <w:pPr>
        <w:pStyle w:val="SourceCode"/>
      </w:pPr>
      <w:r>
        <w:rPr>
          <w:rStyle w:val="VerbatimChar"/>
        </w:rPr>
        <w:t xml:space="preserve"># Domain anchors for SAP verticals</w:t>
      </w:r>
      <w:r>
        <w:br/>
      </w:r>
      <w:r>
        <w:rPr>
          <w:rStyle w:val="VerbatimChar"/>
        </w:rPr>
        <w:t xml:space="preserve">SAP_DOMAIN_ANCHORS = {</w:t>
      </w:r>
      <w:r>
        <w:br/>
      </w:r>
      <w:r>
        <w:rPr>
          <w:rStyle w:val="VerbatimChar"/>
        </w:rPr>
        <w:t xml:space="preserve">    "trial_balance": DomainKnowledgeAnchor(</w:t>
      </w:r>
      <w:r>
        <w:br/>
      </w:r>
      <w:r>
        <w:rPr>
          <w:rStyle w:val="VerbatimChar"/>
        </w:rPr>
        <w:t xml:space="preserve">        domain="trial_balance",</w:t>
      </w:r>
      <w:r>
        <w:br/>
      </w:r>
      <w:r>
        <w:rPr>
          <w:rStyle w:val="VerbatimChar"/>
        </w:rPr>
        <w:t xml:space="preserve">        required_nodes=[</w:t>
      </w:r>
      <w:r>
        <w:br/>
      </w:r>
      <w:r>
        <w:rPr>
          <w:rStyle w:val="VerbatimChar"/>
        </w:rPr>
        <w:t xml:space="preserve">            "intercompany_elimination",</w:t>
      </w:r>
      <w:r>
        <w:br/>
      </w:r>
      <w:r>
        <w:rPr>
          <w:rStyle w:val="VerbatimChar"/>
        </w:rPr>
        <w:t xml:space="preserve">            "currency_translation",</w:t>
      </w:r>
      <w:r>
        <w:br/>
      </w:r>
      <w:r>
        <w:rPr>
          <w:rStyle w:val="VerbatimChar"/>
        </w:rPr>
        <w:t xml:space="preserve">            "statutory_adjustment",</w:t>
      </w:r>
      <w:r>
        <w:br/>
      </w:r>
      <w:r>
        <w:rPr>
          <w:rStyle w:val="VerbatimChar"/>
        </w:rPr>
        <w:t xml:space="preserve">            "management_overlay",</w:t>
      </w:r>
      <w:r>
        <w:br/>
      </w:r>
      <w:r>
        <w:rPr>
          <w:rStyle w:val="VerbatimChar"/>
        </w:rPr>
        <w:t xml:space="preserve">        ],</w:t>
      </w:r>
      <w:r>
        <w:br/>
      </w:r>
      <w:r>
        <w:rPr>
          <w:rStyle w:val="VerbatimChar"/>
        </w:rPr>
        <w:t xml:space="preserve">        prohibited_nodes=[</w:t>
      </w:r>
      <w:r>
        <w:br/>
      </w:r>
      <w:r>
        <w:rPr>
          <w:rStyle w:val="VerbatimChar"/>
        </w:rPr>
        <w:t xml:space="preserve">            "personal_account_detail",  # Privacy</w:t>
      </w:r>
      <w:r>
        <w:br/>
      </w:r>
      <w:r>
        <w:rPr>
          <w:rStyle w:val="VerbatimChar"/>
        </w:rPr>
        <w:t xml:space="preserve">            "salary_individual",        # Compliance</w:t>
      </w:r>
      <w:r>
        <w:br/>
      </w:r>
      <w:r>
        <w:rPr>
          <w:rStyle w:val="VerbatimChar"/>
        </w:rPr>
        <w:t xml:space="preserve">        ],</w:t>
      </w:r>
      <w:r>
        <w:br/>
      </w:r>
      <w:r>
        <w:rPr>
          <w:rStyle w:val="VerbatimChar"/>
        </w:rPr>
        <w:t xml:space="preserve">        complexity_anchors={</w:t>
      </w:r>
      <w:r>
        <w:br/>
      </w:r>
      <w:r>
        <w:rPr>
          <w:rStyle w:val="VerbatimChar"/>
        </w:rPr>
        <w:t xml:space="preserve">            "simple_variance_analysis": 0.2,</w:t>
      </w:r>
      <w:r>
        <w:br/>
      </w:r>
      <w:r>
        <w:rPr>
          <w:rStyle w:val="VerbatimChar"/>
        </w:rPr>
        <w:t xml:space="preserve">            "multi_currency_consolidation": 0.75,</w:t>
      </w:r>
      <w:r>
        <w:br/>
      </w:r>
      <w:r>
        <w:rPr>
          <w:rStyle w:val="VerbatimChar"/>
        </w:rPr>
        <w:t xml:space="preserve">            "complex_elimination_entry": 0.9,</w:t>
      </w:r>
      <w:r>
        <w:br/>
      </w:r>
      <w:r>
        <w:rPr>
          <w:rStyle w:val="VerbatimChar"/>
        </w:rPr>
        <w:t xml:space="preserve">        },</w:t>
      </w:r>
      <w:r>
        <w:br/>
      </w:r>
      <w:r>
        <w:rPr>
          <w:rStyle w:val="VerbatimChar"/>
        </w:rPr>
        <w:t xml:space="preserve">    ),</w:t>
      </w:r>
      <w:r>
        <w:br/>
      </w:r>
      <w:r>
        <w:rPr>
          <w:rStyle w:val="VerbatimChar"/>
        </w:rPr>
        <w:t xml:space="preserve">    "arabic_ap": DomainKnowledgeAnchor(</w:t>
      </w:r>
      <w:r>
        <w:br/>
      </w:r>
      <w:r>
        <w:rPr>
          <w:rStyle w:val="VerbatimChar"/>
        </w:rPr>
        <w:t xml:space="preserve">        domain="arabic_ap",</w:t>
      </w:r>
      <w:r>
        <w:br/>
      </w:r>
      <w:r>
        <w:rPr>
          <w:rStyle w:val="VerbatimChar"/>
        </w:rPr>
        <w:t xml:space="preserve">        required_nodes=[</w:t>
      </w:r>
      <w:r>
        <w:br/>
      </w:r>
      <w:r>
        <w:rPr>
          <w:rStyle w:val="VerbatimChar"/>
        </w:rPr>
        <w:t xml:space="preserve">            "vat_compliance",</w:t>
      </w:r>
      <w:r>
        <w:br/>
      </w:r>
      <w:r>
        <w:rPr>
          <w:rStyle w:val="VerbatimChar"/>
        </w:rPr>
        <w:t xml:space="preserve">            "withholding_tax",</w:t>
      </w:r>
      <w:r>
        <w:br/>
      </w:r>
      <w:r>
        <w:rPr>
          <w:rStyle w:val="VerbatimChar"/>
        </w:rPr>
        <w:t xml:space="preserve">            "payment_terms_discount",</w:t>
      </w:r>
      <w:r>
        <w:br/>
      </w:r>
      <w:r>
        <w:rPr>
          <w:rStyle w:val="VerbatimChar"/>
        </w:rPr>
        <w:t xml:space="preserve">            "multi_currency_invoice",</w:t>
      </w:r>
      <w:r>
        <w:br/>
      </w:r>
      <w:r>
        <w:rPr>
          <w:rStyle w:val="VerbatimChar"/>
        </w:rPr>
        <w:t xml:space="preserve">        ],</w:t>
      </w:r>
      <w:r>
        <w:br/>
      </w:r>
      <w:r>
        <w:rPr>
          <w:rStyle w:val="VerbatimChar"/>
        </w:rPr>
        <w:t xml:space="preserve">        complexity_anchors={</w:t>
      </w:r>
      <w:r>
        <w:br/>
      </w:r>
      <w:r>
        <w:rPr>
          <w:rStyle w:val="VerbatimChar"/>
        </w:rPr>
        <w:t xml:space="preserve">            "standard_invoice": 0.15,</w:t>
      </w:r>
      <w:r>
        <w:br/>
      </w:r>
      <w:r>
        <w:rPr>
          <w:rStyle w:val="VerbatimChar"/>
        </w:rPr>
        <w:t xml:space="preserve">            "credit_note_reconciliation": 0.5,</w:t>
      </w:r>
      <w:r>
        <w:br/>
      </w:r>
      <w:r>
        <w:rPr>
          <w:rStyle w:val="VerbatimChar"/>
        </w:rPr>
        <w:t xml:space="preserve">            "multi_vendor_payment_run": 0.8,</w:t>
      </w:r>
      <w:r>
        <w:br/>
      </w:r>
      <w:r>
        <w:rPr>
          <w:rStyle w:val="VerbatimChar"/>
        </w:rPr>
        <w:t xml:space="preserve">        },</w:t>
      </w:r>
      <w:r>
        <w:br/>
      </w:r>
      <w:r>
        <w:rPr>
          <w:rStyle w:val="VerbatimChar"/>
        </w:rPr>
        <w:t xml:space="preserve">    ),</w:t>
      </w:r>
      <w:r>
        <w:br/>
      </w:r>
      <w:r>
        <w:rPr>
          <w:rStyle w:val="VerbatimChar"/>
        </w:rPr>
        <w:t xml:space="preserve">}</w:t>
      </w:r>
    </w:p>
    <w:bookmarkEnd w:id="431"/>
    <w:bookmarkEnd w:id="432"/>
    <w:bookmarkStart w:id="437" w:name="enhancement-3-closed-loop-validation"/>
    <w:p>
      <w:pPr>
        <w:pStyle w:val="Heading2"/>
      </w:pPr>
      <w:r>
        <w:t xml:space="preserve">Enhancement 3: Closed-Loop Validation</w:t>
      </w:r>
    </w:p>
    <w:bookmarkStart w:id="433" w:name="current-limitation-2"/>
    <w:p>
      <w:pPr>
        <w:pStyle w:val="Heading3"/>
      </w:pPr>
      <w:r>
        <w:t xml:space="preserve">Current Limitation</w:t>
      </w:r>
    </w:p>
    <w:p>
      <w:pPr>
        <w:pStyle w:val="FirstParagraph"/>
      </w:pPr>
      <w:r>
        <w:t xml:space="preserve">Simula’s quality assurance relies on reasoning-model self-evaluation. This lacks</w:t>
      </w:r>
      <w:r>
        <w:t xml:space="preserve"> </w:t>
      </w:r>
      <w:r>
        <w:t xml:space="preserve">direct feedback from downstream model performance, making it difficult to:</w:t>
      </w:r>
    </w:p>
    <w:p>
      <w:pPr>
        <w:numPr>
          <w:ilvl w:val="0"/>
          <w:numId w:val="1161"/>
        </w:numPr>
      </w:pPr>
      <w:r>
        <w:t xml:space="preserve">Quantify ROI of synthetic data generation</w:t>
      </w:r>
    </w:p>
    <w:p>
      <w:pPr>
        <w:numPr>
          <w:ilvl w:val="0"/>
          <w:numId w:val="1161"/>
        </w:numPr>
      </w:pPr>
      <w:r>
        <w:t xml:space="preserve">Identify systematic blind spots in coverage</w:t>
      </w:r>
    </w:p>
    <w:p>
      <w:pPr>
        <w:numPr>
          <w:ilvl w:val="0"/>
          <w:numId w:val="1161"/>
        </w:numPr>
      </w:pPr>
      <w:r>
        <w:t xml:space="preserve">Adapt generation parameters based on model learning curves</w:t>
      </w:r>
    </w:p>
    <w:bookmarkEnd w:id="433"/>
    <w:bookmarkStart w:id="434" w:name="training-validation-feedback-loop"/>
    <w:p>
      <w:pPr>
        <w:pStyle w:val="Heading3"/>
      </w:pPr>
      <w:r>
        <w:t xml:space="preserve">Training-Validation Feedback Loop</w:t>
      </w:r>
    </w:p>
    <w:p>
      <w:pPr>
        <w:pStyle w:val="FirstParagraph"/>
      </w:pPr>
      <w:r>
        <w:t xml:space="preserve">Integrate Simula with the model training pipeline to create a closed feedback loop:</w:t>
      </w:r>
    </w:p>
    <w:p>
      <w:pPr>
        <w:pStyle w:val="SourceCode"/>
      </w:pPr>
      <w:r>
        <w:rPr>
          <w:rStyle w:val="VerbatimChar"/>
        </w:rPr>
        <w:t xml:space="preserve">@dataclass</w:t>
      </w:r>
      <w:r>
        <w:br/>
      </w:r>
      <w:r>
        <w:rPr>
          <w:rStyle w:val="VerbatimChar"/>
        </w:rPr>
        <w:t xml:space="preserve">class DownstreamPerformanceSignal:</w:t>
      </w:r>
      <w:r>
        <w:br/>
      </w:r>
      <w:r>
        <w:rPr>
          <w:rStyle w:val="VerbatimChar"/>
        </w:rPr>
        <w:t xml:space="preserve">    """Performance signal from downstream model training."""</w:t>
      </w:r>
      <w:r>
        <w:br/>
      </w:r>
      <w:r>
        <w:rPr>
          <w:rStyle w:val="VerbatimChar"/>
        </w:rPr>
        <w:t xml:space="preserve">    </w:t>
      </w:r>
      <w:r>
        <w:br/>
      </w:r>
      <w:r>
        <w:rPr>
          <w:rStyle w:val="VerbatimChar"/>
        </w:rPr>
        <w:t xml:space="preserve">    # Model identifier</w:t>
      </w:r>
      <w:r>
        <w:br/>
      </w:r>
      <w:r>
        <w:rPr>
          <w:rStyle w:val="VerbatimChar"/>
        </w:rPr>
        <w:t xml:space="preserve">    model_id: str</w:t>
      </w:r>
      <w:r>
        <w:br/>
      </w:r>
      <w:r>
        <w:rPr>
          <w:rStyle w:val="VerbatimChar"/>
        </w:rPr>
        <w:t xml:space="preserve">    </w:t>
      </w:r>
      <w:r>
        <w:br/>
      </w:r>
      <w:r>
        <w:rPr>
          <w:rStyle w:val="VerbatimChar"/>
        </w:rPr>
        <w:t xml:space="preserve">    # Performance by complexity band</w:t>
      </w:r>
      <w:r>
        <w:br/>
      </w:r>
      <w:r>
        <w:rPr>
          <w:rStyle w:val="VerbatimChar"/>
        </w:rPr>
        <w:t xml:space="preserve">    accuracy_by_complexity: dict[str, float]  # {"easy": 0.95, "hard": 0.72}</w:t>
      </w:r>
      <w:r>
        <w:br/>
      </w:r>
      <w:r>
        <w:rPr>
          <w:rStyle w:val="VerbatimChar"/>
        </w:rPr>
        <w:t xml:space="preserve">    </w:t>
      </w:r>
      <w:r>
        <w:br/>
      </w:r>
      <w:r>
        <w:rPr>
          <w:rStyle w:val="VerbatimChar"/>
        </w:rPr>
        <w:t xml:space="preserve">    # Performance by taxonomy path</w:t>
      </w:r>
      <w:r>
        <w:br/>
      </w:r>
      <w:r>
        <w:rPr>
          <w:rStyle w:val="VerbatimChar"/>
        </w:rPr>
        <w:t xml:space="preserve">    accuracy_by_taxonomy: dict[str, float]  # {"sql/aggregation/sum": 0.98}</w:t>
      </w:r>
      <w:r>
        <w:br/>
      </w:r>
      <w:r>
        <w:rPr>
          <w:rStyle w:val="VerbatimChar"/>
        </w:rPr>
        <w:t xml:space="preserve">    </w:t>
      </w:r>
      <w:r>
        <w:br/>
      </w:r>
      <w:r>
        <w:rPr>
          <w:rStyle w:val="VerbatimChar"/>
        </w:rPr>
        <w:t xml:space="preserve">    # Identified weak spots</w:t>
      </w:r>
      <w:r>
        <w:br/>
      </w:r>
      <w:r>
        <w:rPr>
          <w:rStyle w:val="VerbatimChar"/>
        </w:rPr>
        <w:t xml:space="preserve">    underperforming_nodes: list[str]</w:t>
      </w:r>
      <w:r>
        <w:br/>
      </w:r>
      <w:r>
        <w:rPr>
          <w:rStyle w:val="VerbatimChar"/>
        </w:rPr>
        <w:t xml:space="preserve">    </w:t>
      </w:r>
      <w:r>
        <w:br/>
      </w:r>
      <w:r>
        <w:rPr>
          <w:rStyle w:val="VerbatimChar"/>
        </w:rPr>
        <w:t xml:space="preserve">    # Timestamp</w:t>
      </w:r>
      <w:r>
        <w:br/>
      </w:r>
      <w:r>
        <w:rPr>
          <w:rStyle w:val="VerbatimChar"/>
        </w:rPr>
        <w:t xml:space="preserve">    evaluated_at: str</w:t>
      </w:r>
      <w:r>
        <w:br/>
      </w:r>
      <w:r>
        <w:br/>
      </w:r>
      <w:r>
        <w:rPr>
          <w:rStyle w:val="VerbatimChar"/>
        </w:rPr>
        <w:t xml:space="preserve">class ClosedLoopGenerator(SimulaDataGenerator):</w:t>
      </w:r>
      <w:r>
        <w:br/>
      </w:r>
      <w:r>
        <w:rPr>
          <w:rStyle w:val="VerbatimChar"/>
        </w:rPr>
        <w:t xml:space="preserve">    """Generator with downstream feedback integration."""</w:t>
      </w:r>
      <w:r>
        <w:br/>
      </w:r>
      <w:r>
        <w:rPr>
          <w:rStyle w:val="VerbatimChar"/>
        </w:rPr>
        <w:t xml:space="preserve">    </w:t>
      </w:r>
      <w:r>
        <w:br/>
      </w:r>
      <w:r>
        <w:rPr>
          <w:rStyle w:val="VerbatimChar"/>
        </w:rPr>
        <w:t xml:space="preserve">    async def generate_with_feedback(</w:t>
      </w:r>
      <w:r>
        <w:br/>
      </w:r>
      <w:r>
        <w:rPr>
          <w:rStyle w:val="VerbatimChar"/>
        </w:rPr>
        <w:t xml:space="preserve">        self,</w:t>
      </w:r>
      <w:r>
        <w:br/>
      </w:r>
      <w:r>
        <w:rPr>
          <w:rStyle w:val="VerbatimChar"/>
        </w:rPr>
        <w:t xml:space="preserve">        initial_count: int,</w:t>
      </w:r>
      <w:r>
        <w:br/>
      </w:r>
      <w:r>
        <w:rPr>
          <w:rStyle w:val="VerbatimChar"/>
        </w:rPr>
        <w:t xml:space="preserve">        downstream_evaluator: Callable,</w:t>
      </w:r>
      <w:r>
        <w:br/>
      </w:r>
      <w:r>
        <w:rPr>
          <w:rStyle w:val="VerbatimChar"/>
        </w:rPr>
        <w:t xml:space="preserve">        max_iterations: int = 3,</w:t>
      </w:r>
      <w:r>
        <w:br/>
      </w:r>
      <w:r>
        <w:rPr>
          <w:rStyle w:val="VerbatimChar"/>
        </w:rPr>
        <w:t xml:space="preserve">    ) -&gt; list[TrainingExample]:</w:t>
      </w:r>
      <w:r>
        <w:br/>
      </w:r>
      <w:r>
        <w:rPr>
          <w:rStyle w:val="VerbatimChar"/>
        </w:rPr>
        <w:t xml:space="preserve">        """</w:t>
      </w:r>
      <w:r>
        <w:br/>
      </w:r>
      <w:r>
        <w:rPr>
          <w:rStyle w:val="VerbatimChar"/>
        </w:rPr>
        <w:t xml:space="preserve">        Generate data with iterative refinement based on downstream performance.</w:t>
      </w:r>
      <w:r>
        <w:br/>
      </w:r>
      <w:r>
        <w:rPr>
          <w:rStyle w:val="VerbatimChar"/>
        </w:rPr>
        <w:t xml:space="preserve">        </w:t>
      </w:r>
      <w:r>
        <w:br/>
      </w:r>
      <w:r>
        <w:rPr>
          <w:rStyle w:val="VerbatimChar"/>
        </w:rPr>
        <w:t xml:space="preserve">        Algorithm:</w:t>
      </w:r>
      <w:r>
        <w:br/>
      </w:r>
      <w:r>
        <w:rPr>
          <w:rStyle w:val="VerbatimChar"/>
        </w:rPr>
        <w:t xml:space="preserve">        1. Generate initial dataset</w:t>
      </w:r>
      <w:r>
        <w:br/>
      </w:r>
      <w:r>
        <w:rPr>
          <w:rStyle w:val="VerbatimChar"/>
        </w:rPr>
        <w:t xml:space="preserve">        2. Train downstream model</w:t>
      </w:r>
      <w:r>
        <w:br/>
      </w:r>
      <w:r>
        <w:rPr>
          <w:rStyle w:val="VerbatimChar"/>
        </w:rPr>
        <w:t xml:space="preserve">        3. Evaluate performance by taxonomy node</w:t>
      </w:r>
      <w:r>
        <w:br/>
      </w:r>
      <w:r>
        <w:rPr>
          <w:rStyle w:val="VerbatimChar"/>
        </w:rPr>
        <w:t xml:space="preserve">        4. Identify underperforming regions</w:t>
      </w:r>
      <w:r>
        <w:br/>
      </w:r>
      <w:r>
        <w:rPr>
          <w:rStyle w:val="VerbatimChar"/>
        </w:rPr>
        <w:t xml:space="preserve">        5. Adjust sampling weights to oversample weak regions</w:t>
      </w:r>
      <w:r>
        <w:br/>
      </w:r>
      <w:r>
        <w:rPr>
          <w:rStyle w:val="VerbatimChar"/>
        </w:rPr>
        <w:t xml:space="preserve">        6. Generate additional targeted examples</w:t>
      </w:r>
      <w:r>
        <w:br/>
      </w:r>
      <w:r>
        <w:rPr>
          <w:rStyle w:val="VerbatimChar"/>
        </w:rPr>
        <w:t xml:space="preserve">        7. Repeat until convergence or max iterations</w:t>
      </w:r>
      <w:r>
        <w:br/>
      </w:r>
      <w:r>
        <w:rPr>
          <w:rStyle w:val="VerbatimChar"/>
        </w:rPr>
        <w:t xml:space="preserve">        """</w:t>
      </w:r>
      <w:r>
        <w:br/>
      </w:r>
      <w:r>
        <w:rPr>
          <w:rStyle w:val="VerbatimChar"/>
        </w:rPr>
        <w:t xml:space="preserve">        examples = await self.generate_examples(initial_count)</w:t>
      </w:r>
      <w:r>
        <w:br/>
      </w:r>
      <w:r>
        <w:rPr>
          <w:rStyle w:val="VerbatimChar"/>
        </w:rPr>
        <w:t xml:space="preserve">        </w:t>
      </w:r>
      <w:r>
        <w:br/>
      </w:r>
      <w:r>
        <w:rPr>
          <w:rStyle w:val="VerbatimChar"/>
        </w:rPr>
        <w:t xml:space="preserve">        for iteration in range(max_iterations):</w:t>
      </w:r>
      <w:r>
        <w:br/>
      </w:r>
      <w:r>
        <w:rPr>
          <w:rStyle w:val="VerbatimChar"/>
        </w:rPr>
        <w:t xml:space="preserve">            # Train and evaluate downstream model</w:t>
      </w:r>
      <w:r>
        <w:br/>
      </w:r>
      <w:r>
        <w:rPr>
          <w:rStyle w:val="VerbatimChar"/>
        </w:rPr>
        <w:t xml:space="preserve">            signal = await downstream_evaluator(examples)</w:t>
      </w:r>
      <w:r>
        <w:br/>
      </w:r>
      <w:r>
        <w:rPr>
          <w:rStyle w:val="VerbatimChar"/>
        </w:rPr>
        <w:t xml:space="preserve">            </w:t>
      </w:r>
      <w:r>
        <w:br/>
      </w:r>
      <w:r>
        <w:rPr>
          <w:rStyle w:val="VerbatimChar"/>
        </w:rPr>
        <w:t xml:space="preserve">            # Check convergence</w:t>
      </w:r>
      <w:r>
        <w:br/>
      </w:r>
      <w:r>
        <w:rPr>
          <w:rStyle w:val="VerbatimChar"/>
        </w:rPr>
        <w:t xml:space="preserve">            if self._is_converged(signal):</w:t>
      </w:r>
      <w:r>
        <w:br/>
      </w:r>
      <w:r>
        <w:rPr>
          <w:rStyle w:val="VerbatimChar"/>
        </w:rPr>
        <w:t xml:space="preserve">                break</w:t>
      </w:r>
      <w:r>
        <w:br/>
      </w:r>
      <w:r>
        <w:rPr>
          <w:rStyle w:val="VerbatimChar"/>
        </w:rPr>
        <w:t xml:space="preserve">            </w:t>
      </w:r>
      <w:r>
        <w:br/>
      </w:r>
      <w:r>
        <w:rPr>
          <w:rStyle w:val="VerbatimChar"/>
        </w:rPr>
        <w:t xml:space="preserve">            # Adjust sampling weights</w:t>
      </w:r>
      <w:r>
        <w:br/>
      </w:r>
      <w:r>
        <w:rPr>
          <w:rStyle w:val="VerbatimChar"/>
        </w:rPr>
        <w:t xml:space="preserve">            weight_adjustments = self._compute_weight_adjustments(signal)</w:t>
      </w:r>
      <w:r>
        <w:br/>
      </w:r>
      <w:r>
        <w:rPr>
          <w:rStyle w:val="VerbatimChar"/>
        </w:rPr>
        <w:t xml:space="preserve">            self._apply_weight_adjustments(weight_adjustments)</w:t>
      </w:r>
      <w:r>
        <w:br/>
      </w:r>
      <w:r>
        <w:rPr>
          <w:rStyle w:val="VerbatimChar"/>
        </w:rPr>
        <w:t xml:space="preserve">            </w:t>
      </w:r>
      <w:r>
        <w:br/>
      </w:r>
      <w:r>
        <w:rPr>
          <w:rStyle w:val="VerbatimChar"/>
        </w:rPr>
        <w:t xml:space="preserve">            # Generate targeted examples for weak regions</w:t>
      </w:r>
      <w:r>
        <w:br/>
      </w:r>
      <w:r>
        <w:rPr>
          <w:rStyle w:val="VerbatimChar"/>
        </w:rPr>
        <w:t xml:space="preserve">            additional = await self._generate_targeted(</w:t>
      </w:r>
      <w:r>
        <w:br/>
      </w:r>
      <w:r>
        <w:rPr>
          <w:rStyle w:val="VerbatimChar"/>
        </w:rPr>
        <w:t xml:space="preserve">                signal.underperforming_nodes,</w:t>
      </w:r>
      <w:r>
        <w:br/>
      </w:r>
      <w:r>
        <w:rPr>
          <w:rStyle w:val="VerbatimChar"/>
        </w:rPr>
        <w:t xml:space="preserve">                count=initial_count // 4,</w:t>
      </w:r>
      <w:r>
        <w:br/>
      </w:r>
      <w:r>
        <w:rPr>
          <w:rStyle w:val="VerbatimChar"/>
        </w:rPr>
        <w:t xml:space="preserve">            )</w:t>
      </w:r>
      <w:r>
        <w:br/>
      </w:r>
      <w:r>
        <w:rPr>
          <w:rStyle w:val="VerbatimChar"/>
        </w:rPr>
        <w:t xml:space="preserve">            examples.extend(additional)</w:t>
      </w:r>
      <w:r>
        <w:br/>
      </w:r>
      <w:r>
        <w:rPr>
          <w:rStyle w:val="VerbatimChar"/>
        </w:rPr>
        <w:t xml:space="preserve">        </w:t>
      </w:r>
      <w:r>
        <w:br/>
      </w:r>
      <w:r>
        <w:rPr>
          <w:rStyle w:val="VerbatimChar"/>
        </w:rPr>
        <w:t xml:space="preserve">        return examples</w:t>
      </w:r>
      <w:r>
        <w:br/>
      </w:r>
      <w:r>
        <w:rPr>
          <w:rStyle w:val="VerbatimChar"/>
        </w:rPr>
        <w:t xml:space="preserve">    </w:t>
      </w:r>
      <w:r>
        <w:br/>
      </w:r>
      <w:r>
        <w:rPr>
          <w:rStyle w:val="VerbatimChar"/>
        </w:rPr>
        <w:t xml:space="preserve">    def _compute_weight_adjustments(</w:t>
      </w:r>
      <w:r>
        <w:br/>
      </w:r>
      <w:r>
        <w:rPr>
          <w:rStyle w:val="VerbatimChar"/>
        </w:rPr>
        <w:t xml:space="preserve">        self,</w:t>
      </w:r>
      <w:r>
        <w:br/>
      </w:r>
      <w:r>
        <w:rPr>
          <w:rStyle w:val="VerbatimChar"/>
        </w:rPr>
        <w:t xml:space="preserve">        signal: DownstreamPerformanceSignal,</w:t>
      </w:r>
      <w:r>
        <w:br/>
      </w:r>
      <w:r>
        <w:rPr>
          <w:rStyle w:val="VerbatimChar"/>
        </w:rPr>
        <w:t xml:space="preserve">    ) -&gt; dict[str, float]:</w:t>
      </w:r>
      <w:r>
        <w:br/>
      </w:r>
      <w:r>
        <w:rPr>
          <w:rStyle w:val="VerbatimChar"/>
        </w:rPr>
        <w:t xml:space="preserve">        """</w:t>
      </w:r>
      <w:r>
        <w:br/>
      </w:r>
      <w:r>
        <w:rPr>
          <w:rStyle w:val="VerbatimChar"/>
        </w:rPr>
        <w:t xml:space="preserve">        Compute sampling weight adjustments based on performance gaps.</w:t>
      </w:r>
      <w:r>
        <w:br/>
      </w:r>
      <w:r>
        <w:rPr>
          <w:rStyle w:val="VerbatimChar"/>
        </w:rPr>
        <w:t xml:space="preserve">        </w:t>
      </w:r>
      <w:r>
        <w:br/>
      </w:r>
      <w:r>
        <w:rPr>
          <w:rStyle w:val="VerbatimChar"/>
        </w:rPr>
        <w:t xml:space="preserve">        Regions with lower accuracy receive higher sampling weights</w:t>
      </w:r>
      <w:r>
        <w:br/>
      </w:r>
      <w:r>
        <w:rPr>
          <w:rStyle w:val="VerbatimChar"/>
        </w:rPr>
        <w:t xml:space="preserve">        in subsequent generations.</w:t>
      </w:r>
      <w:r>
        <w:br/>
      </w:r>
      <w:r>
        <w:rPr>
          <w:rStyle w:val="VerbatimChar"/>
        </w:rPr>
        <w:t xml:space="preserve">        """</w:t>
      </w:r>
      <w:r>
        <w:br/>
      </w:r>
      <w:r>
        <w:rPr>
          <w:rStyle w:val="VerbatimChar"/>
        </w:rPr>
        <w:t xml:space="preserve">        adjustments = {}</w:t>
      </w:r>
      <w:r>
        <w:br/>
      </w:r>
      <w:r>
        <w:rPr>
          <w:rStyle w:val="VerbatimChar"/>
        </w:rPr>
        <w:t xml:space="preserve">        mean_accuracy = sum(signal.accuracy_by_taxonomy.values()) / len(signal.accuracy_by_taxonomy)</w:t>
      </w:r>
      <w:r>
        <w:br/>
      </w:r>
      <w:r>
        <w:rPr>
          <w:rStyle w:val="VerbatimChar"/>
        </w:rPr>
        <w:t xml:space="preserve">        </w:t>
      </w:r>
      <w:r>
        <w:br/>
      </w:r>
      <w:r>
        <w:rPr>
          <w:rStyle w:val="VerbatimChar"/>
        </w:rPr>
        <w:t xml:space="preserve">        for node, accuracy in signal.accuracy_by_taxonomy.items():</w:t>
      </w:r>
      <w:r>
        <w:br/>
      </w:r>
      <w:r>
        <w:rPr>
          <w:rStyle w:val="VerbatimChar"/>
        </w:rPr>
        <w:t xml:space="preserve">            if accuracy &lt; mean_accuracy:</w:t>
      </w:r>
      <w:r>
        <w:br/>
      </w:r>
      <w:r>
        <w:rPr>
          <w:rStyle w:val="VerbatimChar"/>
        </w:rPr>
        <w:t xml:space="preserve">                # Boost underperforming regions</w:t>
      </w:r>
      <w:r>
        <w:br/>
      </w:r>
      <w:r>
        <w:rPr>
          <w:rStyle w:val="VerbatimChar"/>
        </w:rPr>
        <w:t xml:space="preserve">                gap = mean_accuracy - accuracy</w:t>
      </w:r>
      <w:r>
        <w:br/>
      </w:r>
      <w:r>
        <w:rPr>
          <w:rStyle w:val="VerbatimChar"/>
        </w:rPr>
        <w:t xml:space="preserve">                adjustments[node] = 1.0 + (gap * 2)  # Up to 2x boost</w:t>
      </w:r>
      <w:r>
        <w:br/>
      </w:r>
      <w:r>
        <w:rPr>
          <w:rStyle w:val="VerbatimChar"/>
        </w:rPr>
        <w:t xml:space="preserve">            else:</w:t>
      </w:r>
      <w:r>
        <w:br/>
      </w:r>
      <w:r>
        <w:rPr>
          <w:rStyle w:val="VerbatimChar"/>
        </w:rPr>
        <w:t xml:space="preserve">                adjustments[node] = 1.0</w:t>
      </w:r>
      <w:r>
        <w:br/>
      </w:r>
      <w:r>
        <w:rPr>
          <w:rStyle w:val="VerbatimChar"/>
        </w:rPr>
        <w:t xml:space="preserve">        </w:t>
      </w:r>
      <w:r>
        <w:br/>
      </w:r>
      <w:r>
        <w:rPr>
          <w:rStyle w:val="VerbatimChar"/>
        </w:rPr>
        <w:t xml:space="preserve">        return adjustments</w:t>
      </w:r>
    </w:p>
    <w:bookmarkEnd w:id="434"/>
    <w:bookmarkStart w:id="435" w:name="adversarial-verification-layer"/>
    <w:p>
      <w:pPr>
        <w:pStyle w:val="Heading3"/>
      </w:pPr>
      <w:r>
        <w:t xml:space="preserve">Adversarial Verification Layer</w:t>
      </w:r>
    </w:p>
    <w:p>
      <w:pPr>
        <w:pStyle w:val="FirstParagraph"/>
      </w:pPr>
      <w:r>
        <w:t xml:space="preserve">Add an adversarial detector to identify systematic biases:</w:t>
      </w:r>
    </w:p>
    <w:p>
      <w:pPr>
        <w:pStyle w:val="SourceCode"/>
      </w:pPr>
      <w:r>
        <w:rPr>
          <w:rStyle w:val="VerbatimChar"/>
        </w:rPr>
        <w:t xml:space="preserve">class AdversarialVerifier:</w:t>
      </w:r>
      <w:r>
        <w:br/>
      </w:r>
      <w:r>
        <w:rPr>
          <w:rStyle w:val="VerbatimChar"/>
        </w:rPr>
        <w:t xml:space="preserve">    """Detect systematic biases in synthetic data."""</w:t>
      </w:r>
      <w:r>
        <w:br/>
      </w:r>
      <w:r>
        <w:rPr>
          <w:rStyle w:val="VerbatimChar"/>
        </w:rPr>
        <w:t xml:space="preserve">    </w:t>
      </w:r>
      <w:r>
        <w:br/>
      </w:r>
      <w:r>
        <w:rPr>
          <w:rStyle w:val="VerbatimChar"/>
        </w:rPr>
        <w:t xml:space="preserve">    async def detect_distribution_drift(</w:t>
      </w:r>
      <w:r>
        <w:br/>
      </w:r>
      <w:r>
        <w:rPr>
          <w:rStyle w:val="VerbatimChar"/>
        </w:rPr>
        <w:t xml:space="preserve">        self,</w:t>
      </w:r>
      <w:r>
        <w:br/>
      </w:r>
      <w:r>
        <w:rPr>
          <w:rStyle w:val="VerbatimChar"/>
        </w:rPr>
        <w:t xml:space="preserve">        synthetic_examples: list[TrainingExample],</w:t>
      </w:r>
      <w:r>
        <w:br/>
      </w:r>
      <w:r>
        <w:rPr>
          <w:rStyle w:val="VerbatimChar"/>
        </w:rPr>
        <w:t xml:space="preserve">        reference_distribution: dict[str, float],</w:t>
      </w:r>
      <w:r>
        <w:br/>
      </w:r>
      <w:r>
        <w:rPr>
          <w:rStyle w:val="VerbatimChar"/>
        </w:rPr>
        <w:t xml:space="preserve">    ) -&gt; DriftReport:</w:t>
      </w:r>
      <w:r>
        <w:br/>
      </w:r>
      <w:r>
        <w:rPr>
          <w:rStyle w:val="VerbatimChar"/>
        </w:rPr>
        <w:t xml:space="preserve">        """</w:t>
      </w:r>
      <w:r>
        <w:br/>
      </w:r>
      <w:r>
        <w:rPr>
          <w:rStyle w:val="VerbatimChar"/>
        </w:rPr>
        <w:t xml:space="preserve">        Compare synthetic data distribution against reference.</w:t>
      </w:r>
      <w:r>
        <w:br/>
      </w:r>
      <w:r>
        <w:rPr>
          <w:rStyle w:val="VerbatimChar"/>
        </w:rPr>
        <w:t xml:space="preserve">        </w:t>
      </w:r>
      <w:r>
        <w:br/>
      </w:r>
      <w:r>
        <w:rPr>
          <w:rStyle w:val="VerbatimChar"/>
        </w:rPr>
        <w:t xml:space="preserve">        Detects:</w:t>
      </w:r>
      <w:r>
        <w:br/>
      </w:r>
      <w:r>
        <w:rPr>
          <w:rStyle w:val="VerbatimChar"/>
        </w:rPr>
        <w:t xml:space="preserve">        - Mode collapse (over-concentration in specific patterns)</w:t>
      </w:r>
      <w:r>
        <w:br/>
      </w:r>
      <w:r>
        <w:rPr>
          <w:rStyle w:val="VerbatimChar"/>
        </w:rPr>
        <w:t xml:space="preserve">        - Coverage gaps (missing taxonomy regions)</w:t>
      </w:r>
      <w:r>
        <w:br/>
      </w:r>
      <w:r>
        <w:rPr>
          <w:rStyle w:val="VerbatimChar"/>
        </w:rPr>
        <w:t xml:space="preserve">        - Complexity skew (imbalanced difficulty distribution)</w:t>
      </w:r>
      <w:r>
        <w:br/>
      </w:r>
      <w:r>
        <w:rPr>
          <w:rStyle w:val="VerbatimChar"/>
        </w:rPr>
        <w:t xml:space="preserve">        """</w:t>
      </w:r>
      <w:r>
        <w:br/>
      </w:r>
      <w:r>
        <w:rPr>
          <w:rStyle w:val="VerbatimChar"/>
        </w:rPr>
        <w:t xml:space="preserve">        pass</w:t>
      </w:r>
      <w:r>
        <w:br/>
      </w:r>
      <w:r>
        <w:rPr>
          <w:rStyle w:val="VerbatimChar"/>
        </w:rPr>
        <w:t xml:space="preserve">    </w:t>
      </w:r>
      <w:r>
        <w:br/>
      </w:r>
      <w:r>
        <w:rPr>
          <w:rStyle w:val="VerbatimChar"/>
        </w:rPr>
        <w:t xml:space="preserve">    async def adversarial_probe(</w:t>
      </w:r>
      <w:r>
        <w:br/>
      </w:r>
      <w:r>
        <w:rPr>
          <w:rStyle w:val="VerbatimChar"/>
        </w:rPr>
        <w:t xml:space="preserve">        self,</w:t>
      </w:r>
      <w:r>
        <w:br/>
      </w:r>
      <w:r>
        <w:rPr>
          <w:rStyle w:val="VerbatimChar"/>
        </w:rPr>
        <w:t xml:space="preserve">        synthetic_examples: list[TrainingExample],</w:t>
      </w:r>
      <w:r>
        <w:br/>
      </w:r>
      <w:r>
        <w:rPr>
          <w:rStyle w:val="VerbatimChar"/>
        </w:rPr>
        <w:t xml:space="preserve">        probe_queries: list[str],</w:t>
      </w:r>
      <w:r>
        <w:br/>
      </w:r>
      <w:r>
        <w:rPr>
          <w:rStyle w:val="VerbatimChar"/>
        </w:rPr>
        <w:t xml:space="preserve">    ) -&gt; ProbeReport:</w:t>
      </w:r>
      <w:r>
        <w:br/>
      </w:r>
      <w:r>
        <w:rPr>
          <w:rStyle w:val="VerbatimChar"/>
        </w:rPr>
        <w:t xml:space="preserve">        """</w:t>
      </w:r>
      <w:r>
        <w:br/>
      </w:r>
      <w:r>
        <w:rPr>
          <w:rStyle w:val="VerbatimChar"/>
        </w:rPr>
        <w:t xml:space="preserve">        Use adversarial probes to test for memorization.</w:t>
      </w:r>
      <w:r>
        <w:br/>
      </w:r>
      <w:r>
        <w:rPr>
          <w:rStyle w:val="VerbatimChar"/>
        </w:rPr>
        <w:t xml:space="preserve">        </w:t>
      </w:r>
      <w:r>
        <w:br/>
      </w:r>
      <w:r>
        <w:rPr>
          <w:rStyle w:val="VerbatimChar"/>
        </w:rPr>
        <w:t xml:space="preserve">        Checks if generated data inadvertently reproduces</w:t>
      </w:r>
      <w:r>
        <w:br/>
      </w:r>
      <w:r>
        <w:rPr>
          <w:rStyle w:val="VerbatimChar"/>
        </w:rPr>
        <w:t xml:space="preserve">        patterns from the reasoning model's training data.</w:t>
      </w:r>
      <w:r>
        <w:br/>
      </w:r>
      <w:r>
        <w:rPr>
          <w:rStyle w:val="VerbatimChar"/>
        </w:rPr>
        <w:t xml:space="preserve">        """</w:t>
      </w:r>
      <w:r>
        <w:br/>
      </w:r>
      <w:r>
        <w:rPr>
          <w:rStyle w:val="VerbatimChar"/>
        </w:rPr>
        <w:t xml:space="preserve">        pass</w:t>
      </w:r>
    </w:p>
    <w:bookmarkEnd w:id="435"/>
    <w:bookmarkStart w:id="436" w:name="sap-integration-ai-core-mlops"/>
    <w:p>
      <w:pPr>
        <w:pStyle w:val="Heading3"/>
      </w:pPr>
      <w:r>
        <w:t xml:space="preserve">SAP Integration: AI Core MLOps</w:t>
      </w:r>
    </w:p>
    <w:p>
      <w:pPr>
        <w:pStyle w:val="SourceCode"/>
      </w:pPr>
      <w:r>
        <w:rPr>
          <w:rStyle w:val="VerbatimChar"/>
        </w:rPr>
        <w:t xml:space="preserve">class SAPAICoreIntegration:</w:t>
      </w:r>
      <w:r>
        <w:br/>
      </w:r>
      <w:r>
        <w:rPr>
          <w:rStyle w:val="VerbatimChar"/>
        </w:rPr>
        <w:t xml:space="preserve">    """Integration with SAP AI Core for MLOps feedback loop."""</w:t>
      </w:r>
      <w:r>
        <w:br/>
      </w:r>
      <w:r>
        <w:rPr>
          <w:rStyle w:val="VerbatimChar"/>
        </w:rPr>
        <w:t xml:space="preserve">    </w:t>
      </w:r>
      <w:r>
        <w:br/>
      </w:r>
      <w:r>
        <w:rPr>
          <w:rStyle w:val="VerbatimChar"/>
        </w:rPr>
        <w:t xml:space="preserve">    async def submit_training_job(</w:t>
      </w:r>
      <w:r>
        <w:br/>
      </w:r>
      <w:r>
        <w:rPr>
          <w:rStyle w:val="VerbatimChar"/>
        </w:rPr>
        <w:t xml:space="preserve">        self,</w:t>
      </w:r>
      <w:r>
        <w:br/>
      </w:r>
      <w:r>
        <w:rPr>
          <w:rStyle w:val="VerbatimChar"/>
        </w:rPr>
        <w:t xml:space="preserve">        training_data_path: str,</w:t>
      </w:r>
      <w:r>
        <w:br/>
      </w:r>
      <w:r>
        <w:rPr>
          <w:rStyle w:val="VerbatimChar"/>
        </w:rPr>
        <w:t xml:space="preserve">        model_config: dict,</w:t>
      </w:r>
      <w:r>
        <w:br/>
      </w:r>
      <w:r>
        <w:rPr>
          <w:rStyle w:val="VerbatimChar"/>
        </w:rPr>
        <w:t xml:space="preserve">    ) -&gt; str:</w:t>
      </w:r>
      <w:r>
        <w:br/>
      </w:r>
      <w:r>
        <w:rPr>
          <w:rStyle w:val="VerbatimChar"/>
        </w:rPr>
        <w:t xml:space="preserve">        """Submit training job to SAP AI Core."""</w:t>
      </w:r>
      <w:r>
        <w:br/>
      </w:r>
      <w:r>
        <w:rPr>
          <w:rStyle w:val="VerbatimChar"/>
        </w:rPr>
        <w:t xml:space="preserve">        # Use SAP AI Core SDK</w:t>
      </w:r>
      <w:r>
        <w:br/>
      </w:r>
      <w:r>
        <w:rPr>
          <w:rStyle w:val="VerbatimChar"/>
        </w:rPr>
        <w:t xml:space="preserve">        pass</w:t>
      </w:r>
      <w:r>
        <w:br/>
      </w:r>
      <w:r>
        <w:rPr>
          <w:rStyle w:val="VerbatimChar"/>
        </w:rPr>
        <w:t xml:space="preserve">    </w:t>
      </w:r>
      <w:r>
        <w:br/>
      </w:r>
      <w:r>
        <w:rPr>
          <w:rStyle w:val="VerbatimChar"/>
        </w:rPr>
        <w:t xml:space="preserve">    async def get_evaluation_metrics(</w:t>
      </w:r>
      <w:r>
        <w:br/>
      </w:r>
      <w:r>
        <w:rPr>
          <w:rStyle w:val="VerbatimChar"/>
        </w:rPr>
        <w:t xml:space="preserve">        self,</w:t>
      </w:r>
      <w:r>
        <w:br/>
      </w:r>
      <w:r>
        <w:rPr>
          <w:rStyle w:val="VerbatimChar"/>
        </w:rPr>
        <w:t xml:space="preserve">        execution_id: str,</w:t>
      </w:r>
      <w:r>
        <w:br/>
      </w:r>
      <w:r>
        <w:rPr>
          <w:rStyle w:val="VerbatimChar"/>
        </w:rPr>
        <w:t xml:space="preserve">    ) -&gt; DownstreamPerformanceSignal:</w:t>
      </w:r>
      <w:r>
        <w:br/>
      </w:r>
      <w:r>
        <w:rPr>
          <w:rStyle w:val="VerbatimChar"/>
        </w:rPr>
        <w:t xml:space="preserve">        """Retrieve evaluation metrics from completed training."""</w:t>
      </w:r>
      <w:r>
        <w:br/>
      </w:r>
      <w:r>
        <w:rPr>
          <w:rStyle w:val="VerbatimChar"/>
        </w:rPr>
        <w:t xml:space="preserve">        # Parse AI Core metrics</w:t>
      </w:r>
      <w:r>
        <w:br/>
      </w:r>
      <w:r>
        <w:rPr>
          <w:rStyle w:val="VerbatimChar"/>
        </w:rPr>
        <w:t xml:space="preserve">        pass</w:t>
      </w:r>
      <w:r>
        <w:br/>
      </w:r>
      <w:r>
        <w:rPr>
          <w:rStyle w:val="VerbatimChar"/>
        </w:rPr>
        <w:t xml:space="preserve">    </w:t>
      </w:r>
      <w:r>
        <w:br/>
      </w:r>
      <w:r>
        <w:rPr>
          <w:rStyle w:val="VerbatimChar"/>
        </w:rPr>
        <w:t xml:space="preserve">    async def trigger_retraining(</w:t>
      </w:r>
      <w:r>
        <w:br/>
      </w:r>
      <w:r>
        <w:rPr>
          <w:rStyle w:val="VerbatimChar"/>
        </w:rPr>
        <w:t xml:space="preserve">        self,</w:t>
      </w:r>
      <w:r>
        <w:br/>
      </w:r>
      <w:r>
        <w:rPr>
          <w:rStyle w:val="VerbatimChar"/>
        </w:rPr>
        <w:t xml:space="preserve">        signal: DownstreamPerformanceSignal,</w:t>
      </w:r>
      <w:r>
        <w:br/>
      </w:r>
      <w:r>
        <w:rPr>
          <w:rStyle w:val="VerbatimChar"/>
        </w:rPr>
        <w:t xml:space="preserve">        threshold: float = 0.85,</w:t>
      </w:r>
      <w:r>
        <w:br/>
      </w:r>
      <w:r>
        <w:rPr>
          <w:rStyle w:val="VerbatimChar"/>
        </w:rPr>
        <w:t xml:space="preserve">    ) -&gt; Optional[str]:</w:t>
      </w:r>
      <w:r>
        <w:br/>
      </w:r>
      <w:r>
        <w:rPr>
          <w:rStyle w:val="VerbatimChar"/>
        </w:rPr>
        <w:t xml:space="preserve">        """Trigger retraining if performance below threshold."""</w:t>
      </w:r>
      <w:r>
        <w:br/>
      </w:r>
      <w:r>
        <w:rPr>
          <w:rStyle w:val="VerbatimChar"/>
        </w:rPr>
        <w:t xml:space="preserve">        if signal.overall_accuracy &lt; threshold:</w:t>
      </w:r>
      <w:r>
        <w:br/>
      </w:r>
      <w:r>
        <w:rPr>
          <w:rStyle w:val="VerbatimChar"/>
        </w:rPr>
        <w:t xml:space="preserve">            # Generate additional targeted examples</w:t>
      </w:r>
      <w:r>
        <w:br/>
      </w:r>
      <w:r>
        <w:rPr>
          <w:rStyle w:val="VerbatimChar"/>
        </w:rPr>
        <w:t xml:space="preserve">            # Submit new training job</w:t>
      </w:r>
      <w:r>
        <w:br/>
      </w:r>
      <w:r>
        <w:rPr>
          <w:rStyle w:val="VerbatimChar"/>
        </w:rPr>
        <w:t xml:space="preserve">            pass</w:t>
      </w:r>
    </w:p>
    <w:bookmarkEnd w:id="436"/>
    <w:bookmarkEnd w:id="437"/>
    <w:bookmarkStart w:id="442" w:name="X4f8a700fc52fe0ff9ac41a5d8c20ccdfd043f1f"/>
    <w:p>
      <w:pPr>
        <w:pStyle w:val="Heading2"/>
      </w:pPr>
      <w:r>
        <w:t xml:space="preserve">Enhancement 4: Programmable Workflow Engine</w:t>
      </w:r>
    </w:p>
    <w:bookmarkStart w:id="438" w:name="current-limitation-3"/>
    <w:p>
      <w:pPr>
        <w:pStyle w:val="Heading3"/>
      </w:pPr>
      <w:r>
        <w:t xml:space="preserve">Current Limitation</w:t>
      </w:r>
    </w:p>
    <w:p>
      <w:pPr>
        <w:pStyle w:val="FirstParagraph"/>
      </w:pPr>
      <w:r>
        <w:t xml:space="preserve">Simula provides conceptual controllability but lacks:</w:t>
      </w:r>
    </w:p>
    <w:p>
      <w:pPr>
        <w:numPr>
          <w:ilvl w:val="0"/>
          <w:numId w:val="1162"/>
        </w:numPr>
      </w:pPr>
      <w:r>
        <w:t xml:space="preserve">User-friendly interfaces for business users</w:t>
      </w:r>
    </w:p>
    <w:p>
      <w:pPr>
        <w:numPr>
          <w:ilvl w:val="0"/>
          <w:numId w:val="1162"/>
        </w:numPr>
      </w:pPr>
      <w:r>
        <w:t xml:space="preserve">Declarative specification of dataset requirements</w:t>
      </w:r>
    </w:p>
    <w:p>
      <w:pPr>
        <w:numPr>
          <w:ilvl w:val="0"/>
          <w:numId w:val="1162"/>
        </w:numPr>
      </w:pPr>
      <w:r>
        <w:t xml:space="preserve">Version control and reproducibility guarantees</w:t>
      </w:r>
    </w:p>
    <w:p>
      <w:pPr>
        <w:numPr>
          <w:ilvl w:val="0"/>
          <w:numId w:val="1162"/>
        </w:numPr>
      </w:pPr>
      <w:r>
        <w:t xml:space="preserve">Audit trails for compliance</w:t>
      </w:r>
    </w:p>
    <w:bookmarkEnd w:id="438"/>
    <w:bookmarkStart w:id="439" w:name="X86b897ea7ff6984eb033a3b796a1cae5d92b892"/>
    <w:p>
      <w:pPr>
        <w:pStyle w:val="Heading3"/>
      </w:pPr>
      <w:r>
        <w:t xml:space="preserve">Declarative Dataset Specification Language</w:t>
      </w:r>
    </w:p>
    <w:p>
      <w:pPr>
        <w:pStyle w:val="FirstParagraph"/>
      </w:pPr>
      <w:r>
        <w:t xml:space="preserve">Design a YAML-based DSL for dataset specification:</w:t>
      </w:r>
    </w:p>
    <w:p>
      <w:pPr>
        <w:pStyle w:val="SourceCode"/>
      </w:pPr>
      <w:r>
        <w:rPr>
          <w:rStyle w:val="VerbatimChar"/>
        </w:rPr>
        <w:t xml:space="preserve"># simula-dataset-spec.yaml</w:t>
      </w:r>
      <w:r>
        <w:br/>
      </w:r>
      <w:r>
        <w:rPr>
          <w:rStyle w:val="VerbatimChar"/>
        </w:rPr>
        <w:t xml:space="preserve">apiVersion: simula/v1</w:t>
      </w:r>
      <w:r>
        <w:br/>
      </w:r>
      <w:r>
        <w:rPr>
          <w:rStyle w:val="VerbatimChar"/>
        </w:rPr>
        <w:t xml:space="preserve">kind: DatasetSpecification</w:t>
      </w:r>
      <w:r>
        <w:br/>
      </w:r>
      <w:r>
        <w:rPr>
          <w:rStyle w:val="VerbatimChar"/>
        </w:rPr>
        <w:t xml:space="preserve">metadata:</w:t>
      </w:r>
      <w:r>
        <w:br/>
      </w:r>
      <w:r>
        <w:rPr>
          <w:rStyle w:val="VerbatimChar"/>
        </w:rPr>
        <w:t xml:space="preserve">  name: trial-balance-text2sql-v3</w:t>
      </w:r>
      <w:r>
        <w:br/>
      </w:r>
      <w:r>
        <w:rPr>
          <w:rStyle w:val="VerbatimChar"/>
        </w:rPr>
        <w:t xml:space="preserve">  domain: trial_balance</w:t>
      </w:r>
      <w:r>
        <w:br/>
      </w:r>
      <w:r>
        <w:rPr>
          <w:rStyle w:val="VerbatimChar"/>
        </w:rPr>
        <w:t xml:space="preserve">  owner: finance-ai-team</w:t>
      </w:r>
      <w:r>
        <w:br/>
      </w:r>
      <w:r>
        <w:rPr>
          <w:rStyle w:val="VerbatimChar"/>
        </w:rPr>
        <w:t xml:space="preserve">  created: 2026-04-21</w:t>
      </w:r>
      <w:r>
        <w:br/>
      </w:r>
      <w:r>
        <w:rPr>
          <w:rStyle w:val="VerbatimChar"/>
        </w:rPr>
        <w:t xml:space="preserve">  </w:t>
      </w:r>
      <w:r>
        <w:br/>
      </w:r>
      <w:r>
        <w:rPr>
          <w:rStyle w:val="VerbatimChar"/>
        </w:rPr>
        <w:t xml:space="preserve">spec:</w:t>
      </w:r>
      <w:r>
        <w:br/>
      </w:r>
      <w:r>
        <w:rPr>
          <w:rStyle w:val="VerbatimChar"/>
        </w:rPr>
        <w:t xml:space="preserve">  # Target dataset size</w:t>
      </w:r>
      <w:r>
        <w:br/>
      </w:r>
      <w:r>
        <w:rPr>
          <w:rStyle w:val="VerbatimChar"/>
        </w:rPr>
        <w:t xml:space="preserve">  target_count: 10000</w:t>
      </w:r>
      <w:r>
        <w:br/>
      </w:r>
      <w:r>
        <w:rPr>
          <w:rStyle w:val="VerbatimChar"/>
        </w:rPr>
        <w:t xml:space="preserve">  </w:t>
      </w:r>
      <w:r>
        <w:br/>
      </w:r>
      <w:r>
        <w:rPr>
          <w:rStyle w:val="VerbatimChar"/>
        </w:rPr>
        <w:t xml:space="preserve">  # Coverage requirements</w:t>
      </w:r>
      <w:r>
        <w:br/>
      </w:r>
      <w:r>
        <w:rPr>
          <w:rStyle w:val="VerbatimChar"/>
        </w:rPr>
        <w:t xml:space="preserve">  coverage:</w:t>
      </w:r>
      <w:r>
        <w:br/>
      </w:r>
      <w:r>
        <w:rPr>
          <w:rStyle w:val="VerbatimChar"/>
        </w:rPr>
        <w:t xml:space="preserve">    taxonomy_paths:</w:t>
      </w:r>
      <w:r>
        <w:br/>
      </w:r>
      <w:r>
        <w:rPr>
          <w:rStyle w:val="VerbatimChar"/>
        </w:rPr>
        <w:t xml:space="preserve">      - path: "query_type/aggregation/*"</w:t>
      </w:r>
      <w:r>
        <w:br/>
      </w:r>
      <w:r>
        <w:rPr>
          <w:rStyle w:val="VerbatimChar"/>
        </w:rPr>
        <w:t xml:space="preserve">        min_coverage: 0.15</w:t>
      </w:r>
      <w:r>
        <w:br/>
      </w:r>
      <w:r>
        <w:rPr>
          <w:rStyle w:val="VerbatimChar"/>
        </w:rPr>
        <w:t xml:space="preserve">      - path: "query_type/filtering/*"</w:t>
      </w:r>
      <w:r>
        <w:br/>
      </w:r>
      <w:r>
        <w:rPr>
          <w:rStyle w:val="VerbatimChar"/>
        </w:rPr>
        <w:t xml:space="preserve">        min_coverage: 0.20</w:t>
      </w:r>
      <w:r>
        <w:br/>
      </w:r>
      <w:r>
        <w:rPr>
          <w:rStyle w:val="VerbatimChar"/>
        </w:rPr>
        <w:t xml:space="preserve">      - path: "complexity/multi_table_join"</w:t>
      </w:r>
      <w:r>
        <w:br/>
      </w:r>
      <w:r>
        <w:rPr>
          <w:rStyle w:val="VerbatimChar"/>
        </w:rPr>
        <w:t xml:space="preserve">        min_coverage: 0.10</w:t>
      </w:r>
      <w:r>
        <w:br/>
      </w:r>
      <w:r>
        <w:rPr>
          <w:rStyle w:val="VerbatimChar"/>
        </w:rPr>
        <w:t xml:space="preserve">    </w:t>
      </w:r>
      <w:r>
        <w:br/>
      </w:r>
      <w:r>
        <w:rPr>
          <w:rStyle w:val="VerbatimChar"/>
        </w:rPr>
        <w:t xml:space="preserve">  # Complexity distribution</w:t>
      </w:r>
      <w:r>
        <w:br/>
      </w:r>
      <w:r>
        <w:rPr>
          <w:rStyle w:val="VerbatimChar"/>
        </w:rPr>
        <w:t xml:space="preserve">  complexity:</w:t>
      </w:r>
      <w:r>
        <w:br/>
      </w:r>
      <w:r>
        <w:rPr>
          <w:rStyle w:val="VerbatimChar"/>
        </w:rPr>
        <w:t xml:space="preserve">    distribution:</w:t>
      </w:r>
      <w:r>
        <w:br/>
      </w:r>
      <w:r>
        <w:rPr>
          <w:rStyle w:val="VerbatimChar"/>
        </w:rPr>
        <w:t xml:space="preserve">      easy: 0.30</w:t>
      </w:r>
      <w:r>
        <w:br/>
      </w:r>
      <w:r>
        <w:rPr>
          <w:rStyle w:val="VerbatimChar"/>
        </w:rPr>
        <w:t xml:space="preserve">      medium: 0.45</w:t>
      </w:r>
      <w:r>
        <w:br/>
      </w:r>
      <w:r>
        <w:rPr>
          <w:rStyle w:val="VerbatimChar"/>
        </w:rPr>
        <w:t xml:space="preserve">      hard: 0.25</w:t>
      </w:r>
      <w:r>
        <w:br/>
      </w:r>
      <w:r>
        <w:rPr>
          <w:rStyle w:val="VerbatimChar"/>
        </w:rPr>
        <w:t xml:space="preserve">    calibration_anchors:</w:t>
      </w:r>
      <w:r>
        <w:br/>
      </w:r>
      <w:r>
        <w:rPr>
          <w:rStyle w:val="VerbatimChar"/>
        </w:rPr>
        <w:t xml:space="preserve">      - example_id: "expert_example_001"</w:t>
      </w:r>
      <w:r>
        <w:br/>
      </w:r>
      <w:r>
        <w:rPr>
          <w:rStyle w:val="VerbatimChar"/>
        </w:rPr>
        <w:t xml:space="preserve">        target_score: 0.85</w:t>
      </w:r>
      <w:r>
        <w:br/>
      </w:r>
      <w:r>
        <w:rPr>
          <w:rStyle w:val="VerbatimChar"/>
        </w:rPr>
        <w:t xml:space="preserve">  </w:t>
      </w:r>
      <w:r>
        <w:br/>
      </w:r>
      <w:r>
        <w:rPr>
          <w:rStyle w:val="VerbatimChar"/>
        </w:rPr>
        <w:t xml:space="preserve">  # Quality thresholds</w:t>
      </w:r>
      <w:r>
        <w:br/>
      </w:r>
      <w:r>
        <w:rPr>
          <w:rStyle w:val="VerbatimChar"/>
        </w:rPr>
        <w:t xml:space="preserve">  quality:</w:t>
      </w:r>
      <w:r>
        <w:br/>
      </w:r>
      <w:r>
        <w:rPr>
          <w:rStyle w:val="VerbatimChar"/>
        </w:rPr>
        <w:t xml:space="preserve">    critic_pass_rate: 0.90</w:t>
      </w:r>
      <w:r>
        <w:br/>
      </w:r>
      <w:r>
        <w:rPr>
          <w:rStyle w:val="VerbatimChar"/>
        </w:rPr>
        <w:t xml:space="preserve">    diversity_threshold: 0.70</w:t>
      </w:r>
      <w:r>
        <w:br/>
      </w:r>
      <w:r>
        <w:rPr>
          <w:rStyle w:val="VerbatimChar"/>
        </w:rPr>
        <w:t xml:space="preserve">    </w:t>
      </w:r>
      <w:r>
        <w:br/>
      </w:r>
      <w:r>
        <w:rPr>
          <w:rStyle w:val="VerbatimChar"/>
        </w:rPr>
        <w:t xml:space="preserve">  # Generation parameters</w:t>
      </w:r>
      <w:r>
        <w:br/>
      </w:r>
      <w:r>
        <w:rPr>
          <w:rStyle w:val="VerbatimChar"/>
        </w:rPr>
        <w:t xml:space="preserve">  generation:</w:t>
      </w:r>
      <w:r>
        <w:br/>
      </w:r>
      <w:r>
        <w:rPr>
          <w:rStyle w:val="VerbatimChar"/>
        </w:rPr>
        <w:t xml:space="preserve">    model: "gpt-4-turbo"</w:t>
      </w:r>
      <w:r>
        <w:br/>
      </w:r>
      <w:r>
        <w:rPr>
          <w:rStyle w:val="VerbatimChar"/>
        </w:rPr>
        <w:t xml:space="preserve">    temperature: 0.7</w:t>
      </w:r>
      <w:r>
        <w:br/>
      </w:r>
      <w:r>
        <w:rPr>
          <w:rStyle w:val="VerbatimChar"/>
        </w:rPr>
        <w:t xml:space="preserve">    best_of_n: 5</w:t>
      </w:r>
      <w:r>
        <w:br/>
      </w:r>
      <w:r>
        <w:rPr>
          <w:rStyle w:val="VerbatimChar"/>
        </w:rPr>
        <w:t xml:space="preserve">    enable_complexification: true</w:t>
      </w:r>
      <w:r>
        <w:br/>
      </w:r>
      <w:r>
        <w:rPr>
          <w:rStyle w:val="VerbatimChar"/>
        </w:rPr>
        <w:t xml:space="preserve">    complexification_ratio: 0.30</w:t>
      </w:r>
      <w:r>
        <w:br/>
      </w:r>
      <w:r>
        <w:rPr>
          <w:rStyle w:val="VerbatimChar"/>
        </w:rPr>
        <w:t xml:space="preserve">    </w:t>
      </w:r>
      <w:r>
        <w:br/>
      </w:r>
      <w:r>
        <w:rPr>
          <w:rStyle w:val="VerbatimChar"/>
        </w:rPr>
        <w:t xml:space="preserve">  # Validation</w:t>
      </w:r>
      <w:r>
        <w:br/>
      </w:r>
      <w:r>
        <w:rPr>
          <w:rStyle w:val="VerbatimChar"/>
        </w:rPr>
        <w:t xml:space="preserve">  validation:</w:t>
      </w:r>
      <w:r>
        <w:br/>
      </w:r>
      <w:r>
        <w:rPr>
          <w:rStyle w:val="VerbatimChar"/>
        </w:rPr>
        <w:t xml:space="preserve">    schema: "docs/schema/simula/training-example.schema.json"</w:t>
      </w:r>
      <w:r>
        <w:br/>
      </w:r>
      <w:r>
        <w:rPr>
          <w:rStyle w:val="VerbatimChar"/>
        </w:rPr>
        <w:t xml:space="preserve">    downstream_eval: true</w:t>
      </w:r>
      <w:r>
        <w:br/>
      </w:r>
      <w:r>
        <w:rPr>
          <w:rStyle w:val="VerbatimChar"/>
        </w:rPr>
        <w:t xml:space="preserve">    </w:t>
      </w:r>
      <w:r>
        <w:br/>
      </w:r>
      <w:r>
        <w:rPr>
          <w:rStyle w:val="VerbatimChar"/>
        </w:rPr>
        <w:t xml:space="preserve">  # Output</w:t>
      </w:r>
      <w:r>
        <w:br/>
      </w:r>
      <w:r>
        <w:rPr>
          <w:rStyle w:val="VerbatimChar"/>
        </w:rPr>
        <w:t xml:space="preserve">  output:</w:t>
      </w:r>
      <w:r>
        <w:br/>
      </w:r>
      <w:r>
        <w:rPr>
          <w:rStyle w:val="VerbatimChar"/>
        </w:rPr>
        <w:t xml:space="preserve">    format: jsonl</w:t>
      </w:r>
      <w:r>
        <w:br/>
      </w:r>
      <w:r>
        <w:rPr>
          <w:rStyle w:val="VerbatimChar"/>
        </w:rPr>
        <w:t xml:space="preserve">    path: "data/hana_generated/tb_text2sql_v3.jsonl"</w:t>
      </w:r>
      <w:r>
        <w:br/>
      </w:r>
      <w:r>
        <w:rPr>
          <w:rStyle w:val="VerbatimChar"/>
        </w:rPr>
        <w:t xml:space="preserve">    include_metadata: true</w:t>
      </w:r>
    </w:p>
    <w:bookmarkEnd w:id="439"/>
    <w:bookmarkStart w:id="440" w:name="version-control-and-reproducibility"/>
    <w:p>
      <w:pPr>
        <w:pStyle w:val="Heading3"/>
      </w:pPr>
      <w:r>
        <w:t xml:space="preserve">Version Control and Reproducibility</w:t>
      </w:r>
    </w:p>
    <w:p>
      <w:pPr>
        <w:pStyle w:val="SourceCode"/>
      </w:pPr>
      <w:r>
        <w:rPr>
          <w:rStyle w:val="VerbatimChar"/>
        </w:rPr>
        <w:t xml:space="preserve">@dataclass</w:t>
      </w:r>
      <w:r>
        <w:br/>
      </w:r>
      <w:r>
        <w:rPr>
          <w:rStyle w:val="VerbatimChar"/>
        </w:rPr>
        <w:t xml:space="preserve">class DatasetVersion:</w:t>
      </w:r>
      <w:r>
        <w:br/>
      </w:r>
      <w:r>
        <w:rPr>
          <w:rStyle w:val="VerbatimChar"/>
        </w:rPr>
        <w:t xml:space="preserve">    """Version metadata for reproducibility."""</w:t>
      </w:r>
      <w:r>
        <w:br/>
      </w:r>
      <w:r>
        <w:rPr>
          <w:rStyle w:val="VerbatimChar"/>
        </w:rPr>
        <w:t xml:space="preserve">    </w:t>
      </w:r>
      <w:r>
        <w:br/>
      </w:r>
      <w:r>
        <w:rPr>
          <w:rStyle w:val="VerbatimChar"/>
        </w:rPr>
        <w:t xml:space="preserve">    version_id: str  # Semantic version or hash</w:t>
      </w:r>
      <w:r>
        <w:br/>
      </w:r>
      <w:r>
        <w:rPr>
          <w:rStyle w:val="VerbatimChar"/>
        </w:rPr>
        <w:t xml:space="preserve">    parent_version: Optional[str]</w:t>
      </w:r>
      <w:r>
        <w:br/>
      </w:r>
      <w:r>
        <w:rPr>
          <w:rStyle w:val="VerbatimChar"/>
        </w:rPr>
        <w:t xml:space="preserve">    </w:t>
      </w:r>
      <w:r>
        <w:br/>
      </w:r>
      <w:r>
        <w:rPr>
          <w:rStyle w:val="VerbatimChar"/>
        </w:rPr>
        <w:t xml:space="preserve">    # Generation configuration snapshot</w:t>
      </w:r>
      <w:r>
        <w:br/>
      </w:r>
      <w:r>
        <w:rPr>
          <w:rStyle w:val="VerbatimChar"/>
        </w:rPr>
        <w:t xml:space="preserve">    spec_snapshot: dict</w:t>
      </w:r>
      <w:r>
        <w:br/>
      </w:r>
      <w:r>
        <w:rPr>
          <w:rStyle w:val="VerbatimChar"/>
        </w:rPr>
        <w:t xml:space="preserve">    taxonomy_snapshot: dict</w:t>
      </w:r>
      <w:r>
        <w:br/>
      </w:r>
      <w:r>
        <w:rPr>
          <w:rStyle w:val="VerbatimChar"/>
        </w:rPr>
        <w:t xml:space="preserve">    </w:t>
      </w:r>
      <w:r>
        <w:br/>
      </w:r>
      <w:r>
        <w:rPr>
          <w:rStyle w:val="VerbatimChar"/>
        </w:rPr>
        <w:t xml:space="preserve">    # Reproducibility parameters</w:t>
      </w:r>
      <w:r>
        <w:br/>
      </w:r>
      <w:r>
        <w:rPr>
          <w:rStyle w:val="VerbatimChar"/>
        </w:rPr>
        <w:t xml:space="preserve">    random_seed: int</w:t>
      </w:r>
      <w:r>
        <w:br/>
      </w:r>
      <w:r>
        <w:rPr>
          <w:rStyle w:val="VerbatimChar"/>
        </w:rPr>
        <w:t xml:space="preserve">    model_version: str</w:t>
      </w:r>
      <w:r>
        <w:br/>
      </w:r>
      <w:r>
        <w:rPr>
          <w:rStyle w:val="VerbatimChar"/>
        </w:rPr>
        <w:t xml:space="preserve">    </w:t>
      </w:r>
      <w:r>
        <w:br/>
      </w:r>
      <w:r>
        <w:rPr>
          <w:rStyle w:val="VerbatimChar"/>
        </w:rPr>
        <w:t xml:space="preserve">    # Statistics</w:t>
      </w:r>
      <w:r>
        <w:br/>
      </w:r>
      <w:r>
        <w:rPr>
          <w:rStyle w:val="VerbatimChar"/>
        </w:rPr>
        <w:t xml:space="preserve">    example_count: int</w:t>
      </w:r>
      <w:r>
        <w:br/>
      </w:r>
      <w:r>
        <w:rPr>
          <w:rStyle w:val="VerbatimChar"/>
        </w:rPr>
        <w:t xml:space="preserve">    coverage_report: dict</w:t>
      </w:r>
      <w:r>
        <w:br/>
      </w:r>
      <w:r>
        <w:rPr>
          <w:rStyle w:val="VerbatimChar"/>
        </w:rPr>
        <w:t xml:space="preserve">    quality_report: dict</w:t>
      </w:r>
      <w:r>
        <w:br/>
      </w:r>
      <w:r>
        <w:rPr>
          <w:rStyle w:val="VerbatimChar"/>
        </w:rPr>
        <w:t xml:space="preserve">    </w:t>
      </w:r>
      <w:r>
        <w:br/>
      </w:r>
      <w:r>
        <w:rPr>
          <w:rStyle w:val="VerbatimChar"/>
        </w:rPr>
        <w:t xml:space="preserve">    # Audit trail</w:t>
      </w:r>
      <w:r>
        <w:br/>
      </w:r>
      <w:r>
        <w:rPr>
          <w:rStyle w:val="VerbatimChar"/>
        </w:rPr>
        <w:t xml:space="preserve">    created_by: str</w:t>
      </w:r>
      <w:r>
        <w:br/>
      </w:r>
      <w:r>
        <w:rPr>
          <w:rStyle w:val="VerbatimChar"/>
        </w:rPr>
        <w:t xml:space="preserve">    created_at: str</w:t>
      </w:r>
      <w:r>
        <w:br/>
      </w:r>
      <w:r>
        <w:rPr>
          <w:rStyle w:val="VerbatimChar"/>
        </w:rPr>
        <w:t xml:space="preserve">    approval_status: str  # draft, reviewed, approved</w:t>
      </w:r>
      <w:r>
        <w:br/>
      </w:r>
      <w:r>
        <w:rPr>
          <w:rStyle w:val="VerbatimChar"/>
        </w:rPr>
        <w:t xml:space="preserve">    approver: Optional[str]</w:t>
      </w:r>
      <w:r>
        <w:br/>
      </w:r>
      <w:r>
        <w:br/>
      </w:r>
      <w:r>
        <w:rPr>
          <w:rStyle w:val="VerbatimChar"/>
        </w:rPr>
        <w:t xml:space="preserve">class DatasetVersionControl:</w:t>
      </w:r>
      <w:r>
        <w:br/>
      </w:r>
      <w:r>
        <w:rPr>
          <w:rStyle w:val="VerbatimChar"/>
        </w:rPr>
        <w:t xml:space="preserve">    """Git-like version control for synthetic datasets."""</w:t>
      </w:r>
      <w:r>
        <w:br/>
      </w:r>
      <w:r>
        <w:rPr>
          <w:rStyle w:val="VerbatimChar"/>
        </w:rPr>
        <w:t xml:space="preserve">    </w:t>
      </w:r>
      <w:r>
        <w:br/>
      </w:r>
      <w:r>
        <w:rPr>
          <w:rStyle w:val="VerbatimChar"/>
        </w:rPr>
        <w:t xml:space="preserve">    def commit(</w:t>
      </w:r>
      <w:r>
        <w:br/>
      </w:r>
      <w:r>
        <w:rPr>
          <w:rStyle w:val="VerbatimChar"/>
        </w:rPr>
        <w:t xml:space="preserve">        self,</w:t>
      </w:r>
      <w:r>
        <w:br/>
      </w:r>
      <w:r>
        <w:rPr>
          <w:rStyle w:val="VerbatimChar"/>
        </w:rPr>
        <w:t xml:space="preserve">        examples: list[TrainingExample],</w:t>
      </w:r>
      <w:r>
        <w:br/>
      </w:r>
      <w:r>
        <w:rPr>
          <w:rStyle w:val="VerbatimChar"/>
        </w:rPr>
        <w:t xml:space="preserve">        spec: DatasetSpecification,</w:t>
      </w:r>
      <w:r>
        <w:br/>
      </w:r>
      <w:r>
        <w:rPr>
          <w:rStyle w:val="VerbatimChar"/>
        </w:rPr>
        <w:t xml:space="preserve">        message: str,</w:t>
      </w:r>
      <w:r>
        <w:br/>
      </w:r>
      <w:r>
        <w:rPr>
          <w:rStyle w:val="VerbatimChar"/>
        </w:rPr>
        <w:t xml:space="preserve">    ) -&gt; DatasetVersion:</w:t>
      </w:r>
      <w:r>
        <w:br/>
      </w:r>
      <w:r>
        <w:rPr>
          <w:rStyle w:val="VerbatimChar"/>
        </w:rPr>
        <w:t xml:space="preserve">        """Commit a new dataset version."""</w:t>
      </w:r>
      <w:r>
        <w:br/>
      </w:r>
      <w:r>
        <w:rPr>
          <w:rStyle w:val="VerbatimChar"/>
        </w:rPr>
        <w:t xml:space="preserve">        pass</w:t>
      </w:r>
      <w:r>
        <w:br/>
      </w:r>
      <w:r>
        <w:rPr>
          <w:rStyle w:val="VerbatimChar"/>
        </w:rPr>
        <w:t xml:space="preserve">    </w:t>
      </w:r>
      <w:r>
        <w:br/>
      </w:r>
      <w:r>
        <w:rPr>
          <w:rStyle w:val="VerbatimChar"/>
        </w:rPr>
        <w:t xml:space="preserve">    def diff(</w:t>
      </w:r>
      <w:r>
        <w:br/>
      </w:r>
      <w:r>
        <w:rPr>
          <w:rStyle w:val="VerbatimChar"/>
        </w:rPr>
        <w:t xml:space="preserve">        self,</w:t>
      </w:r>
      <w:r>
        <w:br/>
      </w:r>
      <w:r>
        <w:rPr>
          <w:rStyle w:val="VerbatimChar"/>
        </w:rPr>
        <w:t xml:space="preserve">        version_a: str,</w:t>
      </w:r>
      <w:r>
        <w:br/>
      </w:r>
      <w:r>
        <w:rPr>
          <w:rStyle w:val="VerbatimChar"/>
        </w:rPr>
        <w:t xml:space="preserve">        version_b: str,</w:t>
      </w:r>
      <w:r>
        <w:br/>
      </w:r>
      <w:r>
        <w:rPr>
          <w:rStyle w:val="VerbatimChar"/>
        </w:rPr>
        <w:t xml:space="preserve">    ) -&gt; DatasetDiff:</w:t>
      </w:r>
      <w:r>
        <w:br/>
      </w:r>
      <w:r>
        <w:rPr>
          <w:rStyle w:val="VerbatimChar"/>
        </w:rPr>
        <w:t xml:space="preserve">        """Compare two dataset versions."""</w:t>
      </w:r>
      <w:r>
        <w:br/>
      </w:r>
      <w:r>
        <w:rPr>
          <w:rStyle w:val="VerbatimChar"/>
        </w:rPr>
        <w:t xml:space="preserve">        pass</w:t>
      </w:r>
      <w:r>
        <w:br/>
      </w:r>
      <w:r>
        <w:rPr>
          <w:rStyle w:val="VerbatimChar"/>
        </w:rPr>
        <w:t xml:space="preserve">    </w:t>
      </w:r>
      <w:r>
        <w:br/>
      </w:r>
      <w:r>
        <w:rPr>
          <w:rStyle w:val="VerbatimChar"/>
        </w:rPr>
        <w:t xml:space="preserve">    def rollback(</w:t>
      </w:r>
      <w:r>
        <w:br/>
      </w:r>
      <w:r>
        <w:rPr>
          <w:rStyle w:val="VerbatimChar"/>
        </w:rPr>
        <w:t xml:space="preserve">        self,</w:t>
      </w:r>
      <w:r>
        <w:br/>
      </w:r>
      <w:r>
        <w:rPr>
          <w:rStyle w:val="VerbatimChar"/>
        </w:rPr>
        <w:t xml:space="preserve">        version_id: str,</w:t>
      </w:r>
      <w:r>
        <w:br/>
      </w:r>
      <w:r>
        <w:rPr>
          <w:rStyle w:val="VerbatimChar"/>
        </w:rPr>
        <w:t xml:space="preserve">    ) -&gt; list[TrainingExample]:</w:t>
      </w:r>
      <w:r>
        <w:br/>
      </w:r>
      <w:r>
        <w:rPr>
          <w:rStyle w:val="VerbatimChar"/>
        </w:rPr>
        <w:t xml:space="preserve">        """Rollback to a previous version."""</w:t>
      </w:r>
      <w:r>
        <w:br/>
      </w:r>
      <w:r>
        <w:rPr>
          <w:rStyle w:val="VerbatimChar"/>
        </w:rPr>
        <w:t xml:space="preserve">        pass</w:t>
      </w:r>
      <w:r>
        <w:br/>
      </w:r>
      <w:r>
        <w:rPr>
          <w:rStyle w:val="VerbatimChar"/>
        </w:rPr>
        <w:t xml:space="preserve">    </w:t>
      </w:r>
      <w:r>
        <w:br/>
      </w:r>
      <w:r>
        <w:rPr>
          <w:rStyle w:val="VerbatimChar"/>
        </w:rPr>
        <w:t xml:space="preserve">    def audit_log(</w:t>
      </w:r>
      <w:r>
        <w:br/>
      </w:r>
      <w:r>
        <w:rPr>
          <w:rStyle w:val="VerbatimChar"/>
        </w:rPr>
        <w:t xml:space="preserve">        self,</w:t>
      </w:r>
      <w:r>
        <w:br/>
      </w:r>
      <w:r>
        <w:rPr>
          <w:rStyle w:val="VerbatimChar"/>
        </w:rPr>
        <w:t xml:space="preserve">        version_id: str,</w:t>
      </w:r>
      <w:r>
        <w:br/>
      </w:r>
      <w:r>
        <w:rPr>
          <w:rStyle w:val="VerbatimChar"/>
        </w:rPr>
        <w:t xml:space="preserve">    ) -&gt; list[AuditEntry]:</w:t>
      </w:r>
      <w:r>
        <w:br/>
      </w:r>
      <w:r>
        <w:rPr>
          <w:rStyle w:val="VerbatimChar"/>
        </w:rPr>
        <w:t xml:space="preserve">        """Get complete audit trail for a version."""</w:t>
      </w:r>
      <w:r>
        <w:br/>
      </w:r>
      <w:r>
        <w:rPr>
          <w:rStyle w:val="VerbatimChar"/>
        </w:rPr>
        <w:t xml:space="preserve">        pass</w:t>
      </w:r>
    </w:p>
    <w:bookmarkEnd w:id="440"/>
    <w:bookmarkStart w:id="441" w:name="sap-integration-btp-and-hana-cloud"/>
    <w:p>
      <w:pPr>
        <w:pStyle w:val="Heading3"/>
      </w:pPr>
      <w:r>
        <w:t xml:space="preserve">SAP Integration: BTP and HANA Cloud</w:t>
      </w:r>
    </w:p>
    <w:p>
      <w:pPr>
        <w:pStyle w:val="SourceCode"/>
      </w:pPr>
      <w:r>
        <w:rPr>
          <w:rStyle w:val="VerbatimChar"/>
        </w:rPr>
        <w:t xml:space="preserve">class SAPBTPWorkflowIntegration:</w:t>
      </w:r>
      <w:r>
        <w:br/>
      </w:r>
      <w:r>
        <w:rPr>
          <w:rStyle w:val="VerbatimChar"/>
        </w:rPr>
        <w:t xml:space="preserve">    """Integration with SAP BTP for workflow orchestration."""</w:t>
      </w:r>
      <w:r>
        <w:br/>
      </w:r>
      <w:r>
        <w:rPr>
          <w:rStyle w:val="VerbatimChar"/>
        </w:rPr>
        <w:t xml:space="preserve">    </w:t>
      </w:r>
      <w:r>
        <w:br/>
      </w:r>
      <w:r>
        <w:rPr>
          <w:rStyle w:val="VerbatimChar"/>
        </w:rPr>
        <w:t xml:space="preserve">    def __init__(self, btp_config: BTPConfig):</w:t>
      </w:r>
      <w:r>
        <w:br/>
      </w:r>
      <w:r>
        <w:rPr>
          <w:rStyle w:val="VerbatimChar"/>
        </w:rPr>
        <w:t xml:space="preserve">        self.object_store = btp_config.object_store  # SAP Object Store</w:t>
      </w:r>
      <w:r>
        <w:br/>
      </w:r>
      <w:r>
        <w:rPr>
          <w:rStyle w:val="VerbatimChar"/>
        </w:rPr>
        <w:t xml:space="preserve">        self.hana_client = HanaClient(btp_config.hana)</w:t>
      </w:r>
      <w:r>
        <w:br/>
      </w:r>
      <w:r>
        <w:rPr>
          <w:rStyle w:val="VerbatimChar"/>
        </w:rPr>
        <w:t xml:space="preserve">        self.workflow_service = btp_config.workflow_service</w:t>
      </w:r>
      <w:r>
        <w:br/>
      </w:r>
      <w:r>
        <w:rPr>
          <w:rStyle w:val="VerbatimChar"/>
        </w:rPr>
        <w:t xml:space="preserve">    </w:t>
      </w:r>
      <w:r>
        <w:br/>
      </w:r>
      <w:r>
        <w:rPr>
          <w:rStyle w:val="VerbatimChar"/>
        </w:rPr>
        <w:t xml:space="preserve">    async def execute_workflow(</w:t>
      </w:r>
      <w:r>
        <w:br/>
      </w:r>
      <w:r>
        <w:rPr>
          <w:rStyle w:val="VerbatimChar"/>
        </w:rPr>
        <w:t xml:space="preserve">        self,</w:t>
      </w:r>
      <w:r>
        <w:br/>
      </w:r>
      <w:r>
        <w:rPr>
          <w:rStyle w:val="VerbatimChar"/>
        </w:rPr>
        <w:t xml:space="preserve">        spec: DatasetSpecification,</w:t>
      </w:r>
      <w:r>
        <w:br/>
      </w:r>
      <w:r>
        <w:rPr>
          <w:rStyle w:val="VerbatimChar"/>
        </w:rPr>
        <w:t xml:space="preserve">    ) -&gt; WorkflowExecution:</w:t>
      </w:r>
      <w:r>
        <w:br/>
      </w:r>
      <w:r>
        <w:rPr>
          <w:rStyle w:val="VerbatimChar"/>
        </w:rPr>
        <w:t xml:space="preserve">        """</w:t>
      </w:r>
      <w:r>
        <w:br/>
      </w:r>
      <w:r>
        <w:rPr>
          <w:rStyle w:val="VerbatimChar"/>
        </w:rPr>
        <w:t xml:space="preserve">        Execute Simula workflow on SAP BTP.</w:t>
      </w:r>
      <w:r>
        <w:br/>
      </w:r>
      <w:r>
        <w:rPr>
          <w:rStyle w:val="VerbatimChar"/>
        </w:rPr>
        <w:t xml:space="preserve">        </w:t>
      </w:r>
      <w:r>
        <w:br/>
      </w:r>
      <w:r>
        <w:rPr>
          <w:rStyle w:val="VerbatimChar"/>
        </w:rPr>
        <w:t xml:space="preserve">        Steps:</w:t>
      </w:r>
      <w:r>
        <w:br/>
      </w:r>
      <w:r>
        <w:rPr>
          <w:rStyle w:val="VerbatimChar"/>
        </w:rPr>
        <w:t xml:space="preserve">        1. Parse specification</w:t>
      </w:r>
      <w:r>
        <w:br/>
      </w:r>
      <w:r>
        <w:rPr>
          <w:rStyle w:val="VerbatimChar"/>
        </w:rPr>
        <w:t xml:space="preserve">        2. Extract schema from HANA Cloud</w:t>
      </w:r>
      <w:r>
        <w:br/>
      </w:r>
      <w:r>
        <w:rPr>
          <w:rStyle w:val="VerbatimChar"/>
        </w:rPr>
        <w:t xml:space="preserve">        3. Build taxonomies</w:t>
      </w:r>
      <w:r>
        <w:br/>
      </w:r>
      <w:r>
        <w:rPr>
          <w:rStyle w:val="VerbatimChar"/>
        </w:rPr>
        <w:t xml:space="preserve">        4. Generate examples</w:t>
      </w:r>
      <w:r>
        <w:br/>
      </w:r>
      <w:r>
        <w:rPr>
          <w:rStyle w:val="VerbatimChar"/>
        </w:rPr>
        <w:t xml:space="preserve">        5. Validate against schema</w:t>
      </w:r>
      <w:r>
        <w:br/>
      </w:r>
      <w:r>
        <w:rPr>
          <w:rStyle w:val="VerbatimChar"/>
        </w:rPr>
        <w:t xml:space="preserve">        6. Upload to HANA Cloud</w:t>
      </w:r>
      <w:r>
        <w:br/>
      </w:r>
      <w:r>
        <w:rPr>
          <w:rStyle w:val="VerbatimChar"/>
        </w:rPr>
        <w:t xml:space="preserve">        7. Trigger downstream training (optional)</w:t>
      </w:r>
      <w:r>
        <w:br/>
      </w:r>
      <w:r>
        <w:rPr>
          <w:rStyle w:val="VerbatimChar"/>
        </w:rPr>
        <w:t xml:space="preserve">        """</w:t>
      </w:r>
      <w:r>
        <w:br/>
      </w:r>
      <w:r>
        <w:rPr>
          <w:rStyle w:val="VerbatimChar"/>
        </w:rPr>
        <w:t xml:space="preserve">        pass</w:t>
      </w:r>
      <w:r>
        <w:br/>
      </w:r>
      <w:r>
        <w:rPr>
          <w:rStyle w:val="VerbatimChar"/>
        </w:rPr>
        <w:t xml:space="preserve">    </w:t>
      </w:r>
      <w:r>
        <w:br/>
      </w:r>
      <w:r>
        <w:rPr>
          <w:rStyle w:val="VerbatimChar"/>
        </w:rPr>
        <w:t xml:space="preserve">    async def store_dataset_version(</w:t>
      </w:r>
      <w:r>
        <w:br/>
      </w:r>
      <w:r>
        <w:rPr>
          <w:rStyle w:val="VerbatimChar"/>
        </w:rPr>
        <w:t xml:space="preserve">        self,</w:t>
      </w:r>
      <w:r>
        <w:br/>
      </w:r>
      <w:r>
        <w:rPr>
          <w:rStyle w:val="VerbatimChar"/>
        </w:rPr>
        <w:t xml:space="preserve">        version: DatasetVersion,</w:t>
      </w:r>
      <w:r>
        <w:br/>
      </w:r>
      <w:r>
        <w:rPr>
          <w:rStyle w:val="VerbatimChar"/>
        </w:rPr>
        <w:t xml:space="preserve">        examples: list[TrainingExample],</w:t>
      </w:r>
      <w:r>
        <w:br/>
      </w:r>
      <w:r>
        <w:rPr>
          <w:rStyle w:val="VerbatimChar"/>
        </w:rPr>
        <w:t xml:space="preserve">    ) -&gt; str:</w:t>
      </w:r>
      <w:r>
        <w:br/>
      </w:r>
      <w:r>
        <w:rPr>
          <w:rStyle w:val="VerbatimChar"/>
        </w:rPr>
        <w:t xml:space="preserve">        """Store dataset version in SAP Object Store with HANA metadata."""</w:t>
      </w:r>
      <w:r>
        <w:br/>
      </w:r>
      <w:r>
        <w:rPr>
          <w:rStyle w:val="VerbatimChar"/>
        </w:rPr>
        <w:t xml:space="preserve">        # Store examples in Object Store</w:t>
      </w:r>
      <w:r>
        <w:br/>
      </w:r>
      <w:r>
        <w:rPr>
          <w:rStyle w:val="VerbatimChar"/>
        </w:rPr>
        <w:t xml:space="preserve">        object_path = f"simula/{version.version_id}/examples.jsonl"</w:t>
      </w:r>
      <w:r>
        <w:br/>
      </w:r>
      <w:r>
        <w:rPr>
          <w:rStyle w:val="VerbatimChar"/>
        </w:rPr>
        <w:t xml:space="preserve">        </w:t>
      </w:r>
      <w:r>
        <w:br/>
      </w:r>
      <w:r>
        <w:rPr>
          <w:rStyle w:val="VerbatimChar"/>
        </w:rPr>
        <w:t xml:space="preserve">        # Store metadata in HANA Cloud</w:t>
      </w:r>
      <w:r>
        <w:br/>
      </w:r>
      <w:r>
        <w:rPr>
          <w:rStyle w:val="VerbatimChar"/>
        </w:rPr>
        <w:t xml:space="preserve">        self.hana_client.insert_dataset_version(version)</w:t>
      </w:r>
      <w:r>
        <w:br/>
      </w:r>
      <w:r>
        <w:rPr>
          <w:rStyle w:val="VerbatimChar"/>
        </w:rPr>
        <w:t xml:space="preserve">        </w:t>
      </w:r>
      <w:r>
        <w:br/>
      </w:r>
      <w:r>
        <w:rPr>
          <w:rStyle w:val="VerbatimChar"/>
        </w:rPr>
        <w:t xml:space="preserve">        return object_path</w:t>
      </w:r>
    </w:p>
    <w:bookmarkEnd w:id="441"/>
    <w:bookmarkEnd w:id="442"/>
    <w:bookmarkStart w:id="449" w:name="regulatory-framework-alignment"/>
    <w:p>
      <w:pPr>
        <w:pStyle w:val="Heading2"/>
      </w:pPr>
      <w:r>
        <w:t xml:space="preserve">Regulatory Framework Alignment</w:t>
      </w:r>
    </w:p>
    <w:p>
      <w:pPr>
        <w:pStyle w:val="FirstParagraph"/>
      </w:pPr>
      <w:r>
        <w:t xml:space="preserve">These enhancements are designed to align with emerging regulatory guidance on</w:t>
      </w:r>
      <w:r>
        <w:t xml:space="preserve"> </w:t>
      </w:r>
      <w:r>
        <w:t xml:space="preserve">synthetic data:</w:t>
      </w:r>
    </w:p>
    <w:bookmarkStart w:id="444" w:name="uk-fca-synthetic-data-expert-group"/>
    <w:p>
      <w:pPr>
        <w:pStyle w:val="Heading3"/>
      </w:pPr>
      <w:r>
        <w:t xml:space="preserve">UK FCA Synthetic Data Expert Group</w:t>
      </w:r>
    </w:p>
    <w:p>
      <w:pPr>
        <w:pStyle w:val="FirstParagraph"/>
      </w:pPr>
      <w:r>
        <w:t xml:space="preserve">The Financial Conduct Authority (FCA) Synthetic Data Expert Group identifies</w:t>
      </w:r>
      <w:r>
        <w:t xml:space="preserve"> </w:t>
      </w:r>
      <w:r>
        <w:t xml:space="preserve">nine governance principles</w:t>
      </w:r>
      <w:r>
        <w:rPr>
          <w:rStyle w:val="FootnoteReference"/>
        </w:rPr>
        <w:footnoteReference w:id="443"/>
      </w:r>
      <w:r>
        <w:t xml:space="preserve">:</w:t>
      </w:r>
    </w:p>
    <w:p>
      <w:pPr>
        <w:numPr>
          <w:ilvl w:val="0"/>
          <w:numId w:val="1163"/>
        </w:numPr>
      </w:pPr>
      <w:r>
        <w:rPr>
          <w:b/>
          <w:bCs/>
        </w:rPr>
        <w:t xml:space="preserve">Transparency</w:t>
      </w:r>
      <w:r>
        <w:t xml:space="preserve"> </w:t>
      </w:r>
      <w:r>
        <w:t xml:space="preserve">— Enhancement 4 (audit trails, version control)</w:t>
      </w:r>
    </w:p>
    <w:p>
      <w:pPr>
        <w:numPr>
          <w:ilvl w:val="0"/>
          <w:numId w:val="1163"/>
        </w:numPr>
      </w:pPr>
      <w:r>
        <w:rPr>
          <w:b/>
          <w:bCs/>
        </w:rPr>
        <w:t xml:space="preserve">Explainability</w:t>
      </w:r>
      <w:r>
        <w:t xml:space="preserve"> </w:t>
      </w:r>
      <w:r>
        <w:t xml:space="preserve">— Enhancement 2 (knowledge anchors, calibration)</w:t>
      </w:r>
    </w:p>
    <w:p>
      <w:pPr>
        <w:numPr>
          <w:ilvl w:val="0"/>
          <w:numId w:val="1163"/>
        </w:numPr>
      </w:pPr>
      <w:r>
        <w:rPr>
          <w:b/>
          <w:bCs/>
        </w:rPr>
        <w:t xml:space="preserve">Purpose limitation</w:t>
      </w:r>
      <w:r>
        <w:t xml:space="preserve"> </w:t>
      </w:r>
      <w:r>
        <w:t xml:space="preserve">— Enhancement 4 (declarative specifications)</w:t>
      </w:r>
    </w:p>
    <w:p>
      <w:pPr>
        <w:numPr>
          <w:ilvl w:val="0"/>
          <w:numId w:val="1163"/>
        </w:numPr>
      </w:pPr>
      <w:r>
        <w:rPr>
          <w:b/>
          <w:bCs/>
        </w:rPr>
        <w:t xml:space="preserve">Data minimization</w:t>
      </w:r>
      <w:r>
        <w:t xml:space="preserve"> </w:t>
      </w:r>
      <w:r>
        <w:t xml:space="preserve">— Enhancement 1 (targeted generation)</w:t>
      </w:r>
    </w:p>
    <w:p>
      <w:pPr>
        <w:numPr>
          <w:ilvl w:val="0"/>
          <w:numId w:val="1163"/>
        </w:numPr>
      </w:pPr>
      <w:r>
        <w:rPr>
          <w:b/>
          <w:bCs/>
        </w:rPr>
        <w:t xml:space="preserve">Accuracy</w:t>
      </w:r>
      <w:r>
        <w:t xml:space="preserve"> </w:t>
      </w:r>
      <w:r>
        <w:t xml:space="preserve">— Enhancement 3 (closed-loop validation)</w:t>
      </w:r>
    </w:p>
    <w:p>
      <w:pPr>
        <w:numPr>
          <w:ilvl w:val="0"/>
          <w:numId w:val="1163"/>
        </w:numPr>
      </w:pPr>
      <w:r>
        <w:rPr>
          <w:b/>
          <w:bCs/>
        </w:rPr>
        <w:t xml:space="preserve">Security</w:t>
      </w:r>
      <w:r>
        <w:t xml:space="preserve"> </w:t>
      </w:r>
      <w:r>
        <w:t xml:space="preserve">— SAP BTP integration (access control)</w:t>
      </w:r>
    </w:p>
    <w:p>
      <w:pPr>
        <w:numPr>
          <w:ilvl w:val="0"/>
          <w:numId w:val="1163"/>
        </w:numPr>
      </w:pPr>
      <w:r>
        <w:rPr>
          <w:b/>
          <w:bCs/>
        </w:rPr>
        <w:t xml:space="preserve">Accountability</w:t>
      </w:r>
      <w:r>
        <w:t xml:space="preserve"> </w:t>
      </w:r>
      <w:r>
        <w:t xml:space="preserve">— Enhancement 4 (ownership, approval workflows)</w:t>
      </w:r>
    </w:p>
    <w:p>
      <w:pPr>
        <w:numPr>
          <w:ilvl w:val="0"/>
          <w:numId w:val="1163"/>
        </w:numPr>
      </w:pPr>
      <w:r>
        <w:rPr>
          <w:b/>
          <w:bCs/>
        </w:rPr>
        <w:t xml:space="preserve">Fairness</w:t>
      </w:r>
      <w:r>
        <w:t xml:space="preserve"> </w:t>
      </w:r>
      <w:r>
        <w:t xml:space="preserve">— Enhancement 3 (adversarial bias detection)</w:t>
      </w:r>
    </w:p>
    <w:p>
      <w:pPr>
        <w:numPr>
          <w:ilvl w:val="0"/>
          <w:numId w:val="1163"/>
        </w:numPr>
      </w:pPr>
      <w:r>
        <w:rPr>
          <w:b/>
          <w:bCs/>
        </w:rPr>
        <w:t xml:space="preserve">Continuous monitoring</w:t>
      </w:r>
      <w:r>
        <w:t xml:space="preserve"> </w:t>
      </w:r>
      <w:r>
        <w:t xml:space="preserve">— Enhancement 3 (drift detection)</w:t>
      </w:r>
    </w:p>
    <w:bookmarkEnd w:id="444"/>
    <w:bookmarkStart w:id="446" w:name="ieee-synthetic-data-white-paper"/>
    <w:p>
      <w:pPr>
        <w:pStyle w:val="Heading3"/>
      </w:pPr>
      <w:r>
        <w:t xml:space="preserve">IEEE Synthetic Data White Paper</w:t>
      </w:r>
    </w:p>
    <w:p>
      <w:pPr>
        <w:pStyle w:val="FirstParagraph"/>
      </w:pPr>
      <w:r>
        <w:t xml:space="preserve">The IEEE white paper on synthetic data governance emphasizes</w:t>
      </w:r>
      <w:r>
        <w:rPr>
          <w:rStyle w:val="FootnoteReference"/>
        </w:rPr>
        <w:footnoteReference w:id="445"/>
      </w:r>
      <w:r>
        <w:t xml:space="preserve">:</w:t>
      </w:r>
    </w:p>
    <w:p>
      <w:pPr>
        <w:numPr>
          <w:ilvl w:val="0"/>
          <w:numId w:val="1164"/>
        </w:numPr>
      </w:pPr>
      <w:r>
        <w:rPr>
          <w:b/>
          <w:bCs/>
        </w:rPr>
        <w:t xml:space="preserve">Privacy risk quantification</w:t>
      </w:r>
      <w:r>
        <w:t xml:space="preserve"> </w:t>
      </w:r>
      <w:r>
        <w:t xml:space="preserve">— Enhancement 3 (adversarial probing)</w:t>
      </w:r>
    </w:p>
    <w:p>
      <w:pPr>
        <w:numPr>
          <w:ilvl w:val="0"/>
          <w:numId w:val="1164"/>
        </w:numPr>
      </w:pPr>
      <w:r>
        <w:rPr>
          <w:b/>
          <w:bCs/>
        </w:rPr>
        <w:t xml:space="preserve">Fidelity-utility tradeoff</w:t>
      </w:r>
      <w:r>
        <w:t xml:space="preserve"> </w:t>
      </w:r>
      <w:r>
        <w:t xml:space="preserve">— Enhancement 3 (downstream validation)</w:t>
      </w:r>
    </w:p>
    <w:p>
      <w:pPr>
        <w:numPr>
          <w:ilvl w:val="0"/>
          <w:numId w:val="1164"/>
        </w:numPr>
      </w:pPr>
      <w:r>
        <w:rPr>
          <w:b/>
          <w:bCs/>
        </w:rPr>
        <w:t xml:space="preserve">Provenance tracking</w:t>
      </w:r>
      <w:r>
        <w:t xml:space="preserve"> </w:t>
      </w:r>
      <w:r>
        <w:t xml:space="preserve">— Enhancement 4 (version control)</w:t>
      </w:r>
    </w:p>
    <w:bookmarkEnd w:id="446"/>
    <w:bookmarkStart w:id="448" w:name="world-economic-forum-guidelines"/>
    <w:p>
      <w:pPr>
        <w:pStyle w:val="Heading3"/>
      </w:pPr>
      <w:r>
        <w:t xml:space="preserve">World Economic Forum Guidelines</w:t>
      </w:r>
    </w:p>
    <w:p>
      <w:pPr>
        <w:pStyle w:val="FirstParagraph"/>
      </w:pPr>
      <w:r>
        <w:t xml:space="preserve">The WEF framework for synthetic data in financial services notes</w:t>
      </w:r>
      <w:r>
        <w:rPr>
          <w:rStyle w:val="FootnoteReference"/>
        </w:rPr>
        <w:footnoteReference w:id="447"/>
      </w:r>
      <w:r>
        <w:t xml:space="preserve">:</w:t>
      </w:r>
    </w:p>
    <w:p>
      <w:pPr>
        <w:numPr>
          <w:ilvl w:val="0"/>
          <w:numId w:val="1165"/>
        </w:numPr>
      </w:pPr>
      <w:r>
        <w:t xml:space="preserve">Cross-functional governance teams are essential (addressed in Chapter </w:t>
      </w:r>
      <w:hyperlink w:anchor="chap:business-requirements">
        <w:r>
          <w:rPr>
            <w:rStyle w:val="Hyperlink"/>
          </w:rPr>
          <w:t xml:space="preserve">3</w:t>
        </w:r>
      </w:hyperlink>
      <w:r>
        <w:t xml:space="preserve">)</w:t>
      </w:r>
    </w:p>
    <w:p>
      <w:pPr>
        <w:numPr>
          <w:ilvl w:val="0"/>
          <w:numId w:val="1165"/>
        </w:numPr>
      </w:pPr>
      <w:r>
        <w:t xml:space="preserve">Traceability and provenance are foundational (Enhancement 4)</w:t>
      </w:r>
    </w:p>
    <w:p>
      <w:pPr>
        <w:numPr>
          <w:ilvl w:val="0"/>
          <w:numId w:val="1165"/>
        </w:numPr>
      </w:pPr>
      <w:r>
        <w:t xml:space="preserve">Continuous monitoring prevents quality degradation (Enhancement 3)</w:t>
      </w:r>
    </w:p>
    <w:bookmarkEnd w:id="448"/>
    <w:bookmarkEnd w:id="449"/>
    <w:bookmarkStart w:id="450" w:name="implementation-checklist-2"/>
    <w:p>
      <w:pPr>
        <w:pStyle w:val="Heading2"/>
      </w:pPr>
      <w:r>
        <w:t xml:space="preserve">Implementation Checklist</w:t>
      </w:r>
    </w:p>
    <w:p>
      <w:pPr>
        <w:numPr>
          <w:ilvl w:val="0"/>
          <w:numId w:val="1166"/>
        </w:numPr>
      </w:pPr>
      <w:r>
        <w:t xml:space="preserve">Multi-modal taxonomy builder with cross-modal mappings</w:t>
      </w:r>
    </w:p>
    <w:p>
      <w:pPr>
        <w:numPr>
          <w:ilvl w:val="0"/>
          <w:numId w:val="1166"/>
        </w:numPr>
      </w:pPr>
      <w:r>
        <w:t xml:space="preserve">Modality-specific complexification metrics</w:t>
      </w:r>
    </w:p>
    <w:p>
      <w:pPr>
        <w:numPr>
          <w:ilvl w:val="0"/>
          <w:numId w:val="1166"/>
        </w:numPr>
      </w:pPr>
      <w:r>
        <w:t xml:space="preserve">SAP DOX integration for document extraction</w:t>
      </w:r>
    </w:p>
    <w:p>
      <w:pPr>
        <w:numPr>
          <w:ilvl w:val="0"/>
          <w:numId w:val="1166"/>
        </w:numPr>
      </w:pPr>
      <w:r>
        <w:t xml:space="preserve">Domain knowledge anchor injection mechanism</w:t>
      </w:r>
    </w:p>
    <w:p>
      <w:pPr>
        <w:numPr>
          <w:ilvl w:val="0"/>
          <w:numId w:val="1166"/>
        </w:numPr>
      </w:pPr>
      <w:r>
        <w:t xml:space="preserve">Vertical-specific complexity calibration</w:t>
      </w:r>
    </w:p>
    <w:p>
      <w:pPr>
        <w:numPr>
          <w:ilvl w:val="0"/>
          <w:numId w:val="1166"/>
        </w:numPr>
      </w:pPr>
      <w:r>
        <w:t xml:space="preserve">Closed-loop training feedback integration</w:t>
      </w:r>
    </w:p>
    <w:p>
      <w:pPr>
        <w:numPr>
          <w:ilvl w:val="0"/>
          <w:numId w:val="1166"/>
        </w:numPr>
      </w:pPr>
      <w:r>
        <w:t xml:space="preserve">Adversarial verification layer</w:t>
      </w:r>
    </w:p>
    <w:p>
      <w:pPr>
        <w:numPr>
          <w:ilvl w:val="0"/>
          <w:numId w:val="1166"/>
        </w:numPr>
      </w:pPr>
      <w:r>
        <w:t xml:space="preserve">SAP AI Core MLOps integration</w:t>
      </w:r>
    </w:p>
    <w:p>
      <w:pPr>
        <w:numPr>
          <w:ilvl w:val="0"/>
          <w:numId w:val="1166"/>
        </w:numPr>
      </w:pPr>
      <w:r>
        <w:t xml:space="preserve">Declarative DSL parser</w:t>
      </w:r>
    </w:p>
    <w:p>
      <w:pPr>
        <w:numPr>
          <w:ilvl w:val="0"/>
          <w:numId w:val="1166"/>
        </w:numPr>
      </w:pPr>
      <w:r>
        <w:t xml:space="preserve">Dataset version control system</w:t>
      </w:r>
    </w:p>
    <w:p>
      <w:pPr>
        <w:numPr>
          <w:ilvl w:val="0"/>
          <w:numId w:val="1166"/>
        </w:numPr>
      </w:pPr>
      <w:r>
        <w:t xml:space="preserve">SAP BTP workflow orchestration</w:t>
      </w:r>
    </w:p>
    <w:p>
      <w:pPr>
        <w:numPr>
          <w:ilvl w:val="0"/>
          <w:numId w:val="1166"/>
        </w:numPr>
      </w:pPr>
      <w:r>
        <w:t xml:space="preserve">HANA Cloud metadata storage</w:t>
      </w:r>
    </w:p>
    <w:bookmarkEnd w:id="450"/>
    <w:bookmarkEnd w:id="451"/>
    <w:bookmarkStart w:id="565" w:name="chap:tts-drift"/>
    <w:p>
      <w:pPr>
        <w:pStyle w:val="Heading1"/>
      </w:pPr>
      <w:r>
        <w:t xml:space="preserve">Text-to-SQL Drift Detection Framework</w:t>
      </w:r>
    </w:p>
    <w:bookmarkStart w:id="452" w:name="purpose-and-scope"/>
    <w:p>
      <w:pPr>
        <w:pStyle w:val="Heading2"/>
      </w:pPr>
      <w:r>
        <w:t xml:space="preserve">Purpose and Scope</w:t>
      </w:r>
    </w:p>
    <w:p>
      <w:pPr>
        <w:pStyle w:val="FirstParagraph"/>
      </w:pPr>
      <w:r>
        <w:t xml:space="preserve">This chapter defines a comprehensive drift detection framework for Text-to-SQL</w:t>
      </w:r>
      <w:r>
        <w:t xml:space="preserve"> </w:t>
      </w:r>
      <w:r>
        <w:t xml:space="preserve">pipelines. Drift occurs when the relationship between any of the following</w:t>
      </w:r>
      <w:r>
        <w:t xml:space="preserve"> </w:t>
      </w:r>
      <w:r>
        <w:t xml:space="preserve">artifacts diverges from the expected baseline:</w:t>
      </w:r>
    </w:p>
    <w:p>
      <w:pPr>
        <w:numPr>
          <w:ilvl w:val="0"/>
          <w:numId w:val="1167"/>
        </w:numPr>
      </w:pPr>
      <w:r>
        <w:rPr>
          <w:b/>
          <w:bCs/>
        </w:rPr>
        <w:t xml:space="preserve">HANA Table Schemas</w:t>
      </w:r>
      <w:r>
        <w:t xml:space="preserve"> </w:t>
      </w:r>
      <w:r>
        <w:t xml:space="preserve">— The source of truth for database structure</w:t>
      </w:r>
    </w:p>
    <w:p>
      <w:pPr>
        <w:numPr>
          <w:ilvl w:val="0"/>
          <w:numId w:val="1167"/>
        </w:numPr>
      </w:pPr>
      <w:r>
        <w:rPr>
          <w:b/>
          <w:bCs/>
        </w:rPr>
        <w:t xml:space="preserve">Agent/User Prompts</w:t>
      </w:r>
      <w:r>
        <w:t xml:space="preserve"> </w:t>
      </w:r>
      <w:r>
        <w:t xml:space="preserve">— Natural language queries from users or agents</w:t>
      </w:r>
    </w:p>
    <w:p>
      <w:pPr>
        <w:numPr>
          <w:ilvl w:val="0"/>
          <w:numId w:val="1167"/>
        </w:numPr>
      </w:pPr>
      <w:r>
        <w:rPr>
          <w:b/>
          <w:bCs/>
        </w:rPr>
        <w:t xml:space="preserve">Generated SQL</w:t>
      </w:r>
      <w:r>
        <w:t xml:space="preserve"> </w:t>
      </w:r>
      <w:r>
        <w:t xml:space="preserve">— The Text-to-SQL model output</w:t>
      </w:r>
    </w:p>
    <w:p>
      <w:pPr>
        <w:pStyle w:val="FirstParagraph"/>
      </w:pPr>
      <w:r>
        <w:t xml:space="preserve">The framework integrates with:</w:t>
      </w:r>
    </w:p>
    <w:p>
      <w:pPr>
        <w:numPr>
          <w:ilvl w:val="0"/>
          <w:numId w:val="1168"/>
        </w:numPr>
      </w:pPr>
      <w:r>
        <w:t xml:space="preserve">Simula training data generation (Chapter </w:t>
      </w:r>
      <w:hyperlink w:anchor="chap:generator">
        <w:r>
          <w:rPr>
            <w:rStyle w:val="Hyperlink"/>
          </w:rPr>
          <w:t xml:space="preserve">7</w:t>
        </w:r>
      </w:hyperlink>
      <w:r>
        <w:t xml:space="preserve">)</w:t>
      </w:r>
    </w:p>
    <w:p>
      <w:pPr>
        <w:numPr>
          <w:ilvl w:val="0"/>
          <w:numId w:val="1168"/>
        </w:numPr>
      </w:pPr>
      <w:r>
        <w:t xml:space="preserve">Spec-drift audit infrastructure (Chapter 4a of clinerules-agents)</w:t>
      </w:r>
    </w:p>
    <w:p>
      <w:pPr>
        <w:numPr>
          <w:ilvl w:val="0"/>
          <w:numId w:val="1168"/>
        </w:numPr>
      </w:pPr>
      <w:r>
        <w:t xml:space="preserve">Singapore AI Safety metrics framework (Chapter 5 of singapore-ai-safety)</w:t>
      </w:r>
    </w:p>
    <w:bookmarkEnd w:id="452"/>
    <w:bookmarkStart w:id="467" w:name="drift-taxonomy"/>
    <w:p>
      <w:pPr>
        <w:pStyle w:val="Heading2"/>
      </w:pPr>
      <w:r>
        <w:t xml:space="preserve">Drift Taxonomy</w:t>
      </w:r>
    </w:p>
    <w:p>
      <w:pPr>
        <w:pStyle w:val="FirstParagraph"/>
      </w:pPr>
      <w:r>
        <w:t xml:space="preserve">The Text-to-SQL drift taxonomy distinguishes three primary drift sources:</w:t>
      </w:r>
    </w:p>
    <w:p>
      <w:pPr>
        <w:numPr>
          <w:ilvl w:val="0"/>
          <w:numId w:val="1169"/>
        </w:numPr>
      </w:pPr>
      <w:r>
        <w:rPr>
          <w:b/>
          <w:bCs/>
        </w:rPr>
        <w:t xml:space="preserve">Schema Drift</w:t>
      </w:r>
      <w:r>
        <w:t xml:space="preserve"> </w:t>
      </w:r>
      <w:r>
        <w:t xml:space="preserve">— Changes to HANA database structure not reflected in training</w:t>
      </w:r>
    </w:p>
    <w:p>
      <w:pPr>
        <w:numPr>
          <w:ilvl w:val="0"/>
          <w:numId w:val="1169"/>
        </w:numPr>
      </w:pPr>
      <w:r>
        <w:rPr>
          <w:b/>
          <w:bCs/>
        </w:rPr>
        <w:t xml:space="preserve">User Prompt Drift</w:t>
      </w:r>
      <w:r>
        <w:t xml:space="preserve"> </w:t>
      </w:r>
      <w:r>
        <w:t xml:space="preserve">— Evolution of human user query patterns and vocabulary</w:t>
      </w:r>
    </w:p>
    <w:p>
      <w:pPr>
        <w:numPr>
          <w:ilvl w:val="0"/>
          <w:numId w:val="1169"/>
        </w:numPr>
      </w:pPr>
      <w:r>
        <w:rPr>
          <w:b/>
          <w:bCs/>
        </w:rPr>
        <w:t xml:space="preserve">Agent Prompt Drift</w:t>
      </w:r>
      <w:r>
        <w:t xml:space="preserve"> </w:t>
      </w:r>
      <w:r>
        <w:t xml:space="preserve">— Changes in AI agent query generation behavior</w:t>
      </w:r>
    </w:p>
    <w:bookmarkStart w:id="453" w:name="tab:tts-drift-types"/>
    <w:p>
      <w:pPr>
        <w:pStyle w:val="TableCaption"/>
      </w:pPr>
      <w:r>
        <w:t xml:space="preserve">Text-to-SQL Drift Types by Source</w:t>
      </w:r>
    </w:p>
    <w:tbl>
      <w:tblPr>
        <w:tblStyle w:val="Table"/>
        <w:tblW w:type="auto" w:w="0"/>
        <w:tblLook w:firstRow="1" w:lastRow="0" w:firstColumn="0" w:lastColumn="0" w:noHBand="0" w:noVBand="0" w:val="0020"/>
        <w:tblCaption w:val="Text-to-SQL Drift Types by Source"/>
      </w:tblPr>
      <w:tblGrid>
        <w:gridCol w:w="1584"/>
        <w:gridCol w:w="1584"/>
        <w:gridCol w:w="1584"/>
        <w:gridCol w:w="1584"/>
        <w:gridCol w:w="1584"/>
      </w:tblGrid>
      <w:tr>
        <w:trPr>
          <w:tblHeader w:val="on"/>
        </w:trPr>
        <w:tc>
          <w:tcPr/>
          <w:p>
            <w:pPr>
              <w:pStyle w:val="Compact"/>
              <w:jc w:val="left"/>
            </w:pPr>
            <w:r>
              <w:rPr>
                <w:b/>
                <w:bCs/>
              </w:rPr>
              <w:t xml:space="preserve">Code</w:t>
            </w:r>
          </w:p>
        </w:tc>
        <w:tc>
          <w:tcPr/>
          <w:p>
            <w:pPr>
              <w:pStyle w:val="Compact"/>
              <w:jc w:val="left"/>
            </w:pPr>
            <w:r>
              <w:rPr>
                <w:b/>
                <w:bCs/>
              </w:rPr>
              <w:t xml:space="preserve">Type</w:t>
            </w:r>
          </w:p>
        </w:tc>
        <w:tc>
          <w:tcPr/>
          <w:p>
            <w:pPr>
              <w:pStyle w:val="Compact"/>
              <w:jc w:val="left"/>
            </w:pPr>
            <w:r>
              <w:rPr>
                <w:b/>
                <w:bCs/>
              </w:rPr>
              <w:t xml:space="preserve">Source</w:t>
            </w:r>
          </w:p>
        </w:tc>
        <w:tc>
          <w:tcPr/>
          <w:p>
            <w:pPr>
              <w:pStyle w:val="Compact"/>
              <w:jc w:val="left"/>
            </w:pPr>
            <w:r>
              <w:rPr>
                <w:b/>
                <w:bCs/>
              </w:rPr>
              <w:t xml:space="preserve">Description</w:t>
            </w:r>
          </w:p>
        </w:tc>
        <w:tc>
          <w:tcPr/>
          <w:p>
            <w:pPr>
              <w:pStyle w:val="Compact"/>
              <w:jc w:val="left"/>
            </w:pPr>
            <w:r>
              <w:rPr>
                <w:b/>
                <w:bCs/>
              </w:rPr>
              <w:t xml:space="preserve">Severity</w:t>
            </w:r>
          </w:p>
        </w:tc>
      </w:tr>
      <w:tr>
        <w:tc>
          <w:tcPr/>
          <w:p>
            <w:pPr>
              <w:pStyle w:val="Compact"/>
              <w:jc w:val="left"/>
            </w:pPr>
            <w:r>
              <w:t xml:space="preserve">TTS-DRIFT-001</w:t>
            </w:r>
          </w:p>
        </w:tc>
        <w:tc>
          <w:tcPr/>
          <w:p>
            <w:pPr>
              <w:pStyle w:val="Compact"/>
              <w:jc w:val="left"/>
            </w:pPr>
            <w:r>
              <w:t xml:space="preserve">Schema Drift</w:t>
            </w:r>
          </w:p>
        </w:tc>
        <w:tc>
          <w:tcPr/>
          <w:p>
            <w:pPr>
              <w:pStyle w:val="Compact"/>
              <w:jc w:val="left"/>
            </w:pPr>
            <w:r>
              <w:t xml:space="preserve">Schema</w:t>
            </w:r>
          </w:p>
        </w:tc>
        <w:tc>
          <w:tcPr/>
          <w:p>
            <w:pPr>
              <w:pStyle w:val="Compact"/>
              <w:jc w:val="left"/>
            </w:pPr>
            <w:r>
              <w:t xml:space="preserve">HANA schema changed without training update</w:t>
            </w:r>
          </w:p>
        </w:tc>
        <w:tc>
          <w:tcPr/>
          <w:p>
            <w:pPr>
              <w:pStyle w:val="Compact"/>
              <w:jc w:val="left"/>
            </w:pPr>
            <w:r>
              <w:t xml:space="preserve">CRITICAL</w:t>
            </w:r>
          </w:p>
        </w:tc>
      </w:tr>
      <w:tr>
        <w:tc>
          <w:tcPr/>
          <w:p>
            <w:pPr>
              <w:pStyle w:val="Compact"/>
              <w:jc w:val="left"/>
            </w:pPr>
            <w:r>
              <w:t xml:space="preserve">TTS-DRIFT-002</w:t>
            </w:r>
          </w:p>
        </w:tc>
        <w:tc>
          <w:tcPr/>
          <w:p>
            <w:pPr>
              <w:pStyle w:val="Compact"/>
              <w:jc w:val="left"/>
            </w:pPr>
            <w:r>
              <w:t xml:space="preserve">Coverage Drift</w:t>
            </w:r>
          </w:p>
        </w:tc>
        <w:tc>
          <w:tcPr/>
          <w:p>
            <w:pPr>
              <w:pStyle w:val="Compact"/>
              <w:jc w:val="left"/>
            </w:pPr>
            <w:r>
              <w:t xml:space="preserve">Schema</w:t>
            </w:r>
          </w:p>
        </w:tc>
        <w:tc>
          <w:tcPr/>
          <w:p>
            <w:pPr>
              <w:pStyle w:val="Compact"/>
              <w:jc w:val="left"/>
            </w:pPr>
            <w:r>
              <w:t xml:space="preserve">Training no longer covers schema adequately</w:t>
            </w:r>
          </w:p>
        </w:tc>
        <w:tc>
          <w:tcPr/>
          <w:p>
            <w:pPr>
              <w:pStyle w:val="Compact"/>
              <w:jc w:val="left"/>
            </w:pPr>
            <w:r>
              <w:t xml:space="preserve">HIGH</w:t>
            </w:r>
          </w:p>
        </w:tc>
      </w:tr>
      <w:tr>
        <w:tc>
          <w:tcPr/>
          <w:p>
            <w:pPr>
              <w:pStyle w:val="Compact"/>
              <w:jc w:val="left"/>
            </w:pPr>
            <w:r>
              <w:t xml:space="preserve">TTS-DRIFT-003</w:t>
            </w:r>
          </w:p>
        </w:tc>
        <w:tc>
          <w:tcPr/>
          <w:p>
            <w:pPr>
              <w:pStyle w:val="Compact"/>
              <w:jc w:val="left"/>
            </w:pPr>
            <w:r>
              <w:t xml:space="preserve">Semantic Drift</w:t>
            </w:r>
          </w:p>
        </w:tc>
        <w:tc>
          <w:tcPr/>
          <w:p>
            <w:pPr>
              <w:pStyle w:val="Compact"/>
              <w:jc w:val="left"/>
            </w:pPr>
            <w:r>
              <w:t xml:space="preserve">User/Agent</w:t>
            </w:r>
          </w:p>
        </w:tc>
        <w:tc>
          <w:tcPr/>
          <w:p>
            <w:pPr>
              <w:pStyle w:val="Compact"/>
              <w:jc w:val="left"/>
            </w:pPr>
            <w:r>
              <w:t xml:space="preserve">Prompt intent no longer aligns with SQL</w:t>
            </w:r>
          </w:p>
        </w:tc>
        <w:tc>
          <w:tcPr/>
          <w:p>
            <w:pPr>
              <w:pStyle w:val="Compact"/>
              <w:jc w:val="left"/>
            </w:pPr>
            <w:r>
              <w:t xml:space="preserve">CRITICAL</w:t>
            </w:r>
          </w:p>
        </w:tc>
      </w:tr>
      <w:tr>
        <w:tc>
          <w:tcPr/>
          <w:p>
            <w:pPr>
              <w:pStyle w:val="Compact"/>
              <w:jc w:val="left"/>
            </w:pPr>
            <w:r>
              <w:t xml:space="preserve">TTS-DRIFT-004</w:t>
            </w:r>
          </w:p>
        </w:tc>
        <w:tc>
          <w:tcPr/>
          <w:p>
            <w:pPr>
              <w:pStyle w:val="Compact"/>
              <w:jc w:val="left"/>
            </w:pPr>
            <w:r>
              <w:t xml:space="preserve">Terminology Drift</w:t>
            </w:r>
          </w:p>
        </w:tc>
        <w:tc>
          <w:tcPr/>
          <w:p>
            <w:pPr>
              <w:pStyle w:val="Compact"/>
              <w:jc w:val="left"/>
            </w:pPr>
            <w:r>
              <w:t xml:space="preserve">User</w:t>
            </w:r>
          </w:p>
        </w:tc>
        <w:tc>
          <w:tcPr/>
          <w:p>
            <w:pPr>
              <w:pStyle w:val="Compact"/>
              <w:jc w:val="left"/>
            </w:pPr>
            <w:r>
              <w:t xml:space="preserve">User vocabulary diverged from schema terms</w:t>
            </w:r>
          </w:p>
        </w:tc>
        <w:tc>
          <w:tcPr/>
          <w:p>
            <w:pPr>
              <w:pStyle w:val="Compact"/>
              <w:jc w:val="left"/>
            </w:pPr>
            <w:r>
              <w:t xml:space="preserve">MEDIUM</w:t>
            </w:r>
          </w:p>
        </w:tc>
      </w:tr>
      <w:tr>
        <w:tc>
          <w:tcPr/>
          <w:p>
            <w:pPr>
              <w:pStyle w:val="Compact"/>
              <w:jc w:val="left"/>
            </w:pPr>
            <w:r>
              <w:t xml:space="preserve">TTS-DRIFT-005</w:t>
            </w:r>
          </w:p>
        </w:tc>
        <w:tc>
          <w:tcPr/>
          <w:p>
            <w:pPr>
              <w:pStyle w:val="Compact"/>
              <w:jc w:val="left"/>
            </w:pPr>
            <w:r>
              <w:t xml:space="preserve">Complexity Drift</w:t>
            </w:r>
          </w:p>
        </w:tc>
        <w:tc>
          <w:tcPr/>
          <w:p>
            <w:pPr>
              <w:pStyle w:val="Compact"/>
              <w:jc w:val="left"/>
            </w:pPr>
            <w:r>
              <w:t xml:space="preserve">User/Agent</w:t>
            </w:r>
          </w:p>
        </w:tc>
        <w:tc>
          <w:tcPr/>
          <w:p>
            <w:pPr>
              <w:pStyle w:val="Compact"/>
              <w:jc w:val="left"/>
            </w:pPr>
            <w:r>
              <w:t xml:space="preserve">Query complexity differs from training</w:t>
            </w:r>
          </w:p>
        </w:tc>
        <w:tc>
          <w:tcPr/>
          <w:p>
            <w:pPr>
              <w:pStyle w:val="Compact"/>
              <w:jc w:val="left"/>
            </w:pPr>
            <w:r>
              <w:t xml:space="preserve">MEDIUM</w:t>
            </w:r>
          </w:p>
        </w:tc>
      </w:tr>
      <w:tr>
        <w:tc>
          <w:tcPr/>
          <w:p>
            <w:pPr>
              <w:pStyle w:val="Compact"/>
              <w:jc w:val="left"/>
            </w:pPr>
            <w:r>
              <w:t xml:space="preserve">TTS-DRIFT-006</w:t>
            </w:r>
          </w:p>
        </w:tc>
        <w:tc>
          <w:tcPr/>
          <w:p>
            <w:pPr>
              <w:pStyle w:val="Compact"/>
              <w:jc w:val="left"/>
            </w:pPr>
            <w:r>
              <w:t xml:space="preserve">Execution Drift</w:t>
            </w:r>
          </w:p>
        </w:tc>
        <w:tc>
          <w:tcPr/>
          <w:p>
            <w:pPr>
              <w:pStyle w:val="Compact"/>
              <w:jc w:val="left"/>
            </w:pPr>
            <w:r>
              <w:t xml:space="preserve">All</w:t>
            </w:r>
          </w:p>
        </w:tc>
        <w:tc>
          <w:tcPr/>
          <w:p>
            <w:pPr>
              <w:pStyle w:val="Compact"/>
              <w:jc w:val="left"/>
            </w:pPr>
            <w:r>
              <w:t xml:space="preserve">SQL execution success rate degraded</w:t>
            </w:r>
          </w:p>
        </w:tc>
        <w:tc>
          <w:tcPr/>
          <w:p>
            <w:pPr>
              <w:pStyle w:val="Compact"/>
              <w:jc w:val="left"/>
            </w:pPr>
            <w:r>
              <w:t xml:space="preserve">CRITICAL</w:t>
            </w:r>
          </w:p>
        </w:tc>
      </w:tr>
      <w:tr>
        <w:tc>
          <w:tcPr/>
          <w:p>
            <w:pPr>
              <w:pStyle w:val="Compact"/>
              <w:jc w:val="left"/>
            </w:pPr>
            <w:r>
              <w:t xml:space="preserve">TTS-DRIFT-007</w:t>
            </w:r>
          </w:p>
        </w:tc>
        <w:tc>
          <w:tcPr/>
          <w:p>
            <w:pPr>
              <w:pStyle w:val="Compact"/>
              <w:jc w:val="left"/>
            </w:pPr>
            <w:r>
              <w:t xml:space="preserve">Agent Behavior Drift</w:t>
            </w:r>
          </w:p>
        </w:tc>
        <w:tc>
          <w:tcPr/>
          <w:p>
            <w:pPr>
              <w:pStyle w:val="Compact"/>
              <w:jc w:val="left"/>
            </w:pPr>
            <w:r>
              <w:t xml:space="preserve">Agent</w:t>
            </w:r>
          </w:p>
        </w:tc>
        <w:tc>
          <w:tcPr/>
          <w:p>
            <w:pPr>
              <w:pStyle w:val="Compact"/>
              <w:jc w:val="left"/>
            </w:pPr>
            <w:r>
              <w:t xml:space="preserve">Agent query patterns changed significantly</w:t>
            </w:r>
          </w:p>
        </w:tc>
        <w:tc>
          <w:tcPr/>
          <w:p>
            <w:pPr>
              <w:pStyle w:val="Compact"/>
              <w:jc w:val="left"/>
            </w:pPr>
            <w:r>
              <w:t xml:space="preserve">HIGH</w:t>
            </w:r>
          </w:p>
        </w:tc>
      </w:tr>
      <w:tr>
        <w:tc>
          <w:tcPr/>
          <w:p>
            <w:pPr>
              <w:pStyle w:val="Compact"/>
              <w:jc w:val="left"/>
            </w:pPr>
            <w:r>
              <w:t xml:space="preserve">TTS-DRIFT-008</w:t>
            </w:r>
          </w:p>
        </w:tc>
        <w:tc>
          <w:tcPr/>
          <w:p>
            <w:pPr>
              <w:pStyle w:val="Compact"/>
              <w:jc w:val="left"/>
            </w:pPr>
            <w:r>
              <w:t xml:space="preserve">User Behavior Drift</w:t>
            </w:r>
          </w:p>
        </w:tc>
        <w:tc>
          <w:tcPr/>
          <w:p>
            <w:pPr>
              <w:pStyle w:val="Compact"/>
              <w:jc w:val="left"/>
            </w:pPr>
            <w:r>
              <w:t xml:space="preserve">User</w:t>
            </w:r>
          </w:p>
        </w:tc>
        <w:tc>
          <w:tcPr/>
          <w:p>
            <w:pPr>
              <w:pStyle w:val="Compact"/>
              <w:jc w:val="left"/>
            </w:pPr>
            <w:r>
              <w:t xml:space="preserve">User query patterns changed significantly</w:t>
            </w:r>
          </w:p>
        </w:tc>
        <w:tc>
          <w:tcPr/>
          <w:p>
            <w:pPr>
              <w:pStyle w:val="Compact"/>
              <w:jc w:val="left"/>
            </w:pPr>
            <w:r>
              <w:t xml:space="preserve">MEDIUM</w:t>
            </w:r>
          </w:p>
        </w:tc>
      </w:tr>
    </w:tbl>
    <w:bookmarkEnd w:id="453"/>
    <w:bookmarkStart w:id="456" w:name="Xe800a72e79bbd0babc694138f9545fbafc39261"/>
    <w:p>
      <w:pPr>
        <w:pStyle w:val="Heading3"/>
      </w:pPr>
      <w:r>
        <w:t xml:space="preserve">Schema Drift Sources (TTS-DRIFT-001, TTS-DRIFT-002)</w:t>
      </w:r>
    </w:p>
    <w:p>
      <w:pPr>
        <w:pStyle w:val="FirstParagraph"/>
      </w:pPr>
      <w:r>
        <w:rPr>
          <w:b/>
          <w:bCs/>
        </w:rPr>
        <w:t xml:space="preserve">Definition:</w:t>
      </w:r>
      <w:r>
        <w:t xml:space="preserve"> </w:t>
      </w:r>
      <w:r>
        <w:t xml:space="preserve">Schema drift occurs when the HANA Cloud database structure</w:t>
      </w:r>
      <w:r>
        <w:t xml:space="preserve"> </w:t>
      </w:r>
      <w:r>
        <w:t xml:space="preserve">changes and the Text-to-SQL training data becomes stale or inconsistent.</w:t>
      </w:r>
    </w:p>
    <w:bookmarkStart w:id="454" w:name="tab:schema-drift-triggers"/>
    <w:p>
      <w:pPr>
        <w:pStyle w:val="TableCaption"/>
      </w:pPr>
      <w:r>
        <w:t xml:space="preserve">Schema Drift Trigger Events</w:t>
      </w:r>
    </w:p>
    <w:tbl>
      <w:tblPr>
        <w:tblStyle w:val="Table"/>
        <w:tblW w:type="auto" w:w="0"/>
        <w:tblLook w:firstRow="1" w:lastRow="0" w:firstColumn="0" w:lastColumn="0" w:noHBand="0" w:noVBand="0" w:val="0020"/>
        <w:tblCaption w:val="Schema Drift Trigger Events"/>
      </w:tblPr>
      <w:tblGrid>
        <w:gridCol w:w="1980"/>
        <w:gridCol w:w="1980"/>
        <w:gridCol w:w="1980"/>
        <w:gridCol w:w="1980"/>
      </w:tblGrid>
      <w:tr>
        <w:trPr>
          <w:tblHeader w:val="on"/>
        </w:trPr>
        <w:tc>
          <w:tcPr/>
          <w:p>
            <w:pPr>
              <w:pStyle w:val="Compact"/>
              <w:jc w:val="left"/>
            </w:pPr>
            <w:r>
              <w:rPr>
                <w:b/>
                <w:bCs/>
              </w:rPr>
              <w:t xml:space="preserve">Event</w:t>
            </w:r>
          </w:p>
        </w:tc>
        <w:tc>
          <w:tcPr/>
          <w:p>
            <w:pPr>
              <w:pStyle w:val="Compact"/>
              <w:jc w:val="left"/>
            </w:pPr>
            <w:r>
              <w:rPr>
                <w:b/>
                <w:bCs/>
              </w:rPr>
              <w:t xml:space="preserve">Weight</w:t>
            </w:r>
          </w:p>
        </w:tc>
        <w:tc>
          <w:tcPr/>
          <w:p>
            <w:pPr>
              <w:pStyle w:val="Compact"/>
              <w:jc w:val="left"/>
            </w:pPr>
            <w:r>
              <w:rPr>
                <w:b/>
                <w:bCs/>
              </w:rPr>
              <w:t xml:space="preserve">Impact</w:t>
            </w:r>
          </w:p>
        </w:tc>
        <w:tc>
          <w:tcPr/>
          <w:p>
            <w:pPr>
              <w:pStyle w:val="Compact"/>
              <w:jc w:val="left"/>
            </w:pPr>
            <w:r>
              <w:rPr>
                <w:b/>
                <w:bCs/>
              </w:rPr>
              <w:t xml:space="preserve">Mitigation</w:t>
            </w:r>
          </w:p>
        </w:tc>
      </w:tr>
      <w:tr>
        <w:tc>
          <w:tcPr/>
          <w:p>
            <w:pPr>
              <w:pStyle w:val="Compact"/>
              <w:jc w:val="left"/>
            </w:pPr>
            <w:r>
              <w:t xml:space="preserve">Column dropped</w:t>
            </w:r>
          </w:p>
        </w:tc>
        <w:tc>
          <w:tcPr/>
          <w:p>
            <w:pPr>
              <w:pStyle w:val="Compact"/>
              <w:jc w:val="left"/>
            </w:pPr>
            <w:r>
              <w:t xml:space="preserve">1.0</w:t>
            </w:r>
          </w:p>
        </w:tc>
        <w:tc>
          <w:tcPr/>
          <w:p>
            <w:pPr>
              <w:pStyle w:val="Compact"/>
              <w:jc w:val="left"/>
            </w:pPr>
            <w:r>
              <w:t xml:space="preserve">SQL references fail</w:t>
            </w:r>
          </w:p>
        </w:tc>
        <w:tc>
          <w:tcPr/>
          <w:p>
            <w:pPr>
              <w:pStyle w:val="Compact"/>
              <w:jc w:val="left"/>
            </w:pPr>
            <w:r>
              <w:t xml:space="preserve">Immediate retraining</w:t>
            </w:r>
          </w:p>
        </w:tc>
      </w:tr>
      <w:tr>
        <w:tc>
          <w:tcPr/>
          <w:p>
            <w:pPr>
              <w:pStyle w:val="Compact"/>
              <w:jc w:val="left"/>
            </w:pPr>
            <w:r>
              <w:t xml:space="preserve">Column type changed</w:t>
            </w:r>
          </w:p>
        </w:tc>
        <w:tc>
          <w:tcPr/>
          <w:p>
            <w:pPr>
              <w:pStyle w:val="Compact"/>
              <w:jc w:val="left"/>
            </w:pPr>
            <w:r>
              <w:t xml:space="preserve">0.5</w:t>
            </w:r>
          </w:p>
        </w:tc>
        <w:tc>
          <w:tcPr/>
          <w:p>
            <w:pPr>
              <w:pStyle w:val="Compact"/>
              <w:jc w:val="left"/>
            </w:pPr>
            <w:r>
              <w:t xml:space="preserve">Type errors in queries</w:t>
            </w:r>
          </w:p>
        </w:tc>
        <w:tc>
          <w:tcPr/>
          <w:p>
            <w:pPr>
              <w:pStyle w:val="Compact"/>
              <w:jc w:val="left"/>
            </w:pPr>
            <w:r>
              <w:t xml:space="preserve">Schema re-extraction</w:t>
            </w:r>
          </w:p>
        </w:tc>
      </w:tr>
      <w:tr>
        <w:tc>
          <w:tcPr/>
          <w:p>
            <w:pPr>
              <w:pStyle w:val="Compact"/>
              <w:jc w:val="left"/>
            </w:pPr>
            <w:r>
              <w:t xml:space="preserve">Column renamed</w:t>
            </w:r>
          </w:p>
        </w:tc>
        <w:tc>
          <w:tcPr/>
          <w:p>
            <w:pPr>
              <w:pStyle w:val="Compact"/>
              <w:jc w:val="left"/>
            </w:pPr>
            <w:r>
              <w:t xml:space="preserve">0.3</w:t>
            </w:r>
          </w:p>
        </w:tc>
        <w:tc>
          <w:tcPr/>
          <w:p>
            <w:pPr>
              <w:pStyle w:val="Compact"/>
              <w:jc w:val="left"/>
            </w:pPr>
            <w:r>
              <w:t xml:space="preserve">Minor query failures</w:t>
            </w:r>
          </w:p>
        </w:tc>
        <w:tc>
          <w:tcPr/>
          <w:p>
            <w:pPr>
              <w:pStyle w:val="Compact"/>
              <w:jc w:val="left"/>
            </w:pPr>
            <w:r>
              <w:t xml:space="preserve">Vocabulary update</w:t>
            </w:r>
          </w:p>
        </w:tc>
      </w:tr>
      <w:tr>
        <w:tc>
          <w:tcPr/>
          <w:p>
            <w:pPr>
              <w:pStyle w:val="Compact"/>
              <w:jc w:val="left"/>
            </w:pPr>
            <w:r>
              <w:t xml:space="preserve">Table added</w:t>
            </w:r>
          </w:p>
        </w:tc>
        <w:tc>
          <w:tcPr/>
          <w:p>
            <w:pPr>
              <w:pStyle w:val="Compact"/>
              <w:jc w:val="left"/>
            </w:pPr>
            <w:r>
              <w:t xml:space="preserve">0.2</w:t>
            </w:r>
          </w:p>
        </w:tc>
        <w:tc>
          <w:tcPr/>
          <w:p>
            <w:pPr>
              <w:pStyle w:val="Compact"/>
              <w:jc w:val="left"/>
            </w:pPr>
            <w:r>
              <w:t xml:space="preserve">Missing coverage</w:t>
            </w:r>
          </w:p>
        </w:tc>
        <w:tc>
          <w:tcPr/>
          <w:p>
            <w:pPr>
              <w:pStyle w:val="Compact"/>
              <w:jc w:val="left"/>
            </w:pPr>
            <w:r>
              <w:t xml:space="preserve">Incremental training</w:t>
            </w:r>
          </w:p>
        </w:tc>
      </w:tr>
      <w:tr>
        <w:tc>
          <w:tcPr/>
          <w:p>
            <w:pPr>
              <w:pStyle w:val="Compact"/>
              <w:jc w:val="left"/>
            </w:pPr>
            <w:r>
              <w:t xml:space="preserve">FK relationship changed</w:t>
            </w:r>
          </w:p>
        </w:tc>
        <w:tc>
          <w:tcPr/>
          <w:p>
            <w:pPr>
              <w:pStyle w:val="Compact"/>
              <w:jc w:val="left"/>
            </w:pPr>
            <w:r>
              <w:t xml:space="preserve">0.4</w:t>
            </w:r>
          </w:p>
        </w:tc>
        <w:tc>
          <w:tcPr/>
          <w:p>
            <w:pPr>
              <w:pStyle w:val="Compact"/>
              <w:jc w:val="left"/>
            </w:pPr>
            <w:r>
              <w:t xml:space="preserve">Invalid JOINs</w:t>
            </w:r>
          </w:p>
        </w:tc>
        <w:tc>
          <w:tcPr/>
          <w:p>
            <w:pPr>
              <w:pStyle w:val="Compact"/>
              <w:jc w:val="left"/>
            </w:pPr>
            <w:r>
              <w:t xml:space="preserve">Schema refresh</w:t>
            </w:r>
          </w:p>
        </w:tc>
      </w:tr>
    </w:tbl>
    <w:bookmarkEnd w:id="454"/>
    <w:p>
      <w:pPr>
        <w:pStyle w:val="BodyText"/>
      </w:pPr>
      <w:r>
        <w:rPr>
          <w:b/>
          <w:bCs/>
        </w:rPr>
        <w:t xml:space="preserve">Rating Criteria for Schema Drift Metrics:</w:t>
      </w:r>
    </w:p>
    <w:bookmarkStart w:id="455" w:name="tab:schema-metric-rating"/>
    <w:p>
      <w:pPr>
        <w:pStyle w:val="TableCaption"/>
      </w:pPr>
      <w:r>
        <w:t xml:space="preserve">Schema Drift Metric Quality Assessment</w:t>
      </w:r>
    </w:p>
    <w:tbl>
      <w:tblPr>
        <w:tblStyle w:val="Table"/>
        <w:tblW w:type="auto" w:w="0"/>
        <w:tblLook w:firstRow="1" w:lastRow="0" w:firstColumn="0" w:lastColumn="0" w:noHBand="0" w:noVBand="0" w:val="0020"/>
        <w:tblCaption w:val="Schema Drift Metric Quality Assessment"/>
      </w:tblPr>
      <w:tblGrid>
        <w:gridCol w:w="1320"/>
        <w:gridCol w:w="1320"/>
        <w:gridCol w:w="1320"/>
        <w:gridCol w:w="1320"/>
        <w:gridCol w:w="1320"/>
        <w:gridCol w:w="1320"/>
      </w:tblGrid>
      <w:tr>
        <w:trPr>
          <w:tblHeader w:val="on"/>
        </w:trPr>
        <w:tc>
          <w:tcPr/>
          <w:p>
            <w:pPr>
              <w:pStyle w:val="Compact"/>
              <w:jc w:val="left"/>
            </w:pPr>
            <w:r>
              <w:rPr>
                <w:b/>
                <w:bCs/>
              </w:rPr>
              <w:t xml:space="preserve">Metric</w:t>
            </w:r>
          </w:p>
        </w:tc>
        <w:tc>
          <w:tcPr/>
          <w:p>
            <w:pPr>
              <w:pStyle w:val="Compact"/>
              <w:jc w:val="center"/>
            </w:pPr>
            <w:r>
              <w:rPr>
                <w:b/>
                <w:bCs/>
              </w:rPr>
              <w:t xml:space="preserve">Accuracy</w:t>
            </w:r>
          </w:p>
        </w:tc>
        <w:tc>
          <w:tcPr/>
          <w:p>
            <w:pPr>
              <w:pStyle w:val="Compact"/>
              <w:jc w:val="center"/>
            </w:pPr>
            <w:r>
              <w:rPr>
                <w:b/>
                <w:bCs/>
              </w:rPr>
              <w:t xml:space="preserve">Coverage</w:t>
            </w:r>
          </w:p>
        </w:tc>
        <w:tc>
          <w:tcPr/>
          <w:p>
            <w:pPr>
              <w:pStyle w:val="Compact"/>
              <w:jc w:val="center"/>
            </w:pPr>
            <w:r>
              <w:rPr>
                <w:b/>
                <w:bCs/>
              </w:rPr>
              <w:t xml:space="preserve">Speed</w:t>
            </w:r>
          </w:p>
        </w:tc>
        <w:tc>
          <w:tcPr/>
          <w:p>
            <w:pPr>
              <w:pStyle w:val="Compact"/>
              <w:jc w:val="center"/>
            </w:pPr>
            <w:r>
              <w:rPr>
                <w:b/>
                <w:bCs/>
              </w:rPr>
              <w:t xml:space="preserve">Overall</w:t>
            </w:r>
          </w:p>
        </w:tc>
        <w:tc>
          <w:tcPr/>
          <w:p>
            <w:pPr>
              <w:pStyle w:val="Compact"/>
              <w:jc w:val="left"/>
            </w:pPr>
            <w:r>
              <w:rPr>
                <w:b/>
                <w:bCs/>
              </w:rPr>
              <w:t xml:space="preserve">Notes</w:t>
            </w:r>
          </w:p>
        </w:tc>
      </w:tr>
      <w:tr>
        <w:tc>
          <w:tcPr/>
          <w:p>
            <w:pPr>
              <w:pStyle w:val="Compact"/>
              <w:jc w:val="left"/>
            </w:pPr>
            <w:r>
              <w:t xml:space="preserve">TTS-M01 (SCR)</w:t>
            </w:r>
          </w:p>
        </w:tc>
        <w:tc>
          <w:tcPr/>
          <w:p>
            <w:pPr>
              <w:pStyle w:val="Compact"/>
              <w:jc w:val="center"/>
            </w:pPr>
            <w:r>
              <w:t xml:space="preserve">95%</w:t>
            </w:r>
          </w:p>
        </w:tc>
        <w:tc>
          <w:tcPr/>
          <w:p>
            <w:pPr>
              <w:pStyle w:val="Compact"/>
              <w:jc w:val="center"/>
            </w:pPr>
            <w:r>
              <w:t xml:space="preserve">High</w:t>
            </w:r>
          </w:p>
        </w:tc>
        <w:tc>
          <w:tcPr/>
          <w:p>
            <w:pPr>
              <w:pStyle w:val="Compact"/>
              <w:jc w:val="center"/>
            </w:pPr>
            <w:r>
              <w:t xml:space="preserve">Fast</w:t>
            </w:r>
          </w:p>
        </w:tc>
        <w:tc>
          <w:tcPr/>
          <w:p>
            <w:pPr>
              <w:pStyle w:val="Compact"/>
              <w:jc w:val="center"/>
            </w:pPr>
            <w:r>
              <w:rPr>
                <w:b/>
                <w:bCs/>
              </w:rPr>
              <w:t xml:space="preserve">A</w:t>
            </w:r>
          </w:p>
        </w:tc>
        <w:tc>
          <w:tcPr/>
          <w:p>
            <w:pPr>
              <w:pStyle w:val="Compact"/>
              <w:jc w:val="left"/>
            </w:pPr>
            <w:r>
              <w:t xml:space="preserve">Direct column comparison</w:t>
            </w:r>
          </w:p>
        </w:tc>
      </w:tr>
      <w:tr>
        <w:tc>
          <w:tcPr/>
          <w:p>
            <w:pPr>
              <w:pStyle w:val="Compact"/>
              <w:jc w:val="left"/>
            </w:pPr>
            <w:r>
              <w:t xml:space="preserve">TTS-M02 (SSS)</w:t>
            </w:r>
          </w:p>
        </w:tc>
        <w:tc>
          <w:tcPr/>
          <w:p>
            <w:pPr>
              <w:pStyle w:val="Compact"/>
              <w:jc w:val="center"/>
            </w:pPr>
            <w:r>
              <w:t xml:space="preserve">90%</w:t>
            </w:r>
          </w:p>
        </w:tc>
        <w:tc>
          <w:tcPr/>
          <w:p>
            <w:pPr>
              <w:pStyle w:val="Compact"/>
              <w:jc w:val="center"/>
            </w:pPr>
            <w:r>
              <w:t xml:space="preserve">High</w:t>
            </w:r>
          </w:p>
        </w:tc>
        <w:tc>
          <w:tcPr/>
          <w:p>
            <w:pPr>
              <w:pStyle w:val="Compact"/>
              <w:jc w:val="center"/>
            </w:pPr>
            <w:r>
              <w:t xml:space="preserve">Fast</w:t>
            </w:r>
          </w:p>
        </w:tc>
        <w:tc>
          <w:tcPr/>
          <w:p>
            <w:pPr>
              <w:pStyle w:val="Compact"/>
              <w:jc w:val="center"/>
            </w:pPr>
            <w:r>
              <w:rPr>
                <w:b/>
                <w:bCs/>
              </w:rPr>
              <w:t xml:space="preserve">A</w:t>
            </w:r>
          </w:p>
        </w:tc>
        <w:tc>
          <w:tcPr/>
          <w:p>
            <w:pPr>
              <w:pStyle w:val="Compact"/>
              <w:jc w:val="left"/>
            </w:pPr>
            <w:r>
              <w:t xml:space="preserve">Time-weighted staleness</w:t>
            </w:r>
          </w:p>
        </w:tc>
      </w:tr>
      <w:tr>
        <w:tc>
          <w:tcPr/>
          <w:p>
            <w:pPr>
              <w:pStyle w:val="Compact"/>
              <w:jc w:val="left"/>
            </w:pPr>
            <w:r>
              <w:t xml:space="preserve">TTS-M03 (CTMR)</w:t>
            </w:r>
          </w:p>
        </w:tc>
        <w:tc>
          <w:tcPr/>
          <w:p>
            <w:pPr>
              <w:pStyle w:val="Compact"/>
              <w:jc w:val="center"/>
            </w:pPr>
            <w:r>
              <w:t xml:space="preserve">85%</w:t>
            </w:r>
          </w:p>
        </w:tc>
        <w:tc>
          <w:tcPr/>
          <w:p>
            <w:pPr>
              <w:pStyle w:val="Compact"/>
              <w:jc w:val="center"/>
            </w:pPr>
            <w:r>
              <w:t xml:space="preserve">Medium</w:t>
            </w:r>
          </w:p>
        </w:tc>
        <w:tc>
          <w:tcPr/>
          <w:p>
            <w:pPr>
              <w:pStyle w:val="Compact"/>
              <w:jc w:val="center"/>
            </w:pPr>
            <w:r>
              <w:t xml:space="preserve">Medium</w:t>
            </w:r>
          </w:p>
        </w:tc>
        <w:tc>
          <w:tcPr/>
          <w:p>
            <w:pPr>
              <w:pStyle w:val="Compact"/>
              <w:jc w:val="center"/>
            </w:pPr>
            <w:r>
              <w:rPr>
                <w:b/>
                <w:bCs/>
              </w:rPr>
              <w:t xml:space="preserve">B+</w:t>
            </w:r>
          </w:p>
        </w:tc>
        <w:tc>
          <w:tcPr/>
          <w:p>
            <w:pPr>
              <w:pStyle w:val="Compact"/>
              <w:jc w:val="left"/>
            </w:pPr>
            <w:r>
              <w:t xml:space="preserve">Requires SQL parsing</w:t>
            </w:r>
          </w:p>
        </w:tc>
      </w:tr>
      <w:tr>
        <w:tc>
          <w:tcPr/>
          <w:p>
            <w:pPr>
              <w:pStyle w:val="Compact"/>
              <w:jc w:val="left"/>
            </w:pPr>
            <w:r>
              <w:t xml:space="preserve">TTS-M04 (FKCR)</w:t>
            </w:r>
          </w:p>
        </w:tc>
        <w:tc>
          <w:tcPr/>
          <w:p>
            <w:pPr>
              <w:pStyle w:val="Compact"/>
              <w:jc w:val="center"/>
            </w:pPr>
            <w:r>
              <w:t xml:space="preserve">90%</w:t>
            </w:r>
          </w:p>
        </w:tc>
        <w:tc>
          <w:tcPr/>
          <w:p>
            <w:pPr>
              <w:pStyle w:val="Compact"/>
              <w:jc w:val="center"/>
            </w:pPr>
            <w:r>
              <w:t xml:space="preserve">High</w:t>
            </w:r>
          </w:p>
        </w:tc>
        <w:tc>
          <w:tcPr/>
          <w:p>
            <w:pPr>
              <w:pStyle w:val="Compact"/>
              <w:jc w:val="center"/>
            </w:pPr>
            <w:r>
              <w:t xml:space="preserve">Medium</w:t>
            </w:r>
          </w:p>
        </w:tc>
        <w:tc>
          <w:tcPr/>
          <w:p>
            <w:pPr>
              <w:pStyle w:val="Compact"/>
              <w:jc w:val="center"/>
            </w:pPr>
            <w:r>
              <w:rPr>
                <w:b/>
                <w:bCs/>
              </w:rPr>
              <w:t xml:space="preserve">A-</w:t>
            </w:r>
          </w:p>
        </w:tc>
        <w:tc>
          <w:tcPr/>
          <w:p>
            <w:pPr>
              <w:pStyle w:val="Compact"/>
              <w:jc w:val="left"/>
            </w:pPr>
            <w:r>
              <w:t xml:space="preserve">FK metadata required</w:t>
            </w:r>
          </w:p>
        </w:tc>
      </w:tr>
    </w:tbl>
    <w:bookmarkEnd w:id="455"/>
    <w:bookmarkEnd w:id="456"/>
    <w:bookmarkStart w:id="459" w:name="X2a2afafbf5b140ab5be6952cece4023c8b49289"/>
    <w:p>
      <w:pPr>
        <w:pStyle w:val="Heading3"/>
      </w:pPr>
      <w:r>
        <w:t xml:space="preserve">User Prompt Drift Sources (TTS-DRIFT-004, TTS-DRIFT-008)</w:t>
      </w:r>
    </w:p>
    <w:p>
      <w:pPr>
        <w:pStyle w:val="FirstParagraph"/>
      </w:pPr>
      <w:r>
        <w:rPr>
          <w:b/>
          <w:bCs/>
        </w:rPr>
        <w:t xml:space="preserve">Definition:</w:t>
      </w:r>
      <w:r>
        <w:t xml:space="preserve"> </w:t>
      </w:r>
      <w:r>
        <w:t xml:space="preserve">User prompt drift occurs when human users change their</w:t>
      </w:r>
      <w:r>
        <w:t xml:space="preserve"> </w:t>
      </w:r>
      <w:r>
        <w:t xml:space="preserve">query patterns, vocabulary, or complexity expectations over time.</w:t>
      </w:r>
    </w:p>
    <w:bookmarkStart w:id="457" w:name="tab:user-drift-indicators"/>
    <w:p>
      <w:pPr>
        <w:pStyle w:val="TableCaption"/>
      </w:pPr>
      <w:r>
        <w:t xml:space="preserve">User Prompt Drift Indicators</w:t>
      </w:r>
    </w:p>
    <w:tbl>
      <w:tblPr>
        <w:tblStyle w:val="Table"/>
        <w:tblW w:type="auto" w:w="0"/>
        <w:tblLook w:firstRow="1" w:lastRow="0" w:firstColumn="0" w:lastColumn="0" w:noHBand="0" w:noVBand="0" w:val="0020"/>
        <w:tblCaption w:val="User Prompt Drift Indicators"/>
      </w:tblPr>
      <w:tblGrid>
        <w:gridCol w:w="1980"/>
        <w:gridCol w:w="1980"/>
        <w:gridCol w:w="1980"/>
        <w:gridCol w:w="1980"/>
      </w:tblGrid>
      <w:tr>
        <w:trPr>
          <w:tblHeader w:val="on"/>
        </w:trPr>
        <w:tc>
          <w:tcPr/>
          <w:p>
            <w:pPr>
              <w:pStyle w:val="Compact"/>
              <w:jc w:val="left"/>
            </w:pPr>
            <w:r>
              <w:rPr>
                <w:b/>
                <w:bCs/>
              </w:rPr>
              <w:t xml:space="preserve">Indicator</w:t>
            </w:r>
          </w:p>
        </w:tc>
        <w:tc>
          <w:tcPr/>
          <w:p>
            <w:pPr>
              <w:pStyle w:val="Compact"/>
              <w:jc w:val="left"/>
            </w:pPr>
            <w:r>
              <w:rPr>
                <w:b/>
                <w:bCs/>
              </w:rPr>
              <w:t xml:space="preserve">Description</w:t>
            </w:r>
          </w:p>
        </w:tc>
        <w:tc>
          <w:tcPr/>
          <w:p>
            <w:pPr>
              <w:pStyle w:val="Compact"/>
              <w:jc w:val="left"/>
            </w:pPr>
            <w:r>
              <w:rPr>
                <w:b/>
                <w:bCs/>
              </w:rPr>
              <w:t xml:space="preserve">Metric</w:t>
            </w:r>
          </w:p>
        </w:tc>
        <w:tc>
          <w:tcPr/>
          <w:p>
            <w:pPr>
              <w:pStyle w:val="Compact"/>
              <w:jc w:val="left"/>
            </w:pPr>
            <w:r>
              <w:rPr>
                <w:b/>
                <w:bCs/>
              </w:rPr>
              <w:t xml:space="preserve">Threshold</w:t>
            </w:r>
          </w:p>
        </w:tc>
      </w:tr>
      <w:tr>
        <w:tc>
          <w:tcPr/>
          <w:p>
            <w:pPr>
              <w:pStyle w:val="Compact"/>
              <w:jc w:val="left"/>
            </w:pPr>
            <w:r>
              <w:t xml:space="preserve">Vocabulary shift</w:t>
            </w:r>
          </w:p>
        </w:tc>
        <w:tc>
          <w:tcPr/>
          <w:p>
            <w:pPr>
              <w:pStyle w:val="Compact"/>
              <w:jc w:val="left"/>
            </w:pPr>
            <w:r>
              <w:t xml:space="preserve">New terms not in training data</w:t>
            </w:r>
          </w:p>
        </w:tc>
        <w:tc>
          <w:tcPr/>
          <w:p>
            <w:pPr>
              <w:pStyle w:val="Compact"/>
              <w:jc w:val="left"/>
            </w:pPr>
            <w:r>
              <w:t xml:space="preserve">TTS-M07</w:t>
            </w:r>
          </w:p>
        </w:tc>
        <w:tc>
          <w:tcPr/>
          <w:p>
            <w:pPr>
              <w:pStyle w:val="Compact"/>
              <w:jc w:val="left"/>
            </w:pPr>
            <w:r>
              <w:t xml:space="preserve">JSD</w:t>
            </w:r>
            <w:r>
              <w:t xml:space="preserve"> </w:t>
            </w:r>
            <m:oMath>
              <m:r>
                <m:rPr>
                  <m:sty m:val="p"/>
                </m:rPr>
                <m:t>&gt;</m:t>
              </m:r>
              <m:r>
                <m:t>0.15</m:t>
              </m:r>
            </m:oMath>
          </w:p>
        </w:tc>
      </w:tr>
      <w:tr>
        <w:tc>
          <w:tcPr/>
          <w:p>
            <w:pPr>
              <w:pStyle w:val="Compact"/>
              <w:jc w:val="left"/>
            </w:pPr>
            <w:r>
              <w:t xml:space="preserve">Query complexity increase</w:t>
            </w:r>
          </w:p>
        </w:tc>
        <w:tc>
          <w:tcPr/>
          <w:p>
            <w:pPr>
              <w:pStyle w:val="Compact"/>
              <w:jc w:val="left"/>
            </w:pPr>
            <w:r>
              <w:t xml:space="preserve">Users asking harder questions</w:t>
            </w:r>
          </w:p>
        </w:tc>
        <w:tc>
          <w:tcPr/>
          <w:p>
            <w:pPr>
              <w:pStyle w:val="Compact"/>
              <w:jc w:val="left"/>
            </w:pPr>
            <w:r>
              <w:t xml:space="preserve">TTS-M11</w:t>
            </w:r>
          </w:p>
        </w:tc>
        <w:tc>
          <w:tcPr/>
          <w:p>
            <w:pPr>
              <w:pStyle w:val="Compact"/>
              <w:jc w:val="left"/>
            </w:pPr>
            <w:r>
              <w:t xml:space="preserve">KL</w:t>
            </w:r>
            <w:r>
              <w:t xml:space="preserve"> </w:t>
            </w:r>
            <m:oMath>
              <m:r>
                <m:rPr>
                  <m:sty m:val="p"/>
                </m:rPr>
                <m:t>&gt;</m:t>
              </m:r>
              <m:r>
                <m:t>0.10</m:t>
              </m:r>
            </m:oMath>
          </w:p>
        </w:tc>
      </w:tr>
      <w:tr>
        <w:tc>
          <w:tcPr/>
          <w:p>
            <w:pPr>
              <w:pStyle w:val="Compact"/>
              <w:jc w:val="left"/>
            </w:pPr>
            <w:r>
              <w:t xml:space="preserve">Ambiguity increase</w:t>
            </w:r>
          </w:p>
        </w:tc>
        <w:tc>
          <w:tcPr/>
          <w:p>
            <w:pPr>
              <w:pStyle w:val="Compact"/>
              <w:jc w:val="left"/>
            </w:pPr>
            <w:r>
              <w:t xml:space="preserve">More vague or underspecified prompts</w:t>
            </w:r>
          </w:p>
        </w:tc>
        <w:tc>
          <w:tcPr/>
          <w:p>
            <w:pPr>
              <w:pStyle w:val="Compact"/>
              <w:jc w:val="left"/>
            </w:pPr>
            <w:r>
              <w:t xml:space="preserve">TTS-M08</w:t>
            </w:r>
          </w:p>
        </w:tc>
        <w:tc>
          <w:tcPr/>
          <w:p>
            <w:pPr>
              <w:pStyle w:val="Compact"/>
              <w:jc w:val="left"/>
            </w:pPr>
            <w:r>
              <w:t xml:space="preserve">ARR</w:t>
            </w:r>
            <w:r>
              <w:t xml:space="preserve"> </w:t>
            </w:r>
            <m:oMath>
              <m:r>
                <m:rPr>
                  <m:sty m:val="p"/>
                </m:rPr>
                <m:t>&lt;</m:t>
              </m:r>
              <m:r>
                <m:t>0.75</m:t>
              </m:r>
            </m:oMath>
          </w:p>
        </w:tc>
      </w:tr>
      <w:tr>
        <w:tc>
          <w:tcPr/>
          <w:p>
            <w:pPr>
              <w:pStyle w:val="Compact"/>
              <w:jc w:val="left"/>
            </w:pPr>
            <w:r>
              <w:t xml:space="preserve">Domain expansion</w:t>
            </w:r>
          </w:p>
        </w:tc>
        <w:tc>
          <w:tcPr/>
          <w:p>
            <w:pPr>
              <w:pStyle w:val="Compact"/>
              <w:jc w:val="left"/>
            </w:pPr>
            <w:r>
              <w:t xml:space="preserve">Users querying new table areas</w:t>
            </w:r>
          </w:p>
        </w:tc>
        <w:tc>
          <w:tcPr/>
          <w:p>
            <w:pPr>
              <w:pStyle w:val="Compact"/>
              <w:jc w:val="left"/>
            </w:pPr>
            <w:r>
              <w:t xml:space="preserve">TTS-M01</w:t>
            </w:r>
          </w:p>
        </w:tc>
        <w:tc>
          <w:tcPr/>
          <w:p>
            <w:pPr>
              <w:pStyle w:val="Compact"/>
              <w:jc w:val="left"/>
            </w:pPr>
            <w:r>
              <w:t xml:space="preserve">SCR</w:t>
            </w:r>
            <w:r>
              <w:t xml:space="preserve"> </w:t>
            </w:r>
            <m:oMath>
              <m:r>
                <m:rPr>
                  <m:sty m:val="p"/>
                </m:rPr>
                <m:t>&lt;</m:t>
              </m:r>
              <m:r>
                <m:t>0.85</m:t>
              </m:r>
            </m:oMath>
          </w:p>
        </w:tc>
      </w:tr>
      <w:tr>
        <w:tc>
          <w:tcPr/>
          <w:p>
            <w:pPr>
              <w:pStyle w:val="Compact"/>
              <w:jc w:val="left"/>
            </w:pPr>
            <w:r>
              <w:t xml:space="preserve">Intent mismatch</w:t>
            </w:r>
          </w:p>
        </w:tc>
        <w:tc>
          <w:tcPr/>
          <w:p>
            <w:pPr>
              <w:pStyle w:val="Compact"/>
              <w:jc w:val="left"/>
            </w:pPr>
            <w:r>
              <w:t xml:space="preserve">Users expect different results</w:t>
            </w:r>
          </w:p>
        </w:tc>
        <w:tc>
          <w:tcPr/>
          <w:p>
            <w:pPr>
              <w:pStyle w:val="Compact"/>
              <w:jc w:val="left"/>
            </w:pPr>
            <w:r>
              <w:t xml:space="preserve">TTS-M06</w:t>
            </w:r>
          </w:p>
        </w:tc>
        <w:tc>
          <w:tcPr/>
          <w:p>
            <w:pPr>
              <w:pStyle w:val="Compact"/>
              <w:jc w:val="left"/>
            </w:pPr>
            <w:r>
              <w:t xml:space="preserve">IPR</w:t>
            </w:r>
            <w:r>
              <w:t xml:space="preserve"> </w:t>
            </w:r>
            <m:oMath>
              <m:r>
                <m:rPr>
                  <m:sty m:val="p"/>
                </m:rPr>
                <m:t>&lt;</m:t>
              </m:r>
              <m:r>
                <m:t>0.90</m:t>
              </m:r>
            </m:oMath>
          </w:p>
        </w:tc>
      </w:tr>
    </w:tbl>
    <w:bookmarkEnd w:id="457"/>
    <w:p>
      <w:pPr>
        <w:pStyle w:val="BodyText"/>
      </w:pPr>
      <w:r>
        <w:rPr>
          <w:b/>
          <w:bCs/>
        </w:rPr>
        <w:t xml:space="preserve">Rating Criteria for User Prompt Drift Metrics:</w:t>
      </w:r>
    </w:p>
    <w:bookmarkStart w:id="458" w:name="tab:user-metric-rating"/>
    <w:p>
      <w:pPr>
        <w:pStyle w:val="TableCaption"/>
      </w:pPr>
      <w:r>
        <w:t xml:space="preserve">User Prompt Drift Metric Quality Assessment</w:t>
      </w:r>
    </w:p>
    <w:tbl>
      <w:tblPr>
        <w:tblStyle w:val="Table"/>
        <w:tblW w:type="auto" w:w="0"/>
        <w:tblLook w:firstRow="1" w:lastRow="0" w:firstColumn="0" w:lastColumn="0" w:noHBand="0" w:noVBand="0" w:val="0020"/>
        <w:tblCaption w:val="User Prompt Drift Metric Quality Assessment"/>
      </w:tblPr>
      <w:tblGrid>
        <w:gridCol w:w="1320"/>
        <w:gridCol w:w="1320"/>
        <w:gridCol w:w="1320"/>
        <w:gridCol w:w="1320"/>
        <w:gridCol w:w="1320"/>
        <w:gridCol w:w="1320"/>
      </w:tblGrid>
      <w:tr>
        <w:trPr>
          <w:tblHeader w:val="on"/>
        </w:trPr>
        <w:tc>
          <w:tcPr/>
          <w:p>
            <w:pPr>
              <w:pStyle w:val="Compact"/>
              <w:jc w:val="left"/>
            </w:pPr>
            <w:r>
              <w:rPr>
                <w:b/>
                <w:bCs/>
              </w:rPr>
              <w:t xml:space="preserve">Metric</w:t>
            </w:r>
          </w:p>
        </w:tc>
        <w:tc>
          <w:tcPr/>
          <w:p>
            <w:pPr>
              <w:pStyle w:val="Compact"/>
              <w:jc w:val="center"/>
            </w:pPr>
            <w:r>
              <w:rPr>
                <w:b/>
                <w:bCs/>
              </w:rPr>
              <w:t xml:space="preserve">Accuracy</w:t>
            </w:r>
          </w:p>
        </w:tc>
        <w:tc>
          <w:tcPr/>
          <w:p>
            <w:pPr>
              <w:pStyle w:val="Compact"/>
              <w:jc w:val="center"/>
            </w:pPr>
            <w:r>
              <w:rPr>
                <w:b/>
                <w:bCs/>
              </w:rPr>
              <w:t xml:space="preserve">Coverage</w:t>
            </w:r>
          </w:p>
        </w:tc>
        <w:tc>
          <w:tcPr/>
          <w:p>
            <w:pPr>
              <w:pStyle w:val="Compact"/>
              <w:jc w:val="center"/>
            </w:pPr>
            <w:r>
              <w:rPr>
                <w:b/>
                <w:bCs/>
              </w:rPr>
              <w:t xml:space="preserve">Speed</w:t>
            </w:r>
          </w:p>
        </w:tc>
        <w:tc>
          <w:tcPr/>
          <w:p>
            <w:pPr>
              <w:pStyle w:val="Compact"/>
              <w:jc w:val="center"/>
            </w:pPr>
            <w:r>
              <w:rPr>
                <w:b/>
                <w:bCs/>
              </w:rPr>
              <w:t xml:space="preserve">Overall</w:t>
            </w:r>
          </w:p>
        </w:tc>
        <w:tc>
          <w:tcPr/>
          <w:p>
            <w:pPr>
              <w:pStyle w:val="Compact"/>
              <w:jc w:val="left"/>
            </w:pPr>
            <w:r>
              <w:rPr>
                <w:b/>
                <w:bCs/>
              </w:rPr>
              <w:t xml:space="preserve">Notes</w:t>
            </w:r>
          </w:p>
        </w:tc>
      </w:tr>
      <w:tr>
        <w:tc>
          <w:tcPr/>
          <w:p>
            <w:pPr>
              <w:pStyle w:val="Compact"/>
              <w:jc w:val="left"/>
            </w:pPr>
            <w:r>
              <w:t xml:space="preserve">TTS-M05 (SAS)</w:t>
            </w:r>
          </w:p>
        </w:tc>
        <w:tc>
          <w:tcPr/>
          <w:p>
            <w:pPr>
              <w:pStyle w:val="Compact"/>
              <w:jc w:val="center"/>
            </w:pPr>
            <w:r>
              <w:t xml:space="preserve">80%</w:t>
            </w:r>
          </w:p>
        </w:tc>
        <w:tc>
          <w:tcPr/>
          <w:p>
            <w:pPr>
              <w:pStyle w:val="Compact"/>
              <w:jc w:val="center"/>
            </w:pPr>
            <w:r>
              <w:t xml:space="preserve">High</w:t>
            </w:r>
          </w:p>
        </w:tc>
        <w:tc>
          <w:tcPr/>
          <w:p>
            <w:pPr>
              <w:pStyle w:val="Compact"/>
              <w:jc w:val="center"/>
            </w:pPr>
            <w:r>
              <w:t xml:space="preserve">Slow</w:t>
            </w:r>
          </w:p>
        </w:tc>
        <w:tc>
          <w:tcPr/>
          <w:p>
            <w:pPr>
              <w:pStyle w:val="Compact"/>
              <w:jc w:val="center"/>
            </w:pPr>
            <w:r>
              <w:rPr>
                <w:b/>
                <w:bCs/>
              </w:rPr>
              <w:t xml:space="preserve">B+</w:t>
            </w:r>
          </w:p>
        </w:tc>
        <w:tc>
          <w:tcPr/>
          <w:p>
            <w:pPr>
              <w:pStyle w:val="Compact"/>
              <w:jc w:val="left"/>
            </w:pPr>
            <w:r>
              <w:t xml:space="preserve">Embedding-dependent</w:t>
            </w:r>
          </w:p>
        </w:tc>
      </w:tr>
      <w:tr>
        <w:tc>
          <w:tcPr/>
          <w:p>
            <w:pPr>
              <w:pStyle w:val="Compact"/>
              <w:jc w:val="left"/>
            </w:pPr>
            <w:r>
              <w:t xml:space="preserve">TTS-M06 (IPR)</w:t>
            </w:r>
          </w:p>
        </w:tc>
        <w:tc>
          <w:tcPr/>
          <w:p>
            <w:pPr>
              <w:pStyle w:val="Compact"/>
              <w:jc w:val="center"/>
            </w:pPr>
            <w:r>
              <w:t xml:space="preserve">85%</w:t>
            </w:r>
          </w:p>
        </w:tc>
        <w:tc>
          <w:tcPr/>
          <w:p>
            <w:pPr>
              <w:pStyle w:val="Compact"/>
              <w:jc w:val="center"/>
            </w:pPr>
            <w:r>
              <w:t xml:space="preserve">High</w:t>
            </w:r>
          </w:p>
        </w:tc>
        <w:tc>
          <w:tcPr/>
          <w:p>
            <w:pPr>
              <w:pStyle w:val="Compact"/>
              <w:jc w:val="center"/>
            </w:pPr>
            <w:r>
              <w:t xml:space="preserve">Slow</w:t>
            </w:r>
          </w:p>
        </w:tc>
        <w:tc>
          <w:tcPr/>
          <w:p>
            <w:pPr>
              <w:pStyle w:val="Compact"/>
              <w:jc w:val="center"/>
            </w:pPr>
            <w:r>
              <w:rPr>
                <w:b/>
                <w:bCs/>
              </w:rPr>
              <w:t xml:space="preserve">B+</w:t>
            </w:r>
          </w:p>
        </w:tc>
        <w:tc>
          <w:tcPr/>
          <w:p>
            <w:pPr>
              <w:pStyle w:val="Compact"/>
              <w:jc w:val="left"/>
            </w:pPr>
            <w:r>
              <w:t xml:space="preserve">Requires critic model</w:t>
            </w:r>
          </w:p>
        </w:tc>
      </w:tr>
      <w:tr>
        <w:tc>
          <w:tcPr/>
          <w:p>
            <w:pPr>
              <w:pStyle w:val="Compact"/>
              <w:jc w:val="left"/>
            </w:pPr>
            <w:r>
              <w:t xml:space="preserve">TTS-M07 (TDS)</w:t>
            </w:r>
          </w:p>
        </w:tc>
        <w:tc>
          <w:tcPr/>
          <w:p>
            <w:pPr>
              <w:pStyle w:val="Compact"/>
              <w:jc w:val="center"/>
            </w:pPr>
            <w:r>
              <w:t xml:space="preserve">90%</w:t>
            </w:r>
          </w:p>
        </w:tc>
        <w:tc>
          <w:tcPr/>
          <w:p>
            <w:pPr>
              <w:pStyle w:val="Compact"/>
              <w:jc w:val="center"/>
            </w:pPr>
            <w:r>
              <w:t xml:space="preserve">Medium</w:t>
            </w:r>
          </w:p>
        </w:tc>
        <w:tc>
          <w:tcPr/>
          <w:p>
            <w:pPr>
              <w:pStyle w:val="Compact"/>
              <w:jc w:val="center"/>
            </w:pPr>
            <w:r>
              <w:t xml:space="preserve">Fast</w:t>
            </w:r>
          </w:p>
        </w:tc>
        <w:tc>
          <w:tcPr/>
          <w:p>
            <w:pPr>
              <w:pStyle w:val="Compact"/>
              <w:jc w:val="center"/>
            </w:pPr>
            <w:r>
              <w:rPr>
                <w:b/>
                <w:bCs/>
              </w:rPr>
              <w:t xml:space="preserve">A-</w:t>
            </w:r>
          </w:p>
        </w:tc>
        <w:tc>
          <w:tcPr/>
          <w:p>
            <w:pPr>
              <w:pStyle w:val="Compact"/>
              <w:jc w:val="left"/>
            </w:pPr>
            <w:r>
              <w:t xml:space="preserve">JSD computation</w:t>
            </w:r>
          </w:p>
        </w:tc>
      </w:tr>
      <w:tr>
        <w:tc>
          <w:tcPr/>
          <w:p>
            <w:pPr>
              <w:pStyle w:val="Compact"/>
              <w:jc w:val="left"/>
            </w:pPr>
            <w:r>
              <w:t xml:space="preserve">TTS-M08 (ARR)</w:t>
            </w:r>
          </w:p>
        </w:tc>
        <w:tc>
          <w:tcPr/>
          <w:p>
            <w:pPr>
              <w:pStyle w:val="Compact"/>
              <w:jc w:val="center"/>
            </w:pPr>
            <w:r>
              <w:t xml:space="preserve">75%</w:t>
            </w:r>
          </w:p>
        </w:tc>
        <w:tc>
          <w:tcPr/>
          <w:p>
            <w:pPr>
              <w:pStyle w:val="Compact"/>
              <w:jc w:val="center"/>
            </w:pPr>
            <w:r>
              <w:t xml:space="preserve">Medium</w:t>
            </w:r>
          </w:p>
        </w:tc>
        <w:tc>
          <w:tcPr/>
          <w:p>
            <w:pPr>
              <w:pStyle w:val="Compact"/>
              <w:jc w:val="center"/>
            </w:pPr>
            <w:r>
              <w:t xml:space="preserve">Slow</w:t>
            </w:r>
          </w:p>
        </w:tc>
        <w:tc>
          <w:tcPr/>
          <w:p>
            <w:pPr>
              <w:pStyle w:val="Compact"/>
              <w:jc w:val="center"/>
            </w:pPr>
            <w:r>
              <w:rPr>
                <w:b/>
                <w:bCs/>
              </w:rPr>
              <w:t xml:space="preserve">B</w:t>
            </w:r>
          </w:p>
        </w:tc>
        <w:tc>
          <w:tcPr/>
          <w:p>
            <w:pPr>
              <w:pStyle w:val="Compact"/>
              <w:jc w:val="left"/>
            </w:pPr>
            <w:r>
              <w:t xml:space="preserve">Ambiguity detection hard</w:t>
            </w:r>
          </w:p>
        </w:tc>
      </w:tr>
    </w:tbl>
    <w:bookmarkEnd w:id="458"/>
    <w:bookmarkEnd w:id="459"/>
    <w:bookmarkStart w:id="462" w:name="X2d906477a223df3242c502e7afcf09d7a314296"/>
    <w:p>
      <w:pPr>
        <w:pStyle w:val="Heading3"/>
      </w:pPr>
      <w:r>
        <w:t xml:space="preserve">Agent Prompt Drift Sources (TTS-DRIFT-003, TTS-DRIFT-007)</w:t>
      </w:r>
    </w:p>
    <w:p>
      <w:pPr>
        <w:pStyle w:val="FirstParagraph"/>
      </w:pPr>
      <w:r>
        <w:rPr>
          <w:b/>
          <w:bCs/>
        </w:rPr>
        <w:t xml:space="preserve">Definition:</w:t>
      </w:r>
      <w:r>
        <w:t xml:space="preserve"> </w:t>
      </w:r>
      <w:r>
        <w:t xml:space="preserve">Agent prompt drift occurs when AI agents (Cline, copilots,</w:t>
      </w:r>
      <w:r>
        <w:t xml:space="preserve"> </w:t>
      </w:r>
      <w:r>
        <w:t xml:space="preserve">or automated systems) change their query generation behavior.</w:t>
      </w:r>
    </w:p>
    <w:bookmarkStart w:id="460" w:name="tab:agent-drift-indicators"/>
    <w:p>
      <w:pPr>
        <w:pStyle w:val="TableCaption"/>
      </w:pPr>
      <w:r>
        <w:t xml:space="preserve">Agent Prompt Drift Indicators</w:t>
      </w:r>
    </w:p>
    <w:tbl>
      <w:tblPr>
        <w:tblStyle w:val="Table"/>
        <w:tblW w:type="auto" w:w="0"/>
        <w:tblLook w:firstRow="1" w:lastRow="0" w:firstColumn="0" w:lastColumn="0" w:noHBand="0" w:noVBand="0" w:val="0020"/>
        <w:tblCaption w:val="Agent Prompt Drift Indicators"/>
      </w:tblPr>
      <w:tblGrid>
        <w:gridCol w:w="1980"/>
        <w:gridCol w:w="1980"/>
        <w:gridCol w:w="1980"/>
        <w:gridCol w:w="1980"/>
      </w:tblGrid>
      <w:tr>
        <w:trPr>
          <w:tblHeader w:val="on"/>
        </w:trPr>
        <w:tc>
          <w:tcPr/>
          <w:p>
            <w:pPr>
              <w:pStyle w:val="Compact"/>
              <w:jc w:val="left"/>
            </w:pPr>
            <w:r>
              <w:rPr>
                <w:b/>
                <w:bCs/>
              </w:rPr>
              <w:t xml:space="preserve">Indicator</w:t>
            </w:r>
          </w:p>
        </w:tc>
        <w:tc>
          <w:tcPr/>
          <w:p>
            <w:pPr>
              <w:pStyle w:val="Compact"/>
              <w:jc w:val="left"/>
            </w:pPr>
            <w:r>
              <w:rPr>
                <w:b/>
                <w:bCs/>
              </w:rPr>
              <w:t xml:space="preserve">Description</w:t>
            </w:r>
          </w:p>
        </w:tc>
        <w:tc>
          <w:tcPr/>
          <w:p>
            <w:pPr>
              <w:pStyle w:val="Compact"/>
              <w:jc w:val="left"/>
            </w:pPr>
            <w:r>
              <w:rPr>
                <w:b/>
                <w:bCs/>
              </w:rPr>
              <w:t xml:space="preserve">Metric</w:t>
            </w:r>
          </w:p>
        </w:tc>
        <w:tc>
          <w:tcPr/>
          <w:p>
            <w:pPr>
              <w:pStyle w:val="Compact"/>
              <w:jc w:val="left"/>
            </w:pPr>
            <w:r>
              <w:rPr>
                <w:b/>
                <w:bCs/>
              </w:rPr>
              <w:t xml:space="preserve">Threshold</w:t>
            </w:r>
          </w:p>
        </w:tc>
      </w:tr>
      <w:tr>
        <w:tc>
          <w:tcPr/>
          <w:p>
            <w:pPr>
              <w:pStyle w:val="Compact"/>
              <w:jc w:val="left"/>
            </w:pPr>
            <w:r>
              <w:t xml:space="preserve">Template evolution</w:t>
            </w:r>
          </w:p>
        </w:tc>
        <w:tc>
          <w:tcPr/>
          <w:p>
            <w:pPr>
              <w:pStyle w:val="Compact"/>
              <w:jc w:val="left"/>
            </w:pPr>
            <w:r>
              <w:t xml:space="preserve">Agent prompts follow new patterns</w:t>
            </w:r>
          </w:p>
        </w:tc>
        <w:tc>
          <w:tcPr/>
          <w:p>
            <w:pPr>
              <w:pStyle w:val="Compact"/>
              <w:jc w:val="left"/>
            </w:pPr>
            <w:r>
              <w:t xml:space="preserve">TTS-M05</w:t>
            </w:r>
          </w:p>
        </w:tc>
        <w:tc>
          <w:tcPr/>
          <w:p>
            <w:pPr>
              <w:pStyle w:val="Compact"/>
              <w:jc w:val="left"/>
            </w:pPr>
            <w:r>
              <w:t xml:space="preserve">SAS</w:t>
            </w:r>
            <w:r>
              <w:t xml:space="preserve"> </w:t>
            </w:r>
            <m:oMath>
              <m:r>
                <m:rPr>
                  <m:sty m:val="p"/>
                </m:rPr>
                <m:t>&lt;</m:t>
              </m:r>
              <m:r>
                <m:t>0.80</m:t>
              </m:r>
            </m:oMath>
          </w:p>
        </w:tc>
      </w:tr>
      <w:tr>
        <w:tc>
          <w:tcPr/>
          <w:p>
            <w:pPr>
              <w:pStyle w:val="Compact"/>
              <w:jc w:val="left"/>
            </w:pPr>
            <w:r>
              <w:t xml:space="preserve">Instruction compliance</w:t>
            </w:r>
          </w:p>
        </w:tc>
        <w:tc>
          <w:tcPr/>
          <w:p>
            <w:pPr>
              <w:pStyle w:val="Compact"/>
              <w:jc w:val="left"/>
            </w:pPr>
            <w:r>
              <w:t xml:space="preserve">Agent adheres to system prompts</w:t>
            </w:r>
          </w:p>
        </w:tc>
        <w:tc>
          <w:tcPr/>
          <w:p>
            <w:pPr>
              <w:pStyle w:val="Compact"/>
              <w:jc w:val="left"/>
            </w:pPr>
            <w:r>
              <w:t xml:space="preserve">TTS-M06</w:t>
            </w:r>
          </w:p>
        </w:tc>
        <w:tc>
          <w:tcPr/>
          <w:p>
            <w:pPr>
              <w:pStyle w:val="Compact"/>
              <w:jc w:val="left"/>
            </w:pPr>
            <w:r>
              <w:t xml:space="preserve">IPR</w:t>
            </w:r>
            <w:r>
              <w:t xml:space="preserve"> </w:t>
            </w:r>
            <m:oMath>
              <m:r>
                <m:rPr>
                  <m:sty m:val="p"/>
                </m:rPr>
                <m:t>&lt;</m:t>
              </m:r>
              <m:r>
                <m:t>0.90</m:t>
              </m:r>
            </m:oMath>
          </w:p>
        </w:tc>
      </w:tr>
      <w:tr>
        <w:tc>
          <w:tcPr/>
          <w:p>
            <w:pPr>
              <w:pStyle w:val="Compact"/>
              <w:jc w:val="left"/>
            </w:pPr>
            <w:r>
              <w:t xml:space="preserve">Query structure shift</w:t>
            </w:r>
          </w:p>
        </w:tc>
        <w:tc>
          <w:tcPr/>
          <w:p>
            <w:pPr>
              <w:pStyle w:val="Compact"/>
              <w:jc w:val="left"/>
            </w:pPr>
            <w:r>
              <w:t xml:space="preserve">SQL generation patterns changed</w:t>
            </w:r>
          </w:p>
        </w:tc>
        <w:tc>
          <w:tcPr/>
          <w:p>
            <w:pPr>
              <w:pStyle w:val="Compact"/>
              <w:jc w:val="left"/>
            </w:pPr>
            <w:r>
              <w:t xml:space="preserve">TTS-M11</w:t>
            </w:r>
          </w:p>
        </w:tc>
        <w:tc>
          <w:tcPr/>
          <w:p>
            <w:pPr>
              <w:pStyle w:val="Compact"/>
              <w:jc w:val="left"/>
            </w:pPr>
            <w:r>
              <w:t xml:space="preserve">CDD</w:t>
            </w:r>
            <w:r>
              <w:t xml:space="preserve"> </w:t>
            </w:r>
            <m:oMath>
              <m:r>
                <m:rPr>
                  <m:sty m:val="p"/>
                </m:rPr>
                <m:t>&gt;</m:t>
              </m:r>
              <m:r>
                <m:t>0.10</m:t>
              </m:r>
            </m:oMath>
          </w:p>
        </w:tc>
      </w:tr>
      <w:tr>
        <w:tc>
          <w:tcPr/>
          <w:p>
            <w:pPr>
              <w:pStyle w:val="Compact"/>
              <w:jc w:val="left"/>
            </w:pPr>
            <w:r>
              <w:t xml:space="preserve">Tool calling patterns</w:t>
            </w:r>
          </w:p>
        </w:tc>
        <w:tc>
          <w:tcPr/>
          <w:p>
            <w:pPr>
              <w:pStyle w:val="Compact"/>
              <w:jc w:val="left"/>
            </w:pPr>
            <w:r>
              <w:t xml:space="preserve">Different tool invocation sequences</w:t>
            </w:r>
          </w:p>
        </w:tc>
        <w:tc>
          <w:tcPr/>
          <w:p>
            <w:pPr>
              <w:pStyle w:val="Compact"/>
              <w:jc w:val="left"/>
            </w:pPr>
            <w:r>
              <w:t xml:space="preserve">TTS-M09</w:t>
            </w:r>
          </w:p>
        </w:tc>
        <w:tc>
          <w:tcPr/>
          <w:p>
            <w:pPr>
              <w:pStyle w:val="Compact"/>
              <w:jc w:val="left"/>
            </w:pPr>
            <w:r>
              <w:t xml:space="preserve">ESR</w:t>
            </w:r>
            <w:r>
              <w:t xml:space="preserve"> </w:t>
            </w:r>
            <m:oMath>
              <m:r>
                <m:rPr>
                  <m:sty m:val="p"/>
                </m:rPr>
                <m:t>&lt;</m:t>
              </m:r>
              <m:r>
                <m:t>0.95</m:t>
              </m:r>
            </m:oMath>
          </w:p>
        </w:tc>
      </w:tr>
      <w:tr>
        <w:tc>
          <w:tcPr/>
          <w:p>
            <w:pPr>
              <w:pStyle w:val="Compact"/>
              <w:jc w:val="left"/>
            </w:pPr>
            <w:r>
              <w:t xml:space="preserve">Context window usage</w:t>
            </w:r>
          </w:p>
        </w:tc>
        <w:tc>
          <w:tcPr/>
          <w:p>
            <w:pPr>
              <w:pStyle w:val="Compact"/>
              <w:jc w:val="left"/>
            </w:pPr>
            <w:r>
              <w:t xml:space="preserve">Agent uses context differently</w:t>
            </w:r>
          </w:p>
        </w:tc>
        <w:tc>
          <w:tcPr/>
          <w:p>
            <w:pPr>
              <w:pStyle w:val="Compact"/>
              <w:jc w:val="left"/>
            </w:pPr>
            <w:r>
              <w:t xml:space="preserve">TTS-M10</w:t>
            </w:r>
          </w:p>
        </w:tc>
        <w:tc>
          <w:tcPr/>
          <w:p>
            <w:pPr>
              <w:pStyle w:val="Compact"/>
              <w:jc w:val="left"/>
            </w:pPr>
            <w:r>
              <w:t xml:space="preserve">RFS</w:t>
            </w:r>
            <w:r>
              <w:t xml:space="preserve"> </w:t>
            </w:r>
            <m:oMath>
              <m:r>
                <m:rPr>
                  <m:sty m:val="p"/>
                </m:rPr>
                <m:t>&lt;</m:t>
              </m:r>
              <m:r>
                <m:t>0.85</m:t>
              </m:r>
            </m:oMath>
          </w:p>
        </w:tc>
      </w:tr>
    </w:tbl>
    <w:bookmarkEnd w:id="460"/>
    <w:p>
      <w:pPr>
        <w:pStyle w:val="BodyText"/>
      </w:pPr>
      <w:r>
        <w:rPr>
          <w:b/>
          <w:bCs/>
        </w:rPr>
        <w:t xml:space="preserve">Rating Criteria for Agent Prompt Drift Metrics:</w:t>
      </w:r>
    </w:p>
    <w:bookmarkStart w:id="461" w:name="tab:agent-metric-rating"/>
    <w:p>
      <w:pPr>
        <w:pStyle w:val="TableCaption"/>
      </w:pPr>
      <w:r>
        <w:t xml:space="preserve">Agent Prompt Drift Metric Quality Assessment</w:t>
      </w:r>
    </w:p>
    <w:tbl>
      <w:tblPr>
        <w:tblStyle w:val="Table"/>
        <w:tblW w:type="auto" w:w="0"/>
        <w:tblLook w:firstRow="1" w:lastRow="0" w:firstColumn="0" w:lastColumn="0" w:noHBand="0" w:noVBand="0" w:val="0020"/>
        <w:tblCaption w:val="Agent Prompt Drift Metric Quality Assessment"/>
      </w:tblPr>
      <w:tblGrid>
        <w:gridCol w:w="1320"/>
        <w:gridCol w:w="1320"/>
        <w:gridCol w:w="1320"/>
        <w:gridCol w:w="1320"/>
        <w:gridCol w:w="1320"/>
        <w:gridCol w:w="1320"/>
      </w:tblGrid>
      <w:tr>
        <w:trPr>
          <w:tblHeader w:val="on"/>
        </w:trPr>
        <w:tc>
          <w:tcPr/>
          <w:p>
            <w:pPr>
              <w:pStyle w:val="Compact"/>
              <w:jc w:val="left"/>
            </w:pPr>
            <w:r>
              <w:rPr>
                <w:b/>
                <w:bCs/>
              </w:rPr>
              <w:t xml:space="preserve">Metric</w:t>
            </w:r>
          </w:p>
        </w:tc>
        <w:tc>
          <w:tcPr/>
          <w:p>
            <w:pPr>
              <w:pStyle w:val="Compact"/>
              <w:jc w:val="center"/>
            </w:pPr>
            <w:r>
              <w:rPr>
                <w:b/>
                <w:bCs/>
              </w:rPr>
              <w:t xml:space="preserve">Accuracy</w:t>
            </w:r>
          </w:p>
        </w:tc>
        <w:tc>
          <w:tcPr/>
          <w:p>
            <w:pPr>
              <w:pStyle w:val="Compact"/>
              <w:jc w:val="center"/>
            </w:pPr>
            <w:r>
              <w:rPr>
                <w:b/>
                <w:bCs/>
              </w:rPr>
              <w:t xml:space="preserve">Coverage</w:t>
            </w:r>
          </w:p>
        </w:tc>
        <w:tc>
          <w:tcPr/>
          <w:p>
            <w:pPr>
              <w:pStyle w:val="Compact"/>
              <w:jc w:val="center"/>
            </w:pPr>
            <w:r>
              <w:rPr>
                <w:b/>
                <w:bCs/>
              </w:rPr>
              <w:t xml:space="preserve">Speed</w:t>
            </w:r>
          </w:p>
        </w:tc>
        <w:tc>
          <w:tcPr/>
          <w:p>
            <w:pPr>
              <w:pStyle w:val="Compact"/>
              <w:jc w:val="center"/>
            </w:pPr>
            <w:r>
              <w:rPr>
                <w:b/>
                <w:bCs/>
              </w:rPr>
              <w:t xml:space="preserve">Overall</w:t>
            </w:r>
          </w:p>
        </w:tc>
        <w:tc>
          <w:tcPr/>
          <w:p>
            <w:pPr>
              <w:pStyle w:val="Compact"/>
              <w:jc w:val="left"/>
            </w:pPr>
            <w:r>
              <w:rPr>
                <w:b/>
                <w:bCs/>
              </w:rPr>
              <w:t xml:space="preserve">Notes</w:t>
            </w:r>
          </w:p>
        </w:tc>
      </w:tr>
      <w:tr>
        <w:tc>
          <w:tcPr/>
          <w:p>
            <w:pPr>
              <w:pStyle w:val="Compact"/>
              <w:jc w:val="left"/>
            </w:pPr>
            <w:r>
              <w:t xml:space="preserve">TTS-M05 (SAS)</w:t>
            </w:r>
          </w:p>
        </w:tc>
        <w:tc>
          <w:tcPr/>
          <w:p>
            <w:pPr>
              <w:pStyle w:val="Compact"/>
              <w:jc w:val="center"/>
            </w:pPr>
            <w:r>
              <w:t xml:space="preserve">85%</w:t>
            </w:r>
          </w:p>
        </w:tc>
        <w:tc>
          <w:tcPr/>
          <w:p>
            <w:pPr>
              <w:pStyle w:val="Compact"/>
              <w:jc w:val="center"/>
            </w:pPr>
            <w:r>
              <w:t xml:space="preserve">High</w:t>
            </w:r>
          </w:p>
        </w:tc>
        <w:tc>
          <w:tcPr/>
          <w:p>
            <w:pPr>
              <w:pStyle w:val="Compact"/>
              <w:jc w:val="center"/>
            </w:pPr>
            <w:r>
              <w:t xml:space="preserve">Slow</w:t>
            </w:r>
          </w:p>
        </w:tc>
        <w:tc>
          <w:tcPr/>
          <w:p>
            <w:pPr>
              <w:pStyle w:val="Compact"/>
              <w:jc w:val="center"/>
            </w:pPr>
            <w:r>
              <w:rPr>
                <w:b/>
                <w:bCs/>
              </w:rPr>
              <w:t xml:space="preserve">A-</w:t>
            </w:r>
          </w:p>
        </w:tc>
        <w:tc>
          <w:tcPr/>
          <w:p>
            <w:pPr>
              <w:pStyle w:val="Compact"/>
              <w:jc w:val="left"/>
            </w:pPr>
            <w:r>
              <w:t xml:space="preserve">Effective for agent drift</w:t>
            </w:r>
          </w:p>
        </w:tc>
      </w:tr>
      <w:tr>
        <w:tc>
          <w:tcPr/>
          <w:p>
            <w:pPr>
              <w:pStyle w:val="Compact"/>
              <w:jc w:val="left"/>
            </w:pPr>
            <w:r>
              <w:t xml:space="preserve">TTS-M06 (IPR)</w:t>
            </w:r>
          </w:p>
        </w:tc>
        <w:tc>
          <w:tcPr/>
          <w:p>
            <w:pPr>
              <w:pStyle w:val="Compact"/>
              <w:jc w:val="center"/>
            </w:pPr>
            <w:r>
              <w:t xml:space="preserve">90%</w:t>
            </w:r>
          </w:p>
        </w:tc>
        <w:tc>
          <w:tcPr/>
          <w:p>
            <w:pPr>
              <w:pStyle w:val="Compact"/>
              <w:jc w:val="center"/>
            </w:pPr>
            <w:r>
              <w:t xml:space="preserve">High</w:t>
            </w:r>
          </w:p>
        </w:tc>
        <w:tc>
          <w:tcPr/>
          <w:p>
            <w:pPr>
              <w:pStyle w:val="Compact"/>
              <w:jc w:val="center"/>
            </w:pPr>
            <w:r>
              <w:t xml:space="preserve">Slow</w:t>
            </w:r>
          </w:p>
        </w:tc>
        <w:tc>
          <w:tcPr/>
          <w:p>
            <w:pPr>
              <w:pStyle w:val="Compact"/>
              <w:jc w:val="center"/>
            </w:pPr>
            <w:r>
              <w:rPr>
                <w:b/>
                <w:bCs/>
              </w:rPr>
              <w:t xml:space="preserve">A</w:t>
            </w:r>
          </w:p>
        </w:tc>
        <w:tc>
          <w:tcPr/>
          <w:p>
            <w:pPr>
              <w:pStyle w:val="Compact"/>
              <w:jc w:val="left"/>
            </w:pPr>
            <w:r>
              <w:t xml:space="preserve">Critical for agents</w:t>
            </w:r>
          </w:p>
        </w:tc>
      </w:tr>
      <w:tr>
        <w:tc>
          <w:tcPr/>
          <w:p>
            <w:pPr>
              <w:pStyle w:val="Compact"/>
              <w:jc w:val="left"/>
            </w:pPr>
            <w:r>
              <w:t xml:space="preserve">TTS-M09 (ESR)</w:t>
            </w:r>
          </w:p>
        </w:tc>
        <w:tc>
          <w:tcPr/>
          <w:p>
            <w:pPr>
              <w:pStyle w:val="Compact"/>
              <w:jc w:val="center"/>
            </w:pPr>
            <w:r>
              <w:t xml:space="preserve">95%</w:t>
            </w:r>
          </w:p>
        </w:tc>
        <w:tc>
          <w:tcPr/>
          <w:p>
            <w:pPr>
              <w:pStyle w:val="Compact"/>
              <w:jc w:val="center"/>
            </w:pPr>
            <w:r>
              <w:t xml:space="preserve">High</w:t>
            </w:r>
          </w:p>
        </w:tc>
        <w:tc>
          <w:tcPr/>
          <w:p>
            <w:pPr>
              <w:pStyle w:val="Compact"/>
              <w:jc w:val="center"/>
            </w:pPr>
            <w:r>
              <w:t xml:space="preserve">Fast</w:t>
            </w:r>
          </w:p>
        </w:tc>
        <w:tc>
          <w:tcPr/>
          <w:p>
            <w:pPr>
              <w:pStyle w:val="Compact"/>
              <w:jc w:val="center"/>
            </w:pPr>
            <w:r>
              <w:rPr>
                <w:b/>
                <w:bCs/>
              </w:rPr>
              <w:t xml:space="preserve">A+</w:t>
            </w:r>
          </w:p>
        </w:tc>
        <w:tc>
          <w:tcPr/>
          <w:p>
            <w:pPr>
              <w:pStyle w:val="Compact"/>
              <w:jc w:val="left"/>
            </w:pPr>
            <w:r>
              <w:t xml:space="preserve">Direct execution check</w:t>
            </w:r>
          </w:p>
        </w:tc>
      </w:tr>
      <w:tr>
        <w:tc>
          <w:tcPr/>
          <w:p>
            <w:pPr>
              <w:pStyle w:val="Compact"/>
              <w:jc w:val="left"/>
            </w:pPr>
            <w:r>
              <w:t xml:space="preserve">TTS-M10 (RFS)</w:t>
            </w:r>
          </w:p>
        </w:tc>
        <w:tc>
          <w:tcPr/>
          <w:p>
            <w:pPr>
              <w:pStyle w:val="Compact"/>
              <w:jc w:val="center"/>
            </w:pPr>
            <w:r>
              <w:t xml:space="preserve">85%</w:t>
            </w:r>
          </w:p>
        </w:tc>
        <w:tc>
          <w:tcPr/>
          <w:p>
            <w:pPr>
              <w:pStyle w:val="Compact"/>
              <w:jc w:val="center"/>
            </w:pPr>
            <w:r>
              <w:t xml:space="preserve">Medium</w:t>
            </w:r>
          </w:p>
        </w:tc>
        <w:tc>
          <w:tcPr/>
          <w:p>
            <w:pPr>
              <w:pStyle w:val="Compact"/>
              <w:jc w:val="center"/>
            </w:pPr>
            <w:r>
              <w:t xml:space="preserve">Slow</w:t>
            </w:r>
          </w:p>
        </w:tc>
        <w:tc>
          <w:tcPr/>
          <w:p>
            <w:pPr>
              <w:pStyle w:val="Compact"/>
              <w:jc w:val="center"/>
            </w:pPr>
            <w:r>
              <w:rPr>
                <w:b/>
                <w:bCs/>
              </w:rPr>
              <w:t xml:space="preserve">B+</w:t>
            </w:r>
          </w:p>
        </w:tc>
        <w:tc>
          <w:tcPr/>
          <w:p>
            <w:pPr>
              <w:pStyle w:val="Compact"/>
              <w:jc w:val="left"/>
            </w:pPr>
            <w:r>
              <w:t xml:space="preserve">Result comparison</w:t>
            </w:r>
          </w:p>
        </w:tc>
      </w:tr>
      <w:tr>
        <w:tc>
          <w:tcPr/>
          <w:p>
            <w:pPr>
              <w:pStyle w:val="Compact"/>
              <w:jc w:val="left"/>
            </w:pPr>
            <w:r>
              <w:t xml:space="preserve">TTS-M11 (CDD)</w:t>
            </w:r>
          </w:p>
        </w:tc>
        <w:tc>
          <w:tcPr/>
          <w:p>
            <w:pPr>
              <w:pStyle w:val="Compact"/>
              <w:jc w:val="center"/>
            </w:pPr>
            <w:r>
              <w:t xml:space="preserve">80%</w:t>
            </w:r>
          </w:p>
        </w:tc>
        <w:tc>
          <w:tcPr/>
          <w:p>
            <w:pPr>
              <w:pStyle w:val="Compact"/>
              <w:jc w:val="center"/>
            </w:pPr>
            <w:r>
              <w:t xml:space="preserve">Medium</w:t>
            </w:r>
          </w:p>
        </w:tc>
        <w:tc>
          <w:tcPr/>
          <w:p>
            <w:pPr>
              <w:pStyle w:val="Compact"/>
              <w:jc w:val="center"/>
            </w:pPr>
            <w:r>
              <w:t xml:space="preserve">Fast</w:t>
            </w:r>
          </w:p>
        </w:tc>
        <w:tc>
          <w:tcPr/>
          <w:p>
            <w:pPr>
              <w:pStyle w:val="Compact"/>
              <w:jc w:val="center"/>
            </w:pPr>
            <w:r>
              <w:rPr>
                <w:b/>
                <w:bCs/>
              </w:rPr>
              <w:t xml:space="preserve">B+</w:t>
            </w:r>
          </w:p>
        </w:tc>
        <w:tc>
          <w:tcPr/>
          <w:p>
            <w:pPr>
              <w:pStyle w:val="Compact"/>
              <w:jc w:val="left"/>
            </w:pPr>
            <w:r>
              <w:t xml:space="preserve">Distribution comparison</w:t>
            </w:r>
          </w:p>
        </w:tc>
      </w:tr>
    </w:tbl>
    <w:bookmarkEnd w:id="461"/>
    <w:bookmarkEnd w:id="462"/>
    <w:bookmarkStart w:id="464" w:name="distinguishing-user-vs-agent-prompts"/>
    <w:p>
      <w:pPr>
        <w:pStyle w:val="Heading3"/>
      </w:pPr>
      <w:r>
        <w:t xml:space="preserve">Distinguishing User vs Agent Prompts</w:t>
      </w:r>
    </w:p>
    <w:p>
      <w:pPr>
        <w:pStyle w:val="FirstParagraph"/>
      </w:pPr>
      <w:r>
        <w:t xml:space="preserve">The framework must distinguish between human user prompts and AI agent prompts</w:t>
      </w:r>
      <w:r>
        <w:t xml:space="preserve"> </w:t>
      </w:r>
      <w:r>
        <w:t xml:space="preserve">for accurate drift attribution:</w:t>
      </w:r>
    </w:p>
    <w:bookmarkStart w:id="463" w:name="tab:user-agent-classification"/>
    <w:p>
      <w:pPr>
        <w:pStyle w:val="TableCaption"/>
      </w:pPr>
      <w:r>
        <w:t xml:space="preserve">User vs Agent Prompt Classification</w:t>
      </w:r>
    </w:p>
    <w:tbl>
      <w:tblPr>
        <w:tblStyle w:val="Table"/>
        <w:tblW w:type="auto" w:w="0"/>
        <w:tblLook w:firstRow="1" w:lastRow="0" w:firstColumn="0" w:lastColumn="0" w:noHBand="0" w:noVBand="0" w:val="0020"/>
        <w:tblCaption w:val="User vs Agent Prompt Classification"/>
      </w:tblPr>
      <w:tblGrid>
        <w:gridCol w:w="2640"/>
        <w:gridCol w:w="2640"/>
        <w:gridCol w:w="2640"/>
      </w:tblGrid>
      <w:tr>
        <w:trPr>
          <w:tblHeader w:val="on"/>
        </w:trPr>
        <w:tc>
          <w:tcPr/>
          <w:p>
            <w:pPr>
              <w:pStyle w:val="Compact"/>
              <w:jc w:val="left"/>
            </w:pPr>
            <w:r>
              <w:rPr>
                <w:b/>
                <w:bCs/>
              </w:rPr>
              <w:t xml:space="preserve">Characteristic</w:t>
            </w:r>
          </w:p>
        </w:tc>
        <w:tc>
          <w:tcPr/>
          <w:p>
            <w:pPr>
              <w:pStyle w:val="Compact"/>
              <w:jc w:val="left"/>
            </w:pPr>
            <w:r>
              <w:rPr>
                <w:b/>
                <w:bCs/>
              </w:rPr>
              <w:t xml:space="preserve">User Prompts</w:t>
            </w:r>
          </w:p>
        </w:tc>
        <w:tc>
          <w:tcPr/>
          <w:p>
            <w:pPr>
              <w:pStyle w:val="Compact"/>
              <w:jc w:val="left"/>
            </w:pPr>
            <w:r>
              <w:rPr>
                <w:b/>
                <w:bCs/>
              </w:rPr>
              <w:t xml:space="preserve">Agent Prompts</w:t>
            </w:r>
          </w:p>
        </w:tc>
      </w:tr>
      <w:tr>
        <w:tc>
          <w:tcPr/>
          <w:p>
            <w:pPr>
              <w:pStyle w:val="Compact"/>
              <w:jc w:val="left"/>
            </w:pPr>
            <w:r>
              <w:t xml:space="preserve">Variability</w:t>
            </w:r>
          </w:p>
        </w:tc>
        <w:tc>
          <w:tcPr/>
          <w:p>
            <w:pPr>
              <w:pStyle w:val="Compact"/>
              <w:jc w:val="left"/>
            </w:pPr>
            <w:r>
              <w:t xml:space="preserve">High (natural language variety)</w:t>
            </w:r>
          </w:p>
        </w:tc>
        <w:tc>
          <w:tcPr/>
          <w:p>
            <w:pPr>
              <w:pStyle w:val="Compact"/>
              <w:jc w:val="left"/>
            </w:pPr>
            <w:r>
              <w:t xml:space="preserve">Low (templated patterns)</w:t>
            </w:r>
          </w:p>
        </w:tc>
      </w:tr>
      <w:tr>
        <w:tc>
          <w:tcPr/>
          <w:p>
            <w:pPr>
              <w:pStyle w:val="Compact"/>
              <w:jc w:val="left"/>
            </w:pPr>
            <w:r>
              <w:t xml:space="preserve">Vocabulary</w:t>
            </w:r>
          </w:p>
        </w:tc>
        <w:tc>
          <w:tcPr/>
          <w:p>
            <w:pPr>
              <w:pStyle w:val="Compact"/>
              <w:jc w:val="left"/>
            </w:pPr>
            <w:r>
              <w:t xml:space="preserve">Domain-specific, informal</w:t>
            </w:r>
          </w:p>
        </w:tc>
        <w:tc>
          <w:tcPr/>
          <w:p>
            <w:pPr>
              <w:pStyle w:val="Compact"/>
              <w:jc w:val="left"/>
            </w:pPr>
            <w:r>
              <w:t xml:space="preserve">Precise, instruction-following</w:t>
            </w:r>
          </w:p>
        </w:tc>
      </w:tr>
      <w:tr>
        <w:tc>
          <w:tcPr/>
          <w:p>
            <w:pPr>
              <w:pStyle w:val="Compact"/>
              <w:jc w:val="left"/>
            </w:pPr>
            <w:r>
              <w:t xml:space="preserve">Complexity</w:t>
            </w:r>
          </w:p>
        </w:tc>
        <w:tc>
          <w:tcPr/>
          <w:p>
            <w:pPr>
              <w:pStyle w:val="Compact"/>
              <w:jc w:val="left"/>
            </w:pPr>
            <w:r>
              <w:t xml:space="preserve">Variable (beginner to expert)</w:t>
            </w:r>
          </w:p>
        </w:tc>
        <w:tc>
          <w:tcPr/>
          <w:p>
            <w:pPr>
              <w:pStyle w:val="Compact"/>
              <w:jc w:val="left"/>
            </w:pPr>
            <w:r>
              <w:t xml:space="preserve">Consistent (system-configured)</w:t>
            </w:r>
          </w:p>
        </w:tc>
      </w:tr>
      <w:tr>
        <w:tc>
          <w:tcPr/>
          <w:p>
            <w:pPr>
              <w:pStyle w:val="Compact"/>
              <w:jc w:val="left"/>
            </w:pPr>
            <w:r>
              <w:t xml:space="preserve">Ambiguity</w:t>
            </w:r>
          </w:p>
        </w:tc>
        <w:tc>
          <w:tcPr/>
          <w:p>
            <w:pPr>
              <w:pStyle w:val="Compact"/>
              <w:jc w:val="left"/>
            </w:pPr>
            <w:r>
              <w:t xml:space="preserve">Common (underspecified)</w:t>
            </w:r>
          </w:p>
        </w:tc>
        <w:tc>
          <w:tcPr/>
          <w:p>
            <w:pPr>
              <w:pStyle w:val="Compact"/>
              <w:jc w:val="left"/>
            </w:pPr>
            <w:r>
              <w:t xml:space="preserve">Rare (explicit requirements)</w:t>
            </w:r>
          </w:p>
        </w:tc>
      </w:tr>
      <w:tr>
        <w:tc>
          <w:tcPr/>
          <w:p>
            <w:pPr>
              <w:pStyle w:val="Compact"/>
              <w:jc w:val="left"/>
            </w:pPr>
            <w:r>
              <w:t xml:space="preserve">Context usage</w:t>
            </w:r>
          </w:p>
        </w:tc>
        <w:tc>
          <w:tcPr/>
          <w:p>
            <w:pPr>
              <w:pStyle w:val="Compact"/>
              <w:jc w:val="left"/>
            </w:pPr>
            <w:r>
              <w:t xml:space="preserve">Limited (single query)</w:t>
            </w:r>
          </w:p>
        </w:tc>
        <w:tc>
          <w:tcPr/>
          <w:p>
            <w:pPr>
              <w:pStyle w:val="Compact"/>
              <w:jc w:val="left"/>
            </w:pPr>
            <w:r>
              <w:t xml:space="preserve">Rich (multi-turn, tools)</w:t>
            </w:r>
          </w:p>
        </w:tc>
      </w:tr>
      <w:tr>
        <w:tc>
          <w:tcPr/>
          <w:p>
            <w:pPr>
              <w:pStyle w:val="Compact"/>
              <w:jc w:val="left"/>
            </w:pPr>
            <w:r>
              <w:t xml:space="preserve">Error patterns</w:t>
            </w:r>
          </w:p>
        </w:tc>
        <w:tc>
          <w:tcPr/>
          <w:p>
            <w:pPr>
              <w:pStyle w:val="Compact"/>
              <w:jc w:val="left"/>
            </w:pPr>
            <w:r>
              <w:t xml:space="preserve">Typos, vague terms</w:t>
            </w:r>
          </w:p>
        </w:tc>
        <w:tc>
          <w:tcPr/>
          <w:p>
            <w:pPr>
              <w:pStyle w:val="Compact"/>
              <w:jc w:val="left"/>
            </w:pPr>
            <w:r>
              <w:t xml:space="preserve">Tool calling errors, format issues</w:t>
            </w:r>
          </w:p>
        </w:tc>
      </w:tr>
    </w:tbl>
    <w:bookmarkEnd w:id="463"/>
    <w:p>
      <w:pPr>
        <w:pStyle w:val="BodyText"/>
      </w:pPr>
      <w:r>
        <w:rPr>
          <w:b/>
          <w:bCs/>
        </w:rPr>
        <w:t xml:space="preserve">Classification Method:</w:t>
      </w:r>
    </w:p>
    <w:p>
      <w:pPr>
        <w:pStyle w:val="SourceCode"/>
      </w:pPr>
      <w:r>
        <w:rPr>
          <w:rStyle w:val="VerbatimChar"/>
        </w:rPr>
        <w:t xml:space="preserve">def classify_prompt_source(prompt: str, metadata: dict) -&gt; str:</w:t>
      </w:r>
      <w:r>
        <w:br/>
      </w:r>
      <w:r>
        <w:rPr>
          <w:rStyle w:val="VerbatimChar"/>
        </w:rPr>
        <w:t xml:space="preserve">    """</w:t>
      </w:r>
      <w:r>
        <w:br/>
      </w:r>
      <w:r>
        <w:rPr>
          <w:rStyle w:val="VerbatimChar"/>
        </w:rPr>
        <w:t xml:space="preserve">    Classify prompt as user or agent based on characteristics.</w:t>
      </w:r>
      <w:r>
        <w:br/>
      </w:r>
      <w:r>
        <w:rPr>
          <w:rStyle w:val="VerbatimChar"/>
        </w:rPr>
        <w:t xml:space="preserve">    </w:t>
      </w:r>
      <w:r>
        <w:br/>
      </w:r>
      <w:r>
        <w:rPr>
          <w:rStyle w:val="VerbatimChar"/>
        </w:rPr>
        <w:t xml:space="preserve">    Returns: "user", "agent", or "unknown"</w:t>
      </w:r>
      <w:r>
        <w:br/>
      </w:r>
      <w:r>
        <w:rPr>
          <w:rStyle w:val="VerbatimChar"/>
        </w:rPr>
        <w:t xml:space="preserve">    """</w:t>
      </w:r>
      <w:r>
        <w:br/>
      </w:r>
      <w:r>
        <w:rPr>
          <w:rStyle w:val="VerbatimChar"/>
        </w:rPr>
        <w:t xml:space="preserve">    # Check metadata first</w:t>
      </w:r>
      <w:r>
        <w:br/>
      </w:r>
      <w:r>
        <w:rPr>
          <w:rStyle w:val="VerbatimChar"/>
        </w:rPr>
        <w:t xml:space="preserve">    if "agent_id" in metadata or "tool_call_id" in metadata:</w:t>
      </w:r>
      <w:r>
        <w:br/>
      </w:r>
      <w:r>
        <w:rPr>
          <w:rStyle w:val="VerbatimChar"/>
        </w:rPr>
        <w:t xml:space="preserve">        return "agent"</w:t>
      </w:r>
      <w:r>
        <w:br/>
      </w:r>
      <w:r>
        <w:rPr>
          <w:rStyle w:val="VerbatimChar"/>
        </w:rPr>
        <w:t xml:space="preserve">    </w:t>
      </w:r>
      <w:r>
        <w:br/>
      </w:r>
      <w:r>
        <w:rPr>
          <w:rStyle w:val="VerbatimChar"/>
        </w:rPr>
        <w:t xml:space="preserve">    if "user_session_id" in metadata:</w:t>
      </w:r>
      <w:r>
        <w:br/>
      </w:r>
      <w:r>
        <w:rPr>
          <w:rStyle w:val="VerbatimChar"/>
        </w:rPr>
        <w:t xml:space="preserve">        # Additional heuristics for user prompts</w:t>
      </w:r>
      <w:r>
        <w:br/>
      </w:r>
      <w:r>
        <w:rPr>
          <w:rStyle w:val="VerbatimChar"/>
        </w:rPr>
        <w:t xml:space="preserve">        features = {</w:t>
      </w:r>
      <w:r>
        <w:br/>
      </w:r>
      <w:r>
        <w:rPr>
          <w:rStyle w:val="VerbatimChar"/>
        </w:rPr>
        <w:t xml:space="preserve">            "has_typos": detect_typos(prompt),</w:t>
      </w:r>
      <w:r>
        <w:br/>
      </w:r>
      <w:r>
        <w:rPr>
          <w:rStyle w:val="VerbatimChar"/>
        </w:rPr>
        <w:t xml:space="preserve">            "uses_informal_language": detect_informal(prompt),</w:t>
      </w:r>
      <w:r>
        <w:br/>
      </w:r>
      <w:r>
        <w:rPr>
          <w:rStyle w:val="VerbatimChar"/>
        </w:rPr>
        <w:t xml:space="preserve">            "high_variability": compute_perplexity(prompt) &gt; 10,</w:t>
      </w:r>
      <w:r>
        <w:br/>
      </w:r>
      <w:r>
        <w:rPr>
          <w:rStyle w:val="VerbatimChar"/>
        </w:rPr>
        <w:t xml:space="preserve">            "explicit_instructions": has_system_instructions(prompt),</w:t>
      </w:r>
      <w:r>
        <w:br/>
      </w:r>
      <w:r>
        <w:rPr>
          <w:rStyle w:val="VerbatimChar"/>
        </w:rPr>
        <w:t xml:space="preserve">        }</w:t>
      </w:r>
      <w:r>
        <w:br/>
      </w:r>
      <w:r>
        <w:rPr>
          <w:rStyle w:val="VerbatimChar"/>
        </w:rPr>
        <w:t xml:space="preserve">        </w:t>
      </w:r>
      <w:r>
        <w:br/>
      </w:r>
      <w:r>
        <w:rPr>
          <w:rStyle w:val="VerbatimChar"/>
        </w:rPr>
        <w:t xml:space="preserve">        user_score = (features["has_typos"] + </w:t>
      </w:r>
      <w:r>
        <w:br/>
      </w:r>
      <w:r>
        <w:rPr>
          <w:rStyle w:val="VerbatimChar"/>
        </w:rPr>
        <w:t xml:space="preserve">                      features["uses_informal_language"] +</w:t>
      </w:r>
      <w:r>
        <w:br/>
      </w:r>
      <w:r>
        <w:rPr>
          <w:rStyle w:val="VerbatimChar"/>
        </w:rPr>
        <w:t xml:space="preserve">                      features["high_variability"])</w:t>
      </w:r>
      <w:r>
        <w:br/>
      </w:r>
      <w:r>
        <w:rPr>
          <w:rStyle w:val="VerbatimChar"/>
        </w:rPr>
        <w:t xml:space="preserve">        agent_score = features["explicit_instructions"]</w:t>
      </w:r>
      <w:r>
        <w:br/>
      </w:r>
      <w:r>
        <w:rPr>
          <w:rStyle w:val="VerbatimChar"/>
        </w:rPr>
        <w:t xml:space="preserve">        </w:t>
      </w:r>
      <w:r>
        <w:br/>
      </w:r>
      <w:r>
        <w:rPr>
          <w:rStyle w:val="VerbatimChar"/>
        </w:rPr>
        <w:t xml:space="preserve">        return "user" if user_score &gt; agent_score else "agent"</w:t>
      </w:r>
      <w:r>
        <w:br/>
      </w:r>
      <w:r>
        <w:rPr>
          <w:rStyle w:val="VerbatimChar"/>
        </w:rPr>
        <w:t xml:space="preserve">    </w:t>
      </w:r>
      <w:r>
        <w:br/>
      </w:r>
      <w:r>
        <w:rPr>
          <w:rStyle w:val="VerbatimChar"/>
        </w:rPr>
        <w:t xml:space="preserve">    return "unknown"</w:t>
      </w:r>
    </w:p>
    <w:bookmarkEnd w:id="464"/>
    <w:bookmarkStart w:id="466" w:name="combined-drift-assessment-matrix"/>
    <w:p>
      <w:pPr>
        <w:pStyle w:val="Heading3"/>
      </w:pPr>
      <w:r>
        <w:t xml:space="preserve">Combined Drift Assessment Matrix</w:t>
      </w:r>
    </w:p>
    <w:bookmarkStart w:id="465" w:name="tab:drift-assessment-matrix"/>
    <w:p>
      <w:pPr>
        <w:pStyle w:val="TableCaption"/>
      </w:pPr>
      <w:r>
        <w:t xml:space="preserve">Comprehensive Drift Assessment Matrix</w:t>
      </w:r>
    </w:p>
    <w:tbl>
      <w:tblPr>
        <w:tblStyle w:val="Table"/>
        <w:tblW w:type="auto" w:w="0"/>
        <w:tblLook w:firstRow="1" w:lastRow="0" w:firstColumn="0" w:lastColumn="0" w:noHBand="0" w:noVBand="0" w:val="0020"/>
        <w:tblCaption w:val="Comprehensive Drift Assessment Matrix"/>
      </w:tblPr>
      <w:tblGrid>
        <w:gridCol w:w="1584"/>
        <w:gridCol w:w="1584"/>
        <w:gridCol w:w="1584"/>
        <w:gridCol w:w="1584"/>
        <w:gridCol w:w="1584"/>
      </w:tblGrid>
      <w:tr>
        <w:trPr>
          <w:tblHeader w:val="on"/>
        </w:trPr>
        <w:tc>
          <w:tcPr/>
          <w:p>
            <w:pPr>
              <w:pStyle w:val="Compact"/>
              <w:jc w:val="left"/>
            </w:pPr>
            <w:r>
              <w:rPr>
                <w:b/>
                <w:bCs/>
              </w:rPr>
              <w:t xml:space="preserve">Metric</w:t>
            </w:r>
          </w:p>
        </w:tc>
        <w:tc>
          <w:tcPr/>
          <w:p>
            <w:pPr>
              <w:pStyle w:val="Compact"/>
              <w:jc w:val="center"/>
            </w:pPr>
            <w:r>
              <w:rPr>
                <w:b/>
                <w:bCs/>
              </w:rPr>
              <w:t xml:space="preserve">Schema</w:t>
            </w:r>
          </w:p>
        </w:tc>
        <w:tc>
          <w:tcPr/>
          <w:p>
            <w:pPr>
              <w:pStyle w:val="Compact"/>
              <w:jc w:val="center"/>
            </w:pPr>
            <w:r>
              <w:rPr>
                <w:b/>
                <w:bCs/>
              </w:rPr>
              <w:t xml:space="preserve">User Prompt</w:t>
            </w:r>
          </w:p>
        </w:tc>
        <w:tc>
          <w:tcPr/>
          <w:p>
            <w:pPr>
              <w:pStyle w:val="Compact"/>
              <w:jc w:val="center"/>
            </w:pPr>
            <w:r>
              <w:rPr>
                <w:b/>
                <w:bCs/>
              </w:rPr>
              <w:t xml:space="preserve">Agent Prompt</w:t>
            </w:r>
          </w:p>
        </w:tc>
        <w:tc>
          <w:tcPr/>
          <w:p>
            <w:pPr>
              <w:pStyle w:val="Compact"/>
              <w:jc w:val="center"/>
            </w:pPr>
            <w:r>
              <w:rPr>
                <w:b/>
                <w:bCs/>
              </w:rPr>
              <w:t xml:space="preserve">Weight</w:t>
            </w:r>
          </w:p>
        </w:tc>
      </w:tr>
      <w:tr>
        <w:tc>
          <w:tcPr/>
          <w:p>
            <w:pPr>
              <w:pStyle w:val="Compact"/>
              <w:jc w:val="left"/>
            </w:pPr>
            <w:r>
              <w:t xml:space="preserve">TTS-M01 (SCR)</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jc w:val="center"/>
            </w:pPr>
            <w:r>
              <w:t xml:space="preserve">15%</w:t>
            </w:r>
          </w:p>
        </w:tc>
      </w:tr>
      <w:tr>
        <w:tc>
          <w:tcPr/>
          <w:p>
            <w:pPr>
              <w:pStyle w:val="Compact"/>
              <w:jc w:val="left"/>
            </w:pPr>
            <w:r>
              <w:t xml:space="preserve">TTS-M02 (SSS)</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jc w:val="center"/>
            </w:pPr>
            <w:r>
              <w:t xml:space="preserve">10%</w:t>
            </w:r>
          </w:p>
        </w:tc>
      </w:tr>
      <w:tr>
        <w:tc>
          <w:tcPr/>
          <w:p>
            <w:pPr>
              <w:pStyle w:val="Compact"/>
              <w:jc w:val="left"/>
            </w:pPr>
            <w:r>
              <w:t xml:space="preserve">TTS-M03 (CTMR)</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jc w:val="center"/>
            </w:pPr>
            <w:r>
              <w:t xml:space="preserve">5%</w:t>
            </w:r>
          </w:p>
        </w:tc>
      </w:tr>
      <w:tr>
        <w:tc>
          <w:tcPr/>
          <w:p>
            <w:pPr>
              <w:pStyle w:val="Compact"/>
              <w:jc w:val="left"/>
            </w:pPr>
            <w:r>
              <w:t xml:space="preserve">TTS-M04 (FKCR)</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jc w:val="center"/>
            </w:pPr>
            <w:r>
              <w:t xml:space="preserve">10%</w:t>
            </w:r>
          </w:p>
        </w:tc>
      </w:tr>
      <w:tr>
        <w:tc>
          <w:tcPr/>
          <w:p>
            <w:pPr>
              <w:pStyle w:val="Compact"/>
              <w:jc w:val="left"/>
            </w:pPr>
            <w:r>
              <w:t xml:space="preserve">TTS-M05 (SAS)</w:t>
            </w:r>
          </w:p>
        </w:tc>
        <w:tc>
          <w:tcPr/>
          <w:p>
            <w:pPr>
              <w:pStyle w:val="Compact"/>
              <w:jc w:val="center"/>
            </w:pPr>
            <w:r>
              <w:t xml:space="preserve">–</w:t>
            </w:r>
          </w:p>
        </w:tc>
        <w:tc>
          <w:tcPr/>
          <w:p>
            <w:pPr>
              <w:pStyle w:val="Compact"/>
            </w:pPr>
          </w:p>
        </w:tc>
        <w:tc>
          <w:tcPr/>
          <w:p>
            <w:pPr>
              <w:pStyle w:val="Compact"/>
            </w:pPr>
          </w:p>
        </w:tc>
        <w:tc>
          <w:tcPr/>
          <w:p>
            <w:pPr>
              <w:pStyle w:val="Compact"/>
              <w:jc w:val="center"/>
            </w:pPr>
            <w:r>
              <w:t xml:space="preserve">15%</w:t>
            </w:r>
          </w:p>
        </w:tc>
      </w:tr>
      <w:tr>
        <w:tc>
          <w:tcPr/>
          <w:p>
            <w:pPr>
              <w:pStyle w:val="Compact"/>
              <w:jc w:val="left"/>
            </w:pPr>
            <w:r>
              <w:t xml:space="preserve">TTS-M06 (IPR)</w:t>
            </w:r>
          </w:p>
        </w:tc>
        <w:tc>
          <w:tcPr/>
          <w:p>
            <w:pPr>
              <w:pStyle w:val="Compact"/>
              <w:jc w:val="center"/>
            </w:pPr>
            <w:r>
              <w:t xml:space="preserve">–</w:t>
            </w:r>
          </w:p>
        </w:tc>
        <w:tc>
          <w:tcPr/>
          <w:p>
            <w:pPr>
              <w:pStyle w:val="Compact"/>
            </w:pPr>
          </w:p>
        </w:tc>
        <w:tc>
          <w:tcPr/>
          <w:p>
            <w:pPr>
              <w:pStyle w:val="Compact"/>
            </w:pPr>
          </w:p>
        </w:tc>
        <w:tc>
          <w:tcPr/>
          <w:p>
            <w:pPr>
              <w:pStyle w:val="Compact"/>
              <w:jc w:val="center"/>
            </w:pPr>
            <w:r>
              <w:t xml:space="preserve">10%</w:t>
            </w:r>
          </w:p>
        </w:tc>
      </w:tr>
      <w:tr>
        <w:tc>
          <w:tcPr/>
          <w:p>
            <w:pPr>
              <w:pStyle w:val="Compact"/>
              <w:jc w:val="left"/>
            </w:pPr>
            <w:r>
              <w:t xml:space="preserve">TTS-M07 (TDS)</w:t>
            </w:r>
          </w:p>
        </w:tc>
        <w:tc>
          <w:tcPr/>
          <w:p>
            <w:pPr>
              <w:pStyle w:val="Compact"/>
              <w:jc w:val="center"/>
            </w:pPr>
            <w:r>
              <w:t xml:space="preserve">–</w:t>
            </w:r>
          </w:p>
        </w:tc>
        <w:tc>
          <w:tcPr/>
          <w:p>
            <w:pPr>
              <w:pStyle w:val="Compact"/>
            </w:pPr>
          </w:p>
        </w:tc>
        <w:tc>
          <w:tcPr/>
          <w:p>
            <w:pPr>
              <w:pStyle w:val="Compact"/>
              <w:jc w:val="center"/>
            </w:pPr>
            <w:r>
              <w:t xml:space="preserve">–</w:t>
            </w:r>
          </w:p>
        </w:tc>
        <w:tc>
          <w:tcPr/>
          <w:p>
            <w:pPr>
              <w:pStyle w:val="Compact"/>
              <w:jc w:val="center"/>
            </w:pPr>
            <w:r>
              <w:t xml:space="preserve">3%</w:t>
            </w:r>
          </w:p>
        </w:tc>
      </w:tr>
      <w:tr>
        <w:tc>
          <w:tcPr/>
          <w:p>
            <w:pPr>
              <w:pStyle w:val="Compact"/>
              <w:jc w:val="left"/>
            </w:pPr>
            <w:r>
              <w:t xml:space="preserve">TTS-M08 (ARR)</w:t>
            </w:r>
          </w:p>
        </w:tc>
        <w:tc>
          <w:tcPr/>
          <w:p>
            <w:pPr>
              <w:pStyle w:val="Compact"/>
              <w:jc w:val="center"/>
            </w:pPr>
            <w:r>
              <w:t xml:space="preserve">–</w:t>
            </w:r>
          </w:p>
        </w:tc>
        <w:tc>
          <w:tcPr/>
          <w:p>
            <w:pPr>
              <w:pStyle w:val="Compact"/>
            </w:pPr>
          </w:p>
        </w:tc>
        <w:tc>
          <w:tcPr/>
          <w:p>
            <w:pPr>
              <w:pStyle w:val="Compact"/>
              <w:jc w:val="center"/>
            </w:pPr>
            <w:r>
              <w:t xml:space="preserve">–</w:t>
            </w:r>
          </w:p>
        </w:tc>
        <w:tc>
          <w:tcPr/>
          <w:p>
            <w:pPr>
              <w:pStyle w:val="Compact"/>
              <w:jc w:val="center"/>
            </w:pPr>
            <w:r>
              <w:t xml:space="preserve">5%</w:t>
            </w:r>
          </w:p>
        </w:tc>
      </w:tr>
      <w:tr>
        <w:tc>
          <w:tcPr/>
          <w:p>
            <w:pPr>
              <w:pStyle w:val="Compact"/>
              <w:jc w:val="left"/>
            </w:pPr>
            <w:r>
              <w:t xml:space="preserve">TTS-M09 (ESR)</w:t>
            </w:r>
          </w:p>
        </w:tc>
        <w:tc>
          <w:tcPr/>
          <w:p>
            <w:pPr>
              <w:pStyle w:val="Compact"/>
            </w:pPr>
          </w:p>
        </w:tc>
        <w:tc>
          <w:tcPr/>
          <w:p>
            <w:pPr>
              <w:pStyle w:val="Compact"/>
            </w:pPr>
          </w:p>
        </w:tc>
        <w:tc>
          <w:tcPr/>
          <w:p>
            <w:pPr>
              <w:pStyle w:val="Compact"/>
            </w:pPr>
          </w:p>
        </w:tc>
        <w:tc>
          <w:tcPr/>
          <w:p>
            <w:pPr>
              <w:pStyle w:val="Compact"/>
              <w:jc w:val="center"/>
            </w:pPr>
            <w:r>
              <w:t xml:space="preserve">15%</w:t>
            </w:r>
          </w:p>
        </w:tc>
      </w:tr>
      <w:tr>
        <w:tc>
          <w:tcPr/>
          <w:p>
            <w:pPr>
              <w:pStyle w:val="Compact"/>
              <w:jc w:val="left"/>
            </w:pPr>
            <w:r>
              <w:t xml:space="preserve">TTS-M10 (RFS)</w:t>
            </w:r>
          </w:p>
        </w:tc>
        <w:tc>
          <w:tcPr/>
          <w:p>
            <w:pPr>
              <w:pStyle w:val="Compact"/>
              <w:jc w:val="center"/>
            </w:pPr>
            <w:r>
              <w:t xml:space="preserve">–</w:t>
            </w:r>
          </w:p>
        </w:tc>
        <w:tc>
          <w:tcPr/>
          <w:p>
            <w:pPr>
              <w:pStyle w:val="Compact"/>
            </w:pPr>
          </w:p>
        </w:tc>
        <w:tc>
          <w:tcPr/>
          <w:p>
            <w:pPr>
              <w:pStyle w:val="Compact"/>
            </w:pPr>
          </w:p>
        </w:tc>
        <w:tc>
          <w:tcPr/>
          <w:p>
            <w:pPr>
              <w:pStyle w:val="Compact"/>
              <w:jc w:val="center"/>
            </w:pPr>
            <w:r>
              <w:t xml:space="preserve">10%</w:t>
            </w:r>
          </w:p>
        </w:tc>
      </w:tr>
      <w:tr>
        <w:tc>
          <w:tcPr/>
          <w:p>
            <w:pPr>
              <w:pStyle w:val="Compact"/>
              <w:jc w:val="left"/>
            </w:pPr>
            <w:r>
              <w:t xml:space="preserve">TTS-M11 (CDD)</w:t>
            </w:r>
          </w:p>
        </w:tc>
        <w:tc>
          <w:tcPr/>
          <w:p>
            <w:pPr>
              <w:pStyle w:val="Compact"/>
              <w:jc w:val="center"/>
            </w:pPr>
            <w:r>
              <w:t xml:space="preserve">–</w:t>
            </w:r>
          </w:p>
        </w:tc>
        <w:tc>
          <w:tcPr/>
          <w:p>
            <w:pPr>
              <w:pStyle w:val="Compact"/>
            </w:pPr>
          </w:p>
        </w:tc>
        <w:tc>
          <w:tcPr/>
          <w:p>
            <w:pPr>
              <w:pStyle w:val="Compact"/>
            </w:pPr>
          </w:p>
        </w:tc>
        <w:tc>
          <w:tcPr/>
          <w:p>
            <w:pPr>
              <w:pStyle w:val="Compact"/>
              <w:jc w:val="center"/>
            </w:pPr>
            <w:r>
              <w:t xml:space="preserve">2%</w:t>
            </w:r>
          </w:p>
        </w:tc>
      </w:tr>
      <w:tr>
        <w:tc>
          <w:tcPr/>
          <w:p>
            <w:pPr>
              <w:pStyle w:val="Compact"/>
              <w:jc w:val="left"/>
            </w:pPr>
            <w:r>
              <w:t xml:space="preserve">TTS-M12 (TCD)</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bookmarkEnd w:id="465"/>
    <w:p>
      <w:pPr>
        <w:pStyle w:val="BodyText"/>
      </w:pPr>
      <w:r>
        <w:rPr>
          <w:b/>
          <w:bCs/>
        </w:rPr>
        <w:t xml:space="preserve">Reading the matrix:</w:t>
      </w:r>
    </w:p>
    <w:p>
      <w:pPr>
        <w:numPr>
          <w:ilvl w:val="0"/>
          <w:numId w:val="1170"/>
        </w:numPr>
      </w:pPr>
      <w:r>
        <w:t xml:space="preserve">= Metric is relevant for this drift source</w:t>
      </w:r>
    </w:p>
    <w:p>
      <w:pPr>
        <w:numPr>
          <w:ilvl w:val="0"/>
          <w:numId w:val="1170"/>
        </w:numPr>
      </w:pPr>
      <w:r>
        <w:t xml:space="preserve">Weight = Contribution to composite TTS-EVAL score</w:t>
      </w:r>
    </w:p>
    <w:p>
      <w:pPr>
        <w:numPr>
          <w:ilvl w:val="0"/>
          <w:numId w:val="1170"/>
        </w:numPr>
      </w:pPr>
      <w:r>
        <w:t xml:space="preserve">Metrics can be relevant to multiple sources</w:t>
      </w:r>
    </w:p>
    <w:bookmarkEnd w:id="466"/>
    <w:bookmarkEnd w:id="467"/>
    <w:bookmarkStart w:id="491" w:name="mandatory-drift-metrics"/>
    <w:p>
      <w:pPr>
        <w:pStyle w:val="Heading2"/>
      </w:pPr>
      <w:r>
        <w:t xml:space="preserve">Mandatory Drift Metrics</w:t>
      </w:r>
    </w:p>
    <w:bookmarkStart w:id="469" w:name="metric-overview"/>
    <w:p>
      <w:pPr>
        <w:pStyle w:val="Heading3"/>
      </w:pPr>
      <w:r>
        <w:t xml:space="preserve">Metric Overview</w:t>
      </w:r>
    </w:p>
    <w:bookmarkStart w:id="468" w:name="tab:tts-metrics"/>
    <w:p>
      <w:pPr>
        <w:pStyle w:val="TableCaption"/>
      </w:pPr>
      <w:r>
        <w:t xml:space="preserve">Text-to-SQL Drift Metrics (12 Metrics)</w:t>
      </w:r>
    </w:p>
    <w:tbl>
      <w:tblPr>
        <w:tblStyle w:val="Table"/>
        <w:tblW w:type="auto" w:w="0"/>
        <w:tblLook w:firstRow="1" w:lastRow="0" w:firstColumn="0" w:lastColumn="0" w:noHBand="0" w:noVBand="0" w:val="0020"/>
        <w:tblCaption w:val="Text-to-SQL Drift Metrics (12 Metrics)"/>
      </w:tblPr>
      <w:tblGrid>
        <w:gridCol w:w="1980"/>
        <w:gridCol w:w="1980"/>
        <w:gridCol w:w="1980"/>
        <w:gridCol w:w="1980"/>
      </w:tblGrid>
      <w:tr>
        <w:trPr>
          <w:tblHeader w:val="on"/>
        </w:trPr>
        <w:tc>
          <w:tcPr/>
          <w:p>
            <w:pPr>
              <w:pStyle w:val="Compact"/>
              <w:jc w:val="left"/>
            </w:pPr>
            <w:r>
              <w:rPr>
                <w:b/>
                <w:bCs/>
              </w:rPr>
              <w:t xml:space="preserve">ID</w:t>
            </w:r>
          </w:p>
        </w:tc>
        <w:tc>
          <w:tcPr/>
          <w:p>
            <w:pPr>
              <w:pStyle w:val="Compact"/>
              <w:jc w:val="left"/>
            </w:pPr>
            <w:r>
              <w:rPr>
                <w:b/>
                <w:bCs/>
              </w:rPr>
              <w:t xml:space="preserve">Name</w:t>
            </w:r>
          </w:p>
        </w:tc>
        <w:tc>
          <w:tcPr/>
          <w:p>
            <w:pPr>
              <w:pStyle w:val="Compact"/>
              <w:jc w:val="left"/>
            </w:pPr>
            <w:r>
              <w:rPr>
                <w:b/>
                <w:bCs/>
              </w:rPr>
              <w:t xml:space="preserve">Definition</w:t>
            </w:r>
          </w:p>
        </w:tc>
        <w:tc>
          <w:tcPr/>
          <w:p>
            <w:pPr>
              <w:pStyle w:val="Compact"/>
              <w:jc w:val="left"/>
            </w:pPr>
            <w:r>
              <w:rPr>
                <w:b/>
                <w:bCs/>
              </w:rPr>
              <w:t xml:space="preserve">Drift Link</w:t>
            </w:r>
          </w:p>
        </w:tc>
      </w:tr>
      <w:tr>
        <w:tc>
          <w:tcPr/>
          <w:p>
            <w:pPr>
              <w:pStyle w:val="Compact"/>
              <w:jc w:val="left"/>
            </w:pPr>
            <w:r>
              <w:rPr>
                <w:rStyle w:val="VerbatimChar"/>
              </w:rPr>
              <w:t xml:space="preserve">TTS-M01</w:t>
            </w:r>
          </w:p>
        </w:tc>
        <w:tc>
          <w:tcPr/>
          <w:p>
            <w:pPr>
              <w:pStyle w:val="Compact"/>
              <w:jc w:val="left"/>
            </w:pPr>
            <w:r>
              <w:t xml:space="preserve">Schema Coverage Rate (SCR)</w:t>
            </w:r>
          </w:p>
        </w:tc>
        <w:tc>
          <w:tcPr/>
          <w:p>
            <w:pPr>
              <w:pStyle w:val="Compact"/>
              <w:jc w:val="left"/>
            </w:pPr>
            <w:r>
              <w:t xml:space="preserve">Fraction of HANA columns referenced in training</w:t>
            </w:r>
          </w:p>
        </w:tc>
        <w:tc>
          <w:tcPr/>
          <w:p>
            <w:pPr>
              <w:pStyle w:val="Compact"/>
              <w:jc w:val="left"/>
            </w:pPr>
            <w:r>
              <w:t xml:space="preserve">TTS-DRIFT-002</w:t>
            </w:r>
          </w:p>
        </w:tc>
      </w:tr>
      <w:tr>
        <w:tc>
          <w:tcPr/>
          <w:p>
            <w:pPr>
              <w:pStyle w:val="Compact"/>
              <w:jc w:val="left"/>
            </w:pPr>
            <w:r>
              <w:rPr>
                <w:rStyle w:val="VerbatimChar"/>
              </w:rPr>
              <w:t xml:space="preserve">TTS-M02</w:t>
            </w:r>
          </w:p>
        </w:tc>
        <w:tc>
          <w:tcPr/>
          <w:p>
            <w:pPr>
              <w:pStyle w:val="Compact"/>
              <w:jc w:val="left"/>
            </w:pPr>
            <w:r>
              <w:t xml:space="preserve">Schema Staleness Score (SSS)</w:t>
            </w:r>
          </w:p>
        </w:tc>
        <w:tc>
          <w:tcPr/>
          <w:p>
            <w:pPr>
              <w:pStyle w:val="Compact"/>
              <w:jc w:val="left"/>
            </w:pPr>
            <w:r>
              <w:t xml:space="preserve">Age-weighted schema changes not in training</w:t>
            </w:r>
          </w:p>
        </w:tc>
        <w:tc>
          <w:tcPr/>
          <w:p>
            <w:pPr>
              <w:pStyle w:val="Compact"/>
              <w:jc w:val="left"/>
            </w:pPr>
            <w:r>
              <w:t xml:space="preserve">TTS-DRIFT-001</w:t>
            </w:r>
          </w:p>
        </w:tc>
      </w:tr>
      <w:tr>
        <w:tc>
          <w:tcPr/>
          <w:p>
            <w:pPr>
              <w:pStyle w:val="Compact"/>
              <w:jc w:val="left"/>
            </w:pPr>
            <w:r>
              <w:rPr>
                <w:rStyle w:val="VerbatimChar"/>
              </w:rPr>
              <w:t xml:space="preserve">TTS-M03</w:t>
            </w:r>
          </w:p>
        </w:tc>
        <w:tc>
          <w:tcPr/>
          <w:p>
            <w:pPr>
              <w:pStyle w:val="Compact"/>
              <w:jc w:val="left"/>
            </w:pPr>
            <w:r>
              <w:t xml:space="preserve">Column Type Mismatch Rate (CTMR)</w:t>
            </w:r>
          </w:p>
        </w:tc>
        <w:tc>
          <w:tcPr/>
          <w:p>
            <w:pPr>
              <w:pStyle w:val="Compact"/>
              <w:jc w:val="left"/>
            </w:pPr>
            <w:r>
              <w:t xml:space="preserve">Fraction of SQL with type-incompatible ops</w:t>
            </w:r>
          </w:p>
        </w:tc>
        <w:tc>
          <w:tcPr/>
          <w:p>
            <w:pPr>
              <w:pStyle w:val="Compact"/>
              <w:jc w:val="left"/>
            </w:pPr>
            <w:r>
              <w:t xml:space="preserve">TTS-DRIFT-001</w:t>
            </w:r>
          </w:p>
        </w:tc>
      </w:tr>
      <w:tr>
        <w:tc>
          <w:tcPr/>
          <w:p>
            <w:pPr>
              <w:pStyle w:val="Compact"/>
              <w:jc w:val="left"/>
            </w:pPr>
            <w:r>
              <w:rPr>
                <w:rStyle w:val="VerbatimChar"/>
              </w:rPr>
              <w:t xml:space="preserve">TTS-M04</w:t>
            </w:r>
          </w:p>
        </w:tc>
        <w:tc>
          <w:tcPr/>
          <w:p>
            <w:pPr>
              <w:pStyle w:val="Compact"/>
              <w:jc w:val="left"/>
            </w:pPr>
            <w:r>
              <w:t xml:space="preserve">Foreign Key Consistency Rate (FKCR)</w:t>
            </w:r>
          </w:p>
        </w:tc>
        <w:tc>
          <w:tcPr/>
          <w:p>
            <w:pPr>
              <w:pStyle w:val="Compact"/>
              <w:jc w:val="left"/>
            </w:pPr>
            <w:r>
              <w:t xml:space="preserve">Fraction of JOINs following valid FKs</w:t>
            </w:r>
          </w:p>
        </w:tc>
        <w:tc>
          <w:tcPr/>
          <w:p>
            <w:pPr>
              <w:pStyle w:val="Compact"/>
              <w:jc w:val="left"/>
            </w:pPr>
            <w:r>
              <w:t xml:space="preserve">TTS-DRIFT-001</w:t>
            </w:r>
          </w:p>
        </w:tc>
      </w:tr>
      <w:tr>
        <w:tc>
          <w:tcPr/>
          <w:p>
            <w:pPr>
              <w:pStyle w:val="Compact"/>
              <w:jc w:val="left"/>
            </w:pPr>
            <w:r>
              <w:rPr>
                <w:rStyle w:val="VerbatimChar"/>
              </w:rPr>
              <w:t xml:space="preserve">TTS-M05</w:t>
            </w:r>
          </w:p>
        </w:tc>
        <w:tc>
          <w:tcPr/>
          <w:p>
            <w:pPr>
              <w:pStyle w:val="Compact"/>
              <w:jc w:val="left"/>
            </w:pPr>
            <w:r>
              <w:t xml:space="preserve">Semantic Alignment Score (SAS)</w:t>
            </w:r>
          </w:p>
        </w:tc>
        <w:tc>
          <w:tcPr/>
          <w:p>
            <w:pPr>
              <w:pStyle w:val="Compact"/>
              <w:jc w:val="left"/>
            </w:pPr>
            <w:r>
              <w:t xml:space="preserve">Cosine similarity prompt-to-SQL embeddings</w:t>
            </w:r>
          </w:p>
        </w:tc>
        <w:tc>
          <w:tcPr/>
          <w:p>
            <w:pPr>
              <w:pStyle w:val="Compact"/>
              <w:jc w:val="left"/>
            </w:pPr>
            <w:r>
              <w:t xml:space="preserve">TTS-DRIFT-003</w:t>
            </w:r>
          </w:p>
        </w:tc>
      </w:tr>
      <w:tr>
        <w:tc>
          <w:tcPr/>
          <w:p>
            <w:pPr>
              <w:pStyle w:val="Compact"/>
              <w:jc w:val="left"/>
            </w:pPr>
            <w:r>
              <w:rPr>
                <w:rStyle w:val="VerbatimChar"/>
              </w:rPr>
              <w:t xml:space="preserve">TTS-M06</w:t>
            </w:r>
          </w:p>
        </w:tc>
        <w:tc>
          <w:tcPr/>
          <w:p>
            <w:pPr>
              <w:pStyle w:val="Compact"/>
              <w:jc w:val="left"/>
            </w:pPr>
            <w:r>
              <w:t xml:space="preserve">Intent Preservation Rate (IPR)</w:t>
            </w:r>
          </w:p>
        </w:tc>
        <w:tc>
          <w:tcPr/>
          <w:p>
            <w:pPr>
              <w:pStyle w:val="Compact"/>
              <w:jc w:val="left"/>
            </w:pPr>
            <w:r>
              <w:t xml:space="preserve">Fraction of prompts correctly answered</w:t>
            </w:r>
          </w:p>
        </w:tc>
        <w:tc>
          <w:tcPr/>
          <w:p>
            <w:pPr>
              <w:pStyle w:val="Compact"/>
              <w:jc w:val="left"/>
            </w:pPr>
            <w:r>
              <w:t xml:space="preserve">TTS-DRIFT-003</w:t>
            </w:r>
          </w:p>
        </w:tc>
      </w:tr>
      <w:tr>
        <w:tc>
          <w:tcPr/>
          <w:p>
            <w:pPr>
              <w:pStyle w:val="Compact"/>
              <w:jc w:val="left"/>
            </w:pPr>
            <w:r>
              <w:rPr>
                <w:rStyle w:val="VerbatimChar"/>
              </w:rPr>
              <w:t xml:space="preserve">TTS-M07</w:t>
            </w:r>
          </w:p>
        </w:tc>
        <w:tc>
          <w:tcPr/>
          <w:p>
            <w:pPr>
              <w:pStyle w:val="Compact"/>
              <w:jc w:val="left"/>
            </w:pPr>
            <w:r>
              <w:t xml:space="preserve">Terminology Drift Score (TDS)</w:t>
            </w:r>
          </w:p>
        </w:tc>
        <w:tc>
          <w:tcPr/>
          <w:p>
            <w:pPr>
              <w:pStyle w:val="Compact"/>
              <w:jc w:val="left"/>
            </w:pPr>
            <w:r>
              <w:t xml:space="preserve">Vocabulary divergence from schema terms</w:t>
            </w:r>
          </w:p>
        </w:tc>
        <w:tc>
          <w:tcPr/>
          <w:p>
            <w:pPr>
              <w:pStyle w:val="Compact"/>
              <w:jc w:val="left"/>
            </w:pPr>
            <w:r>
              <w:t xml:space="preserve">TTS-DRIFT-004</w:t>
            </w:r>
          </w:p>
        </w:tc>
      </w:tr>
      <w:tr>
        <w:tc>
          <w:tcPr/>
          <w:p>
            <w:pPr>
              <w:pStyle w:val="Compact"/>
              <w:jc w:val="left"/>
            </w:pPr>
            <w:r>
              <w:rPr>
                <w:rStyle w:val="VerbatimChar"/>
              </w:rPr>
              <w:t xml:space="preserve">TTS-M08</w:t>
            </w:r>
          </w:p>
        </w:tc>
        <w:tc>
          <w:tcPr/>
          <w:p>
            <w:pPr>
              <w:pStyle w:val="Compact"/>
              <w:jc w:val="left"/>
            </w:pPr>
            <w:r>
              <w:t xml:space="preserve">Ambiguity Resolution Rate (ARR)</w:t>
            </w:r>
          </w:p>
        </w:tc>
        <w:tc>
          <w:tcPr/>
          <w:p>
            <w:pPr>
              <w:pStyle w:val="Compact"/>
              <w:jc w:val="left"/>
            </w:pPr>
            <w:r>
              <w:t xml:space="preserve">Fraction of ambiguous prompts disambiguated</w:t>
            </w:r>
          </w:p>
        </w:tc>
        <w:tc>
          <w:tcPr/>
          <w:p>
            <w:pPr>
              <w:pStyle w:val="Compact"/>
              <w:jc w:val="left"/>
            </w:pPr>
            <w:r>
              <w:t xml:space="preserve">TTS-DRIFT-003</w:t>
            </w:r>
          </w:p>
        </w:tc>
      </w:tr>
      <w:tr>
        <w:tc>
          <w:tcPr/>
          <w:p>
            <w:pPr>
              <w:pStyle w:val="Compact"/>
              <w:jc w:val="left"/>
            </w:pPr>
            <w:r>
              <w:rPr>
                <w:rStyle w:val="VerbatimChar"/>
              </w:rPr>
              <w:t xml:space="preserve">TTS-M09</w:t>
            </w:r>
          </w:p>
        </w:tc>
        <w:tc>
          <w:tcPr/>
          <w:p>
            <w:pPr>
              <w:pStyle w:val="Compact"/>
              <w:jc w:val="left"/>
            </w:pPr>
            <w:r>
              <w:t xml:space="preserve">Execution Success Rate (ESR)</w:t>
            </w:r>
          </w:p>
        </w:tc>
        <w:tc>
          <w:tcPr/>
          <w:p>
            <w:pPr>
              <w:pStyle w:val="Compact"/>
              <w:jc w:val="left"/>
            </w:pPr>
            <w:r>
              <w:t xml:space="preserve">Fraction of SQL executing without error</w:t>
            </w:r>
          </w:p>
        </w:tc>
        <w:tc>
          <w:tcPr/>
          <w:p>
            <w:pPr>
              <w:pStyle w:val="Compact"/>
              <w:jc w:val="left"/>
            </w:pPr>
            <w:r>
              <w:t xml:space="preserve">TTS-DRIFT-006</w:t>
            </w:r>
          </w:p>
        </w:tc>
      </w:tr>
      <w:tr>
        <w:tc>
          <w:tcPr/>
          <w:p>
            <w:pPr>
              <w:pStyle w:val="Compact"/>
              <w:jc w:val="left"/>
            </w:pPr>
            <w:r>
              <w:rPr>
                <w:rStyle w:val="VerbatimChar"/>
              </w:rPr>
              <w:t xml:space="preserve">TTS-M10</w:t>
            </w:r>
          </w:p>
        </w:tc>
        <w:tc>
          <w:tcPr/>
          <w:p>
            <w:pPr>
              <w:pStyle w:val="Compact"/>
              <w:jc w:val="left"/>
            </w:pPr>
            <w:r>
              <w:t xml:space="preserve">Result Fidelity Score (RFS)</w:t>
            </w:r>
          </w:p>
        </w:tc>
        <w:tc>
          <w:tcPr/>
          <w:p>
            <w:pPr>
              <w:pStyle w:val="Compact"/>
              <w:jc w:val="left"/>
            </w:pPr>
            <w:r>
              <w:t xml:space="preserve">Semantic similarity expected vs actual results</w:t>
            </w:r>
          </w:p>
        </w:tc>
        <w:tc>
          <w:tcPr/>
          <w:p>
            <w:pPr>
              <w:pStyle w:val="Compact"/>
              <w:jc w:val="left"/>
            </w:pPr>
            <w:r>
              <w:t xml:space="preserve">TTS-DRIFT-006</w:t>
            </w:r>
          </w:p>
        </w:tc>
      </w:tr>
      <w:tr>
        <w:tc>
          <w:tcPr/>
          <w:p>
            <w:pPr>
              <w:pStyle w:val="Compact"/>
              <w:jc w:val="left"/>
            </w:pPr>
            <w:r>
              <w:rPr>
                <w:rStyle w:val="VerbatimChar"/>
              </w:rPr>
              <w:t xml:space="preserve">TTS-M11</w:t>
            </w:r>
          </w:p>
        </w:tc>
        <w:tc>
          <w:tcPr/>
          <w:p>
            <w:pPr>
              <w:pStyle w:val="Compact"/>
              <w:jc w:val="left"/>
            </w:pPr>
            <w:r>
              <w:t xml:space="preserve">Complexity Distribution Drift (CDD)</w:t>
            </w:r>
          </w:p>
        </w:tc>
        <w:tc>
          <w:tcPr/>
          <w:p>
            <w:pPr>
              <w:pStyle w:val="Compact"/>
              <w:jc w:val="left"/>
            </w:pPr>
            <w:r>
              <w:t xml:space="preserve">KL divergence training vs production complexity</w:t>
            </w:r>
          </w:p>
        </w:tc>
        <w:tc>
          <w:tcPr/>
          <w:p>
            <w:pPr>
              <w:pStyle w:val="Compact"/>
              <w:jc w:val="left"/>
            </w:pPr>
            <w:r>
              <w:t xml:space="preserve">TTS-DRIFT-005</w:t>
            </w:r>
          </w:p>
        </w:tc>
      </w:tr>
      <w:tr>
        <w:tc>
          <w:tcPr/>
          <w:p>
            <w:pPr>
              <w:pStyle w:val="Compact"/>
              <w:jc w:val="left"/>
            </w:pPr>
            <w:r>
              <w:rPr>
                <w:rStyle w:val="VerbatimChar"/>
              </w:rPr>
              <w:t xml:space="preserve">TTS-M12</w:t>
            </w:r>
          </w:p>
        </w:tc>
        <w:tc>
          <w:tcPr/>
          <w:p>
            <w:pPr>
              <w:pStyle w:val="Compact"/>
              <w:jc w:val="left"/>
            </w:pPr>
            <w:r>
              <w:t xml:space="preserve">Taxonomy Coverage Drift (TCD)</w:t>
            </w:r>
          </w:p>
        </w:tc>
        <w:tc>
          <w:tcPr/>
          <w:p>
            <w:pPr>
              <w:pStyle w:val="Compact"/>
              <w:jc w:val="left"/>
            </w:pPr>
            <w:r>
              <w:t xml:space="preserve">Change in taxonomy node coverage over time</w:t>
            </w:r>
          </w:p>
        </w:tc>
        <w:tc>
          <w:tcPr/>
          <w:p>
            <w:pPr>
              <w:pStyle w:val="Compact"/>
              <w:jc w:val="left"/>
            </w:pPr>
            <w:r>
              <w:t xml:space="preserve">TTS-DRIFT-002</w:t>
            </w:r>
          </w:p>
        </w:tc>
      </w:tr>
    </w:tbl>
    <w:bookmarkEnd w:id="468"/>
    <w:bookmarkEnd w:id="469"/>
    <w:bookmarkStart w:id="474" w:name="schema-drift-metrics-tts-m01-to-tts-m04"/>
    <w:p>
      <w:pPr>
        <w:pStyle w:val="Heading3"/>
      </w:pPr>
      <w:r>
        <w:t xml:space="preserve">Schema Drift Metrics (TTS-M01 to TTS-M04)</w:t>
      </w:r>
    </w:p>
    <w:bookmarkStart w:id="470" w:name="tts-m01-schema-coverage-rate-scr"/>
    <w:p>
      <w:pPr>
        <w:pStyle w:val="Heading4"/>
      </w:pPr>
      <w:r>
        <w:t xml:space="preserve">TTS-M01: Schema Coverage Rate (SCR)</w:t>
      </w:r>
    </w:p>
    <w:p>
      <w:pPr>
        <w:pStyle w:val="FirstParagraph"/>
      </w:pPr>
      <m:oMathPara>
        <m:oMathParaPr>
          <m:jc m:val="center"/>
        </m:oMathParaPr>
        <m:oMath>
          <m:borderBox>
            <m:e>
              <m:r>
                <m:t>S</m:t>
              </m:r>
              <m:r>
                <m:t>C</m:t>
              </m:r>
              <m:r>
                <m:t>R</m:t>
              </m:r>
              <m:r>
                <m:rPr>
                  <m:sty m:val="p"/>
                </m:rPr>
                <m:t>=</m:t>
              </m:r>
              <m:f>
                <m:fPr>
                  <m:type m:val="bar"/>
                </m:fPr>
                <m:num>
                  <m:r>
                    <m:rPr>
                      <m:sty m:val="p"/>
                    </m:rPr>
                    <m:t>|</m:t>
                  </m:r>
                  <m:sSub>
                    <m:e>
                      <m:r>
                        <m:t>C</m:t>
                      </m:r>
                    </m:e>
                    <m:sub>
                      <m:r>
                        <m:rPr>
                          <m:nor/>
                          <m:sty m:val="p"/>
                        </m:rPr>
                        <m:t>referenced</m:t>
                      </m:r>
                    </m:sub>
                  </m:sSub>
                  <m:r>
                    <m:rPr>
                      <m:sty m:val="p"/>
                    </m:rPr>
                    <m:t>|</m:t>
                  </m:r>
                </m:num>
                <m:den>
                  <m:r>
                    <m:rPr>
                      <m:sty m:val="p"/>
                    </m:rPr>
                    <m:t>|</m:t>
                  </m:r>
                  <m:sSub>
                    <m:e>
                      <m:r>
                        <m:t>C</m:t>
                      </m:r>
                    </m:e>
                    <m:sub>
                      <m:r>
                        <m:rPr>
                          <m:nor/>
                          <m:sty m:val="p"/>
                        </m:rPr>
                        <m:t>schema</m:t>
                      </m:r>
                    </m:sub>
                  </m:sSub>
                  <m:r>
                    <m:rPr>
                      <m:sty m:val="p"/>
                    </m:rPr>
                    <m:t>|</m:t>
                  </m:r>
                </m:den>
              </m:f>
            </m:e>
          </m:borderBox>
        </m:oMath>
      </m:oMathPara>
    </w:p>
    <w:p>
      <w:pPr>
        <w:pStyle w:val="DefinitionTerm"/>
      </w:pPr>
      <w:r>
        <w:t xml:space="preserve">Variables</w:t>
      </w:r>
    </w:p>
    <w:p>
      <w:pPr>
        <w:pStyle w:val="Definition"/>
      </w:pPr>
      <m:oMath>
        <m:sSub>
          <m:e>
            <m:r>
              <m:t>C</m:t>
            </m:r>
          </m:e>
          <m:sub>
            <m:r>
              <m:rPr>
                <m:nor/>
                <m:sty m:val="p"/>
              </m:rPr>
              <m:t>referenced</m:t>
            </m:r>
          </m:sub>
        </m:sSub>
      </m:oMath>
      <w:r>
        <w:t xml:space="preserve"> </w:t>
      </w:r>
      <w:r>
        <w:t xml:space="preserve">= columns referenced in training examples;</w:t>
      </w:r>
      <w:r>
        <w:t xml:space="preserve"> </w:t>
      </w:r>
      <m:oMath>
        <m:sSub>
          <m:e>
            <m:r>
              <m:t>C</m:t>
            </m:r>
          </m:e>
          <m:sub>
            <m:r>
              <m:rPr>
                <m:nor/>
                <m:sty m:val="p"/>
              </m:rPr>
              <m:t>schema</m:t>
            </m:r>
          </m:sub>
        </m:sSub>
      </m:oMath>
      <w:r>
        <w:t xml:space="preserve"> </w:t>
      </w:r>
      <w:r>
        <w:t xml:space="preserve">= columns in HANA schema</w:t>
      </w:r>
    </w:p>
    <w:p>
      <w:pPr>
        <w:pStyle w:val="DefinitionTerm"/>
      </w:pPr>
      <w:r>
        <w:t xml:space="preserve">Direction</w:t>
      </w:r>
    </w:p>
    <w:p>
      <w:pPr>
        <w:pStyle w:val="Definition"/>
      </w:pPr>
      <w:r>
        <w:t xml:space="preserve">Higher is better</w:t>
      </w:r>
    </w:p>
    <w:p>
      <w:pPr>
        <w:pStyle w:val="DefinitionTerm"/>
      </w:pPr>
      <w:r>
        <w:t xml:space="preserve">Threshold</w:t>
      </w:r>
    </w:p>
    <w:p>
      <w:pPr>
        <w:pStyle w:val="Definition"/>
      </w:pPr>
      <m:oMath>
        <m:r>
          <m:t>S</m:t>
        </m:r>
        <m:r>
          <m:t>C</m:t>
        </m:r>
        <m:r>
          <m:t>R</m:t>
        </m:r>
        <m:r>
          <m:rPr>
            <m:sty m:val="p"/>
          </m:rPr>
          <m:t>≥</m:t>
        </m:r>
        <m:r>
          <m:t>0.85</m:t>
        </m:r>
      </m:oMath>
      <w:r>
        <w:t xml:space="preserve"> </w:t>
      </w:r>
      <w:r>
        <w:t xml:space="preserve">required</w:t>
      </w:r>
    </w:p>
    <w:p>
      <w:pPr>
        <w:pStyle w:val="DefinitionTerm"/>
      </w:pPr>
      <w:r>
        <w:t xml:space="preserve">Drift Link</w:t>
      </w:r>
    </w:p>
    <w:p>
      <w:pPr>
        <w:pStyle w:val="Definition"/>
      </w:pPr>
      <w:r>
        <w:rPr>
          <w:rStyle w:val="VerbatimChar"/>
        </w:rPr>
        <w:t xml:space="preserve">TTS-DRIFT-002</w:t>
      </w:r>
    </w:p>
    <w:bookmarkEnd w:id="470"/>
    <w:bookmarkStart w:id="471" w:name="tts-m02-schema-staleness-score-sss"/>
    <w:p>
      <w:pPr>
        <w:pStyle w:val="Heading4"/>
      </w:pPr>
      <w:r>
        <w:t xml:space="preserve">TTS-M02: Schema Staleness Score (SSS)</w:t>
      </w:r>
    </w:p>
    <w:p>
      <w:pPr>
        <w:pStyle w:val="FirstParagraph"/>
      </w:pPr>
      <m:oMathPara>
        <m:oMathParaPr>
          <m:jc m:val="center"/>
        </m:oMathParaPr>
        <m:oMath>
          <m:borderBox>
            <m:e>
              <m:r>
                <m:t>S</m:t>
              </m:r>
              <m:r>
                <m:t>S</m:t>
              </m:r>
              <m:r>
                <m:t>S</m:t>
              </m:r>
              <m:r>
                <m:rPr>
                  <m:sty m:val="p"/>
                </m:rPr>
                <m:t>=</m:t>
              </m:r>
              <m:nary>
                <m:naryPr>
                  <m:chr m:val="∑"/>
                  <m:limLoc m:val="undOvr"/>
                  <m:subHide m:val="off"/>
                  <m:supHide m:val="on"/>
                </m:naryPr>
                <m:sub>
                  <m:r>
                    <m:t>i</m:t>
                  </m:r>
                  <m:r>
                    <m:rPr>
                      <m:sty m:val="p"/>
                    </m:rPr>
                    <m:t>∈</m:t>
                  </m:r>
                  <m:sSub>
                    <m:e>
                      <m:r>
                        <m:rPr>
                          <m:sty m:val="p"/>
                        </m:rPr>
                        <m:t>Δ</m:t>
                      </m:r>
                    </m:e>
                    <m:sub>
                      <m:r>
                        <m:rPr>
                          <m:nor/>
                          <m:sty m:val="p"/>
                        </m:rPr>
                        <m:t>schema</m:t>
                      </m:r>
                    </m:sub>
                  </m:sSub>
                </m:sub>
                <m:sup>
                  <m:r>
                    <m:t>​</m:t>
                  </m:r>
                </m:sup>
                <m:e>
                  <m:sSub>
                    <m:e>
                      <m:r>
                        <m:t>w</m:t>
                      </m:r>
                    </m:e>
                    <m:sub>
                      <m:r>
                        <m:t>i</m:t>
                      </m:r>
                    </m:sub>
                  </m:sSub>
                </m:e>
              </m:nary>
              <m:r>
                <m:rPr>
                  <m:sty m:val="p"/>
                </m:rPr>
                <m:t>⋅</m:t>
              </m:r>
              <m:r>
                <m:rPr>
                  <m:nor/>
                  <m:sty m:val="p"/>
                </m:rPr>
                <m:t>age</m:t>
              </m:r>
              <m:r>
                <m:rPr>
                  <m:sty m:val="p"/>
                </m:rPr>
                <m:t>(</m:t>
              </m:r>
              <m:r>
                <m:t>i</m:t>
              </m:r>
              <m:r>
                <m:rPr>
                  <m:sty m:val="p"/>
                </m:rPr>
                <m:t>)</m:t>
              </m:r>
            </m:e>
          </m:borderBox>
        </m:oMath>
      </m:oMathPara>
    </w:p>
    <w:p>
      <w:pPr>
        <w:pStyle w:val="DefinitionTerm"/>
      </w:pPr>
      <w:r>
        <w:t xml:space="preserve">Variables</w:t>
      </w:r>
    </w:p>
    <w:p>
      <w:pPr>
        <w:pStyle w:val="Definition"/>
      </w:pPr>
      <m:oMath>
        <m:sSub>
          <m:e>
            <m:r>
              <m:rPr>
                <m:sty m:val="p"/>
              </m:rPr>
              <m:t>Δ</m:t>
            </m:r>
          </m:e>
          <m:sub>
            <m:r>
              <m:rPr>
                <m:nor/>
                <m:sty m:val="p"/>
              </m:rPr>
              <m:t>schema</m:t>
            </m:r>
          </m:sub>
        </m:sSub>
      </m:oMath>
      <w:r>
        <w:t xml:space="preserve"> </w:t>
      </w:r>
      <w:r>
        <w:t xml:space="preserve">= set of schema changes not in training;</w:t>
      </w:r>
      <w:r>
        <w:t xml:space="preserve"> </w:t>
      </w:r>
      <m:oMath>
        <m:sSub>
          <m:e>
            <m:r>
              <m:t>w</m:t>
            </m:r>
          </m:e>
          <m:sub>
            <m:r>
              <m:t>i</m:t>
            </m:r>
          </m:sub>
        </m:sSub>
      </m:oMath>
      <w:r>
        <w:t xml:space="preserve"> </w:t>
      </w:r>
      <w:r>
        <w:t xml:space="preserve">= importance weight (1.0 column drop, 0.5 type change, 0.3 rename);</w:t>
      </w:r>
      <w:r>
        <w:t xml:space="preserve"> </w:t>
      </w:r>
      <m:oMath>
        <m:r>
          <m:rPr>
            <m:nor/>
            <m:sty m:val="p"/>
          </m:rPr>
          <m:t>age</m:t>
        </m:r>
        <m:r>
          <m:rPr>
            <m:sty m:val="p"/>
          </m:rPr>
          <m:t>(</m:t>
        </m:r>
        <m:r>
          <m:t>i</m:t>
        </m:r>
        <m:r>
          <m:rPr>
            <m:sty m:val="p"/>
          </m:rPr>
          <m:t>)</m:t>
        </m:r>
      </m:oMath>
      <w:r>
        <w:t xml:space="preserve"> </w:t>
      </w:r>
      <w:r>
        <w:t xml:space="preserve">= days since change</w:t>
      </w:r>
    </w:p>
    <w:p>
      <w:pPr>
        <w:pStyle w:val="DefinitionTerm"/>
      </w:pPr>
      <w:r>
        <w:t xml:space="preserve">Direction</w:t>
      </w:r>
    </w:p>
    <w:p>
      <w:pPr>
        <w:pStyle w:val="Definition"/>
      </w:pPr>
      <w:r>
        <w:t xml:space="preserve">Lower is better</w:t>
      </w:r>
    </w:p>
    <w:p>
      <w:pPr>
        <w:pStyle w:val="DefinitionTerm"/>
      </w:pPr>
      <w:r>
        <w:t xml:space="preserve">Threshold</w:t>
      </w:r>
    </w:p>
    <w:p>
      <w:pPr>
        <w:pStyle w:val="Definition"/>
      </w:pPr>
      <m:oMath>
        <m:r>
          <m:t>S</m:t>
        </m:r>
        <m:r>
          <m:t>S</m:t>
        </m:r>
        <m:r>
          <m:t>S</m:t>
        </m:r>
        <m:r>
          <m:rPr>
            <m:sty m:val="p"/>
          </m:rPr>
          <m:t>≤</m:t>
        </m:r>
        <m:r>
          <m:t>7.0</m:t>
        </m:r>
      </m:oMath>
      <w:r>
        <w:t xml:space="preserve"> </w:t>
      </w:r>
      <w:r>
        <w:t xml:space="preserve">required (approximately 1 week tolerance)</w:t>
      </w:r>
    </w:p>
    <w:p>
      <w:pPr>
        <w:pStyle w:val="DefinitionTerm"/>
      </w:pPr>
      <w:r>
        <w:t xml:space="preserve">Drift Link</w:t>
      </w:r>
    </w:p>
    <w:p>
      <w:pPr>
        <w:pStyle w:val="Definition"/>
      </w:pPr>
      <w:r>
        <w:rPr>
          <w:rStyle w:val="VerbatimChar"/>
        </w:rPr>
        <w:t xml:space="preserve">TTS-DRIFT-001</w:t>
      </w:r>
    </w:p>
    <w:bookmarkEnd w:id="471"/>
    <w:bookmarkStart w:id="472" w:name="tts-m03-column-type-mismatch-rate-ctmr"/>
    <w:p>
      <w:pPr>
        <w:pStyle w:val="Heading4"/>
      </w:pPr>
      <w:r>
        <w:t xml:space="preserve">TTS-M03: Column Type Mismatch Rate (CTMR)</w:t>
      </w:r>
    </w:p>
    <w:p>
      <w:pPr>
        <w:pStyle w:val="FirstParagraph"/>
      </w:pPr>
      <m:oMathPara>
        <m:oMathParaPr>
          <m:jc m:val="center"/>
        </m:oMathParaPr>
        <m:oMath>
          <m:borderBox>
            <m:e>
              <m:r>
                <m:t>C</m:t>
              </m:r>
              <m:r>
                <m:t>T</m:t>
              </m:r>
              <m:r>
                <m:t>M</m:t>
              </m:r>
              <m:r>
                <m:t>R</m:t>
              </m:r>
              <m:r>
                <m:rPr>
                  <m:sty m:val="p"/>
                </m:rPr>
                <m:t>=</m:t>
              </m:r>
              <m:f>
                <m:fPr>
                  <m:type m:val="bar"/>
                </m:fPr>
                <m:num>
                  <m:sSub>
                    <m:e>
                      <m:r>
                        <m:t>N</m:t>
                      </m:r>
                    </m:e>
                    <m:sub>
                      <m:r>
                        <m:rPr>
                          <m:nor/>
                          <m:sty m:val="p"/>
                        </m:rPr>
                        <m:t>type-incompatible operations</m:t>
                      </m:r>
                    </m:sub>
                  </m:sSub>
                </m:num>
                <m:den>
                  <m:sSub>
                    <m:e>
                      <m:r>
                        <m:t>N</m:t>
                      </m:r>
                    </m:e>
                    <m:sub>
                      <m:r>
                        <m:rPr>
                          <m:nor/>
                          <m:sty m:val="p"/>
                        </m:rPr>
                        <m:t>total column references</m:t>
                      </m:r>
                    </m:sub>
                  </m:sSub>
                </m:den>
              </m:f>
            </m:e>
          </m:borderBox>
        </m:oMath>
      </m:oMathPara>
    </w:p>
    <w:p>
      <w:pPr>
        <w:pStyle w:val="DefinitionTerm"/>
      </w:pPr>
      <w:r>
        <w:t xml:space="preserve">Direction</w:t>
      </w:r>
    </w:p>
    <w:p>
      <w:pPr>
        <w:pStyle w:val="Definition"/>
      </w:pPr>
      <w:r>
        <w:t xml:space="preserve">Lower is better</w:t>
      </w:r>
    </w:p>
    <w:p>
      <w:pPr>
        <w:pStyle w:val="DefinitionTerm"/>
      </w:pPr>
      <w:r>
        <w:t xml:space="preserve">Threshold</w:t>
      </w:r>
    </w:p>
    <w:p>
      <w:pPr>
        <w:pStyle w:val="Definition"/>
      </w:pPr>
      <m:oMath>
        <m:r>
          <m:t>C</m:t>
        </m:r>
        <m:r>
          <m:t>T</m:t>
        </m:r>
        <m:r>
          <m:t>M</m:t>
        </m:r>
        <m:r>
          <m:t>R</m:t>
        </m:r>
        <m:r>
          <m:rPr>
            <m:sty m:val="p"/>
          </m:rPr>
          <m:t>≤</m:t>
        </m:r>
        <m:r>
          <m:t>0.02</m:t>
        </m:r>
      </m:oMath>
      <w:r>
        <w:t xml:space="preserve"> </w:t>
      </w:r>
      <w:r>
        <w:t xml:space="preserve">required</w:t>
      </w:r>
    </w:p>
    <w:p>
      <w:pPr>
        <w:pStyle w:val="DefinitionTerm"/>
      </w:pPr>
      <w:r>
        <w:t xml:space="preserve">Drift Link</w:t>
      </w:r>
    </w:p>
    <w:p>
      <w:pPr>
        <w:pStyle w:val="Definition"/>
      </w:pPr>
      <w:r>
        <w:rPr>
          <w:rStyle w:val="VerbatimChar"/>
        </w:rPr>
        <w:t xml:space="preserve">TTS-DRIFT-001</w:t>
      </w:r>
    </w:p>
    <w:bookmarkEnd w:id="472"/>
    <w:bookmarkStart w:id="473" w:name="Xa0bb2ed75508ba9bf80fad34b7a24ff77ac0793"/>
    <w:p>
      <w:pPr>
        <w:pStyle w:val="Heading4"/>
      </w:pPr>
      <w:r>
        <w:t xml:space="preserve">TTS-M04: Foreign Key Consistency Rate (FKCR)</w:t>
      </w:r>
    </w:p>
    <w:p>
      <w:pPr>
        <w:pStyle w:val="FirstParagraph"/>
      </w:pPr>
      <m:oMathPara>
        <m:oMathParaPr>
          <m:jc m:val="center"/>
        </m:oMathParaPr>
        <m:oMath>
          <m:borderBox>
            <m:e>
              <m:r>
                <m:t>F</m:t>
              </m:r>
              <m:r>
                <m:t>K</m:t>
              </m:r>
              <m:r>
                <m:t>C</m:t>
              </m:r>
              <m:r>
                <m:t>R</m:t>
              </m:r>
              <m:r>
                <m:rPr>
                  <m:sty m:val="p"/>
                </m:rPr>
                <m:t>=</m:t>
              </m:r>
              <m:f>
                <m:fPr>
                  <m:type m:val="bar"/>
                </m:fPr>
                <m:num>
                  <m:sSub>
                    <m:e>
                      <m:r>
                        <m:t>N</m:t>
                      </m:r>
                    </m:e>
                    <m:sub>
                      <m:r>
                        <m:rPr>
                          <m:nor/>
                          <m:sty m:val="p"/>
                        </m:rPr>
                        <m:t>valid FK joins</m:t>
                      </m:r>
                    </m:sub>
                  </m:sSub>
                </m:num>
                <m:den>
                  <m:sSub>
                    <m:e>
                      <m:r>
                        <m:t>N</m:t>
                      </m:r>
                    </m:e>
                    <m:sub>
                      <m:r>
                        <m:rPr>
                          <m:nor/>
                          <m:sty m:val="p"/>
                        </m:rPr>
                        <m:t>total joins</m:t>
                      </m:r>
                    </m:sub>
                  </m:sSub>
                </m:den>
              </m:f>
            </m:e>
          </m:borderBox>
        </m:oMath>
      </m:oMathPara>
    </w:p>
    <w:p>
      <w:pPr>
        <w:pStyle w:val="DefinitionTerm"/>
      </w:pPr>
      <w:r>
        <w:t xml:space="preserve">Direction</w:t>
      </w:r>
    </w:p>
    <w:p>
      <w:pPr>
        <w:pStyle w:val="Definition"/>
      </w:pPr>
      <w:r>
        <w:t xml:space="preserve">Higher is better</w:t>
      </w:r>
    </w:p>
    <w:p>
      <w:pPr>
        <w:pStyle w:val="DefinitionTerm"/>
      </w:pPr>
      <w:r>
        <w:t xml:space="preserve">Threshold</w:t>
      </w:r>
    </w:p>
    <w:p>
      <w:pPr>
        <w:pStyle w:val="Definition"/>
      </w:pPr>
      <m:oMath>
        <m:r>
          <m:t>F</m:t>
        </m:r>
        <m:r>
          <m:t>K</m:t>
        </m:r>
        <m:r>
          <m:t>C</m:t>
        </m:r>
        <m:r>
          <m:t>R</m:t>
        </m:r>
        <m:r>
          <m:rPr>
            <m:sty m:val="p"/>
          </m:rPr>
          <m:t>≥</m:t>
        </m:r>
        <m:r>
          <m:t>0.95</m:t>
        </m:r>
      </m:oMath>
      <w:r>
        <w:t xml:space="preserve"> </w:t>
      </w:r>
      <w:r>
        <w:t xml:space="preserve">required</w:t>
      </w:r>
    </w:p>
    <w:p>
      <w:pPr>
        <w:pStyle w:val="DefinitionTerm"/>
      </w:pPr>
      <w:r>
        <w:t xml:space="preserve">Drift Link</w:t>
      </w:r>
    </w:p>
    <w:p>
      <w:pPr>
        <w:pStyle w:val="Definition"/>
      </w:pPr>
      <w:r>
        <w:rPr>
          <w:rStyle w:val="VerbatimChar"/>
        </w:rPr>
        <w:t xml:space="preserve">TTS-DRIFT-001</w:t>
      </w:r>
    </w:p>
    <w:bookmarkEnd w:id="473"/>
    <w:bookmarkEnd w:id="474"/>
    <w:bookmarkStart w:id="479" w:name="Xfd9ba78f0559b2e2554b312b84f9ebb2bd95078"/>
    <w:p>
      <w:pPr>
        <w:pStyle w:val="Heading3"/>
      </w:pPr>
      <w:r>
        <w:t xml:space="preserve">Semantic Drift Metrics (TTS-M05 to TTS-M08)</w:t>
      </w:r>
    </w:p>
    <w:bookmarkStart w:id="475" w:name="tts-m05-semantic-alignment-score-sas"/>
    <w:p>
      <w:pPr>
        <w:pStyle w:val="Heading4"/>
      </w:pPr>
      <w:r>
        <w:t xml:space="preserve">TTS-M05: Semantic Alignment Score (SAS)</w:t>
      </w:r>
    </w:p>
    <w:p>
      <w:pPr>
        <w:pStyle w:val="FirstParagraph"/>
      </w:pPr>
      <m:oMathPara>
        <m:oMathParaPr>
          <m:jc m:val="center"/>
        </m:oMathParaPr>
        <m:oMath>
          <m:borderBox>
            <m:e>
              <m:r>
                <m:t>S</m:t>
              </m:r>
              <m:r>
                <m:t>A</m:t>
              </m:r>
              <m:r>
                <m:t>S</m:t>
              </m:r>
              <m:r>
                <m:rPr>
                  <m:sty m:val="p"/>
                </m:rPr>
                <m:t>=</m:t>
              </m:r>
              <m:f>
                <m:fPr>
                  <m:type m:val="bar"/>
                </m:fPr>
                <m:num>
                  <m:r>
                    <m:t>1</m:t>
                  </m:r>
                </m:num>
                <m:den>
                  <m:r>
                    <m:t>N</m:t>
                  </m:r>
                </m:den>
              </m:f>
              <m:nary>
                <m:naryPr>
                  <m:chr m:val="∑"/>
                  <m:limLoc m:val="undOvr"/>
                  <m:subHide m:val="off"/>
                  <m:supHide m:val="off"/>
                </m:naryPr>
                <m:sub>
                  <m:r>
                    <m:t>j</m:t>
                  </m:r>
                  <m:r>
                    <m:rPr>
                      <m:sty m:val="p"/>
                    </m:rPr>
                    <m:t>=</m:t>
                  </m:r>
                  <m:r>
                    <m:t>1</m:t>
                  </m:r>
                </m:sub>
                <m:sup>
                  <m:r>
                    <m:t>N</m:t>
                  </m:r>
                </m:sup>
                <m:e>
                  <m:r>
                    <m:rPr>
                      <m:sty m:val="p"/>
                    </m:rPr>
                    <m:t>cos</m:t>
                  </m:r>
                </m:e>
              </m:nary>
              <m:r>
                <m:rPr>
                  <m:sty m:val="p"/>
                </m:rPr>
                <m:t>(</m:t>
              </m:r>
              <m:sSubSup>
                <m:e>
                  <m:r>
                    <m:t>E</m:t>
                  </m:r>
                </m:e>
                <m:sub>
                  <m:r>
                    <m:rPr>
                      <m:nor/>
                      <m:sty m:val="p"/>
                    </m:rPr>
                    <m:t>prompt</m:t>
                  </m:r>
                </m:sub>
                <m:sup>
                  <m:r>
                    <m:t>j</m:t>
                  </m:r>
                </m:sup>
              </m:sSubSup>
              <m:r>
                <m:rPr>
                  <m:sty m:val="p"/>
                </m:rPr>
                <m:t>,</m:t>
              </m:r>
              <m:sSubSup>
                <m:e>
                  <m:r>
                    <m:t>E</m:t>
                  </m:r>
                </m:e>
                <m:sub>
                  <m:r>
                    <m:rPr>
                      <m:nor/>
                      <m:sty m:val="p"/>
                    </m:rPr>
                    <m:t>sql</m:t>
                  </m:r>
                </m:sub>
                <m:sup>
                  <m:r>
                    <m:t>j</m:t>
                  </m:r>
                </m:sup>
              </m:sSubSup>
              <m:r>
                <m:rPr>
                  <m:sty m:val="p"/>
                </m:rPr>
                <m:t>)</m:t>
              </m:r>
            </m:e>
          </m:borderBox>
        </m:oMath>
      </m:oMathPara>
    </w:p>
    <w:p>
      <w:pPr>
        <w:pStyle w:val="DefinitionTerm"/>
      </w:pPr>
      <w:r>
        <w:t xml:space="preserve">Variables</w:t>
      </w:r>
    </w:p>
    <w:p>
      <w:pPr>
        <w:pStyle w:val="Definition"/>
      </w:pPr>
      <m:oMath>
        <m:sSub>
          <m:e>
            <m:r>
              <m:t>E</m:t>
            </m:r>
          </m:e>
          <m:sub>
            <m:r>
              <m:rPr>
                <m:nor/>
                <m:sty m:val="p"/>
              </m:rPr>
              <m:t>prompt</m:t>
            </m:r>
          </m:sub>
        </m:sSub>
      </m:oMath>
      <w:r>
        <w:t xml:space="preserve"> </w:t>
      </w:r>
      <w:r>
        <w:t xml:space="preserve">= embedding of natural language prompt;</w:t>
      </w:r>
      <w:r>
        <w:t xml:space="preserve"> </w:t>
      </w:r>
      <m:oMath>
        <m:sSub>
          <m:e>
            <m:r>
              <m:t>E</m:t>
            </m:r>
          </m:e>
          <m:sub>
            <m:r>
              <m:rPr>
                <m:nor/>
                <m:sty m:val="p"/>
              </m:rPr>
              <m:t>sql</m:t>
            </m:r>
          </m:sub>
        </m:sSub>
      </m:oMath>
      <w:r>
        <w:t xml:space="preserve"> </w:t>
      </w:r>
      <w:r>
        <w:t xml:space="preserve">= embedding of SQL intent (parsed query structure);</w:t>
      </w:r>
      <w:r>
        <w:t xml:space="preserve"> </w:t>
      </w:r>
      <m:oMath>
        <m:r>
          <m:rPr>
            <m:sty m:val="p"/>
          </m:rPr>
          <m:t>cos</m:t>
        </m:r>
        <m:r>
          <m:rPr>
            <m:sty m:val="p"/>
          </m:rPr>
          <m:t>(</m:t>
        </m:r>
        <m:r>
          <m:rPr>
            <m:sty m:val="p"/>
          </m:rPr>
          <m:t>)</m:t>
        </m:r>
      </m:oMath>
      <w:r>
        <w:t xml:space="preserve"> </w:t>
      </w:r>
      <w:r>
        <w:t xml:space="preserve">= cosine similarity</w:t>
      </w:r>
    </w:p>
    <w:p>
      <w:pPr>
        <w:pStyle w:val="DefinitionTerm"/>
      </w:pPr>
      <w:r>
        <w:t xml:space="preserve">Direction</w:t>
      </w:r>
    </w:p>
    <w:p>
      <w:pPr>
        <w:pStyle w:val="Definition"/>
      </w:pPr>
      <w:r>
        <w:t xml:space="preserve">Higher is better</w:t>
      </w:r>
    </w:p>
    <w:p>
      <w:pPr>
        <w:pStyle w:val="DefinitionTerm"/>
      </w:pPr>
      <w:r>
        <w:t xml:space="preserve">Threshold</w:t>
      </w:r>
    </w:p>
    <w:p>
      <w:pPr>
        <w:pStyle w:val="Definition"/>
      </w:pPr>
      <m:oMath>
        <m:r>
          <m:t>S</m:t>
        </m:r>
        <m:r>
          <m:t>A</m:t>
        </m:r>
        <m:r>
          <m:t>S</m:t>
        </m:r>
        <m:r>
          <m:rPr>
            <m:sty m:val="p"/>
          </m:rPr>
          <m:t>≥</m:t>
        </m:r>
        <m:r>
          <m:t>0.80</m:t>
        </m:r>
      </m:oMath>
      <w:r>
        <w:t xml:space="preserve"> </w:t>
      </w:r>
      <w:r>
        <w:t xml:space="preserve">required</w:t>
      </w:r>
    </w:p>
    <w:p>
      <w:pPr>
        <w:pStyle w:val="DefinitionTerm"/>
      </w:pPr>
      <w:r>
        <w:t xml:space="preserve">Drift Link</w:t>
      </w:r>
    </w:p>
    <w:p>
      <w:pPr>
        <w:pStyle w:val="Definition"/>
      </w:pPr>
      <w:r>
        <w:rPr>
          <w:rStyle w:val="VerbatimChar"/>
        </w:rPr>
        <w:t xml:space="preserve">TTS-DRIFT-003</w:t>
      </w:r>
    </w:p>
    <w:bookmarkEnd w:id="475"/>
    <w:bookmarkStart w:id="476" w:name="tts-m06-intent-preservation-rate-ipr"/>
    <w:p>
      <w:pPr>
        <w:pStyle w:val="Heading4"/>
      </w:pPr>
      <w:r>
        <w:t xml:space="preserve">TTS-M06: Intent Preservation Rate (IPR)</w:t>
      </w:r>
    </w:p>
    <w:p>
      <w:pPr>
        <w:pStyle w:val="FirstParagraph"/>
      </w:pPr>
      <m:oMathPara>
        <m:oMathParaPr>
          <m:jc m:val="center"/>
        </m:oMathParaPr>
        <m:oMath>
          <m:borderBox>
            <m:e>
              <m:r>
                <m:t>I</m:t>
              </m:r>
              <m:r>
                <m:t>P</m:t>
              </m:r>
              <m:r>
                <m:t>R</m:t>
              </m:r>
              <m:r>
                <m:rPr>
                  <m:sty m:val="p"/>
                </m:rPr>
                <m:t>=</m:t>
              </m:r>
              <m:f>
                <m:fPr>
                  <m:type m:val="bar"/>
                </m:fPr>
                <m:num>
                  <m:sSub>
                    <m:e>
                      <m:r>
                        <m:t>N</m:t>
                      </m:r>
                    </m:e>
                    <m:sub>
                      <m:r>
                        <m:rPr>
                          <m:nor/>
                          <m:sty m:val="p"/>
                        </m:rPr>
                        <m:t>correctly answered prompts</m:t>
                      </m:r>
                    </m:sub>
                  </m:sSub>
                </m:num>
                <m:den>
                  <m:sSub>
                    <m:e>
                      <m:r>
                        <m:t>N</m:t>
                      </m:r>
                    </m:e>
                    <m:sub>
                      <m:r>
                        <m:rPr>
                          <m:nor/>
                          <m:sty m:val="p"/>
                        </m:rPr>
                        <m:t>total prompts evaluated</m:t>
                      </m:r>
                    </m:sub>
                  </m:sSub>
                </m:den>
              </m:f>
            </m:e>
          </m:borderBox>
        </m:oMath>
      </m:oMathPara>
    </w:p>
    <w:p>
      <w:pPr>
        <w:pStyle w:val="DefinitionTerm"/>
      </w:pPr>
      <w:r>
        <w:t xml:space="preserve">Direction</w:t>
      </w:r>
    </w:p>
    <w:p>
      <w:pPr>
        <w:pStyle w:val="Definition"/>
      </w:pPr>
      <w:r>
        <w:t xml:space="preserve">Higher is better</w:t>
      </w:r>
    </w:p>
    <w:p>
      <w:pPr>
        <w:pStyle w:val="DefinitionTerm"/>
      </w:pPr>
      <w:r>
        <w:t xml:space="preserve">Threshold</w:t>
      </w:r>
    </w:p>
    <w:p>
      <w:pPr>
        <w:pStyle w:val="Definition"/>
      </w:pPr>
      <m:oMath>
        <m:r>
          <m:t>I</m:t>
        </m:r>
        <m:r>
          <m:t>P</m:t>
        </m:r>
        <m:r>
          <m:t>R</m:t>
        </m:r>
        <m:r>
          <m:rPr>
            <m:sty m:val="p"/>
          </m:rPr>
          <m:t>≥</m:t>
        </m:r>
        <m:r>
          <m:t>0.90</m:t>
        </m:r>
      </m:oMath>
      <w:r>
        <w:t xml:space="preserve"> </w:t>
      </w:r>
      <w:r>
        <w:t xml:space="preserve">required</w:t>
      </w:r>
    </w:p>
    <w:p>
      <w:pPr>
        <w:pStyle w:val="DefinitionTerm"/>
      </w:pPr>
      <w:r>
        <w:t xml:space="preserve">Drift Link</w:t>
      </w:r>
    </w:p>
    <w:p>
      <w:pPr>
        <w:pStyle w:val="Definition"/>
      </w:pPr>
      <w:r>
        <w:rPr>
          <w:rStyle w:val="VerbatimChar"/>
        </w:rPr>
        <w:t xml:space="preserve">TTS-DRIFT-003</w:t>
      </w:r>
    </w:p>
    <w:bookmarkEnd w:id="476"/>
    <w:bookmarkStart w:id="477" w:name="tts-m07-terminology-drift-score-tds"/>
    <w:p>
      <w:pPr>
        <w:pStyle w:val="Heading4"/>
      </w:pPr>
      <w:r>
        <w:t xml:space="preserve">TTS-M07: Terminology Drift Score (TDS)</w:t>
      </w:r>
    </w:p>
    <w:p>
      <w:pPr>
        <w:pStyle w:val="FirstParagraph"/>
      </w:pPr>
      <m:oMathPara>
        <m:oMathParaPr>
          <m:jc m:val="center"/>
        </m:oMathParaPr>
        <m:oMath>
          <m:borderBox>
            <m:e>
              <m:r>
                <m:t>T</m:t>
              </m:r>
              <m:r>
                <m:t>D</m:t>
              </m:r>
              <m:r>
                <m:t>S</m:t>
              </m:r>
              <m:r>
                <m:rPr>
                  <m:sty m:val="p"/>
                </m:rPr>
                <m:t>=</m:t>
              </m:r>
              <m:r>
                <m:t>J</m:t>
              </m:r>
              <m:r>
                <m:t>S</m:t>
              </m:r>
              <m:r>
                <m:t>D</m:t>
              </m:r>
              <m:r>
                <m:rPr>
                  <m:sty m:val="p"/>
                </m:rPr>
                <m:t>(</m:t>
              </m:r>
              <m:sSub>
                <m:e>
                  <m:r>
                    <m:t>P</m:t>
                  </m:r>
                </m:e>
                <m:sub>
                  <m:r>
                    <m:rPr>
                      <m:nor/>
                      <m:sty m:val="p"/>
                    </m:rPr>
                    <m:t>prompt_vocab</m:t>
                  </m:r>
                </m:sub>
              </m:sSub>
              <m:r>
                <m:rPr>
                  <m:sty m:val="p"/>
                </m:rPr>
                <m:t>∥</m:t>
              </m:r>
              <m:sSub>
                <m:e>
                  <m:r>
                    <m:t>P</m:t>
                  </m:r>
                </m:e>
                <m:sub>
                  <m:r>
                    <m:rPr>
                      <m:nor/>
                      <m:sty m:val="p"/>
                    </m:rPr>
                    <m:t>schema_vocab</m:t>
                  </m:r>
                </m:sub>
              </m:sSub>
              <m:r>
                <m:rPr>
                  <m:sty m:val="p"/>
                </m:rPr>
                <m:t>)</m:t>
              </m:r>
            </m:e>
          </m:borderBox>
        </m:oMath>
      </m:oMathPara>
    </w:p>
    <w:p>
      <w:pPr>
        <w:pStyle w:val="DefinitionTerm"/>
      </w:pPr>
      <w:r>
        <w:t xml:space="preserve">Variables</w:t>
      </w:r>
    </w:p>
    <w:p>
      <w:pPr>
        <w:pStyle w:val="Definition"/>
      </w:pPr>
      <m:oMath>
        <m:sSub>
          <m:e>
            <m:r>
              <m:t>P</m:t>
            </m:r>
          </m:e>
          <m:sub>
            <m:r>
              <m:rPr>
                <m:nor/>
                <m:sty m:val="p"/>
              </m:rPr>
              <m:t>prompt_vocab</m:t>
            </m:r>
          </m:sub>
        </m:sSub>
      </m:oMath>
      <w:r>
        <w:t xml:space="preserve"> </w:t>
      </w:r>
      <w:r>
        <w:t xml:space="preserve">= term probability distribution in prompts;</w:t>
      </w:r>
      <w:r>
        <w:t xml:space="preserve"> </w:t>
      </w:r>
      <m:oMath>
        <m:sSub>
          <m:e>
            <m:r>
              <m:t>P</m:t>
            </m:r>
          </m:e>
          <m:sub>
            <m:r>
              <m:rPr>
                <m:nor/>
                <m:sty m:val="p"/>
              </m:rPr>
              <m:t>schema_vocab</m:t>
            </m:r>
          </m:sub>
        </m:sSub>
      </m:oMath>
      <w:r>
        <w:t xml:space="preserve"> </w:t>
      </w:r>
      <w:r>
        <w:t xml:space="preserve">= term distribution in schema (columns, tables);</w:t>
      </w:r>
      <w:r>
        <w:t xml:space="preserve"> </w:t>
      </w:r>
      <m:oMath>
        <m:r>
          <m:t>J</m:t>
        </m:r>
        <m:r>
          <m:t>S</m:t>
        </m:r>
        <m:r>
          <m:t>D</m:t>
        </m:r>
      </m:oMath>
      <w:r>
        <w:t xml:space="preserve"> </w:t>
      </w:r>
      <w:r>
        <w:t xml:space="preserve">= Jensen-Shannon Divergence</w:t>
      </w:r>
    </w:p>
    <w:p>
      <w:pPr>
        <w:pStyle w:val="DefinitionTerm"/>
      </w:pPr>
      <w:r>
        <w:t xml:space="preserve">Direction</w:t>
      </w:r>
    </w:p>
    <w:p>
      <w:pPr>
        <w:pStyle w:val="Definition"/>
      </w:pPr>
      <w:r>
        <w:t xml:space="preserve">Lower is better</w:t>
      </w:r>
    </w:p>
    <w:p>
      <w:pPr>
        <w:pStyle w:val="DefinitionTerm"/>
      </w:pPr>
      <w:r>
        <w:t xml:space="preserve">Threshold</w:t>
      </w:r>
    </w:p>
    <w:p>
      <w:pPr>
        <w:pStyle w:val="Definition"/>
      </w:pPr>
      <m:oMath>
        <m:r>
          <m:t>T</m:t>
        </m:r>
        <m:r>
          <m:t>D</m:t>
        </m:r>
        <m:r>
          <m:t>S</m:t>
        </m:r>
        <m:r>
          <m:rPr>
            <m:sty m:val="p"/>
          </m:rPr>
          <m:t>≤</m:t>
        </m:r>
        <m:r>
          <m:t>0.15</m:t>
        </m:r>
      </m:oMath>
      <w:r>
        <w:t xml:space="preserve"> </w:t>
      </w:r>
      <w:r>
        <w:t xml:space="preserve">required</w:t>
      </w:r>
    </w:p>
    <w:p>
      <w:pPr>
        <w:pStyle w:val="DefinitionTerm"/>
      </w:pPr>
      <w:r>
        <w:t xml:space="preserve">Drift Link</w:t>
      </w:r>
    </w:p>
    <w:p>
      <w:pPr>
        <w:pStyle w:val="Definition"/>
      </w:pPr>
      <w:r>
        <w:rPr>
          <w:rStyle w:val="VerbatimChar"/>
        </w:rPr>
        <w:t xml:space="preserve">TTS-DRIFT-004</w:t>
      </w:r>
    </w:p>
    <w:bookmarkEnd w:id="477"/>
    <w:bookmarkStart w:id="478" w:name="tts-m08-ambiguity-resolution-rate-arr"/>
    <w:p>
      <w:pPr>
        <w:pStyle w:val="Heading4"/>
      </w:pPr>
      <w:r>
        <w:t xml:space="preserve">TTS-M08: Ambiguity Resolution Rate (ARR)</w:t>
      </w:r>
    </w:p>
    <w:p>
      <w:pPr>
        <w:pStyle w:val="FirstParagraph"/>
      </w:pPr>
      <m:oMathPara>
        <m:oMathParaPr>
          <m:jc m:val="center"/>
        </m:oMathParaPr>
        <m:oMath>
          <m:borderBox>
            <m:e>
              <m:r>
                <m:t>A</m:t>
              </m:r>
              <m:r>
                <m:t>R</m:t>
              </m:r>
              <m:r>
                <m:t>R</m:t>
              </m:r>
              <m:r>
                <m:rPr>
                  <m:sty m:val="p"/>
                </m:rPr>
                <m:t>=</m:t>
              </m:r>
              <m:f>
                <m:fPr>
                  <m:type m:val="bar"/>
                </m:fPr>
                <m:num>
                  <m:sSub>
                    <m:e>
                      <m:r>
                        <m:t>N</m:t>
                      </m:r>
                    </m:e>
                    <m:sub>
                      <m:r>
                        <m:rPr>
                          <m:nor/>
                          <m:sty m:val="p"/>
                        </m:rPr>
                        <m:t>ambiguous prompts correctly resolved</m:t>
                      </m:r>
                    </m:sub>
                  </m:sSub>
                </m:num>
                <m:den>
                  <m:sSub>
                    <m:e>
                      <m:r>
                        <m:t>N</m:t>
                      </m:r>
                    </m:e>
                    <m:sub>
                      <m:r>
                        <m:rPr>
                          <m:nor/>
                          <m:sty m:val="p"/>
                        </m:rPr>
                        <m:t>ambiguous prompts total</m:t>
                      </m:r>
                    </m:sub>
                  </m:sSub>
                </m:den>
              </m:f>
            </m:e>
          </m:borderBox>
        </m:oMath>
      </m:oMathPara>
    </w:p>
    <w:p>
      <w:pPr>
        <w:pStyle w:val="DefinitionTerm"/>
      </w:pPr>
      <w:r>
        <w:t xml:space="preserve">Direction</w:t>
      </w:r>
    </w:p>
    <w:p>
      <w:pPr>
        <w:pStyle w:val="Definition"/>
      </w:pPr>
      <w:r>
        <w:t xml:space="preserve">Higher is better</w:t>
      </w:r>
    </w:p>
    <w:p>
      <w:pPr>
        <w:pStyle w:val="DefinitionTerm"/>
      </w:pPr>
      <w:r>
        <w:t xml:space="preserve">Threshold</w:t>
      </w:r>
    </w:p>
    <w:p>
      <w:pPr>
        <w:pStyle w:val="Definition"/>
      </w:pPr>
      <m:oMath>
        <m:r>
          <m:t>A</m:t>
        </m:r>
        <m:r>
          <m:t>R</m:t>
        </m:r>
        <m:r>
          <m:t>R</m:t>
        </m:r>
        <m:r>
          <m:rPr>
            <m:sty m:val="p"/>
          </m:rPr>
          <m:t>≥</m:t>
        </m:r>
        <m:r>
          <m:t>0.75</m:t>
        </m:r>
      </m:oMath>
      <w:r>
        <w:t xml:space="preserve"> </w:t>
      </w:r>
      <w:r>
        <w:t xml:space="preserve">required</w:t>
      </w:r>
    </w:p>
    <w:p>
      <w:pPr>
        <w:pStyle w:val="DefinitionTerm"/>
      </w:pPr>
      <w:r>
        <w:t xml:space="preserve">Drift Link</w:t>
      </w:r>
    </w:p>
    <w:p>
      <w:pPr>
        <w:pStyle w:val="Definition"/>
      </w:pPr>
      <w:r>
        <w:rPr>
          <w:rStyle w:val="VerbatimChar"/>
        </w:rPr>
        <w:t xml:space="preserve">TTS-DRIFT-003</w:t>
      </w:r>
    </w:p>
    <w:bookmarkEnd w:id="478"/>
    <w:bookmarkEnd w:id="479"/>
    <w:bookmarkStart w:id="484" w:name="X3b7a832464b0939c0812c29d85eeb3de7f3d1d1"/>
    <w:p>
      <w:pPr>
        <w:pStyle w:val="Heading3"/>
      </w:pPr>
      <w:r>
        <w:t xml:space="preserve">Generation Quality Drift Metrics (TTS-M09 to TTS-M12)</w:t>
      </w:r>
    </w:p>
    <w:bookmarkStart w:id="480" w:name="tts-m09-execution-success-rate-esr"/>
    <w:p>
      <w:pPr>
        <w:pStyle w:val="Heading4"/>
      </w:pPr>
      <w:r>
        <w:t xml:space="preserve">TTS-M09: Execution Success Rate (ESR)</w:t>
      </w:r>
    </w:p>
    <w:p>
      <w:pPr>
        <w:pStyle w:val="FirstParagraph"/>
      </w:pPr>
      <m:oMathPara>
        <m:oMathParaPr>
          <m:jc m:val="center"/>
        </m:oMathParaPr>
        <m:oMath>
          <m:borderBox>
            <m:e>
              <m:r>
                <m:t>E</m:t>
              </m:r>
              <m:r>
                <m:t>S</m:t>
              </m:r>
              <m:r>
                <m:t>R</m:t>
              </m:r>
              <m:r>
                <m:rPr>
                  <m:sty m:val="p"/>
                </m:rPr>
                <m:t>=</m:t>
              </m:r>
              <m:f>
                <m:fPr>
                  <m:type m:val="bar"/>
                </m:fPr>
                <m:num>
                  <m:sSub>
                    <m:e>
                      <m:r>
                        <m:t>N</m:t>
                      </m:r>
                    </m:e>
                    <m:sub>
                      <m:r>
                        <m:rPr>
                          <m:nor/>
                          <m:sty m:val="p"/>
                        </m:rPr>
                        <m:t>SQL executed successfully</m:t>
                      </m:r>
                    </m:sub>
                  </m:sSub>
                </m:num>
                <m:den>
                  <m:sSub>
                    <m:e>
                      <m:r>
                        <m:t>N</m:t>
                      </m:r>
                    </m:e>
                    <m:sub>
                      <m:r>
                        <m:rPr>
                          <m:nor/>
                          <m:sty m:val="p"/>
                        </m:rPr>
                        <m:t>SQL generated</m:t>
                      </m:r>
                    </m:sub>
                  </m:sSub>
                </m:den>
              </m:f>
            </m:e>
          </m:borderBox>
        </m:oMath>
      </m:oMathPara>
    </w:p>
    <w:p>
      <w:pPr>
        <w:pStyle w:val="DefinitionTerm"/>
      </w:pPr>
      <w:r>
        <w:t xml:space="preserve">Direction</w:t>
      </w:r>
    </w:p>
    <w:p>
      <w:pPr>
        <w:pStyle w:val="Definition"/>
      </w:pPr>
      <w:r>
        <w:t xml:space="preserve">Higher is better</w:t>
      </w:r>
    </w:p>
    <w:p>
      <w:pPr>
        <w:pStyle w:val="DefinitionTerm"/>
      </w:pPr>
      <w:r>
        <w:t xml:space="preserve">Threshold</w:t>
      </w:r>
    </w:p>
    <w:p>
      <w:pPr>
        <w:pStyle w:val="Definition"/>
      </w:pPr>
      <m:oMath>
        <m:r>
          <m:t>E</m:t>
        </m:r>
        <m:r>
          <m:t>S</m:t>
        </m:r>
        <m:r>
          <m:t>R</m:t>
        </m:r>
        <m:r>
          <m:rPr>
            <m:sty m:val="p"/>
          </m:rPr>
          <m:t>≥</m:t>
        </m:r>
        <m:r>
          <m:t>0.95</m:t>
        </m:r>
      </m:oMath>
      <w:r>
        <w:t xml:space="preserve"> </w:t>
      </w:r>
      <w:r>
        <w:t xml:space="preserve">required</w:t>
      </w:r>
    </w:p>
    <w:p>
      <w:pPr>
        <w:pStyle w:val="DefinitionTerm"/>
      </w:pPr>
      <w:r>
        <w:t xml:space="preserve">Drift Link</w:t>
      </w:r>
    </w:p>
    <w:p>
      <w:pPr>
        <w:pStyle w:val="Definition"/>
      </w:pPr>
      <w:r>
        <w:rPr>
          <w:rStyle w:val="VerbatimChar"/>
        </w:rPr>
        <w:t xml:space="preserve">TTS-DRIFT-006</w:t>
      </w:r>
    </w:p>
    <w:bookmarkEnd w:id="480"/>
    <w:bookmarkStart w:id="481" w:name="tts-m10-result-fidelity-score-rfs"/>
    <w:p>
      <w:pPr>
        <w:pStyle w:val="Heading4"/>
      </w:pPr>
      <w:r>
        <w:t xml:space="preserve">TTS-M10: Result Fidelity Score (RFS)</w:t>
      </w:r>
    </w:p>
    <w:p>
      <w:pPr>
        <w:pStyle w:val="FirstParagraph"/>
      </w:pPr>
      <m:oMathPara>
        <m:oMathParaPr>
          <m:jc m:val="center"/>
        </m:oMathParaPr>
        <m:oMath>
          <m:borderBox>
            <m:e>
              <m:r>
                <m:t>R</m:t>
              </m:r>
              <m:r>
                <m:t>F</m:t>
              </m:r>
              <m:r>
                <m:t>S</m:t>
              </m:r>
              <m:r>
                <m:rPr>
                  <m:sty m:val="p"/>
                </m:rPr>
                <m:t>=</m:t>
              </m:r>
              <m:f>
                <m:fPr>
                  <m:type m:val="bar"/>
                </m:fPr>
                <m:num>
                  <m:r>
                    <m:t>1</m:t>
                  </m:r>
                </m:num>
                <m:den>
                  <m:r>
                    <m:t>N</m:t>
                  </m:r>
                </m:den>
              </m:f>
              <m:nary>
                <m:naryPr>
                  <m:chr m:val="∑"/>
                  <m:limLoc m:val="undOvr"/>
                  <m:subHide m:val="off"/>
                  <m:supHide m:val="off"/>
                </m:naryPr>
                <m:sub>
                  <m:r>
                    <m:t>j</m:t>
                  </m:r>
                  <m:r>
                    <m:rPr>
                      <m:sty m:val="p"/>
                    </m:rPr>
                    <m:t>=</m:t>
                  </m:r>
                  <m:r>
                    <m:t>1</m:t>
                  </m:r>
                </m:sub>
                <m:sup>
                  <m:r>
                    <m:t>N</m:t>
                  </m:r>
                </m:sup>
                <m:e>
                  <m:r>
                    <m:rPr>
                      <m:nor/>
                      <m:sty m:val="p"/>
                    </m:rPr>
                    <m:t>sim</m:t>
                  </m:r>
                </m:e>
              </m:nary>
              <m:r>
                <m:rPr>
                  <m:sty m:val="p"/>
                </m:rPr>
                <m:t>(</m:t>
              </m:r>
              <m:sSubSup>
                <m:e>
                  <m:r>
                    <m:t>R</m:t>
                  </m:r>
                </m:e>
                <m:sub>
                  <m:r>
                    <m:rPr>
                      <m:nor/>
                      <m:sty m:val="p"/>
                    </m:rPr>
                    <m:t>expected</m:t>
                  </m:r>
                </m:sub>
                <m:sup>
                  <m:r>
                    <m:t>j</m:t>
                  </m:r>
                </m:sup>
              </m:sSubSup>
              <m:r>
                <m:rPr>
                  <m:sty m:val="p"/>
                </m:rPr>
                <m:t>,</m:t>
              </m:r>
              <m:sSubSup>
                <m:e>
                  <m:r>
                    <m:t>R</m:t>
                  </m:r>
                </m:e>
                <m:sub>
                  <m:r>
                    <m:rPr>
                      <m:nor/>
                      <m:sty m:val="p"/>
                    </m:rPr>
                    <m:t>actual</m:t>
                  </m:r>
                </m:sub>
                <m:sup>
                  <m:r>
                    <m:t>j</m:t>
                  </m:r>
                </m:sup>
              </m:sSubSup>
              <m:r>
                <m:rPr>
                  <m:sty m:val="p"/>
                </m:rPr>
                <m:t>)</m:t>
              </m:r>
            </m:e>
          </m:borderBox>
        </m:oMath>
      </m:oMathPara>
    </w:p>
    <w:p>
      <w:pPr>
        <w:pStyle w:val="DefinitionTerm"/>
      </w:pPr>
      <w:r>
        <w:t xml:space="preserve">Variables</w:t>
      </w:r>
    </w:p>
    <w:p>
      <w:pPr>
        <w:pStyle w:val="Definition"/>
      </w:pPr>
      <m:oMath>
        <m:sSub>
          <m:e>
            <m:r>
              <m:t>R</m:t>
            </m:r>
          </m:e>
          <m:sub>
            <m:r>
              <m:rPr>
                <m:nor/>
                <m:sty m:val="p"/>
              </m:rPr>
              <m:t>expected</m:t>
            </m:r>
          </m:sub>
        </m:sSub>
      </m:oMath>
      <w:r>
        <w:t xml:space="preserve"> </w:t>
      </w:r>
      <w:r>
        <w:t xml:space="preserve">= expected query result (ground truth);</w:t>
      </w:r>
      <w:r>
        <w:t xml:space="preserve"> </w:t>
      </w:r>
      <m:oMath>
        <m:sSub>
          <m:e>
            <m:r>
              <m:t>R</m:t>
            </m:r>
          </m:e>
          <m:sub>
            <m:r>
              <m:rPr>
                <m:nor/>
                <m:sty m:val="p"/>
              </m:rPr>
              <m:t>actual</m:t>
            </m:r>
          </m:sub>
        </m:sSub>
      </m:oMath>
      <w:r>
        <w:t xml:space="preserve"> </w:t>
      </w:r>
      <w:r>
        <w:t xml:space="preserve">= actual query result;</w:t>
      </w:r>
      <w:r>
        <w:t xml:space="preserve"> </w:t>
      </w:r>
      <m:oMath>
        <m:r>
          <m:rPr>
            <m:nor/>
            <m:sty m:val="p"/>
          </m:rPr>
          <m:t>sim</m:t>
        </m:r>
        <m:r>
          <m:rPr>
            <m:sty m:val="p"/>
          </m:rPr>
          <m:t>(</m:t>
        </m:r>
        <m:r>
          <m:rPr>
            <m:sty m:val="p"/>
          </m:rPr>
          <m:t>)</m:t>
        </m:r>
      </m:oMath>
      <w:r>
        <w:t xml:space="preserve"> </w:t>
      </w:r>
      <w:r>
        <w:t xml:space="preserve">= semantic similarity</w:t>
      </w:r>
    </w:p>
    <w:p>
      <w:pPr>
        <w:pStyle w:val="DefinitionTerm"/>
      </w:pPr>
      <w:r>
        <w:t xml:space="preserve">Direction</w:t>
      </w:r>
    </w:p>
    <w:p>
      <w:pPr>
        <w:pStyle w:val="Definition"/>
      </w:pPr>
      <w:r>
        <w:t xml:space="preserve">Higher is better</w:t>
      </w:r>
    </w:p>
    <w:p>
      <w:pPr>
        <w:pStyle w:val="DefinitionTerm"/>
      </w:pPr>
      <w:r>
        <w:t xml:space="preserve">Threshold</w:t>
      </w:r>
    </w:p>
    <w:p>
      <w:pPr>
        <w:pStyle w:val="Definition"/>
      </w:pPr>
      <m:oMath>
        <m:r>
          <m:t>R</m:t>
        </m:r>
        <m:r>
          <m:t>F</m:t>
        </m:r>
        <m:r>
          <m:t>S</m:t>
        </m:r>
        <m:r>
          <m:rPr>
            <m:sty m:val="p"/>
          </m:rPr>
          <m:t>≥</m:t>
        </m:r>
        <m:r>
          <m:t>0.85</m:t>
        </m:r>
      </m:oMath>
      <w:r>
        <w:t xml:space="preserve"> </w:t>
      </w:r>
      <w:r>
        <w:t xml:space="preserve">required</w:t>
      </w:r>
    </w:p>
    <w:p>
      <w:pPr>
        <w:pStyle w:val="DefinitionTerm"/>
      </w:pPr>
      <w:r>
        <w:t xml:space="preserve">Drift Link</w:t>
      </w:r>
    </w:p>
    <w:p>
      <w:pPr>
        <w:pStyle w:val="Definition"/>
      </w:pPr>
      <w:r>
        <w:rPr>
          <w:rStyle w:val="VerbatimChar"/>
        </w:rPr>
        <w:t xml:space="preserve">TTS-DRIFT-006</w:t>
      </w:r>
    </w:p>
    <w:bookmarkEnd w:id="481"/>
    <w:bookmarkStart w:id="482" w:name="X7c80de43f45e820d68068aa19b46d769b0f4ec1"/>
    <w:p>
      <w:pPr>
        <w:pStyle w:val="Heading4"/>
      </w:pPr>
      <w:r>
        <w:t xml:space="preserve">TTS-M11: Complexity Distribution Drift (CDD)</w:t>
      </w:r>
    </w:p>
    <w:p>
      <w:pPr>
        <w:pStyle w:val="FirstParagraph"/>
      </w:pPr>
      <m:oMathPara>
        <m:oMathParaPr>
          <m:jc m:val="center"/>
        </m:oMathParaPr>
        <m:oMath>
          <m:borderBox>
            <m:e>
              <m:r>
                <m:t>C</m:t>
              </m:r>
              <m:r>
                <m:t>D</m:t>
              </m:r>
              <m:r>
                <m:t>D</m:t>
              </m:r>
              <m:r>
                <m:rPr>
                  <m:sty m:val="p"/>
                </m:rPr>
                <m:t>=</m:t>
              </m:r>
              <m:r>
                <m:t>K</m:t>
              </m:r>
              <m:r>
                <m:t>L</m:t>
              </m:r>
              <m:r>
                <m:rPr>
                  <m:sty m:val="p"/>
                </m:rPr>
                <m:t>(</m:t>
              </m:r>
              <m:sSub>
                <m:e>
                  <m:r>
                    <m:t>P</m:t>
                  </m:r>
                </m:e>
                <m:sub>
                  <m:r>
                    <m:rPr>
                      <m:nor/>
                      <m:sty m:val="p"/>
                    </m:rPr>
                    <m:t>train_complexity</m:t>
                  </m:r>
                </m:sub>
              </m:sSub>
              <m:r>
                <m:rPr>
                  <m:sty m:val="p"/>
                </m:rPr>
                <m:t>∥</m:t>
              </m:r>
              <m:sSub>
                <m:e>
                  <m:r>
                    <m:t>P</m:t>
                  </m:r>
                </m:e>
                <m:sub>
                  <m:r>
                    <m:rPr>
                      <m:nor/>
                      <m:sty m:val="p"/>
                    </m:rPr>
                    <m:t>prod_complexity</m:t>
                  </m:r>
                </m:sub>
              </m:sSub>
              <m:r>
                <m:rPr>
                  <m:sty m:val="p"/>
                </m:rPr>
                <m:t>)</m:t>
              </m:r>
            </m:e>
          </m:borderBox>
        </m:oMath>
      </m:oMathPara>
    </w:p>
    <w:p>
      <w:pPr>
        <w:pStyle w:val="DefinitionTerm"/>
      </w:pPr>
      <w:r>
        <w:t xml:space="preserve">Variables</w:t>
      </w:r>
    </w:p>
    <w:p>
      <w:pPr>
        <w:pStyle w:val="Definition"/>
      </w:pPr>
      <w:r>
        <w:t xml:space="preserve">Using Elo-calibrated complexity scores from Algorithm 3</w:t>
      </w:r>
      <w:r>
        <w:t xml:space="preserve"> </w:t>
      </w:r>
      <w:r>
        <w:t xml:space="preserve">(Chapter </w:t>
      </w:r>
      <w:hyperlink w:anchor="chap:evaluation">
        <w:r>
          <w:rPr>
            <w:rStyle w:val="Hyperlink"/>
          </w:rPr>
          <w:t xml:space="preserve">9</w:t>
        </w:r>
      </w:hyperlink>
      <w:r>
        <w:t xml:space="preserve">)</w:t>
      </w:r>
    </w:p>
    <w:p>
      <w:pPr>
        <w:pStyle w:val="DefinitionTerm"/>
      </w:pPr>
      <w:r>
        <w:t xml:space="preserve">Direction</w:t>
      </w:r>
    </w:p>
    <w:p>
      <w:pPr>
        <w:pStyle w:val="Definition"/>
      </w:pPr>
      <w:r>
        <w:t xml:space="preserve">Lower is better</w:t>
      </w:r>
    </w:p>
    <w:p>
      <w:pPr>
        <w:pStyle w:val="DefinitionTerm"/>
      </w:pPr>
      <w:r>
        <w:t xml:space="preserve">Threshold</w:t>
      </w:r>
    </w:p>
    <w:p>
      <w:pPr>
        <w:pStyle w:val="Definition"/>
      </w:pPr>
      <m:oMath>
        <m:r>
          <m:t>C</m:t>
        </m:r>
        <m:r>
          <m:t>D</m:t>
        </m:r>
        <m:r>
          <m:t>D</m:t>
        </m:r>
        <m:r>
          <m:rPr>
            <m:sty m:val="p"/>
          </m:rPr>
          <m:t>≤</m:t>
        </m:r>
        <m:r>
          <m:t>0.10</m:t>
        </m:r>
      </m:oMath>
      <w:r>
        <w:t xml:space="preserve"> </w:t>
      </w:r>
      <w:r>
        <w:t xml:space="preserve">required</w:t>
      </w:r>
    </w:p>
    <w:p>
      <w:pPr>
        <w:pStyle w:val="DefinitionTerm"/>
      </w:pPr>
      <w:r>
        <w:t xml:space="preserve">Drift Link</w:t>
      </w:r>
    </w:p>
    <w:p>
      <w:pPr>
        <w:pStyle w:val="Definition"/>
      </w:pPr>
      <w:r>
        <w:rPr>
          <w:rStyle w:val="VerbatimChar"/>
        </w:rPr>
        <w:t xml:space="preserve">TTS-DRIFT-005</w:t>
      </w:r>
    </w:p>
    <w:bookmarkEnd w:id="482"/>
    <w:bookmarkStart w:id="483" w:name="tts-m12-taxonomy-coverage-drift-tcd"/>
    <w:p>
      <w:pPr>
        <w:pStyle w:val="Heading4"/>
      </w:pPr>
      <w:r>
        <w:t xml:space="preserve">TTS-M12: Taxonomy Coverage Drift (TCD)</w:t>
      </w:r>
    </w:p>
    <w:p>
      <w:pPr>
        <w:pStyle w:val="FirstParagraph"/>
      </w:pPr>
      <m:oMathPara>
        <m:oMathParaPr>
          <m:jc m:val="center"/>
        </m:oMathParaPr>
        <m:oMath>
          <m:borderBox>
            <m:e>
              <m:r>
                <m:t>T</m:t>
              </m:r>
              <m:r>
                <m:t>C</m:t>
              </m:r>
              <m:r>
                <m:t>D</m:t>
              </m:r>
              <m:r>
                <m:rPr>
                  <m:sty m:val="p"/>
                </m:rPr>
                <m:t>=</m:t>
              </m:r>
              <m:r>
                <m:rPr>
                  <m:sty m:val="p"/>
                </m:rPr>
                <m:t>|</m:t>
              </m:r>
              <m:r>
                <m:t>L</m:t>
              </m:r>
              <m:r>
                <m:t>R</m:t>
              </m:r>
              <m:sSub>
                <m:e>
                  <m:r>
                    <m:t>C</m:t>
                  </m:r>
                </m:e>
                <m:sub>
                  <m:r>
                    <m:rPr>
                      <m:nor/>
                      <m:sty m:val="p"/>
                    </m:rPr>
                    <m:t>baseline</m:t>
                  </m:r>
                </m:sub>
              </m:sSub>
              <m:r>
                <m:rPr>
                  <m:sty m:val="p"/>
                </m:rPr>
                <m:t>−</m:t>
              </m:r>
              <m:r>
                <m:t>L</m:t>
              </m:r>
              <m:r>
                <m:t>R</m:t>
              </m:r>
              <m:sSub>
                <m:e>
                  <m:r>
                    <m:t>C</m:t>
                  </m:r>
                </m:e>
                <m:sub>
                  <m:r>
                    <m:rPr>
                      <m:nor/>
                      <m:sty m:val="p"/>
                    </m:rPr>
                    <m:t>current</m:t>
                  </m:r>
                </m:sub>
              </m:sSub>
              <m:r>
                <m:rPr>
                  <m:sty m:val="p"/>
                </m:rPr>
                <m:t>|</m:t>
              </m:r>
            </m:e>
          </m:borderBox>
        </m:oMath>
      </m:oMathPara>
    </w:p>
    <w:p>
      <w:pPr>
        <w:pStyle w:val="DefinitionTerm"/>
      </w:pPr>
      <w:r>
        <w:t xml:space="preserve">Variables</w:t>
      </w:r>
    </w:p>
    <w:p>
      <w:pPr>
        <w:pStyle w:val="Definition"/>
      </w:pPr>
      <m:oMath>
        <m:r>
          <m:t>L</m:t>
        </m:r>
        <m:r>
          <m:t>R</m:t>
        </m:r>
        <m:r>
          <m:t>C</m:t>
        </m:r>
      </m:oMath>
      <w:r>
        <w:t xml:space="preserve"> </w:t>
      </w:r>
      <w:r>
        <w:t xml:space="preserve">= Level Ratio Coverage from Chapter </w:t>
      </w:r>
      <w:hyperlink w:anchor="chap:evaluation">
        <w:r>
          <w:rPr>
            <w:rStyle w:val="Hyperlink"/>
          </w:rPr>
          <w:t xml:space="preserve">9</w:t>
        </w:r>
      </w:hyperlink>
    </w:p>
    <w:p>
      <w:pPr>
        <w:pStyle w:val="DefinitionTerm"/>
      </w:pPr>
      <w:r>
        <w:t xml:space="preserve">Direction</w:t>
      </w:r>
    </w:p>
    <w:p>
      <w:pPr>
        <w:pStyle w:val="Definition"/>
      </w:pPr>
      <w:r>
        <w:t xml:space="preserve">Lower is better</w:t>
      </w:r>
    </w:p>
    <w:p>
      <w:pPr>
        <w:pStyle w:val="DefinitionTerm"/>
      </w:pPr>
      <w:r>
        <w:t xml:space="preserve">Threshold</w:t>
      </w:r>
    </w:p>
    <w:p>
      <w:pPr>
        <w:pStyle w:val="Definition"/>
      </w:pPr>
      <m:oMath>
        <m:r>
          <m:t>T</m:t>
        </m:r>
        <m:r>
          <m:t>C</m:t>
        </m:r>
        <m:r>
          <m:t>D</m:t>
        </m:r>
        <m:r>
          <m:rPr>
            <m:sty m:val="p"/>
          </m:rPr>
          <m:t>≤</m:t>
        </m:r>
        <m:r>
          <m:t>0.05</m:t>
        </m:r>
      </m:oMath>
      <w:r>
        <w:t xml:space="preserve"> </w:t>
      </w:r>
      <w:r>
        <w:t xml:space="preserve">required (5% coverage change tolerance)</w:t>
      </w:r>
    </w:p>
    <w:p>
      <w:pPr>
        <w:pStyle w:val="DefinitionTerm"/>
      </w:pPr>
      <w:r>
        <w:t xml:space="preserve">Drift Link</w:t>
      </w:r>
    </w:p>
    <w:p>
      <w:pPr>
        <w:pStyle w:val="Definition"/>
      </w:pPr>
      <w:r>
        <w:rPr>
          <w:rStyle w:val="VerbatimChar"/>
        </w:rPr>
        <w:t xml:space="preserve">TTS-DRIFT-002</w:t>
      </w:r>
    </w:p>
    <w:bookmarkEnd w:id="483"/>
    <w:bookmarkEnd w:id="484"/>
    <w:bookmarkStart w:id="488" w:name="X3a5b8e54dff096e1e0260aeeaad89b0e3790230"/>
    <w:p>
      <w:pPr>
        <w:pStyle w:val="Heading3"/>
      </w:pPr>
      <w:r>
        <w:t xml:space="preserve">Statistical Foundation Metrics (TTS-M13 to TTS-M15)</w:t>
      </w:r>
    </w:p>
    <w:p>
      <w:pPr>
        <w:pStyle w:val="FirstParagraph"/>
      </w:pPr>
      <w:r>
        <w:t xml:space="preserve">These metrics provide rigorous statistical foundations for drift detection,</w:t>
      </w:r>
      <w:r>
        <w:t xml:space="preserve"> </w:t>
      </w:r>
      <w:r>
        <w:t xml:space="preserve">enabling hypothesis testing and multi-metric validation.</w:t>
      </w:r>
    </w:p>
    <w:bookmarkStart w:id="485" w:name="tts-m13-wasserstein-distance-w1d"/>
    <w:p>
      <w:pPr>
        <w:pStyle w:val="Heading4"/>
      </w:pPr>
      <w:r>
        <w:t xml:space="preserve">TTS-M13: Wasserstein Distance (W1D)</w:t>
      </w:r>
    </w:p>
    <w:p>
      <w:pPr>
        <w:pStyle w:val="FirstParagraph"/>
      </w:pPr>
      <w:r>
        <w:t xml:space="preserve">The</w:t>
      </w:r>
      <w:r>
        <w:t xml:space="preserve"> </w:t>
      </w:r>
      <w:r>
        <w:rPr>
          <w:b/>
          <w:bCs/>
        </w:rPr>
        <w:t xml:space="preserve">Wasserstein distance</w:t>
      </w:r>
      <w:r>
        <w:t xml:space="preserve"> </w:t>
      </w:r>
      <w:r>
        <w:t xml:space="preserve">(Earth Mover’s Distance) quantifies the</w:t>
      </w:r>
      <w:r>
        <w:t xml:space="preserve"> </w:t>
      </w:r>
      <w:r>
        <w:t xml:space="preserve">minimum</w:t>
      </w:r>
      <w:r>
        <w:t xml:space="preserve"> </w:t>
      </w:r>
      <w:r>
        <w:t xml:space="preserve">“work”</w:t>
      </w:r>
      <w:r>
        <w:t xml:space="preserve"> </w:t>
      </w:r>
      <w:r>
        <w:t xml:space="preserve">needed to transform the synthetic distribution</w:t>
      </w:r>
      <w:r>
        <w:t xml:space="preserve"> </w:t>
      </w:r>
      <m:oMath>
        <m:r>
          <m:t>Q</m:t>
        </m:r>
      </m:oMath>
      <w:r>
        <w:t xml:space="preserve"> </w:t>
      </w:r>
      <w:r>
        <w:t xml:space="preserve">into</w:t>
      </w:r>
      <w:r>
        <w:t xml:space="preserve"> </w:t>
      </w:r>
      <w:r>
        <w:t xml:space="preserve">the real distribution</w:t>
      </w:r>
      <w:r>
        <w:t xml:space="preserve"> </w:t>
      </w:r>
      <m:oMath>
        <m:r>
          <m:t>P</m:t>
        </m:r>
      </m:oMath>
      <w:r>
        <w:t xml:space="preserve">:</w:t>
      </w:r>
    </w:p>
    <w:p>
      <w:pPr>
        <w:pStyle w:val="BodyText"/>
      </w:pPr>
      <m:oMathPara>
        <m:oMathParaPr>
          <m:jc m:val="center"/>
        </m:oMathParaPr>
        <m:oMath>
          <m:borderBox>
            <m:e>
              <m:sSub>
                <m:e>
                  <m:r>
                    <m:t>W</m:t>
                  </m:r>
                </m:e>
                <m:sub>
                  <m:r>
                    <m:t>1</m:t>
                  </m:r>
                </m:sub>
              </m:sSub>
              <m:r>
                <m:rPr>
                  <m:sty m:val="p"/>
                </m:rPr>
                <m:t>(</m:t>
              </m:r>
              <m:r>
                <m:t>P</m:t>
              </m:r>
              <m:r>
                <m:rPr>
                  <m:sty m:val="p"/>
                </m:rPr>
                <m:t>,</m:t>
              </m:r>
              <m:r>
                <m:t>Q</m:t>
              </m:r>
              <m:r>
                <m:rPr>
                  <m:sty m:val="p"/>
                </m:rPr>
                <m:t>)</m:t>
              </m:r>
              <m:r>
                <m:rPr>
                  <m:sty m:val="p"/>
                </m:rPr>
                <m:t>=</m:t>
              </m:r>
              <m:nary>
                <m:naryPr>
                  <m:chr m:val="∫"/>
                  <m:limLoc m:val="subSup"/>
                  <m:subHide m:val="off"/>
                  <m:supHide m:val="off"/>
                </m:naryPr>
                <m:sub>
                  <m:r>
                    <m:rPr>
                      <m:sty m:val="p"/>
                    </m:rPr>
                    <m:t>−</m:t>
                  </m:r>
                  <m:r>
                    <m:rPr>
                      <m:sty m:val="p"/>
                    </m:rPr>
                    <m:t>∞</m:t>
                  </m:r>
                </m:sub>
                <m:sup>
                  <m:r>
                    <m:rPr>
                      <m:sty m:val="p"/>
                    </m:rPr>
                    <m:t>∞</m:t>
                  </m:r>
                </m:sup>
                <m:e>
                  <m:r>
                    <m:rPr>
                      <m:sty m:val="p"/>
                    </m:rPr>
                    <m:t>|</m:t>
                  </m:r>
                </m:e>
              </m:nary>
              <m:sSub>
                <m:e>
                  <m:r>
                    <m:t>F</m:t>
                  </m:r>
                </m:e>
                <m:sub>
                  <m:r>
                    <m:t>P</m:t>
                  </m:r>
                </m:sub>
              </m:sSub>
              <m:r>
                <m:rPr>
                  <m:sty m:val="p"/>
                </m:rPr>
                <m:t>(</m:t>
              </m:r>
              <m:r>
                <m:t>x</m:t>
              </m:r>
              <m:r>
                <m:rPr>
                  <m:sty m:val="p"/>
                </m:rPr>
                <m:t>)</m:t>
              </m:r>
              <m:r>
                <m:rPr>
                  <m:sty m:val="p"/>
                </m:rPr>
                <m:t>−</m:t>
              </m:r>
              <m:sSub>
                <m:e>
                  <m:r>
                    <m:t>F</m:t>
                  </m:r>
                </m:e>
                <m:sub>
                  <m:r>
                    <m:t>Q</m:t>
                  </m:r>
                </m:sub>
              </m:sSub>
              <m:r>
                <m:rPr>
                  <m:sty m:val="p"/>
                </m:rPr>
                <m:t>(</m:t>
              </m:r>
              <m:r>
                <m:t>x</m:t>
              </m:r>
              <m:r>
                <m:rPr>
                  <m:sty m:val="p"/>
                </m:rPr>
                <m:t>)</m:t>
              </m:r>
              <m:r>
                <m:rPr>
                  <m:sty m:val="p"/>
                </m:rPr>
                <m:t>|</m:t>
              </m:r>
              <m:r>
                <m:t> </m:t>
              </m:r>
              <m:r>
                <m:t>d</m:t>
              </m:r>
              <m:r>
                <m:t>x</m:t>
              </m:r>
            </m:e>
          </m:borderBox>
        </m:oMath>
      </m:oMathPara>
    </w:p>
    <w:p>
      <w:pPr>
        <w:pStyle w:val="DefinitionTerm"/>
      </w:pPr>
      <w:r>
        <w:t xml:space="preserve">Variables</w:t>
      </w:r>
    </w:p>
    <w:p>
      <w:pPr>
        <w:pStyle w:val="Definition"/>
      </w:pPr>
      <m:oMath>
        <m:sSub>
          <m:e>
            <m:r>
              <m:t>F</m:t>
            </m:r>
          </m:e>
          <m:sub>
            <m:r>
              <m:t>P</m:t>
            </m:r>
          </m:sub>
        </m:sSub>
      </m:oMath>
      <w:r>
        <w:t xml:space="preserve">,</w:t>
      </w:r>
      <w:r>
        <w:t xml:space="preserve"> </w:t>
      </w:r>
      <m:oMath>
        <m:sSub>
          <m:e>
            <m:r>
              <m:t>F</m:t>
            </m:r>
          </m:e>
          <m:sub>
            <m:r>
              <m:t>Q</m:t>
            </m:r>
          </m:sub>
        </m:sSub>
      </m:oMath>
      <w:r>
        <w:t xml:space="preserve"> </w:t>
      </w:r>
      <w:r>
        <w:t xml:space="preserve">= cumulative distribution functions of real and</w:t>
      </w:r>
      <w:r>
        <w:t xml:space="preserve"> </w:t>
      </w:r>
      <w:r>
        <w:t xml:space="preserve">synthetic data respectively</w:t>
      </w:r>
    </w:p>
    <w:p>
      <w:pPr>
        <w:pStyle w:val="DefinitionTerm"/>
      </w:pPr>
      <w:r>
        <w:t xml:space="preserve">Direction</w:t>
      </w:r>
    </w:p>
    <w:p>
      <w:pPr>
        <w:pStyle w:val="Definition"/>
      </w:pPr>
      <w:r>
        <w:t xml:space="preserve">Lower is better</w:t>
      </w:r>
    </w:p>
    <w:p>
      <w:pPr>
        <w:pStyle w:val="DefinitionTerm"/>
      </w:pPr>
      <w:r>
        <w:t xml:space="preserve">Threshold</w:t>
      </w:r>
    </w:p>
    <w:p>
      <w:pPr>
        <w:pStyle w:val="Definition"/>
      </w:pPr>
      <m:oMath>
        <m:sSub>
          <m:e>
            <m:r>
              <m:t>W</m:t>
            </m:r>
          </m:e>
          <m:sub>
            <m:r>
              <m:t>1</m:t>
            </m:r>
            <m:r>
              <m:rPr>
                <m:sty m:val="p"/>
              </m:rPr>
              <m:t>,</m:t>
            </m:r>
            <m:r>
              <m:rPr>
                <m:nor/>
                <m:sty m:val="p"/>
              </m:rPr>
              <m:t>norm</m:t>
            </m:r>
          </m:sub>
        </m:sSub>
        <m:r>
          <m:rPr>
            <m:sty m:val="p"/>
          </m:rPr>
          <m:t>≤</m:t>
        </m:r>
        <m:r>
          <m:t>0.10</m:t>
        </m:r>
      </m:oMath>
      <w:r>
        <w:t xml:space="preserve"> </w:t>
      </w:r>
      <w:r>
        <w:t xml:space="preserve">required (normalized to [0,1])</w:t>
      </w:r>
    </w:p>
    <w:p>
      <w:pPr>
        <w:pStyle w:val="DefinitionTerm"/>
      </w:pPr>
      <w:r>
        <w:t xml:space="preserve">Implementation</w:t>
      </w:r>
    </w:p>
    <w:p>
      <w:pPr>
        <w:pStyle w:val="Definition"/>
      </w:pPr>
      <w:r>
        <w:rPr>
          <w:rStyle w:val="VerbatimChar"/>
        </w:rPr>
        <w:t xml:space="preserve">scipy.stats.wasserstein_distance()</w:t>
      </w:r>
    </w:p>
    <w:p>
      <w:pPr>
        <w:pStyle w:val="DefinitionTerm"/>
      </w:pPr>
      <w:r>
        <w:t xml:space="preserve">Use Cases</w:t>
      </w:r>
    </w:p>
    <w:p>
      <w:pPr>
        <w:pStyle w:val="Definition"/>
      </w:pPr>
      <w:r>
        <w:t xml:space="preserve">Continuous variables, complexity scores, numeric columns</w:t>
      </w:r>
    </w:p>
    <w:p>
      <w:pPr>
        <w:pStyle w:val="DefinitionTerm"/>
      </w:pPr>
      <w:r>
        <w:t xml:space="preserve">Drift Link</w:t>
      </w:r>
    </w:p>
    <w:p>
      <w:pPr>
        <w:pStyle w:val="Definition"/>
      </w:pPr>
      <w:r>
        <w:t xml:space="preserve">All drift types (cross-cutting)</w:t>
      </w:r>
    </w:p>
    <w:p>
      <w:pPr>
        <w:pStyle w:val="FirstParagraph"/>
      </w:pPr>
      <w:r>
        <w:rPr>
          <w:b/>
          <w:bCs/>
        </w:rPr>
        <w:t xml:space="preserve">Normalization formula:</w:t>
      </w:r>
    </w:p>
    <w:p>
      <w:pPr>
        <w:pStyle w:val="BodyText"/>
      </w:pPr>
      <m:oMathPara>
        <m:oMathParaPr>
          <m:jc m:val="center"/>
        </m:oMathParaPr>
        <m:oMath>
          <m:sSub>
            <m:e>
              <m:r>
                <m:t>W</m:t>
              </m:r>
            </m:e>
            <m:sub>
              <m:r>
                <m:t>1</m:t>
              </m:r>
              <m:r>
                <m:rPr>
                  <m:sty m:val="p"/>
                </m:rPr>
                <m:t>,</m:t>
              </m:r>
              <m:r>
                <m:rPr>
                  <m:nor/>
                  <m:sty m:val="p"/>
                </m:rPr>
                <m:t>norm</m:t>
              </m:r>
            </m:sub>
          </m:sSub>
          <m:r>
            <m:rPr>
              <m:sty m:val="p"/>
            </m:rPr>
            <m:t>=</m:t>
          </m:r>
          <m:f>
            <m:fPr>
              <m:type m:val="bar"/>
            </m:fPr>
            <m:num>
              <m:sSub>
                <m:e>
                  <m:r>
                    <m:t>W</m:t>
                  </m:r>
                </m:e>
                <m:sub>
                  <m:r>
                    <m:t>1</m:t>
                  </m:r>
                </m:sub>
              </m:sSub>
              <m:r>
                <m:rPr>
                  <m:sty m:val="p"/>
                </m:rPr>
                <m:t>(</m:t>
              </m:r>
              <m:r>
                <m:t>P</m:t>
              </m:r>
              <m:r>
                <m:rPr>
                  <m:sty m:val="p"/>
                </m:rPr>
                <m:t>,</m:t>
              </m:r>
              <m:r>
                <m:t>Q</m:t>
              </m:r>
              <m:r>
                <m:rPr>
                  <m:sty m:val="p"/>
                </m:rPr>
                <m:t>)</m:t>
              </m:r>
            </m:num>
            <m:den>
              <m:r>
                <m:rPr>
                  <m:sty m:val="p"/>
                </m:rPr>
                <m:t>max</m:t>
              </m:r>
              <m:r>
                <m:rPr>
                  <m:sty m:val="p"/>
                </m:rPr>
                <m:t>(</m:t>
              </m:r>
              <m:r>
                <m:rPr>
                  <m:sty m:val="p"/>
                </m:rPr>
                <m:t>|</m:t>
              </m:r>
              <m:sSub>
                <m:e>
                  <m:r>
                    <m:t>x</m:t>
                  </m:r>
                </m:e>
                <m:sub>
                  <m:r>
                    <m:rPr>
                      <m:sty m:val="p"/>
                    </m:rPr>
                    <m:t>max</m:t>
                  </m:r>
                </m:sub>
              </m:sSub>
              <m:r>
                <m:rPr>
                  <m:sty m:val="p"/>
                </m:rPr>
                <m:t>−</m:t>
              </m:r>
              <m:sSub>
                <m:e>
                  <m:r>
                    <m:t>x</m:t>
                  </m:r>
                </m:e>
                <m:sub>
                  <m:r>
                    <m:rPr>
                      <m:sty m:val="p"/>
                    </m:rPr>
                    <m:t>min</m:t>
                  </m:r>
                </m:sub>
              </m:sSub>
              <m:r>
                <m:rPr>
                  <m:sty m:val="p"/>
                </m:rPr>
                <m:t>|</m:t>
              </m:r>
              <m:r>
                <m:rPr>
                  <m:sty m:val="p"/>
                </m:rPr>
                <m:t>,</m:t>
              </m:r>
              <m:r>
                <m:t>ϵ</m:t>
              </m:r>
              <m:r>
                <m:rPr>
                  <m:sty m:val="p"/>
                </m:rPr>
                <m:t>)</m:t>
              </m:r>
            </m:den>
          </m:f>
        </m:oMath>
      </m:oMathPara>
    </w:p>
    <w:bookmarkEnd w:id="485"/>
    <w:bookmarkStart w:id="486" w:name="tts-m14-population-stability-index-psi"/>
    <w:p>
      <w:pPr>
        <w:pStyle w:val="Heading4"/>
      </w:pPr>
      <w:r>
        <w:t xml:space="preserve">TTS-M14: Population Stability Index (PSI)</w:t>
      </w:r>
    </w:p>
    <w:p>
      <w:pPr>
        <w:pStyle w:val="FirstParagraph"/>
      </w:pPr>
      <w:r>
        <w:t xml:space="preserve">The</w:t>
      </w:r>
      <w:r>
        <w:t xml:space="preserve"> </w:t>
      </w:r>
      <w:r>
        <w:rPr>
          <w:b/>
          <w:bCs/>
        </w:rPr>
        <w:t xml:space="preserve">PSI</w:t>
      </w:r>
      <w:r>
        <w:t xml:space="preserve"> </w:t>
      </w:r>
      <w:r>
        <w:t xml:space="preserve">measures how a distribution has shifted across predefined</w:t>
      </w:r>
      <w:r>
        <w:t xml:space="preserve"> </w:t>
      </w:r>
      <w:r>
        <w:t xml:space="preserve">bins, widely used in financial risk modeling for scorecard stability:</w:t>
      </w:r>
    </w:p>
    <w:p>
      <w:pPr>
        <w:pStyle w:val="BodyText"/>
      </w:pPr>
      <m:oMathPara>
        <m:oMathParaPr>
          <m:jc m:val="center"/>
        </m:oMathParaPr>
        <m:oMath>
          <m:borderBox>
            <m:e>
              <m:r>
                <m:t>P</m:t>
              </m:r>
              <m:r>
                <m:t>S</m:t>
              </m:r>
              <m:r>
                <m:t>I</m:t>
              </m:r>
              <m:r>
                <m:rPr>
                  <m:sty m:val="p"/>
                </m:rPr>
                <m:t>=</m:t>
              </m:r>
              <m:nary>
                <m:naryPr>
                  <m:chr m:val="∑"/>
                  <m:limLoc m:val="undOvr"/>
                  <m:subHide m:val="off"/>
                  <m:supHide m:val="off"/>
                </m:naryPr>
                <m:sub>
                  <m:r>
                    <m:t>i</m:t>
                  </m:r>
                  <m:r>
                    <m:rPr>
                      <m:sty m:val="p"/>
                    </m:rPr>
                    <m:t>=</m:t>
                  </m:r>
                  <m:r>
                    <m:t>1</m:t>
                  </m:r>
                </m:sub>
                <m:sup>
                  <m:r>
                    <m:t>k</m:t>
                  </m:r>
                </m:sup>
                <m:e>
                  <m:r>
                    <m:rPr>
                      <m:sty m:val="p"/>
                    </m:rPr>
                    <m:t>(</m:t>
                  </m:r>
                </m:e>
              </m:nary>
              <m:sSub>
                <m:e>
                  <m:r>
                    <m:t>P</m:t>
                  </m:r>
                </m:e>
                <m:sub>
                  <m:r>
                    <m:t>i</m:t>
                  </m:r>
                </m:sub>
              </m:sSub>
              <m:r>
                <m:rPr>
                  <m:sty m:val="p"/>
                </m:rPr>
                <m:t>−</m:t>
              </m:r>
              <m:sSub>
                <m:e>
                  <m:r>
                    <m:t>Q</m:t>
                  </m:r>
                </m:e>
                <m:sub>
                  <m:r>
                    <m:t>i</m:t>
                  </m:r>
                </m:sub>
              </m:sSub>
              <m:r>
                <m:rPr>
                  <m:sty m:val="p"/>
                </m:rPr>
                <m:t>)</m:t>
              </m:r>
              <m:r>
                <m:rPr>
                  <m:sty m:val="p"/>
                </m:rPr>
                <m:t>⋅</m:t>
              </m:r>
              <m:r>
                <m:rPr>
                  <m:sty m:val="p"/>
                </m:rPr>
                <m:t>ln</m:t>
              </m:r>
              <m:d>
                <m:dPr>
                  <m:begChr m:val="("/>
                  <m:sepChr m:val=""/>
                  <m:endChr m:val=")"/>
                  <m:grow/>
                </m:dPr>
                <m:e>
                  <m:f>
                    <m:fPr>
                      <m:type m:val="bar"/>
                    </m:fPr>
                    <m:num>
                      <m:sSub>
                        <m:e>
                          <m:r>
                            <m:t>P</m:t>
                          </m:r>
                        </m:e>
                        <m:sub>
                          <m:r>
                            <m:t>i</m:t>
                          </m:r>
                        </m:sub>
                      </m:sSub>
                    </m:num>
                    <m:den>
                      <m:sSub>
                        <m:e>
                          <m:r>
                            <m:t>Q</m:t>
                          </m:r>
                        </m:e>
                        <m:sub>
                          <m:r>
                            <m:t>i</m:t>
                          </m:r>
                        </m:sub>
                      </m:sSub>
                    </m:den>
                  </m:f>
                </m:e>
              </m:d>
            </m:e>
          </m:borderBox>
        </m:oMath>
      </m:oMathPara>
    </w:p>
    <w:p>
      <w:pPr>
        <w:pStyle w:val="DefinitionTerm"/>
      </w:pPr>
      <w:r>
        <w:t xml:space="preserve">Variables</w:t>
      </w:r>
    </w:p>
    <w:p>
      <w:pPr>
        <w:pStyle w:val="Definition"/>
      </w:pPr>
      <m:oMath>
        <m:sSub>
          <m:e>
            <m:r>
              <m:t>P</m:t>
            </m:r>
          </m:e>
          <m:sub>
            <m:r>
              <m:t>i</m:t>
            </m:r>
          </m:sub>
        </m:sSub>
      </m:oMath>
      <w:r>
        <w:t xml:space="preserve"> </w:t>
      </w:r>
      <w:r>
        <w:t xml:space="preserve">= proportion in bin</w:t>
      </w:r>
      <w:r>
        <w:t xml:space="preserve"> </w:t>
      </w:r>
      <m:oMath>
        <m:r>
          <m:t>i</m:t>
        </m:r>
      </m:oMath>
      <w:r>
        <w:t xml:space="preserve"> </w:t>
      </w:r>
      <w:r>
        <w:t xml:space="preserve">for real data;</w:t>
      </w:r>
      <w:r>
        <w:t xml:space="preserve"> </w:t>
      </w:r>
      <m:oMath>
        <m:sSub>
          <m:e>
            <m:r>
              <m:t>Q</m:t>
            </m:r>
          </m:e>
          <m:sub>
            <m:r>
              <m:t>i</m:t>
            </m:r>
          </m:sub>
        </m:sSub>
      </m:oMath>
      <w:r>
        <w:t xml:space="preserve"> </w:t>
      </w:r>
      <w:r>
        <w:t xml:space="preserve">= proportion in bin</w:t>
      </w:r>
      <w:r>
        <w:t xml:space="preserve"> </w:t>
      </w:r>
      <m:oMath>
        <m:r>
          <m:t>i</m:t>
        </m:r>
      </m:oMath>
      <w:r>
        <w:t xml:space="preserve"> </w:t>
      </w:r>
      <w:r>
        <w:t xml:space="preserve">for synthetic data;</w:t>
      </w:r>
      <w:r>
        <w:t xml:space="preserve"> </w:t>
      </w:r>
      <m:oMath>
        <m:r>
          <m:t>k</m:t>
        </m:r>
      </m:oMath>
      <w:r>
        <w:t xml:space="preserve"> </w:t>
      </w:r>
      <w:r>
        <w:t xml:space="preserve">= number of bins (typically 10)</w:t>
      </w:r>
    </w:p>
    <w:p>
      <w:pPr>
        <w:pStyle w:val="DefinitionTerm"/>
      </w:pPr>
      <w:r>
        <w:t xml:space="preserve">Direction</w:t>
      </w:r>
    </w:p>
    <w:p>
      <w:pPr>
        <w:pStyle w:val="Definition"/>
      </w:pPr>
      <w:r>
        <w:t xml:space="preserve">Lower is better</w:t>
      </w:r>
    </w:p>
    <w:p>
      <w:pPr>
        <w:pStyle w:val="DefinitionTerm"/>
      </w:pPr>
      <w:r>
        <w:t xml:space="preserve">Threshold</w:t>
      </w:r>
    </w:p>
    <w:p>
      <w:pPr>
        <w:pStyle w:val="Definition"/>
      </w:pPr>
      <w:r>
        <w:t xml:space="preserve">Industry standard:</w:t>
      </w:r>
    </w:p>
    <w:p>
      <w:pPr>
        <w:pStyle w:val="Definition"/>
        <w:numPr>
          <w:ilvl w:val="0"/>
          <w:numId w:val="1171"/>
        </w:numPr>
      </w:pPr>
      <m:oMath>
        <m:r>
          <m:t>P</m:t>
        </m:r>
        <m:r>
          <m:t>S</m:t>
        </m:r>
        <m:r>
          <m:t>I</m:t>
        </m:r>
        <m:r>
          <m:rPr>
            <m:sty m:val="p"/>
          </m:rPr>
          <m:t>&lt;</m:t>
        </m:r>
        <m:r>
          <m:t>0.10</m:t>
        </m:r>
      </m:oMath>
      <w:r>
        <w:t xml:space="preserve"> </w:t>
      </w:r>
      <w:r>
        <w:t xml:space="preserve">— No significant drift</w:t>
      </w:r>
    </w:p>
    <w:p>
      <w:pPr>
        <w:pStyle w:val="Definition"/>
        <w:numPr>
          <w:ilvl w:val="0"/>
          <w:numId w:val="1171"/>
        </w:numPr>
      </w:pPr>
      <m:oMath>
        <m:r>
          <m:t>0.10</m:t>
        </m:r>
        <m:r>
          <m:rPr>
            <m:sty m:val="p"/>
          </m:rPr>
          <m:t>≤</m:t>
        </m:r>
        <m:r>
          <m:t>P</m:t>
        </m:r>
        <m:r>
          <m:t>S</m:t>
        </m:r>
        <m:r>
          <m:t>I</m:t>
        </m:r>
        <m:r>
          <m:rPr>
            <m:sty m:val="p"/>
          </m:rPr>
          <m:t>&lt;</m:t>
        </m:r>
        <m:r>
          <m:t>0.25</m:t>
        </m:r>
      </m:oMath>
      <w:r>
        <w:t xml:space="preserve"> </w:t>
      </w:r>
      <w:r>
        <w:t xml:space="preserve">— Moderate drift (investigate)</w:t>
      </w:r>
    </w:p>
    <w:p>
      <w:pPr>
        <w:pStyle w:val="Definition"/>
        <w:numPr>
          <w:ilvl w:val="0"/>
          <w:numId w:val="1171"/>
        </w:numPr>
      </w:pPr>
      <m:oMath>
        <m:r>
          <m:t>P</m:t>
        </m:r>
        <m:r>
          <m:t>S</m:t>
        </m:r>
        <m:r>
          <m:t>I</m:t>
        </m:r>
        <m:r>
          <m:rPr>
            <m:sty m:val="p"/>
          </m:rPr>
          <m:t>≥</m:t>
        </m:r>
        <m:r>
          <m:t>0.25</m:t>
        </m:r>
      </m:oMath>
      <w:r>
        <w:t xml:space="preserve"> </w:t>
      </w:r>
      <w:r>
        <w:t xml:space="preserve">— Significant drift (action required)</w:t>
      </w:r>
    </w:p>
    <w:p>
      <w:pPr>
        <w:pStyle w:val="DefinitionTerm"/>
      </w:pPr>
      <w:r>
        <w:t xml:space="preserve">Implementation</w:t>
      </w:r>
    </w:p>
    <w:p>
      <w:pPr>
        <w:pStyle w:val="Definition"/>
      </w:pPr>
      <w:r>
        <w:t xml:space="preserve">Custom implementation with Laplace smoothing</w:t>
      </w:r>
    </w:p>
    <w:p>
      <w:pPr>
        <w:pStyle w:val="DefinitionTerm"/>
      </w:pPr>
      <w:r>
        <w:t xml:space="preserve">Use Cases</w:t>
      </w:r>
    </w:p>
    <w:p>
      <w:pPr>
        <w:pStyle w:val="Definition"/>
      </w:pPr>
      <w:r>
        <w:t xml:space="preserve">Categorical columns, discretized continuous variables, enums</w:t>
      </w:r>
    </w:p>
    <w:p>
      <w:pPr>
        <w:pStyle w:val="DefinitionTerm"/>
      </w:pPr>
      <w:r>
        <w:t xml:space="preserve">Drift Link</w:t>
      </w:r>
    </w:p>
    <w:p>
      <w:pPr>
        <w:pStyle w:val="Definition"/>
      </w:pPr>
      <w:r>
        <w:rPr>
          <w:rStyle w:val="VerbatimChar"/>
        </w:rPr>
        <w:t xml:space="preserve">TTS-DRIFT-001</w:t>
      </w:r>
      <w:r>
        <w:t xml:space="preserve">,</w:t>
      </w:r>
      <w:r>
        <w:t xml:space="preserve"> </w:t>
      </w:r>
      <w:r>
        <w:rPr>
          <w:rStyle w:val="VerbatimChar"/>
        </w:rPr>
        <w:t xml:space="preserve">TTS-DRIFT-002</w:t>
      </w:r>
    </w:p>
    <w:p>
      <w:pPr>
        <w:pStyle w:val="FirstParagraph"/>
      </w:pPr>
      <w:r>
        <w:rPr>
          <w:b/>
          <w:bCs/>
        </w:rPr>
        <w:t xml:space="preserve">Laplace smoothing to avoid division by zero:</w:t>
      </w:r>
    </w:p>
    <w:p>
      <w:pPr>
        <w:pStyle w:val="BodyText"/>
      </w:pPr>
      <m:oMathPara>
        <m:oMathParaPr>
          <m:jc m:val="center"/>
        </m:oMathParaPr>
        <m:oMath>
          <m:sSubSup>
            <m:e>
              <m:r>
                <m:t>P</m:t>
              </m:r>
            </m:e>
            <m:sub>
              <m:r>
                <m:t>i</m:t>
              </m:r>
            </m:sub>
            <m:sup>
              <m:r>
                <m:rPr>
                  <m:sty m:val="p"/>
                </m:rPr>
                <m:t>′</m:t>
              </m:r>
            </m:sup>
          </m:sSubSup>
          <m:r>
            <m:rPr>
              <m:sty m:val="p"/>
            </m:rPr>
            <m:t>=</m:t>
          </m:r>
          <m:f>
            <m:fPr>
              <m:type m:val="bar"/>
            </m:fPr>
            <m:num>
              <m:sSub>
                <m:e>
                  <m:r>
                    <m:t>P</m:t>
                  </m:r>
                </m:e>
                <m:sub>
                  <m:r>
                    <m:t>i</m:t>
                  </m:r>
                </m:sub>
              </m:sSub>
              <m:r>
                <m:rPr>
                  <m:sty m:val="p"/>
                </m:rPr>
                <m:t>⋅</m:t>
              </m:r>
              <m:r>
                <m:t>n</m:t>
              </m:r>
              <m:r>
                <m:rPr>
                  <m:sty m:val="p"/>
                </m:rPr>
                <m:t>+</m:t>
              </m:r>
              <m:r>
                <m:t>α</m:t>
              </m:r>
            </m:num>
            <m:den>
              <m:r>
                <m:t>n</m:t>
              </m:r>
              <m:r>
                <m:rPr>
                  <m:sty m:val="p"/>
                </m:rPr>
                <m:t>+</m:t>
              </m:r>
              <m:r>
                <m:t>k</m:t>
              </m:r>
              <m:r>
                <m:t>α</m:t>
              </m:r>
            </m:den>
          </m:f>
          <m:r>
            <m:rPr>
              <m:sty m:val="p"/>
            </m:rPr>
            <m:t>,</m:t>
          </m:r>
          <m:r>
            <m:t> </m:t>
          </m:r>
          <m:r>
            <m:t>α</m:t>
          </m:r>
          <m:r>
            <m:rPr>
              <m:sty m:val="p"/>
            </m:rPr>
            <m:t>=</m:t>
          </m:r>
          <m:r>
            <m:t>0.001</m:t>
          </m:r>
        </m:oMath>
      </m:oMathPara>
    </w:p>
    <w:bookmarkEnd w:id="486"/>
    <w:bookmarkStart w:id="487" w:name="tts-m15-kolmogorov-smirnov-statistic-kss"/>
    <w:p>
      <w:pPr>
        <w:pStyle w:val="Heading4"/>
      </w:pPr>
      <w:r>
        <w:t xml:space="preserve">TTS-M15: Kolmogorov-Smirnov Statistic (KSS)</w:t>
      </w:r>
    </w:p>
    <w:p>
      <w:pPr>
        <w:pStyle w:val="FirstParagraph"/>
      </w:pPr>
      <w:r>
        <w:t xml:space="preserve">The</w:t>
      </w:r>
      <w:r>
        <w:t xml:space="preserve"> </w:t>
      </w:r>
      <w:r>
        <w:rPr>
          <w:b/>
          <w:bCs/>
        </w:rPr>
        <w:t xml:space="preserve">KS test</w:t>
      </w:r>
      <w:r>
        <w:t xml:space="preserve"> </w:t>
      </w:r>
      <w:r>
        <w:t xml:space="preserve">is a non-parametric test measuring the maximum distance</w:t>
      </w:r>
      <w:r>
        <w:t xml:space="preserve"> </w:t>
      </w:r>
      <w:r>
        <w:t xml:space="preserve">between two empirical CDFs:</w:t>
      </w:r>
    </w:p>
    <w:p>
      <w:pPr>
        <w:pStyle w:val="BodyText"/>
      </w:pPr>
      <m:oMathPara>
        <m:oMathParaPr>
          <m:jc m:val="center"/>
        </m:oMathParaPr>
        <m:oMath>
          <m:borderBox>
            <m:e>
              <m:sSub>
                <m:e>
                  <m:r>
                    <m:t>D</m:t>
                  </m:r>
                </m:e>
                <m:sub>
                  <m:r>
                    <m:t>K</m:t>
                  </m:r>
                  <m:r>
                    <m:t>S</m:t>
                  </m:r>
                </m:sub>
              </m:sSub>
              <m:r>
                <m:rPr>
                  <m:sty m:val="p"/>
                </m:rPr>
                <m:t>=</m:t>
              </m:r>
              <m:limLow>
                <m:e>
                  <m:r>
                    <m:rPr>
                      <m:sty m:val="p"/>
                    </m:rPr>
                    <m:t>sup</m:t>
                  </m:r>
                </m:e>
                <m:lim>
                  <m:r>
                    <m:t>x</m:t>
                  </m:r>
                </m:lim>
              </m:limLow>
              <m:r>
                <m:rPr>
                  <m:sty m:val="p"/>
                </m:rPr>
                <m:t>|</m:t>
              </m:r>
              <m:sSub>
                <m:e>
                  <m:r>
                    <m:t>F</m:t>
                  </m:r>
                </m:e>
                <m:sub>
                  <m:r>
                    <m:t>P</m:t>
                  </m:r>
                </m:sub>
              </m:sSub>
              <m:r>
                <m:rPr>
                  <m:sty m:val="p"/>
                </m:rPr>
                <m:t>(</m:t>
              </m:r>
              <m:r>
                <m:t>x</m:t>
              </m:r>
              <m:r>
                <m:rPr>
                  <m:sty m:val="p"/>
                </m:rPr>
                <m:t>)</m:t>
              </m:r>
              <m:r>
                <m:rPr>
                  <m:sty m:val="p"/>
                </m:rPr>
                <m:t>−</m:t>
              </m:r>
              <m:sSub>
                <m:e>
                  <m:r>
                    <m:t>F</m:t>
                  </m:r>
                </m:e>
                <m:sub>
                  <m:r>
                    <m:t>Q</m:t>
                  </m:r>
                </m:sub>
              </m:sSub>
              <m:r>
                <m:rPr>
                  <m:sty m:val="p"/>
                </m:rPr>
                <m:t>(</m:t>
              </m:r>
              <m:r>
                <m:t>x</m:t>
              </m:r>
              <m:r>
                <m:rPr>
                  <m:sty m:val="p"/>
                </m:rPr>
                <m:t>)</m:t>
              </m:r>
              <m:r>
                <m:rPr>
                  <m:sty m:val="p"/>
                </m:rPr>
                <m:t>|</m:t>
              </m:r>
            </m:e>
          </m:borderBox>
        </m:oMath>
      </m:oMathPara>
    </w:p>
    <w:p>
      <w:pPr>
        <w:pStyle w:val="DefinitionTerm"/>
      </w:pPr>
      <w:r>
        <w:t xml:space="preserve">Variables</w:t>
      </w:r>
    </w:p>
    <w:p>
      <w:pPr>
        <w:pStyle w:val="Definition"/>
      </w:pPr>
      <m:oMath>
        <m:sSub>
          <m:e>
            <m:r>
              <m:t>F</m:t>
            </m:r>
          </m:e>
          <m:sub>
            <m:r>
              <m:t>P</m:t>
            </m:r>
          </m:sub>
        </m:sSub>
      </m:oMath>
      <w:r>
        <w:t xml:space="preserve">,</w:t>
      </w:r>
      <w:r>
        <w:t xml:space="preserve"> </w:t>
      </w:r>
      <m:oMath>
        <m:sSub>
          <m:e>
            <m:r>
              <m:t>F</m:t>
            </m:r>
          </m:e>
          <m:sub>
            <m:r>
              <m:t>Q</m:t>
            </m:r>
          </m:sub>
        </m:sSub>
      </m:oMath>
      <w:r>
        <w:t xml:space="preserve"> </w:t>
      </w:r>
      <w:r>
        <w:t xml:space="preserve">= empirical CDFs;</w:t>
      </w:r>
      <w:r>
        <w:t xml:space="preserve"> </w:t>
      </w:r>
      <m:oMath>
        <m:r>
          <m:rPr>
            <m:sty m:val="p"/>
          </m:rPr>
          <m:t>sup</m:t>
        </m:r>
      </m:oMath>
      <w:r>
        <w:t xml:space="preserve"> </w:t>
      </w:r>
      <w:r>
        <w:t xml:space="preserve">= supremum (maximum)</w:t>
      </w:r>
    </w:p>
    <w:p>
      <w:pPr>
        <w:pStyle w:val="DefinitionTerm"/>
      </w:pPr>
      <w:r>
        <w:t xml:space="preserve">Direction</w:t>
      </w:r>
    </w:p>
    <w:p>
      <w:pPr>
        <w:pStyle w:val="Definition"/>
      </w:pPr>
      <w:r>
        <w:t xml:space="preserve">Lower</w:t>
      </w:r>
      <w:r>
        <w:t xml:space="preserve"> </w:t>
      </w:r>
      <m:oMath>
        <m:sSub>
          <m:e>
            <m:r>
              <m:t>D</m:t>
            </m:r>
          </m:e>
          <m:sub>
            <m:r>
              <m:t>K</m:t>
            </m:r>
            <m:r>
              <m:t>S</m:t>
            </m:r>
          </m:sub>
        </m:sSub>
      </m:oMath>
      <w:r>
        <w:t xml:space="preserve"> </w:t>
      </w:r>
      <w:r>
        <w:t xml:space="preserve">is better; higher p-value is better</w:t>
      </w:r>
    </w:p>
    <w:p>
      <w:pPr>
        <w:pStyle w:val="DefinitionTerm"/>
      </w:pPr>
      <w:r>
        <w:t xml:space="preserve">Threshold</w:t>
      </w:r>
    </w:p>
    <w:p>
      <w:pPr>
        <w:pStyle w:val="Definition"/>
      </w:pPr>
      <m:oMath>
        <m:r>
          <m:t>p</m:t>
        </m:r>
        <m:r>
          <m:rPr>
            <m:nor/>
            <m:sty m:val="p"/>
          </m:rPr>
          <m:t>-value</m:t>
        </m:r>
        <m:r>
          <m:rPr>
            <m:sty m:val="p"/>
          </m:rPr>
          <m:t>&gt;</m:t>
        </m:r>
        <m:r>
          <m:t>0.05</m:t>
        </m:r>
      </m:oMath>
      <w:r>
        <w:t xml:space="preserve"> </w:t>
      </w:r>
      <w:r>
        <w:t xml:space="preserve">required (no significant drift at 95% confidence)</w:t>
      </w:r>
    </w:p>
    <w:p>
      <w:pPr>
        <w:pStyle w:val="DefinitionTerm"/>
      </w:pPr>
      <w:r>
        <w:t xml:space="preserve">Implementation</w:t>
      </w:r>
    </w:p>
    <w:p>
      <w:pPr>
        <w:pStyle w:val="Definition"/>
      </w:pPr>
      <w:r>
        <w:rPr>
          <w:rStyle w:val="VerbatimChar"/>
        </w:rPr>
        <w:t xml:space="preserve">scipy.stats.ks_2samp()</w:t>
      </w:r>
    </w:p>
    <w:p>
      <w:pPr>
        <w:pStyle w:val="DefinitionTerm"/>
      </w:pPr>
      <w:r>
        <w:t xml:space="preserve">Use Cases</w:t>
      </w:r>
    </w:p>
    <w:p>
      <w:pPr>
        <w:pStyle w:val="Definition"/>
      </w:pPr>
      <w:r>
        <w:t xml:space="preserve">Continuous variables, location and shape differences</w:t>
      </w:r>
    </w:p>
    <w:p>
      <w:pPr>
        <w:pStyle w:val="DefinitionTerm"/>
      </w:pPr>
      <w:r>
        <w:t xml:space="preserve">Drift Link</w:t>
      </w:r>
    </w:p>
    <w:p>
      <w:pPr>
        <w:pStyle w:val="Definition"/>
      </w:pPr>
      <w:r>
        <w:rPr>
          <w:rStyle w:val="VerbatimChar"/>
        </w:rPr>
        <w:t xml:space="preserve">TTS-DRIFT-005</w:t>
      </w:r>
      <w:r>
        <w:t xml:space="preserve">,</w:t>
      </w:r>
      <w:r>
        <w:t xml:space="preserve"> </w:t>
      </w:r>
      <w:r>
        <w:rPr>
          <w:rStyle w:val="VerbatimChar"/>
        </w:rPr>
        <w:t xml:space="preserve">TTS-DRIFT-006</w:t>
      </w:r>
    </w:p>
    <w:p>
      <w:pPr>
        <w:pStyle w:val="FirstParagraph"/>
      </w:pPr>
      <w:r>
        <w:rPr>
          <w:b/>
          <w:bCs/>
        </w:rPr>
        <w:t xml:space="preserve">Decision rule:</w:t>
      </w:r>
    </w:p>
    <w:p>
      <w:pPr>
        <w:pStyle w:val="BodyText"/>
      </w:pPr>
      <m:oMathPara>
        <m:oMathParaPr>
          <m:jc m:val="center"/>
        </m:oMathParaPr>
        <m:oMath>
          <m:r>
            <m:rPr>
              <m:nor/>
              <m:sty m:val="p"/>
            </m:rPr>
            <m:t>Drift detected</m:t>
          </m:r>
          <m:r>
            <m:rPr>
              <m:sty m:val="p"/>
            </m:rPr>
            <m:t>⇔</m:t>
          </m:r>
          <m:r>
            <m:t>p</m:t>
          </m:r>
          <m:r>
            <m:rPr>
              <m:nor/>
              <m:sty m:val="p"/>
            </m:rPr>
            <m:t>-value</m:t>
          </m:r>
          <m:r>
            <m:rPr>
              <m:sty m:val="p"/>
            </m:rPr>
            <m:t>≤</m:t>
          </m:r>
          <m:r>
            <m:t>0.05</m:t>
          </m:r>
          <m:r>
            <m:rPr>
              <m:nor/>
              <m:sty m:val="p"/>
            </m:rPr>
            <m:t> (reject </m:t>
          </m:r>
          <m:sSub>
            <m:e>
              <m:r>
                <m:t>H</m:t>
              </m:r>
            </m:e>
            <m:sub>
              <m:r>
                <m:t>0</m:t>
              </m:r>
            </m:sub>
          </m:sSub>
          <m:r>
            <m:rPr>
              <m:sty m:val="p"/>
            </m:rPr>
            <m:t>:</m:t>
          </m:r>
          <m:r>
            <m:t>P</m:t>
          </m:r>
          <m:r>
            <m:rPr>
              <m:sty m:val="p"/>
            </m:rPr>
            <m:t>=</m:t>
          </m:r>
          <m:r>
            <m:t>Q</m:t>
          </m:r>
          <m:r>
            <m:rPr>
              <m:nor/>
              <m:sty m:val="p"/>
            </m:rPr>
            <m:t>)</m:t>
          </m:r>
        </m:oMath>
      </m:oMathPara>
    </w:p>
    <w:bookmarkEnd w:id="487"/>
    <w:bookmarkEnd w:id="488"/>
    <w:bookmarkStart w:id="490" w:name="statistical-metric-comparison"/>
    <w:p>
      <w:pPr>
        <w:pStyle w:val="Heading3"/>
      </w:pPr>
      <w:r>
        <w:t xml:space="preserve">Statistical Metric Comparison</w:t>
      </w:r>
    </w:p>
    <w:bookmarkStart w:id="489" w:name="tab:stat-metrics-comparison"/>
    <w:p>
      <w:pPr>
        <w:pStyle w:val="TableCaption"/>
      </w:pPr>
      <w:r>
        <w:t xml:space="preserve">Statistical Metrics Comparison</w:t>
      </w:r>
    </w:p>
    <w:tbl>
      <w:tblPr>
        <w:tblStyle w:val="Table"/>
        <w:tblW w:type="auto" w:w="0"/>
        <w:tblLook w:firstRow="1" w:lastRow="0" w:firstColumn="0" w:lastColumn="0" w:noHBand="0" w:noVBand="0" w:val="0020"/>
        <w:tblCaption w:val="Statistical Metrics Comparison"/>
      </w:tblPr>
      <w:tblGrid>
        <w:gridCol w:w="1584"/>
        <w:gridCol w:w="1584"/>
        <w:gridCol w:w="1584"/>
        <w:gridCol w:w="1584"/>
        <w:gridCol w:w="1584"/>
      </w:tblGrid>
      <w:tr>
        <w:trPr>
          <w:tblHeader w:val="on"/>
        </w:trPr>
        <w:tc>
          <w:tcPr/>
          <w:p>
            <w:pPr>
              <w:pStyle w:val="Compact"/>
              <w:jc w:val="left"/>
            </w:pPr>
            <w:r>
              <w:rPr>
                <w:b/>
                <w:bCs/>
              </w:rPr>
              <w:t xml:space="preserve">Metric</w:t>
            </w:r>
          </w:p>
        </w:tc>
        <w:tc>
          <w:tcPr/>
          <w:p>
            <w:pPr>
              <w:pStyle w:val="Compact"/>
              <w:jc w:val="left"/>
            </w:pPr>
            <w:r>
              <w:rPr>
                <w:b/>
                <w:bCs/>
              </w:rPr>
              <w:t xml:space="preserve">Applicability</w:t>
            </w:r>
          </w:p>
        </w:tc>
        <w:tc>
          <w:tcPr/>
          <w:p>
            <w:pPr>
              <w:pStyle w:val="Compact"/>
              <w:jc w:val="left"/>
            </w:pPr>
            <w:r>
              <w:rPr>
                <w:b/>
                <w:bCs/>
              </w:rPr>
              <w:t xml:space="preserve">Sensitivity</w:t>
            </w:r>
          </w:p>
        </w:tc>
        <w:tc>
          <w:tcPr/>
          <w:p>
            <w:pPr>
              <w:pStyle w:val="Compact"/>
              <w:jc w:val="left"/>
            </w:pPr>
            <w:r>
              <w:rPr>
                <w:b/>
                <w:bCs/>
              </w:rPr>
              <w:t xml:space="preserve">Theoretical Basis</w:t>
            </w:r>
          </w:p>
        </w:tc>
        <w:tc>
          <w:tcPr/>
          <w:p>
            <w:pPr>
              <w:pStyle w:val="Compact"/>
              <w:jc w:val="left"/>
            </w:pPr>
            <w:r>
              <w:rPr>
                <w:b/>
                <w:bCs/>
              </w:rPr>
              <w:t xml:space="preserve">Speed</w:t>
            </w:r>
          </w:p>
        </w:tc>
      </w:tr>
      <w:tr>
        <w:tc>
          <w:tcPr/>
          <w:p>
            <w:pPr>
              <w:pStyle w:val="Compact"/>
              <w:jc w:val="left"/>
            </w:pPr>
            <w:r>
              <w:t xml:space="preserve">W1D</w:t>
            </w:r>
          </w:p>
        </w:tc>
        <w:tc>
          <w:tcPr/>
          <w:p>
            <w:pPr>
              <w:pStyle w:val="Compact"/>
              <w:jc w:val="left"/>
            </w:pPr>
            <w:r>
              <w:t xml:space="preserve">Continuous, ordinal</w:t>
            </w:r>
          </w:p>
        </w:tc>
        <w:tc>
          <w:tcPr/>
          <w:p>
            <w:pPr>
              <w:pStyle w:val="Compact"/>
              <w:jc w:val="left"/>
            </w:pPr>
            <w:r>
              <w:t xml:space="preserve">Proportional to shifts</w:t>
            </w:r>
          </w:p>
        </w:tc>
        <w:tc>
          <w:tcPr/>
          <w:p>
            <w:pPr>
              <w:pStyle w:val="Compact"/>
              <w:jc w:val="left"/>
            </w:pPr>
            <w:r>
              <w:t xml:space="preserve">Optimal transport theory</w:t>
            </w:r>
          </w:p>
        </w:tc>
        <w:tc>
          <w:tcPr/>
          <w:p>
            <w:pPr>
              <w:pStyle w:val="Compact"/>
              <w:jc w:val="left"/>
            </w:pPr>
            <w:r>
              <w:t xml:space="preserve">Medium</w:t>
            </w:r>
          </w:p>
        </w:tc>
      </w:tr>
      <w:tr>
        <w:tc>
          <w:tcPr/>
          <w:p>
            <w:pPr>
              <w:pStyle w:val="Compact"/>
              <w:jc w:val="left"/>
            </w:pPr>
            <w:r>
              <w:t xml:space="preserve">PSI</w:t>
            </w:r>
          </w:p>
        </w:tc>
        <w:tc>
          <w:tcPr/>
          <w:p>
            <w:pPr>
              <w:pStyle w:val="Compact"/>
              <w:jc w:val="left"/>
            </w:pPr>
            <w:r>
              <w:t xml:space="preserve">Categorical, binned</w:t>
            </w:r>
          </w:p>
        </w:tc>
        <w:tc>
          <w:tcPr/>
          <w:p>
            <w:pPr>
              <w:pStyle w:val="Compact"/>
              <w:jc w:val="left"/>
            </w:pPr>
            <w:r>
              <w:t xml:space="preserve">Practical thresholds</w:t>
            </w:r>
          </w:p>
        </w:tc>
        <w:tc>
          <w:tcPr/>
          <w:p>
            <w:pPr>
              <w:pStyle w:val="Compact"/>
              <w:jc w:val="left"/>
            </w:pPr>
            <w:r>
              <w:t xml:space="preserve">KL-divergence variant</w:t>
            </w:r>
          </w:p>
        </w:tc>
        <w:tc>
          <w:tcPr/>
          <w:p>
            <w:pPr>
              <w:pStyle w:val="Compact"/>
              <w:jc w:val="left"/>
            </w:pPr>
            <w:r>
              <w:t xml:space="preserve">Fast</w:t>
            </w:r>
          </w:p>
        </w:tc>
      </w:tr>
      <w:tr>
        <w:tc>
          <w:tcPr/>
          <w:p>
            <w:pPr>
              <w:pStyle w:val="Compact"/>
              <w:jc w:val="left"/>
            </w:pPr>
            <w:r>
              <w:t xml:space="preserve">KSS</w:t>
            </w:r>
          </w:p>
        </w:tc>
        <w:tc>
          <w:tcPr/>
          <w:p>
            <w:pPr>
              <w:pStyle w:val="Compact"/>
              <w:jc w:val="left"/>
            </w:pPr>
            <w:r>
              <w:t xml:space="preserve">Continuous</w:t>
            </w:r>
          </w:p>
        </w:tc>
        <w:tc>
          <w:tcPr/>
          <w:p>
            <w:pPr>
              <w:pStyle w:val="Compact"/>
              <w:jc w:val="left"/>
            </w:pPr>
            <w:r>
              <w:t xml:space="preserve">Location &amp; shape</w:t>
            </w:r>
          </w:p>
        </w:tc>
        <w:tc>
          <w:tcPr/>
          <w:p>
            <w:pPr>
              <w:pStyle w:val="Compact"/>
              <w:jc w:val="left"/>
            </w:pPr>
            <w:r>
              <w:t xml:space="preserve">Non-parametric CDF test</w:t>
            </w:r>
          </w:p>
        </w:tc>
        <w:tc>
          <w:tcPr/>
          <w:p>
            <w:pPr>
              <w:pStyle w:val="Compact"/>
              <w:jc w:val="left"/>
            </w:pPr>
            <w:r>
              <w:t xml:space="preserve">Fast</w:t>
            </w:r>
          </w:p>
        </w:tc>
      </w:tr>
      <w:tr>
        <w:tc>
          <w:tcPr/>
          <w:p>
            <w:pPr>
              <w:pStyle w:val="Compact"/>
              <w:jc w:val="left"/>
            </w:pPr>
            <w:r>
              <w:t xml:space="preserve">JSD (M07)</w:t>
            </w:r>
          </w:p>
        </w:tc>
        <w:tc>
          <w:tcPr/>
          <w:p>
            <w:pPr>
              <w:pStyle w:val="Compact"/>
              <w:jc w:val="left"/>
            </w:pPr>
            <w:r>
              <w:t xml:space="preserve">Both</w:t>
            </w:r>
          </w:p>
        </w:tc>
        <w:tc>
          <w:tcPr/>
          <w:p>
            <w:pPr>
              <w:pStyle w:val="Compact"/>
              <w:jc w:val="left"/>
            </w:pPr>
            <w:r>
              <w:t xml:space="preserve">Center-sensitive</w:t>
            </w:r>
          </w:p>
        </w:tc>
        <w:tc>
          <w:tcPr/>
          <w:p>
            <w:pPr>
              <w:pStyle w:val="Compact"/>
              <w:jc w:val="left"/>
            </w:pPr>
            <w:r>
              <w:t xml:space="preserve">Symmetric KL-divergence</w:t>
            </w:r>
          </w:p>
        </w:tc>
        <w:tc>
          <w:tcPr/>
          <w:p>
            <w:pPr>
              <w:pStyle w:val="Compact"/>
              <w:jc w:val="left"/>
            </w:pPr>
            <w:r>
              <w:t xml:space="preserve">Fast</w:t>
            </w:r>
          </w:p>
        </w:tc>
      </w:tr>
    </w:tbl>
    <w:bookmarkEnd w:id="489"/>
    <w:bookmarkEnd w:id="490"/>
    <w:bookmarkEnd w:id="491"/>
    <w:bookmarkStart w:id="493" w:name="composite-tts-eval-score"/>
    <w:p>
      <w:pPr>
        <w:pStyle w:val="Heading2"/>
      </w:pPr>
      <w:r>
        <w:t xml:space="preserve">Composite TTS-EVAL Score</w:t>
      </w:r>
    </w:p>
    <w:p>
      <w:pPr>
        <w:pStyle w:val="FirstParagraph"/>
      </w:pPr>
      <w:r>
        <w:t xml:space="preserve">The</w:t>
      </w:r>
      <w:r>
        <w:t xml:space="preserve"> </w:t>
      </w:r>
      <w:r>
        <w:rPr>
          <w:b/>
          <w:bCs/>
        </w:rPr>
        <w:t xml:space="preserve">TTS Evaluation Score</w:t>
      </w:r>
      <w:r>
        <w:t xml:space="preserve"> </w:t>
      </w:r>
      <w:r>
        <w:t xml:space="preserve">combines all drift metrics into a single</w:t>
      </w:r>
      <w:r>
        <w:t xml:space="preserve"> </w:t>
      </w:r>
      <w:r>
        <w:t xml:space="preserve">composite score, following the pattern established in singapore-ai-safety:</w:t>
      </w:r>
    </w:p>
    <w:p>
      <w:pPr>
        <w:pStyle w:val="BodyText"/>
      </w:pPr>
      <m:oMathPara>
        <m:oMathParaPr>
          <m:jc m:val="center"/>
        </m:oMathParaPr>
        <m:oMath>
          <m:borderBox>
            <m:e>
              <m:eqArr>
                <m:e>
                  <m:r>
                    <m:t>T</m:t>
                  </m:r>
                  <m:r>
                    <m:t>T</m:t>
                  </m:r>
                  <m:r>
                    <m:t>S</m:t>
                  </m:r>
                  <m:r>
                    <m:rPr>
                      <m:sty m:val="p"/>
                    </m:rPr>
                    <m:t>_</m:t>
                  </m:r>
                  <m:r>
                    <m:t>E</m:t>
                  </m:r>
                  <m:r>
                    <m:t>V</m:t>
                  </m:r>
                  <m:r>
                    <m:t>A</m:t>
                  </m:r>
                  <m:r>
                    <m:t>L</m:t>
                  </m:r>
                  <m:r>
                    <m:rPr>
                      <m:sty m:val="p"/>
                    </m:rPr>
                    <m:t>=</m:t>
                  </m:r>
                  <m:r>
                    <m:t>100</m:t>
                  </m:r>
                  <m:r>
                    <m:rPr>
                      <m:sty m:val="p"/>
                    </m:rPr>
                    <m:t>×</m:t>
                  </m:r>
                  <m:r>
                    <m:rPr>
                      <m:sty m:val="p"/>
                    </m:rPr>
                    <m:t>(</m:t>
                  </m:r>
                  <m:r>
                    <m:t>&amp;</m:t>
                  </m:r>
                  <m:r>
                    <m:t>0.15</m:t>
                  </m:r>
                  <m:r>
                    <m:rPr>
                      <m:sty m:val="p"/>
                    </m:rPr>
                    <m:t>⋅</m:t>
                  </m:r>
                  <m:r>
                    <m:t>S</m:t>
                  </m:r>
                  <m:r>
                    <m:t>C</m:t>
                  </m:r>
                  <m:r>
                    <m:t>R</m:t>
                  </m:r>
                  <m:r>
                    <m:rPr>
                      <m:sty m:val="p"/>
                    </m:rPr>
                    <m:t>+</m:t>
                  </m:r>
                  <m:r>
                    <m:t>0.10</m:t>
                  </m:r>
                  <m:r>
                    <m:rPr>
                      <m:sty m:val="p"/>
                    </m:rPr>
                    <m:t>⋅</m:t>
                  </m:r>
                  <m:r>
                    <m:rPr>
                      <m:sty m:val="p"/>
                    </m:rPr>
                    <m:t>(</m:t>
                  </m:r>
                  <m:r>
                    <m:t>1</m:t>
                  </m:r>
                  <m:r>
                    <m:rPr>
                      <m:sty m:val="p"/>
                    </m:rPr>
                    <m:t>−</m:t>
                  </m:r>
                  <m:r>
                    <m:t>S</m:t>
                  </m:r>
                  <m:r>
                    <m:t>S</m:t>
                  </m:r>
                  <m:sSub>
                    <m:e>
                      <m:r>
                        <m:t>S</m:t>
                      </m:r>
                    </m:e>
                    <m:sub>
                      <m:r>
                        <m:rPr>
                          <m:nor/>
                          <m:sty m:val="p"/>
                        </m:rPr>
                        <m:t>norm</m:t>
                      </m:r>
                    </m:sub>
                  </m:sSub>
                  <m:r>
                    <m:rPr>
                      <m:sty m:val="p"/>
                    </m:rPr>
                    <m:t>)</m:t>
                  </m:r>
                  <m:r>
                    <m:rPr>
                      <m:sty m:val="p"/>
                    </m:rPr>
                    <m:t>+</m:t>
                  </m:r>
                  <m:r>
                    <m:t>0.10</m:t>
                  </m:r>
                  <m:r>
                    <m:rPr>
                      <m:sty m:val="p"/>
                    </m:rPr>
                    <m:t>⋅</m:t>
                  </m:r>
                  <m:r>
                    <m:t>F</m:t>
                  </m:r>
                  <m:r>
                    <m:t>K</m:t>
                  </m:r>
                  <m:r>
                    <m:t>C</m:t>
                  </m:r>
                  <m:r>
                    <m:t>R</m:t>
                  </m:r>
                </m:e>
                <m:e>
                  <m:r>
                    <m:t>&amp;</m:t>
                  </m:r>
                  <m:r>
                    <m:rPr>
                      <m:sty m:val="p"/>
                    </m:rPr>
                    <m:t>+</m:t>
                  </m:r>
                  <m:r>
                    <m:t>0.15</m:t>
                  </m:r>
                  <m:r>
                    <m:rPr>
                      <m:sty m:val="p"/>
                    </m:rPr>
                    <m:t>⋅</m:t>
                  </m:r>
                  <m:r>
                    <m:t>S</m:t>
                  </m:r>
                  <m:r>
                    <m:t>A</m:t>
                  </m:r>
                  <m:r>
                    <m:t>S</m:t>
                  </m:r>
                  <m:r>
                    <m:rPr>
                      <m:sty m:val="p"/>
                    </m:rPr>
                    <m:t>+</m:t>
                  </m:r>
                  <m:r>
                    <m:t>0.10</m:t>
                  </m:r>
                  <m:r>
                    <m:rPr>
                      <m:sty m:val="p"/>
                    </m:rPr>
                    <m:t>⋅</m:t>
                  </m:r>
                  <m:r>
                    <m:t>I</m:t>
                  </m:r>
                  <m:r>
                    <m:t>P</m:t>
                  </m:r>
                  <m:r>
                    <m:t>R</m:t>
                  </m:r>
                  <m:r>
                    <m:rPr>
                      <m:sty m:val="p"/>
                    </m:rPr>
                    <m:t>+</m:t>
                  </m:r>
                  <m:r>
                    <m:t>0.15</m:t>
                  </m:r>
                  <m:r>
                    <m:rPr>
                      <m:sty m:val="p"/>
                    </m:rPr>
                    <m:t>⋅</m:t>
                  </m:r>
                  <m:r>
                    <m:t>E</m:t>
                  </m:r>
                  <m:r>
                    <m:t>S</m:t>
                  </m:r>
                  <m:r>
                    <m:t>R</m:t>
                  </m:r>
                </m:e>
                <m:e>
                  <m:r>
                    <m:t>&amp;</m:t>
                  </m:r>
                  <m:r>
                    <m:rPr>
                      <m:sty m:val="p"/>
                    </m:rPr>
                    <m:t>+</m:t>
                  </m:r>
                  <m:r>
                    <m:t>0.10</m:t>
                  </m:r>
                  <m:r>
                    <m:rPr>
                      <m:sty m:val="p"/>
                    </m:rPr>
                    <m:t>⋅</m:t>
                  </m:r>
                  <m:r>
                    <m:t>R</m:t>
                  </m:r>
                  <m:r>
                    <m:t>F</m:t>
                  </m:r>
                  <m:r>
                    <m:t>S</m:t>
                  </m:r>
                  <m:r>
                    <m:rPr>
                      <m:sty m:val="p"/>
                    </m:rPr>
                    <m:t>+</m:t>
                  </m:r>
                  <m:r>
                    <m:t>0.05</m:t>
                  </m:r>
                  <m:r>
                    <m:rPr>
                      <m:sty m:val="p"/>
                    </m:rPr>
                    <m:t>⋅</m:t>
                  </m:r>
                  <m:r>
                    <m:t>A</m:t>
                  </m:r>
                  <m:r>
                    <m:t>R</m:t>
                  </m:r>
                  <m:r>
                    <m:t>R</m:t>
                  </m:r>
                  <m:r>
                    <m:rPr>
                      <m:sty m:val="p"/>
                    </m:rPr>
                    <m:t>)</m:t>
                  </m:r>
                </m:e>
                <m:e>
                  <m:r>
                    <m:rPr>
                      <m:sty m:val="p"/>
                    </m:rPr>
                    <m:t>−</m:t>
                  </m:r>
                  <m:r>
                    <m:t>100</m:t>
                  </m:r>
                  <m:r>
                    <m:rPr>
                      <m:sty m:val="p"/>
                    </m:rPr>
                    <m:t>×</m:t>
                  </m:r>
                  <m:r>
                    <m:rPr>
                      <m:sty m:val="p"/>
                    </m:rPr>
                    <m:t>(</m:t>
                  </m:r>
                  <m:r>
                    <m:t>&amp;</m:t>
                  </m:r>
                  <m:r>
                    <m:t>0.05</m:t>
                  </m:r>
                  <m:r>
                    <m:rPr>
                      <m:sty m:val="p"/>
                    </m:rPr>
                    <m:t>⋅</m:t>
                  </m:r>
                  <m:r>
                    <m:t>C</m:t>
                  </m:r>
                  <m:r>
                    <m:t>T</m:t>
                  </m:r>
                  <m:r>
                    <m:t>M</m:t>
                  </m:r>
                  <m:r>
                    <m:t>R</m:t>
                  </m:r>
                  <m:r>
                    <m:rPr>
                      <m:sty m:val="p"/>
                    </m:rPr>
                    <m:t>+</m:t>
                  </m:r>
                  <m:r>
                    <m:t>0.03</m:t>
                  </m:r>
                  <m:r>
                    <m:rPr>
                      <m:sty m:val="p"/>
                    </m:rPr>
                    <m:t>⋅</m:t>
                  </m:r>
                  <m:r>
                    <m:t>T</m:t>
                  </m:r>
                  <m:r>
                    <m:t>D</m:t>
                  </m:r>
                  <m:r>
                    <m:t>S</m:t>
                  </m:r>
                  <m:r>
                    <m:rPr>
                      <m:sty m:val="p"/>
                    </m:rPr>
                    <m:t>+</m:t>
                  </m:r>
                  <m:r>
                    <m:t>0.02</m:t>
                  </m:r>
                  <m:r>
                    <m:rPr>
                      <m:sty m:val="p"/>
                    </m:rPr>
                    <m:t>⋅</m:t>
                  </m:r>
                  <m:r>
                    <m:t>C</m:t>
                  </m:r>
                  <m:r>
                    <m:t>D</m:t>
                  </m:r>
                  <m:r>
                    <m:t>D</m:t>
                  </m:r>
                  <m:r>
                    <m:rPr>
                      <m:sty m:val="p"/>
                    </m:rPr>
                    <m:t>)</m:t>
                  </m:r>
                </m:e>
              </m:eqArr>
            </m:e>
          </m:borderBox>
        </m:oMath>
      </m:oMathPara>
    </w:p>
    <w:p>
      <w:pPr>
        <w:pStyle w:val="FirstParagraph"/>
      </w:pPr>
      <w:r>
        <w:t xml:space="preserve">where</w:t>
      </w:r>
      <w:r>
        <w:t xml:space="preserve"> </w:t>
      </w:r>
      <m:oMath>
        <m:r>
          <m:t>S</m:t>
        </m:r>
        <m:r>
          <m:t>S</m:t>
        </m:r>
        <m:sSub>
          <m:e>
            <m:r>
              <m:t>S</m:t>
            </m:r>
          </m:e>
          <m:sub>
            <m:r>
              <m:rPr>
                <m:nor/>
                <m:sty m:val="p"/>
              </m:rPr>
              <m:t>norm</m:t>
            </m:r>
          </m:sub>
        </m:sSub>
        <m:r>
          <m:rPr>
            <m:sty m:val="p"/>
          </m:rPr>
          <m:t>=</m:t>
        </m:r>
        <m:r>
          <m:rPr>
            <m:sty m:val="p"/>
          </m:rPr>
          <m:t>min</m:t>
        </m:r>
        <m:r>
          <m:rPr>
            <m:sty m:val="p"/>
          </m:rPr>
          <m:t>(</m:t>
        </m:r>
        <m:r>
          <m:t>S</m:t>
        </m:r>
        <m:r>
          <m:t>S</m:t>
        </m:r>
        <m:r>
          <m:t>S</m:t>
        </m:r>
        <m:r>
          <m:rPr>
            <m:sty m:val="p"/>
          </m:rPr>
          <m:t>/</m:t>
        </m:r>
        <m:r>
          <m:t>14.0</m:t>
        </m:r>
        <m:r>
          <m:rPr>
            <m:sty m:val="p"/>
          </m:rPr>
          <m:t>,</m:t>
        </m:r>
        <m:r>
          <m:t>1.0</m:t>
        </m:r>
        <m:r>
          <m:rPr>
            <m:sty m:val="p"/>
          </m:rPr>
          <m:t>)</m:t>
        </m:r>
      </m:oMath>
      <w:r>
        <w:t xml:space="preserve"> </w:t>
      </w:r>
      <w:r>
        <w:t xml:space="preserve">normalizes staleness</w:t>
      </w:r>
      <w:r>
        <w:t xml:space="preserve"> </w:t>
      </w:r>
      <w:r>
        <w:t xml:space="preserve">to a 0–1 range (14 days = maximum acceptable staleness).</w:t>
      </w:r>
    </w:p>
    <w:bookmarkStart w:id="492" w:name="tts-eval-interpretation"/>
    <w:p>
      <w:pPr>
        <w:pStyle w:val="Heading3"/>
      </w:pPr>
      <w:r>
        <w:t xml:space="preserve">TTS-EVAL Interpretation</w:t>
      </w:r>
    </w:p>
    <w:p>
      <w:pPr>
        <w:pStyle w:val="TableCaption"/>
      </w:pPr>
      <w:r>
        <w:t xml:space="preserve">TTS-EVAL Score Interpretation</w:t>
      </w:r>
    </w:p>
    <w:tbl>
      <w:tblPr>
        <w:tblStyle w:val="Table"/>
        <w:tblW w:type="auto" w:w="0"/>
        <w:tblLook w:firstRow="1" w:lastRow="0" w:firstColumn="0" w:lastColumn="0" w:noHBand="0" w:noVBand="0" w:val="0020"/>
        <w:tblCaption w:val="TTS-EVAL Score Interpretation"/>
      </w:tblPr>
      <w:tblGrid>
        <w:gridCol w:w="2640"/>
        <w:gridCol w:w="2640"/>
        <w:gridCol w:w="2640"/>
      </w:tblGrid>
      <w:tr>
        <w:trPr>
          <w:tblHeader w:val="on"/>
        </w:trPr>
        <w:tc>
          <w:tcPr/>
          <w:p>
            <w:pPr>
              <w:pStyle w:val="Compact"/>
              <w:jc w:val="left"/>
            </w:pPr>
            <w:r>
              <w:rPr>
                <w:b/>
                <w:bCs/>
              </w:rPr>
              <w:t xml:space="preserve">Score Band</w:t>
            </w:r>
          </w:p>
        </w:tc>
        <w:tc>
          <w:tcPr/>
          <w:p>
            <w:pPr>
              <w:pStyle w:val="Compact"/>
              <w:jc w:val="left"/>
            </w:pPr>
            <w:r>
              <w:rPr>
                <w:b/>
                <w:bCs/>
              </w:rPr>
              <w:t xml:space="preserve">Status</w:t>
            </w:r>
          </w:p>
        </w:tc>
        <w:tc>
          <w:tcPr/>
          <w:p>
            <w:pPr>
              <w:pStyle w:val="Compact"/>
              <w:jc w:val="left"/>
            </w:pPr>
            <w:r>
              <w:rPr>
                <w:b/>
                <w:bCs/>
              </w:rPr>
              <w:t xml:space="preserve">Action</w:t>
            </w:r>
          </w:p>
        </w:tc>
      </w:tr>
      <w:tr>
        <w:tc>
          <w:tcPr/>
          <w:p>
            <w:pPr>
              <w:pStyle w:val="Compact"/>
              <w:jc w:val="left"/>
            </w:pPr>
            <m:oMath>
              <m:r>
                <m:t>T</m:t>
              </m:r>
              <m:r>
                <m:t>T</m:t>
              </m:r>
              <m:r>
                <m:t>S</m:t>
              </m:r>
              <m:r>
                <m:rPr>
                  <m:sty m:val="p"/>
                </m:rPr>
                <m:t>_</m:t>
              </m:r>
              <m:r>
                <m:t>E</m:t>
              </m:r>
              <m:r>
                <m:t>V</m:t>
              </m:r>
              <m:r>
                <m:t>A</m:t>
              </m:r>
              <m:r>
                <m:t>L</m:t>
              </m:r>
              <m:r>
                <m:rPr>
                  <m:sty m:val="p"/>
                </m:rPr>
                <m:t>≥</m:t>
              </m:r>
              <m:r>
                <m:t>85</m:t>
              </m:r>
            </m:oMath>
          </w:p>
        </w:tc>
        <w:tc>
          <w:tcPr/>
          <w:p>
            <w:pPr>
              <w:pStyle w:val="Compact"/>
              <w:jc w:val="left"/>
            </w:pPr>
            <w:r>
              <w:rPr>
                <w:b/>
                <w:bCs/>
              </w:rPr>
              <w:t xml:space="preserve">GREEN</w:t>
            </w:r>
          </w:p>
        </w:tc>
        <w:tc>
          <w:tcPr/>
          <w:p>
            <w:pPr>
              <w:pStyle w:val="Compact"/>
              <w:jc w:val="left"/>
            </w:pPr>
            <w:r>
              <w:t xml:space="preserve">Production ready, no action</w:t>
            </w:r>
          </w:p>
        </w:tc>
      </w:tr>
      <w:tr>
        <w:tc>
          <w:tcPr/>
          <w:p>
            <w:pPr>
              <w:pStyle w:val="Compact"/>
              <w:jc w:val="left"/>
            </w:pPr>
            <m:oMath>
              <m:r>
                <m:t>70</m:t>
              </m:r>
              <m:r>
                <m:rPr>
                  <m:sty m:val="p"/>
                </m:rPr>
                <m:t>≤</m:t>
              </m:r>
              <m:r>
                <m:t>T</m:t>
              </m:r>
              <m:r>
                <m:t>T</m:t>
              </m:r>
              <m:r>
                <m:t>S</m:t>
              </m:r>
              <m:r>
                <m:rPr>
                  <m:sty m:val="p"/>
                </m:rPr>
                <m:t>_</m:t>
              </m:r>
              <m:r>
                <m:t>E</m:t>
              </m:r>
              <m:r>
                <m:t>V</m:t>
              </m:r>
              <m:r>
                <m:t>A</m:t>
              </m:r>
              <m:r>
                <m:t>L</m:t>
              </m:r>
              <m:r>
                <m:rPr>
                  <m:sty m:val="p"/>
                </m:rPr>
                <m:t>&lt;</m:t>
              </m:r>
              <m:r>
                <m:t>85</m:t>
              </m:r>
            </m:oMath>
          </w:p>
        </w:tc>
        <w:tc>
          <w:tcPr/>
          <w:p>
            <w:pPr>
              <w:pStyle w:val="Compact"/>
              <w:jc w:val="left"/>
            </w:pPr>
            <w:r>
              <w:rPr>
                <w:b/>
                <w:bCs/>
              </w:rPr>
              <w:t xml:space="preserve">AMBER</w:t>
            </w:r>
          </w:p>
        </w:tc>
        <w:tc>
          <w:tcPr/>
          <w:p>
            <w:pPr>
              <w:pStyle w:val="Compact"/>
              <w:jc w:val="left"/>
            </w:pPr>
            <w:r>
              <w:t xml:space="preserve">Investigate, schedule remediation</w:t>
            </w:r>
          </w:p>
        </w:tc>
      </w:tr>
      <w:tr>
        <w:tc>
          <w:tcPr/>
          <w:p>
            <w:pPr>
              <w:pStyle w:val="Compact"/>
              <w:jc w:val="left"/>
            </w:pPr>
            <m:oMath>
              <m:r>
                <m:t>55</m:t>
              </m:r>
              <m:r>
                <m:rPr>
                  <m:sty m:val="p"/>
                </m:rPr>
                <m:t>≤</m:t>
              </m:r>
              <m:r>
                <m:t>T</m:t>
              </m:r>
              <m:r>
                <m:t>T</m:t>
              </m:r>
              <m:r>
                <m:t>S</m:t>
              </m:r>
              <m:r>
                <m:rPr>
                  <m:sty m:val="p"/>
                </m:rPr>
                <m:t>_</m:t>
              </m:r>
              <m:r>
                <m:t>E</m:t>
              </m:r>
              <m:r>
                <m:t>V</m:t>
              </m:r>
              <m:r>
                <m:t>A</m:t>
              </m:r>
              <m:r>
                <m:t>L</m:t>
              </m:r>
              <m:r>
                <m:rPr>
                  <m:sty m:val="p"/>
                </m:rPr>
                <m:t>&lt;</m:t>
              </m:r>
              <m:r>
                <m:t>70</m:t>
              </m:r>
            </m:oMath>
          </w:p>
        </w:tc>
        <w:tc>
          <w:tcPr/>
          <w:p>
            <w:pPr>
              <w:pStyle w:val="Compact"/>
              <w:jc w:val="left"/>
            </w:pPr>
            <w:r>
              <w:rPr>
                <w:b/>
                <w:bCs/>
              </w:rPr>
              <w:t xml:space="preserve">AMBER</w:t>
            </w:r>
          </w:p>
        </w:tc>
        <w:tc>
          <w:tcPr/>
          <w:p>
            <w:pPr>
              <w:pStyle w:val="Compact"/>
              <w:jc w:val="left"/>
            </w:pPr>
            <w:r>
              <w:t xml:space="preserve">Urgent remediation required</w:t>
            </w:r>
          </w:p>
        </w:tc>
      </w:tr>
      <w:tr>
        <w:tc>
          <w:tcPr/>
          <w:p>
            <w:pPr>
              <w:pStyle w:val="Compact"/>
              <w:jc w:val="left"/>
            </w:pPr>
            <m:oMath>
              <m:r>
                <m:t>T</m:t>
              </m:r>
              <m:r>
                <m:t>T</m:t>
              </m:r>
              <m:r>
                <m:t>S</m:t>
              </m:r>
              <m:r>
                <m:rPr>
                  <m:sty m:val="p"/>
                </m:rPr>
                <m:t>_</m:t>
              </m:r>
              <m:r>
                <m:t>E</m:t>
              </m:r>
              <m:r>
                <m:t>V</m:t>
              </m:r>
              <m:r>
                <m:t>A</m:t>
              </m:r>
              <m:r>
                <m:t>L</m:t>
              </m:r>
              <m:r>
                <m:rPr>
                  <m:sty m:val="p"/>
                </m:rPr>
                <m:t>&lt;</m:t>
              </m:r>
              <m:r>
                <m:t>55</m:t>
              </m:r>
            </m:oMath>
          </w:p>
        </w:tc>
        <w:tc>
          <w:tcPr/>
          <w:p>
            <w:pPr>
              <w:pStyle w:val="Compact"/>
              <w:jc w:val="left"/>
            </w:pPr>
            <w:r>
              <w:rPr>
                <w:b/>
                <w:bCs/>
              </w:rPr>
              <w:t xml:space="preserve">RED</w:t>
            </w:r>
          </w:p>
        </w:tc>
        <w:tc>
          <w:tcPr/>
          <w:p>
            <w:pPr>
              <w:pStyle w:val="Compact"/>
              <w:jc w:val="left"/>
            </w:pPr>
            <w:r>
              <w:t xml:space="preserve">Kill-switch trigger, halt production</w:t>
            </w:r>
          </w:p>
        </w:tc>
      </w:tr>
    </w:tbl>
    <w:bookmarkEnd w:id="492"/>
    <w:bookmarkEnd w:id="493"/>
    <w:bookmarkStart w:id="494" w:name="statistical-evaluation-rules"/>
    <w:p>
      <w:pPr>
        <w:pStyle w:val="Heading2"/>
      </w:pPr>
      <w:r>
        <w:t xml:space="preserve">Statistical Evaluation Rules</w:t>
      </w:r>
    </w:p>
    <w:p>
      <w:pPr>
        <w:pStyle w:val="FirstParagraph"/>
      </w:pPr>
      <w:r>
        <w:t xml:space="preserve">Following the singapore-ai-safety specification, all metrics use the</w:t>
      </w:r>
      <w:r>
        <w:t xml:space="preserve"> </w:t>
      </w:r>
      <w:r>
        <w:rPr>
          <w:b/>
          <w:bCs/>
        </w:rPr>
        <w:t xml:space="preserve">95% Wilson Lower Confidence Bound</w:t>
      </w:r>
      <w:r>
        <w:t xml:space="preserve"> </w:t>
      </w:r>
      <w:r>
        <w:t xml:space="preserve">for</w:t>
      </w:r>
      <w:r>
        <w:t xml:space="preserve"> </w:t>
      </w:r>
      <w:r>
        <w:t xml:space="preserve">“higher is better”</w:t>
      </w:r>
      <w:r>
        <w:t xml:space="preserve"> </w:t>
      </w:r>
      <w:r>
        <w:t xml:space="preserve">metrics:</w:t>
      </w:r>
    </w:p>
    <w:p>
      <w:pPr>
        <w:pStyle w:val="BodyText"/>
      </w:pPr>
      <m:oMathPara>
        <m:oMathParaPr>
          <m:jc m:val="center"/>
        </m:oMathParaPr>
        <m:oMath>
          <m:borderBox>
            <m:e>
              <m:r>
                <m:t>L</m:t>
              </m:r>
              <m:r>
                <m:t>C</m:t>
              </m:r>
              <m:sSub>
                <m:e>
                  <m:r>
                    <m:t>B</m:t>
                  </m:r>
                </m:e>
                <m:sub>
                  <m:r>
                    <m:t>95</m:t>
                  </m:r>
                </m:sub>
              </m:sSub>
              <m:r>
                <m:rPr>
                  <m:sty m:val="p"/>
                </m:rPr>
                <m:t>=</m:t>
              </m:r>
              <m:f>
                <m:fPr>
                  <m:type m:val="bar"/>
                </m:fPr>
                <m:num>
                  <m:acc>
                    <m:accPr>
                      <m:chr m:val="̂"/>
                    </m:accPr>
                    <m:e>
                      <m:r>
                        <m:t>p</m:t>
                      </m:r>
                    </m:e>
                  </m:acc>
                  <m:r>
                    <m:rPr>
                      <m:sty m:val="p"/>
                    </m:rPr>
                    <m:t>+</m:t>
                  </m:r>
                  <m:f>
                    <m:fPr>
                      <m:type m:val="bar"/>
                    </m:fPr>
                    <m:num>
                      <m:sSup>
                        <m:e>
                          <m:r>
                            <m:t>z</m:t>
                          </m:r>
                        </m:e>
                        <m:sup>
                          <m:r>
                            <m:t>2</m:t>
                          </m:r>
                        </m:sup>
                      </m:sSup>
                    </m:num>
                    <m:den>
                      <m:r>
                        <m:t>2</m:t>
                      </m:r>
                      <m:r>
                        <m:t>n</m:t>
                      </m:r>
                    </m:den>
                  </m:f>
                  <m:r>
                    <m:rPr>
                      <m:sty m:val="p"/>
                    </m:rPr>
                    <m:t>−</m:t>
                  </m:r>
                  <m:r>
                    <m:t>z</m:t>
                  </m:r>
                  <m:rad>
                    <m:radPr>
                      <m:degHide m:val="on"/>
                    </m:radPr>
                    <m:deg/>
                    <m:e>
                      <m:f>
                        <m:fPr>
                          <m:type m:val="bar"/>
                        </m:fPr>
                        <m:num>
                          <m:acc>
                            <m:accPr>
                              <m:chr m:val="̂"/>
                            </m:accPr>
                            <m:e>
                              <m:r>
                                <m:t>p</m:t>
                              </m:r>
                            </m:e>
                          </m:acc>
                          <m:r>
                            <m:rPr>
                              <m:sty m:val="p"/>
                            </m:rPr>
                            <m:t>(</m:t>
                          </m:r>
                          <m:r>
                            <m:t>1</m:t>
                          </m:r>
                          <m:r>
                            <m:rPr>
                              <m:sty m:val="p"/>
                            </m:rPr>
                            <m:t>−</m:t>
                          </m:r>
                          <m:acc>
                            <m:accPr>
                              <m:chr m:val="̂"/>
                            </m:accPr>
                            <m:e>
                              <m:r>
                                <m:t>p</m:t>
                              </m:r>
                            </m:e>
                          </m:acc>
                          <m:r>
                            <m:rPr>
                              <m:sty m:val="p"/>
                            </m:rPr>
                            <m:t>)</m:t>
                          </m:r>
                        </m:num>
                        <m:den>
                          <m:r>
                            <m:t>n</m:t>
                          </m:r>
                        </m:den>
                      </m:f>
                      <m:r>
                        <m:rPr>
                          <m:sty m:val="p"/>
                        </m:rPr>
                        <m:t>+</m:t>
                      </m:r>
                      <m:f>
                        <m:fPr>
                          <m:type m:val="bar"/>
                        </m:fPr>
                        <m:num>
                          <m:sSup>
                            <m:e>
                              <m:r>
                                <m:t>z</m:t>
                              </m:r>
                            </m:e>
                            <m:sup>
                              <m:r>
                                <m:t>2</m:t>
                              </m:r>
                            </m:sup>
                          </m:sSup>
                        </m:num>
                        <m:den>
                          <m:r>
                            <m:t>4</m:t>
                          </m:r>
                          <m:sSup>
                            <m:e>
                              <m:r>
                                <m:t>n</m:t>
                              </m:r>
                            </m:e>
                            <m:sup>
                              <m:r>
                                <m:t>2</m:t>
                              </m:r>
                            </m:sup>
                          </m:sSup>
                        </m:den>
                      </m:f>
                    </m:e>
                  </m:rad>
                </m:num>
                <m:den>
                  <m:r>
                    <m:t>1</m:t>
                  </m:r>
                  <m:r>
                    <m:rPr>
                      <m:sty m:val="p"/>
                    </m:rPr>
                    <m:t>+</m:t>
                  </m:r>
                  <m:f>
                    <m:fPr>
                      <m:type m:val="bar"/>
                    </m:fPr>
                    <m:num>
                      <m:sSup>
                        <m:e>
                          <m:r>
                            <m:t>z</m:t>
                          </m:r>
                        </m:e>
                        <m:sup>
                          <m:r>
                            <m:t>2</m:t>
                          </m:r>
                        </m:sup>
                      </m:sSup>
                    </m:num>
                    <m:den>
                      <m:r>
                        <m:t>n</m:t>
                      </m:r>
                    </m:den>
                  </m:f>
                </m:den>
              </m:f>
              <m:r>
                <m:t> </m:t>
              </m:r>
              <m:r>
                <m:rPr>
                  <m:nor/>
                  <m:sty m:val="p"/>
                </m:rPr>
                <m:t>where </m:t>
              </m:r>
              <m:r>
                <m:t>z</m:t>
              </m:r>
              <m:r>
                <m:rPr>
                  <m:sty m:val="p"/>
                </m:rPr>
                <m:t>=</m:t>
              </m:r>
              <m:r>
                <m:t>1.96</m:t>
              </m:r>
            </m:e>
          </m:borderBox>
        </m:oMath>
      </m:oMathPara>
    </w:p>
    <w:p>
      <w:pPr>
        <w:pStyle w:val="FirstParagraph"/>
      </w:pPr>
      <w:r>
        <w:t xml:space="preserve">For</w:t>
      </w:r>
      <w:r>
        <w:t xml:space="preserve"> </w:t>
      </w:r>
      <w:r>
        <w:t xml:space="preserve">“lower is better”</w:t>
      </w:r>
      <w:r>
        <w:t xml:space="preserve"> </w:t>
      </w:r>
      <w:r>
        <w:t xml:space="preserve">metrics (CTMR, TDS, CDD, SSS), use the</w:t>
      </w:r>
      <w:r>
        <w:t xml:space="preserve"> </w:t>
      </w:r>
      <w:r>
        <w:rPr>
          <w:b/>
          <w:bCs/>
        </w:rPr>
        <w:t xml:space="preserve">95% Wilson Upper Confidence Bound</w:t>
      </w:r>
      <w:r>
        <w:t xml:space="preserve">.</w:t>
      </w:r>
    </w:p>
    <w:p>
      <w:pPr>
        <w:pStyle w:val="BodyText"/>
      </w:pPr>
      <w:r>
        <w:rPr>
          <w:b/>
          <w:bCs/>
        </w:rPr>
        <w:t xml:space="preserve">Production gate rule:</w:t>
      </w:r>
      <w:r>
        <w:t xml:space="preserve"> </w:t>
      </w:r>
      <w:r>
        <w:t xml:space="preserve">A metric passes only if the confidence-bounded</w:t>
      </w:r>
      <w:r>
        <w:t xml:space="preserve"> </w:t>
      </w:r>
      <w:r>
        <w:t xml:space="preserve">value meets the threshold.</w:t>
      </w:r>
    </w:p>
    <w:bookmarkEnd w:id="494"/>
    <w:bookmarkStart w:id="496" w:name="minimum-sample-sizes"/>
    <w:p>
      <w:pPr>
        <w:pStyle w:val="Heading2"/>
      </w:pPr>
      <w:r>
        <w:t xml:space="preserve">Minimum Sample Sizes</w:t>
      </w:r>
    </w:p>
    <w:bookmarkStart w:id="495" w:name="tab:tts-sample-sizes"/>
    <w:p>
      <w:pPr>
        <w:pStyle w:val="TableCaption"/>
      </w:pPr>
      <w:r>
        <w:t xml:space="preserve">Minimum Sample Sizes for TTS Drift Detection</w:t>
      </w:r>
    </w:p>
    <w:tbl>
      <w:tblPr>
        <w:tblStyle w:val="Table"/>
        <w:tblW w:type="auto" w:w="0"/>
        <w:tblLook w:firstRow="1" w:lastRow="0" w:firstColumn="0" w:lastColumn="0" w:noHBand="0" w:noVBand="0" w:val="0020"/>
        <w:tblCaption w:val="Minimum Sample Sizes for TTS Drift Detection"/>
      </w:tblPr>
      <w:tblGrid>
        <w:gridCol w:w="1584"/>
        <w:gridCol w:w="1584"/>
        <w:gridCol w:w="1584"/>
        <w:gridCol w:w="1584"/>
        <w:gridCol w:w="1584"/>
      </w:tblGrid>
      <w:tr>
        <w:trPr>
          <w:tblHeader w:val="on"/>
        </w:trPr>
        <w:tc>
          <w:tcPr/>
          <w:p>
            <w:pPr>
              <w:pStyle w:val="Compact"/>
              <w:jc w:val="left"/>
            </w:pPr>
            <w:r>
              <w:rPr>
                <w:b/>
                <w:bCs/>
              </w:rPr>
              <w:t xml:space="preserve">Evaluation Context</w:t>
            </w:r>
          </w:p>
        </w:tc>
        <w:tc>
          <w:tcPr/>
          <w:p>
            <w:pPr>
              <w:pStyle w:val="Compact"/>
              <w:jc w:val="left"/>
            </w:pPr>
            <w:r>
              <w:rPr>
                <w:b/>
                <w:bCs/>
              </w:rPr>
              <w:t xml:space="preserve">Min Queries</w:t>
            </w:r>
          </w:p>
        </w:tc>
        <w:tc>
          <w:tcPr/>
          <w:p>
            <w:pPr>
              <w:pStyle w:val="Compact"/>
              <w:jc w:val="left"/>
            </w:pPr>
            <w:r>
              <w:rPr>
                <w:b/>
                <w:bCs/>
              </w:rPr>
              <w:t xml:space="preserve">Repetitions</w:t>
            </w:r>
          </w:p>
        </w:tc>
        <w:tc>
          <w:tcPr/>
          <w:p>
            <w:pPr>
              <w:pStyle w:val="Compact"/>
              <w:jc w:val="left"/>
            </w:pPr>
            <w:r>
              <w:rPr>
                <w:b/>
                <w:bCs/>
              </w:rPr>
              <w:t xml:space="preserve">Total</w:t>
            </w:r>
          </w:p>
        </w:tc>
        <w:tc>
          <w:tcPr/>
          <w:p>
            <w:pPr>
              <w:pStyle w:val="Compact"/>
              <w:jc w:val="left"/>
            </w:pPr>
            <w:r>
              <w:rPr>
                <w:b/>
                <w:bCs/>
              </w:rPr>
              <w:t xml:space="preserve">Frequency</w:t>
            </w:r>
          </w:p>
        </w:tc>
      </w:tr>
      <w:tr>
        <w:tc>
          <w:tcPr/>
          <w:p>
            <w:pPr>
              <w:pStyle w:val="Compact"/>
              <w:jc w:val="left"/>
            </w:pPr>
            <w:r>
              <w:t xml:space="preserve">Training Data Generation</w:t>
            </w:r>
          </w:p>
        </w:tc>
        <w:tc>
          <w:tcPr/>
          <w:p>
            <w:pPr>
              <w:pStyle w:val="Compact"/>
              <w:jc w:val="left"/>
            </w:pPr>
            <w:r>
              <w:t xml:space="preserve">500</w:t>
            </w:r>
          </w:p>
        </w:tc>
        <w:tc>
          <w:tcPr/>
          <w:p>
            <w:pPr>
              <w:pStyle w:val="Compact"/>
              <w:jc w:val="left"/>
            </w:pPr>
            <w:r>
              <w:t xml:space="preserve">1</w:t>
            </w:r>
          </w:p>
        </w:tc>
        <w:tc>
          <w:tcPr/>
          <w:p>
            <w:pPr>
              <w:pStyle w:val="Compact"/>
              <w:jc w:val="left"/>
            </w:pPr>
            <w:r>
              <w:t xml:space="preserve">500</w:t>
            </w:r>
          </w:p>
        </w:tc>
        <w:tc>
          <w:tcPr/>
          <w:p>
            <w:pPr>
              <w:pStyle w:val="Compact"/>
              <w:jc w:val="left"/>
            </w:pPr>
            <w:r>
              <w:t xml:space="preserve">Per batch</w:t>
            </w:r>
          </w:p>
        </w:tc>
      </w:tr>
      <w:tr>
        <w:tc>
          <w:tcPr/>
          <w:p>
            <w:pPr>
              <w:pStyle w:val="Compact"/>
              <w:jc w:val="left"/>
            </w:pPr>
            <w:r>
              <w:t xml:space="preserve">CI/CD Gate</w:t>
            </w:r>
          </w:p>
        </w:tc>
        <w:tc>
          <w:tcPr/>
          <w:p>
            <w:pPr>
              <w:pStyle w:val="Compact"/>
              <w:jc w:val="left"/>
            </w:pPr>
            <w:r>
              <w:t xml:space="preserve">100</w:t>
            </w:r>
          </w:p>
        </w:tc>
        <w:tc>
          <w:tcPr/>
          <w:p>
            <w:pPr>
              <w:pStyle w:val="Compact"/>
              <w:jc w:val="left"/>
            </w:pPr>
            <w:r>
              <w:t xml:space="preserve">3</w:t>
            </w:r>
          </w:p>
        </w:tc>
        <w:tc>
          <w:tcPr/>
          <w:p>
            <w:pPr>
              <w:pStyle w:val="Compact"/>
              <w:jc w:val="left"/>
            </w:pPr>
            <w:r>
              <w:t xml:space="preserve">300</w:t>
            </w:r>
          </w:p>
        </w:tc>
        <w:tc>
          <w:tcPr/>
          <w:p>
            <w:pPr>
              <w:pStyle w:val="Compact"/>
              <w:jc w:val="left"/>
            </w:pPr>
            <w:r>
              <w:t xml:space="preserve">Per PR</w:t>
            </w:r>
          </w:p>
        </w:tc>
      </w:tr>
      <w:tr>
        <w:tc>
          <w:tcPr/>
          <w:p>
            <w:pPr>
              <w:pStyle w:val="Compact"/>
              <w:jc w:val="left"/>
            </w:pPr>
            <w:r>
              <w:t xml:space="preserve">Production Monitoring</w:t>
            </w:r>
          </w:p>
        </w:tc>
        <w:tc>
          <w:tcPr/>
          <w:p>
            <w:pPr>
              <w:pStyle w:val="Compact"/>
              <w:jc w:val="left"/>
            </w:pPr>
            <w:r>
              <w:t xml:space="preserve">1000</w:t>
            </w:r>
          </w:p>
        </w:tc>
        <w:tc>
          <w:tcPr/>
          <w:p>
            <w:pPr>
              <w:pStyle w:val="Compact"/>
              <w:jc w:val="left"/>
            </w:pPr>
            <w:r>
              <w:t xml:space="preserve">1</w:t>
            </w:r>
          </w:p>
        </w:tc>
        <w:tc>
          <w:tcPr/>
          <w:p>
            <w:pPr>
              <w:pStyle w:val="Compact"/>
              <w:jc w:val="left"/>
            </w:pPr>
            <w:r>
              <w:t xml:space="preserve">1000</w:t>
            </w:r>
          </w:p>
        </w:tc>
        <w:tc>
          <w:tcPr/>
          <w:p>
            <w:pPr>
              <w:pStyle w:val="Compact"/>
              <w:jc w:val="left"/>
            </w:pPr>
            <w:r>
              <w:t xml:space="preserve">Daily</w:t>
            </w:r>
          </w:p>
        </w:tc>
      </w:tr>
      <w:tr>
        <w:tc>
          <w:tcPr/>
          <w:p>
            <w:pPr>
              <w:pStyle w:val="Compact"/>
              <w:jc w:val="left"/>
            </w:pPr>
            <w:r>
              <w:t xml:space="preserve">User Population Sampling</w:t>
            </w:r>
          </w:p>
        </w:tc>
        <w:tc>
          <w:tcPr/>
          <w:p>
            <w:pPr>
              <w:pStyle w:val="Compact"/>
              <w:jc w:val="left"/>
            </w:pPr>
            <w:r>
              <w:t xml:space="preserve">See Table </w:t>
            </w:r>
            <w:hyperlink w:anchor="tab:user-sampling">
              <w:r>
                <w:rPr>
                  <w:rStyle w:val="Hyperlink"/>
                </w:rPr>
                <w:t xml:space="preserve">19.13</w:t>
              </w:r>
            </w:hyperlink>
          </w:p>
        </w:tc>
        <w:tc>
          <w:tcPr/>
          <w:p>
            <w:pPr>
              <w:pStyle w:val="Compact"/>
              <w:jc w:val="left"/>
            </w:pPr>
            <w:r>
              <w:t xml:space="preserve">–</w:t>
            </w:r>
          </w:p>
        </w:tc>
        <w:tc>
          <w:tcPr/>
          <w:p>
            <w:pPr>
              <w:pStyle w:val="Compact"/>
              <w:jc w:val="left"/>
            </w:pPr>
            <w:r>
              <w:t xml:space="preserve">–</w:t>
            </w:r>
          </w:p>
        </w:tc>
        <w:tc>
          <w:tcPr/>
          <w:p>
            <w:pPr>
              <w:pStyle w:val="Compact"/>
              <w:jc w:val="left"/>
            </w:pPr>
            <w:r>
              <w:t xml:space="preserve">Rolling</w:t>
            </w:r>
          </w:p>
        </w:tc>
      </w:tr>
    </w:tbl>
    <w:bookmarkEnd w:id="495"/>
    <w:bookmarkEnd w:id="496"/>
    <w:bookmarkStart w:id="498" w:name="user-population-sampling-strategy"/>
    <w:p>
      <w:pPr>
        <w:pStyle w:val="Heading2"/>
      </w:pPr>
      <w:r>
        <w:t xml:space="preserve">User Population Sampling Strategy</w:t>
      </w:r>
    </w:p>
    <w:bookmarkStart w:id="497" w:name="tab:user-sampling"/>
    <w:p>
      <w:pPr>
        <w:pStyle w:val="TableCaption"/>
      </w:pPr>
      <w:r>
        <w:t xml:space="preserve">Stratified Sampling by User Population</w:t>
      </w:r>
    </w:p>
    <w:tbl>
      <w:tblPr>
        <w:tblStyle w:val="Table"/>
        <w:tblW w:type="auto" w:w="0"/>
        <w:tblLook w:firstRow="1" w:lastRow="0" w:firstColumn="0" w:lastColumn="0" w:noHBand="0" w:noVBand="0" w:val="0020"/>
        <w:tblCaption w:val="Stratified Sampling by User Population"/>
      </w:tblPr>
      <w:tblGrid>
        <w:gridCol w:w="1584"/>
        <w:gridCol w:w="1584"/>
        <w:gridCol w:w="1584"/>
        <w:gridCol w:w="1584"/>
        <w:gridCol w:w="1584"/>
      </w:tblGrid>
      <w:tr>
        <w:trPr>
          <w:tblHeader w:val="on"/>
        </w:trPr>
        <w:tc>
          <w:tcPr/>
          <w:p>
            <w:pPr>
              <w:pStyle w:val="Compact"/>
              <w:jc w:val="left"/>
            </w:pPr>
            <w:r>
              <w:rPr>
                <w:b/>
                <w:bCs/>
              </w:rPr>
              <w:t xml:space="preserve">Segment</w:t>
            </w:r>
          </w:p>
        </w:tc>
        <w:tc>
          <w:tcPr/>
          <w:p>
            <w:pPr>
              <w:pStyle w:val="Compact"/>
              <w:jc w:val="left"/>
            </w:pPr>
            <w:r>
              <w:rPr>
                <w:b/>
                <w:bCs/>
              </w:rPr>
              <w:t xml:space="preserve">Definition</w:t>
            </w:r>
          </w:p>
        </w:tc>
        <w:tc>
          <w:tcPr/>
          <w:p>
            <w:pPr>
              <w:pStyle w:val="Compact"/>
              <w:jc w:val="left"/>
            </w:pPr>
            <w:r>
              <w:rPr>
                <w:b/>
                <w:bCs/>
              </w:rPr>
              <w:t xml:space="preserve">Sample Rate</w:t>
            </w:r>
          </w:p>
        </w:tc>
        <w:tc>
          <w:tcPr/>
          <w:p>
            <w:pPr>
              <w:pStyle w:val="Compact"/>
              <w:jc w:val="left"/>
            </w:pPr>
            <w:r>
              <w:rPr>
                <w:b/>
                <w:bCs/>
              </w:rPr>
              <w:t xml:space="preserve">Frequency</w:t>
            </w:r>
          </w:p>
        </w:tc>
        <w:tc>
          <w:tcPr/>
          <w:p>
            <w:pPr>
              <w:pStyle w:val="Compact"/>
              <w:jc w:val="left"/>
            </w:pPr>
            <w:r>
              <w:rPr>
                <w:b/>
                <w:bCs/>
              </w:rPr>
              <w:t xml:space="preserve">Focus Metrics</w:t>
            </w:r>
          </w:p>
        </w:tc>
      </w:tr>
      <w:tr>
        <w:tc>
          <w:tcPr/>
          <w:p>
            <w:pPr>
              <w:pStyle w:val="Compact"/>
              <w:jc w:val="left"/>
            </w:pPr>
            <w:r>
              <w:t xml:space="preserve">Power Users</w:t>
            </w:r>
          </w:p>
        </w:tc>
        <w:tc>
          <w:tcPr/>
          <w:p>
            <w:pPr>
              <w:pStyle w:val="Compact"/>
              <w:jc w:val="left"/>
            </w:pPr>
            <m:oMath>
              <m:r>
                <m:rPr>
                  <m:sty m:val="p"/>
                </m:rPr>
                <m:t>&gt;</m:t>
              </m:r>
              <m:r>
                <m:t>100</m:t>
              </m:r>
            </m:oMath>
            <w:r>
              <w:t xml:space="preserve"> </w:t>
            </w:r>
            <w:r>
              <w:t xml:space="preserve">queries/day</w:t>
            </w:r>
          </w:p>
        </w:tc>
        <w:tc>
          <w:tcPr/>
          <w:p>
            <w:pPr>
              <w:pStyle w:val="Compact"/>
              <w:jc w:val="left"/>
            </w:pPr>
            <w:r>
              <w:t xml:space="preserve">100%</w:t>
            </w:r>
          </w:p>
        </w:tc>
        <w:tc>
          <w:tcPr/>
          <w:p>
            <w:pPr>
              <w:pStyle w:val="Compact"/>
              <w:jc w:val="left"/>
            </w:pPr>
            <w:r>
              <w:t xml:space="preserve">Real-time</w:t>
            </w:r>
          </w:p>
        </w:tc>
        <w:tc>
          <w:tcPr/>
          <w:p>
            <w:pPr>
              <w:pStyle w:val="Compact"/>
              <w:jc w:val="left"/>
            </w:pPr>
            <w:r>
              <w:t xml:space="preserve">All TTS-M01–M12</w:t>
            </w:r>
          </w:p>
        </w:tc>
      </w:tr>
      <w:tr>
        <w:tc>
          <w:tcPr/>
          <w:p>
            <w:pPr>
              <w:pStyle w:val="Compact"/>
              <w:jc w:val="left"/>
            </w:pPr>
            <w:r>
              <w:t xml:space="preserve">Regular Users</w:t>
            </w:r>
          </w:p>
        </w:tc>
        <w:tc>
          <w:tcPr/>
          <w:p>
            <w:pPr>
              <w:pStyle w:val="Compact"/>
              <w:jc w:val="left"/>
            </w:pPr>
            <w:r>
              <w:t xml:space="preserve">10–100/day</w:t>
            </w:r>
          </w:p>
        </w:tc>
        <w:tc>
          <w:tcPr/>
          <w:p>
            <w:pPr>
              <w:pStyle w:val="Compact"/>
              <w:jc w:val="left"/>
            </w:pPr>
            <w:r>
              <w:t xml:space="preserve">20%</w:t>
            </w:r>
          </w:p>
        </w:tc>
        <w:tc>
          <w:tcPr/>
          <w:p>
            <w:pPr>
              <w:pStyle w:val="Compact"/>
              <w:jc w:val="left"/>
            </w:pPr>
            <w:r>
              <w:t xml:space="preserve">Hourly</w:t>
            </w:r>
          </w:p>
        </w:tc>
        <w:tc>
          <w:tcPr/>
          <w:p>
            <w:pPr>
              <w:pStyle w:val="Compact"/>
              <w:jc w:val="left"/>
            </w:pPr>
            <w:r>
              <w:t xml:space="preserve">TTS-M05, M06, M09, M10</w:t>
            </w:r>
          </w:p>
        </w:tc>
      </w:tr>
      <w:tr>
        <w:tc>
          <w:tcPr/>
          <w:p>
            <w:pPr>
              <w:pStyle w:val="Compact"/>
              <w:jc w:val="left"/>
            </w:pPr>
            <w:r>
              <w:t xml:space="preserve">Occasional Users</w:t>
            </w:r>
          </w:p>
        </w:tc>
        <w:tc>
          <w:tcPr/>
          <w:p>
            <w:pPr>
              <w:pStyle w:val="Compact"/>
              <w:jc w:val="left"/>
            </w:pPr>
            <m:oMath>
              <m:r>
                <m:rPr>
                  <m:sty m:val="p"/>
                </m:rPr>
                <m:t>&lt;</m:t>
              </m:r>
              <m:r>
                <m:t>10</m:t>
              </m:r>
            </m:oMath>
            <w:r>
              <w:t xml:space="preserve">/day</w:t>
            </w:r>
          </w:p>
        </w:tc>
        <w:tc>
          <w:tcPr/>
          <w:p>
            <w:pPr>
              <w:pStyle w:val="Compact"/>
              <w:jc w:val="left"/>
            </w:pPr>
            <w:r>
              <w:t xml:space="preserve">5%</w:t>
            </w:r>
          </w:p>
        </w:tc>
        <w:tc>
          <w:tcPr/>
          <w:p>
            <w:pPr>
              <w:pStyle w:val="Compact"/>
              <w:jc w:val="left"/>
            </w:pPr>
            <w:r>
              <w:t xml:space="preserve">Daily</w:t>
            </w:r>
          </w:p>
        </w:tc>
        <w:tc>
          <w:tcPr/>
          <w:p>
            <w:pPr>
              <w:pStyle w:val="Compact"/>
              <w:jc w:val="left"/>
            </w:pPr>
            <w:r>
              <w:t xml:space="preserve">TTS-M09, M10</w:t>
            </w:r>
          </w:p>
        </w:tc>
      </w:tr>
      <w:tr>
        <w:tc>
          <w:tcPr/>
          <w:p>
            <w:pPr>
              <w:pStyle w:val="Compact"/>
              <w:jc w:val="left"/>
            </w:pPr>
            <w:r>
              <w:t xml:space="preserve">New Users</w:t>
            </w:r>
          </w:p>
        </w:tc>
        <w:tc>
          <w:tcPr/>
          <w:p>
            <w:pPr>
              <w:pStyle w:val="Compact"/>
              <w:jc w:val="left"/>
            </w:pPr>
            <w:r>
              <w:t xml:space="preserve">First 30 days</w:t>
            </w:r>
          </w:p>
        </w:tc>
        <w:tc>
          <w:tcPr/>
          <w:p>
            <w:pPr>
              <w:pStyle w:val="Compact"/>
              <w:jc w:val="left"/>
            </w:pPr>
            <w:r>
              <w:t xml:space="preserve">50%</w:t>
            </w:r>
          </w:p>
        </w:tc>
        <w:tc>
          <w:tcPr/>
          <w:p>
            <w:pPr>
              <w:pStyle w:val="Compact"/>
              <w:jc w:val="left"/>
            </w:pPr>
            <w:r>
              <w:t xml:space="preserve">Real-time</w:t>
            </w:r>
          </w:p>
        </w:tc>
        <w:tc>
          <w:tcPr/>
          <w:p>
            <w:pPr>
              <w:pStyle w:val="Compact"/>
              <w:jc w:val="left"/>
            </w:pPr>
            <w:r>
              <w:t xml:space="preserve">TTS-M06, M08 (ambiguity)</w:t>
            </w:r>
          </w:p>
        </w:tc>
      </w:tr>
    </w:tbl>
    <w:bookmarkEnd w:id="497"/>
    <w:p>
      <w:pPr>
        <w:pStyle w:val="SourceCode"/>
      </w:pPr>
      <w:r>
        <w:rPr>
          <w:rStyle w:val="VerbatimChar"/>
        </w:rPr>
        <w:t xml:space="preserve">@dataclass</w:t>
      </w:r>
      <w:r>
        <w:br/>
      </w:r>
      <w:r>
        <w:rPr>
          <w:rStyle w:val="VerbatimChar"/>
        </w:rPr>
        <w:t xml:space="preserve">class SamplingConfig:</w:t>
      </w:r>
      <w:r>
        <w:br/>
      </w:r>
      <w:r>
        <w:rPr>
          <w:rStyle w:val="VerbatimChar"/>
        </w:rPr>
        <w:t xml:space="preserve">    """Configuration for stratified user sampling."""</w:t>
      </w:r>
      <w:r>
        <w:br/>
      </w:r>
      <w:r>
        <w:rPr>
          <w:rStyle w:val="VerbatimChar"/>
        </w:rPr>
        <w:t xml:space="preserve">    </w:t>
      </w:r>
      <w:r>
        <w:br/>
      </w:r>
      <w:r>
        <w:rPr>
          <w:rStyle w:val="VerbatimChar"/>
        </w:rPr>
        <w:t xml:space="preserve">    power_user_threshold: int = 100  # queries/day</w:t>
      </w:r>
      <w:r>
        <w:br/>
      </w:r>
      <w:r>
        <w:rPr>
          <w:rStyle w:val="VerbatimChar"/>
        </w:rPr>
        <w:t xml:space="preserve">    regular_user_min: int = 10</w:t>
      </w:r>
      <w:r>
        <w:br/>
      </w:r>
      <w:r>
        <w:rPr>
          <w:rStyle w:val="VerbatimChar"/>
        </w:rPr>
        <w:t xml:space="preserve">    new_user_window_days: int = 30</w:t>
      </w:r>
      <w:r>
        <w:br/>
      </w:r>
      <w:r>
        <w:rPr>
          <w:rStyle w:val="VerbatimChar"/>
        </w:rPr>
        <w:t xml:space="preserve">    </w:t>
      </w:r>
      <w:r>
        <w:br/>
      </w:r>
      <w:r>
        <w:rPr>
          <w:rStyle w:val="VerbatimChar"/>
        </w:rPr>
        <w:t xml:space="preserve">    sampling_rates: dict[str, float] = field(default_factory=lambda: {</w:t>
      </w:r>
      <w:r>
        <w:br/>
      </w:r>
      <w:r>
        <w:rPr>
          <w:rStyle w:val="VerbatimChar"/>
        </w:rPr>
        <w:t xml:space="preserve">        "power_user": 1.0,</w:t>
      </w:r>
      <w:r>
        <w:br/>
      </w:r>
      <w:r>
        <w:rPr>
          <w:rStyle w:val="VerbatimChar"/>
        </w:rPr>
        <w:t xml:space="preserve">        "regular_user": 0.2,</w:t>
      </w:r>
      <w:r>
        <w:br/>
      </w:r>
      <w:r>
        <w:rPr>
          <w:rStyle w:val="VerbatimChar"/>
        </w:rPr>
        <w:t xml:space="preserve">        "occasional_user": 0.05,</w:t>
      </w:r>
      <w:r>
        <w:br/>
      </w:r>
      <w:r>
        <w:rPr>
          <w:rStyle w:val="VerbatimChar"/>
        </w:rPr>
        <w:t xml:space="preserve">        "new_user": 0.5,</w:t>
      </w:r>
      <w:r>
        <w:br/>
      </w:r>
      <w:r>
        <w:rPr>
          <w:rStyle w:val="VerbatimChar"/>
        </w:rPr>
        <w:t xml:space="preserve">    })</w:t>
      </w:r>
      <w:r>
        <w:br/>
      </w:r>
      <w:r>
        <w:br/>
      </w:r>
      <w:r>
        <w:rPr>
          <w:rStyle w:val="VerbatimChar"/>
        </w:rPr>
        <w:t xml:space="preserve">class UserPopulationSampler:</w:t>
      </w:r>
      <w:r>
        <w:br/>
      </w:r>
      <w:r>
        <w:rPr>
          <w:rStyle w:val="VerbatimChar"/>
        </w:rPr>
        <w:t xml:space="preserve">    """Stratified sampling for drift detection across user populations."""</w:t>
      </w:r>
      <w:r>
        <w:br/>
      </w:r>
      <w:r>
        <w:rPr>
          <w:rStyle w:val="VerbatimChar"/>
        </w:rPr>
        <w:t xml:space="preserve">    </w:t>
      </w:r>
      <w:r>
        <w:br/>
      </w:r>
      <w:r>
        <w:rPr>
          <w:rStyle w:val="VerbatimChar"/>
        </w:rPr>
        <w:t xml:space="preserve">    def __init__(self, config: SamplingConfig):</w:t>
      </w:r>
      <w:r>
        <w:br/>
      </w:r>
      <w:r>
        <w:rPr>
          <w:rStyle w:val="VerbatimChar"/>
        </w:rPr>
        <w:t xml:space="preserve">        self.config = config</w:t>
      </w:r>
      <w:r>
        <w:br/>
      </w:r>
      <w:r>
        <w:rPr>
          <w:rStyle w:val="VerbatimChar"/>
        </w:rPr>
        <w:t xml:space="preserve">        self._user_query_counts: dict[str, int] = {}</w:t>
      </w:r>
      <w:r>
        <w:br/>
      </w:r>
      <w:r>
        <w:rPr>
          <w:rStyle w:val="VerbatimChar"/>
        </w:rPr>
        <w:t xml:space="preserve">        self._user_first_seen: dict[str, datetime] = {}</w:t>
      </w:r>
      <w:r>
        <w:br/>
      </w:r>
      <w:r>
        <w:rPr>
          <w:rStyle w:val="VerbatimChar"/>
        </w:rPr>
        <w:t xml:space="preserve">    </w:t>
      </w:r>
      <w:r>
        <w:br/>
      </w:r>
      <w:r>
        <w:rPr>
          <w:rStyle w:val="VerbatimChar"/>
        </w:rPr>
        <w:t xml:space="preserve">    def classify_user(self, user_id: str) -&gt; str:</w:t>
      </w:r>
      <w:r>
        <w:br/>
      </w:r>
      <w:r>
        <w:rPr>
          <w:rStyle w:val="VerbatimChar"/>
        </w:rPr>
        <w:t xml:space="preserve">        """Classify user into population segment."""</w:t>
      </w:r>
      <w:r>
        <w:br/>
      </w:r>
      <w:r>
        <w:rPr>
          <w:rStyle w:val="VerbatimChar"/>
        </w:rPr>
        <w:t xml:space="preserve">        first_seen = self._user_first_seen.get(user_id)</w:t>
      </w:r>
      <w:r>
        <w:br/>
      </w:r>
      <w:r>
        <w:rPr>
          <w:rStyle w:val="VerbatimChar"/>
        </w:rPr>
        <w:t xml:space="preserve">        if first_seen and (datetime.now() - first_seen).days &lt; self.config.new_user_window_days:</w:t>
      </w:r>
      <w:r>
        <w:br/>
      </w:r>
      <w:r>
        <w:rPr>
          <w:rStyle w:val="VerbatimChar"/>
        </w:rPr>
        <w:t xml:space="preserve">            return "new_user"</w:t>
      </w:r>
      <w:r>
        <w:br/>
      </w:r>
      <w:r>
        <w:rPr>
          <w:rStyle w:val="VerbatimChar"/>
        </w:rPr>
        <w:t xml:space="preserve">        </w:t>
      </w:r>
      <w:r>
        <w:br/>
      </w:r>
      <w:r>
        <w:rPr>
          <w:rStyle w:val="VerbatimChar"/>
        </w:rPr>
        <w:t xml:space="preserve">        daily_count = self._user_query_counts.get(user_id, 0)</w:t>
      </w:r>
      <w:r>
        <w:br/>
      </w:r>
      <w:r>
        <w:rPr>
          <w:rStyle w:val="VerbatimChar"/>
        </w:rPr>
        <w:t xml:space="preserve">        if daily_count &gt; self.config.power_user_threshold:</w:t>
      </w:r>
      <w:r>
        <w:br/>
      </w:r>
      <w:r>
        <w:rPr>
          <w:rStyle w:val="VerbatimChar"/>
        </w:rPr>
        <w:t xml:space="preserve">            return "power_user"</w:t>
      </w:r>
      <w:r>
        <w:br/>
      </w:r>
      <w:r>
        <w:rPr>
          <w:rStyle w:val="VerbatimChar"/>
        </w:rPr>
        <w:t xml:space="preserve">        elif daily_count &gt;= self.config.regular_user_min:</w:t>
      </w:r>
      <w:r>
        <w:br/>
      </w:r>
      <w:r>
        <w:rPr>
          <w:rStyle w:val="VerbatimChar"/>
        </w:rPr>
        <w:t xml:space="preserve">            return "regular_user"</w:t>
      </w:r>
      <w:r>
        <w:br/>
      </w:r>
      <w:r>
        <w:rPr>
          <w:rStyle w:val="VerbatimChar"/>
        </w:rPr>
        <w:t xml:space="preserve">        return "occasional_user"</w:t>
      </w:r>
      <w:r>
        <w:br/>
      </w:r>
      <w:r>
        <w:rPr>
          <w:rStyle w:val="VerbatimChar"/>
        </w:rPr>
        <w:t xml:space="preserve">    </w:t>
      </w:r>
      <w:r>
        <w:br/>
      </w:r>
      <w:r>
        <w:rPr>
          <w:rStyle w:val="VerbatimChar"/>
        </w:rPr>
        <w:t xml:space="preserve">    def should_sample(self, user_id: str) -&gt; bool:</w:t>
      </w:r>
      <w:r>
        <w:br/>
      </w:r>
      <w:r>
        <w:rPr>
          <w:rStyle w:val="VerbatimChar"/>
        </w:rPr>
        <w:t xml:space="preserve">        """Determine if this query should be sampled for drift analysis."""</w:t>
      </w:r>
      <w:r>
        <w:br/>
      </w:r>
      <w:r>
        <w:rPr>
          <w:rStyle w:val="VerbatimChar"/>
        </w:rPr>
        <w:t xml:space="preserve">        segment = self.classify_user(user_id)</w:t>
      </w:r>
      <w:r>
        <w:br/>
      </w:r>
      <w:r>
        <w:rPr>
          <w:rStyle w:val="VerbatimChar"/>
        </w:rPr>
        <w:t xml:space="preserve">        rate = self.config.sampling_rates[segment]</w:t>
      </w:r>
      <w:r>
        <w:br/>
      </w:r>
      <w:r>
        <w:rPr>
          <w:rStyle w:val="VerbatimChar"/>
        </w:rPr>
        <w:t xml:space="preserve">        return random.random() &lt; rate</w:t>
      </w:r>
    </w:p>
    <w:bookmarkEnd w:id="498"/>
    <w:bookmarkStart w:id="499" w:name="training-time-drift-evaluation"/>
    <w:p>
      <w:pPr>
        <w:pStyle w:val="Heading2"/>
      </w:pPr>
      <w:r>
        <w:t xml:space="preserve">Training-Time Drift Evaluation</w:t>
      </w:r>
    </w:p>
    <w:p>
      <w:pPr>
        <w:pStyle w:val="FirstParagraph"/>
      </w:pPr>
      <w:r>
        <w:t xml:space="preserve">During Simula training data generation, drift metrics are computed to ensure</w:t>
      </w:r>
      <w:r>
        <w:t xml:space="preserve"> </w:t>
      </w:r>
      <w:r>
        <w:t xml:space="preserve">generated examples remain aligned with the current HANA schema:</w:t>
      </w:r>
    </w:p>
    <w:p>
      <w:pPr>
        <w:pStyle w:val="SourceCode"/>
      </w:pPr>
      <w:r>
        <w:rPr>
          <w:rStyle w:val="VerbatimChar"/>
        </w:rPr>
        <w:t xml:space="preserve">@dataclass</w:t>
      </w:r>
      <w:r>
        <w:br/>
      </w:r>
      <w:r>
        <w:rPr>
          <w:rStyle w:val="VerbatimChar"/>
        </w:rPr>
        <w:t xml:space="preserve">class TTSMetricReport:</w:t>
      </w:r>
      <w:r>
        <w:br/>
      </w:r>
      <w:r>
        <w:rPr>
          <w:rStyle w:val="VerbatimChar"/>
        </w:rPr>
        <w:t xml:space="preserve">    """Complete drift metric report."""</w:t>
      </w:r>
      <w:r>
        <w:br/>
      </w:r>
      <w:r>
        <w:rPr>
          <w:rStyle w:val="VerbatimChar"/>
        </w:rPr>
        <w:t xml:space="preserve">    </w:t>
      </w:r>
      <w:r>
        <w:br/>
      </w:r>
      <w:r>
        <w:rPr>
          <w:rStyle w:val="VerbatimChar"/>
        </w:rPr>
        <w:t xml:space="preserve">    # Schema drift metrics</w:t>
      </w:r>
      <w:r>
        <w:br/>
      </w:r>
      <w:r>
        <w:rPr>
          <w:rStyle w:val="VerbatimChar"/>
        </w:rPr>
        <w:t xml:space="preserve">    scr: float  # Schema Coverage Rate</w:t>
      </w:r>
      <w:r>
        <w:br/>
      </w:r>
      <w:r>
        <w:rPr>
          <w:rStyle w:val="VerbatimChar"/>
        </w:rPr>
        <w:t xml:space="preserve">    sss: float  # Schema Staleness Score</w:t>
      </w:r>
      <w:r>
        <w:br/>
      </w:r>
      <w:r>
        <w:rPr>
          <w:rStyle w:val="VerbatimChar"/>
        </w:rPr>
        <w:t xml:space="preserve">    ctmr: float  # Column Type Mismatch Rate</w:t>
      </w:r>
      <w:r>
        <w:br/>
      </w:r>
      <w:r>
        <w:rPr>
          <w:rStyle w:val="VerbatimChar"/>
        </w:rPr>
        <w:t xml:space="preserve">    fkcr: float  # Foreign Key Consistency Rate</w:t>
      </w:r>
      <w:r>
        <w:br/>
      </w:r>
      <w:r>
        <w:rPr>
          <w:rStyle w:val="VerbatimChar"/>
        </w:rPr>
        <w:t xml:space="preserve">    </w:t>
      </w:r>
      <w:r>
        <w:br/>
      </w:r>
      <w:r>
        <w:rPr>
          <w:rStyle w:val="VerbatimChar"/>
        </w:rPr>
        <w:t xml:space="preserve">    # Semantic drift metrics</w:t>
      </w:r>
      <w:r>
        <w:br/>
      </w:r>
      <w:r>
        <w:rPr>
          <w:rStyle w:val="VerbatimChar"/>
        </w:rPr>
        <w:t xml:space="preserve">    sas: float  # Semantic Alignment Score</w:t>
      </w:r>
      <w:r>
        <w:br/>
      </w:r>
      <w:r>
        <w:rPr>
          <w:rStyle w:val="VerbatimChar"/>
        </w:rPr>
        <w:t xml:space="preserve">    ipr: float  # Intent Preservation Rate</w:t>
      </w:r>
      <w:r>
        <w:br/>
      </w:r>
      <w:r>
        <w:rPr>
          <w:rStyle w:val="VerbatimChar"/>
        </w:rPr>
        <w:t xml:space="preserve">    tds: float  # Terminology Drift Score</w:t>
      </w:r>
      <w:r>
        <w:br/>
      </w:r>
      <w:r>
        <w:rPr>
          <w:rStyle w:val="VerbatimChar"/>
        </w:rPr>
        <w:t xml:space="preserve">    arr: float  # Ambiguity Resolution Rate</w:t>
      </w:r>
      <w:r>
        <w:br/>
      </w:r>
      <w:r>
        <w:rPr>
          <w:rStyle w:val="VerbatimChar"/>
        </w:rPr>
        <w:t xml:space="preserve">    </w:t>
      </w:r>
      <w:r>
        <w:br/>
      </w:r>
      <w:r>
        <w:rPr>
          <w:rStyle w:val="VerbatimChar"/>
        </w:rPr>
        <w:t xml:space="preserve">    # Generation quality metrics</w:t>
      </w:r>
      <w:r>
        <w:br/>
      </w:r>
      <w:r>
        <w:rPr>
          <w:rStyle w:val="VerbatimChar"/>
        </w:rPr>
        <w:t xml:space="preserve">    esr: float  # Execution Success Rate</w:t>
      </w:r>
      <w:r>
        <w:br/>
      </w:r>
      <w:r>
        <w:rPr>
          <w:rStyle w:val="VerbatimChar"/>
        </w:rPr>
        <w:t xml:space="preserve">    rfs: float  # Result Fidelity Score</w:t>
      </w:r>
      <w:r>
        <w:br/>
      </w:r>
      <w:r>
        <w:rPr>
          <w:rStyle w:val="VerbatimChar"/>
        </w:rPr>
        <w:t xml:space="preserve">    cdd: float  # Complexity Distribution Drift</w:t>
      </w:r>
      <w:r>
        <w:br/>
      </w:r>
      <w:r>
        <w:rPr>
          <w:rStyle w:val="VerbatimChar"/>
        </w:rPr>
        <w:t xml:space="preserve">    tcd: float  # Taxonomy Coverage Drift</w:t>
      </w:r>
      <w:r>
        <w:br/>
      </w:r>
      <w:r>
        <w:rPr>
          <w:rStyle w:val="VerbatimChar"/>
        </w:rPr>
        <w:t xml:space="preserve">    </w:t>
      </w:r>
      <w:r>
        <w:br/>
      </w:r>
      <w:r>
        <w:rPr>
          <w:rStyle w:val="VerbatimChar"/>
        </w:rPr>
        <w:t xml:space="preserve">    # Composite score</w:t>
      </w:r>
      <w:r>
        <w:br/>
      </w:r>
      <w:r>
        <w:rPr>
          <w:rStyle w:val="VerbatimChar"/>
        </w:rPr>
        <w:t xml:space="preserve">    tts_eval: float</w:t>
      </w:r>
      <w:r>
        <w:br/>
      </w:r>
      <w:r>
        <w:rPr>
          <w:rStyle w:val="VerbatimChar"/>
        </w:rPr>
        <w:t xml:space="preserve">    </w:t>
      </w:r>
      <w:r>
        <w:br/>
      </w:r>
      <w:r>
        <w:rPr>
          <w:rStyle w:val="VerbatimChar"/>
        </w:rPr>
        <w:t xml:space="preserve">    # Metadata</w:t>
      </w:r>
      <w:r>
        <w:br/>
      </w:r>
      <w:r>
        <w:rPr>
          <w:rStyle w:val="VerbatimChar"/>
        </w:rPr>
        <w:t xml:space="preserve">    evaluated_at: str</w:t>
      </w:r>
      <w:r>
        <w:br/>
      </w:r>
      <w:r>
        <w:rPr>
          <w:rStyle w:val="VerbatimChar"/>
        </w:rPr>
        <w:t xml:space="preserve">    sample_size: int</w:t>
      </w:r>
      <w:r>
        <w:br/>
      </w:r>
      <w:r>
        <w:rPr>
          <w:rStyle w:val="VerbatimChar"/>
        </w:rPr>
        <w:t xml:space="preserve">    confidence_level: float = 0.95</w:t>
      </w:r>
      <w:r>
        <w:br/>
      </w:r>
      <w:r>
        <w:br/>
      </w:r>
      <w:r>
        <w:rPr>
          <w:rStyle w:val="VerbatimChar"/>
        </w:rPr>
        <w:t xml:space="preserve">class TTSTrainingEvaluator:</w:t>
      </w:r>
      <w:r>
        <w:br/>
      </w:r>
      <w:r>
        <w:rPr>
          <w:rStyle w:val="VerbatimChar"/>
        </w:rPr>
        <w:t xml:space="preserve">    """Evaluate drift metrics during training data generation."""</w:t>
      </w:r>
      <w:r>
        <w:br/>
      </w:r>
      <w:r>
        <w:rPr>
          <w:rStyle w:val="VerbatimChar"/>
        </w:rPr>
        <w:t xml:space="preserve">    </w:t>
      </w:r>
      <w:r>
        <w:br/>
      </w:r>
      <w:r>
        <w:rPr>
          <w:rStyle w:val="VerbatimChar"/>
        </w:rPr>
        <w:t xml:space="preserve">    def __init__(</w:t>
      </w:r>
      <w:r>
        <w:br/>
      </w:r>
      <w:r>
        <w:rPr>
          <w:rStyle w:val="VerbatimChar"/>
        </w:rPr>
        <w:t xml:space="preserve">        self,</w:t>
      </w:r>
      <w:r>
        <w:br/>
      </w:r>
      <w:r>
        <w:rPr>
          <w:rStyle w:val="VerbatimChar"/>
        </w:rPr>
        <w:t xml:space="preserve">        schema_registry: SchemaRegistry,</w:t>
      </w:r>
      <w:r>
        <w:br/>
      </w:r>
      <w:r>
        <w:rPr>
          <w:rStyle w:val="VerbatimChar"/>
        </w:rPr>
        <w:t xml:space="preserve">        embedding_model: str = "sentence-transformers/all-MiniLM-L6-v2",</w:t>
      </w:r>
      <w:r>
        <w:br/>
      </w:r>
      <w:r>
        <w:rPr>
          <w:rStyle w:val="VerbatimChar"/>
        </w:rPr>
        <w:t xml:space="preserve">    ):</w:t>
      </w:r>
      <w:r>
        <w:br/>
      </w:r>
      <w:r>
        <w:rPr>
          <w:rStyle w:val="VerbatimChar"/>
        </w:rPr>
        <w:t xml:space="preserve">        self.schema_registry = schema_registry</w:t>
      </w:r>
      <w:r>
        <w:br/>
      </w:r>
      <w:r>
        <w:rPr>
          <w:rStyle w:val="VerbatimChar"/>
        </w:rPr>
        <w:t xml:space="preserve">        self.embedding_model = embedding_model</w:t>
      </w:r>
      <w:r>
        <w:br/>
      </w:r>
      <w:r>
        <w:rPr>
          <w:rStyle w:val="VerbatimChar"/>
        </w:rPr>
        <w:t xml:space="preserve">    </w:t>
      </w:r>
      <w:r>
        <w:br/>
      </w:r>
      <w:r>
        <w:rPr>
          <w:rStyle w:val="VerbatimChar"/>
        </w:rPr>
        <w:t xml:space="preserve">    async def evaluate_batch(</w:t>
      </w:r>
      <w:r>
        <w:br/>
      </w:r>
      <w:r>
        <w:rPr>
          <w:rStyle w:val="VerbatimChar"/>
        </w:rPr>
        <w:t xml:space="preserve">        self,</w:t>
      </w:r>
      <w:r>
        <w:br/>
      </w:r>
      <w:r>
        <w:rPr>
          <w:rStyle w:val="VerbatimChar"/>
        </w:rPr>
        <w:t xml:space="preserve">        examples: list[TrainingExample],</w:t>
      </w:r>
      <w:r>
        <w:br/>
      </w:r>
      <w:r>
        <w:rPr>
          <w:rStyle w:val="VerbatimChar"/>
        </w:rPr>
        <w:t xml:space="preserve">        baseline: Optional[TTSMetricReport] = None,</w:t>
      </w:r>
      <w:r>
        <w:br/>
      </w:r>
      <w:r>
        <w:rPr>
          <w:rStyle w:val="VerbatimChar"/>
        </w:rPr>
        <w:t xml:space="preserve">    ) -&gt; TTSMetricReport:</w:t>
      </w:r>
      <w:r>
        <w:br/>
      </w:r>
      <w:r>
        <w:rPr>
          <w:rStyle w:val="VerbatimChar"/>
        </w:rPr>
        <w:t xml:space="preserve">        """</w:t>
      </w:r>
      <w:r>
        <w:br/>
      </w:r>
      <w:r>
        <w:rPr>
          <w:rStyle w:val="VerbatimChar"/>
        </w:rPr>
        <w:t xml:space="preserve">        Evaluate drift metrics for a batch of training examples.</w:t>
      </w:r>
      <w:r>
        <w:br/>
      </w:r>
      <w:r>
        <w:rPr>
          <w:rStyle w:val="VerbatimChar"/>
        </w:rPr>
        <w:t xml:space="preserve">        </w:t>
      </w:r>
      <w:r>
        <w:br/>
      </w:r>
      <w:r>
        <w:rPr>
          <w:rStyle w:val="VerbatimChar"/>
        </w:rPr>
        <w:t xml:space="preserve">        Args:</w:t>
      </w:r>
      <w:r>
        <w:br/>
      </w:r>
      <w:r>
        <w:rPr>
          <w:rStyle w:val="VerbatimChar"/>
        </w:rPr>
        <w:t xml:space="preserve">            examples: Training examples to evaluate</w:t>
      </w:r>
      <w:r>
        <w:br/>
      </w:r>
      <w:r>
        <w:rPr>
          <w:rStyle w:val="VerbatimChar"/>
        </w:rPr>
        <w:t xml:space="preserve">            baseline: Optional baseline for drift comparison</w:t>
      </w:r>
      <w:r>
        <w:br/>
      </w:r>
      <w:r>
        <w:rPr>
          <w:rStyle w:val="VerbatimChar"/>
        </w:rPr>
        <w:t xml:space="preserve">            </w:t>
      </w:r>
      <w:r>
        <w:br/>
      </w:r>
      <w:r>
        <w:rPr>
          <w:rStyle w:val="VerbatimChar"/>
        </w:rPr>
        <w:t xml:space="preserve">        Returns:</w:t>
      </w:r>
      <w:r>
        <w:br/>
      </w:r>
      <w:r>
        <w:rPr>
          <w:rStyle w:val="VerbatimChar"/>
        </w:rPr>
        <w:t xml:space="preserve">            Complete drift metric report</w:t>
      </w:r>
      <w:r>
        <w:br/>
      </w:r>
      <w:r>
        <w:rPr>
          <w:rStyle w:val="VerbatimChar"/>
        </w:rPr>
        <w:t xml:space="preserve">        """</w:t>
      </w:r>
      <w:r>
        <w:br/>
      </w:r>
      <w:r>
        <w:rPr>
          <w:rStyle w:val="VerbatimChar"/>
        </w:rPr>
        <w:t xml:space="preserve">        # Schema drift metrics</w:t>
      </w:r>
      <w:r>
        <w:br/>
      </w:r>
      <w:r>
        <w:rPr>
          <w:rStyle w:val="VerbatimChar"/>
        </w:rPr>
        <w:t xml:space="preserve">        scr = self._compute_schema_coverage(examples)</w:t>
      </w:r>
      <w:r>
        <w:br/>
      </w:r>
      <w:r>
        <w:rPr>
          <w:rStyle w:val="VerbatimChar"/>
        </w:rPr>
        <w:t xml:space="preserve">        sss = self._compute_schema_staleness()</w:t>
      </w:r>
      <w:r>
        <w:br/>
      </w:r>
      <w:r>
        <w:rPr>
          <w:rStyle w:val="VerbatimChar"/>
        </w:rPr>
        <w:t xml:space="preserve">        ctmr = self._compute_type_mismatch_rate(examples)</w:t>
      </w:r>
      <w:r>
        <w:br/>
      </w:r>
      <w:r>
        <w:rPr>
          <w:rStyle w:val="VerbatimChar"/>
        </w:rPr>
        <w:t xml:space="preserve">        fkcr = self._compute_fk_consistency(examples)</w:t>
      </w:r>
      <w:r>
        <w:br/>
      </w:r>
      <w:r>
        <w:rPr>
          <w:rStyle w:val="VerbatimChar"/>
        </w:rPr>
        <w:t xml:space="preserve">        </w:t>
      </w:r>
      <w:r>
        <w:br/>
      </w:r>
      <w:r>
        <w:rPr>
          <w:rStyle w:val="VerbatimChar"/>
        </w:rPr>
        <w:t xml:space="preserve">        # Semantic drift metrics</w:t>
      </w:r>
      <w:r>
        <w:br/>
      </w:r>
      <w:r>
        <w:rPr>
          <w:rStyle w:val="VerbatimChar"/>
        </w:rPr>
        <w:t xml:space="preserve">        sas = await self._compute_semantic_alignment(examples)</w:t>
      </w:r>
      <w:r>
        <w:br/>
      </w:r>
      <w:r>
        <w:rPr>
          <w:rStyle w:val="VerbatimChar"/>
        </w:rPr>
        <w:t xml:space="preserve">        ipr = await self._compute_intent_preservation(examples)</w:t>
      </w:r>
      <w:r>
        <w:br/>
      </w:r>
      <w:r>
        <w:rPr>
          <w:rStyle w:val="VerbatimChar"/>
        </w:rPr>
        <w:t xml:space="preserve">        tds = self._compute_terminology_drift(examples)</w:t>
      </w:r>
      <w:r>
        <w:br/>
      </w:r>
      <w:r>
        <w:rPr>
          <w:rStyle w:val="VerbatimChar"/>
        </w:rPr>
        <w:t xml:space="preserve">        arr = await self._compute_ambiguity_resolution(examples)</w:t>
      </w:r>
      <w:r>
        <w:br/>
      </w:r>
      <w:r>
        <w:rPr>
          <w:rStyle w:val="VerbatimChar"/>
        </w:rPr>
        <w:t xml:space="preserve">        </w:t>
      </w:r>
      <w:r>
        <w:br/>
      </w:r>
      <w:r>
        <w:rPr>
          <w:rStyle w:val="VerbatimChar"/>
        </w:rPr>
        <w:t xml:space="preserve">        # Generation quality metrics</w:t>
      </w:r>
      <w:r>
        <w:br/>
      </w:r>
      <w:r>
        <w:rPr>
          <w:rStyle w:val="VerbatimChar"/>
        </w:rPr>
        <w:t xml:space="preserve">        esr = self._compute_execution_success(examples)</w:t>
      </w:r>
      <w:r>
        <w:br/>
      </w:r>
      <w:r>
        <w:rPr>
          <w:rStyle w:val="VerbatimChar"/>
        </w:rPr>
        <w:t xml:space="preserve">        rfs = await self._compute_result_fidelity(examples)</w:t>
      </w:r>
      <w:r>
        <w:br/>
      </w:r>
      <w:r>
        <w:rPr>
          <w:rStyle w:val="VerbatimChar"/>
        </w:rPr>
        <w:t xml:space="preserve">        </w:t>
      </w:r>
      <w:r>
        <w:br/>
      </w:r>
      <w:r>
        <w:rPr>
          <w:rStyle w:val="VerbatimChar"/>
        </w:rPr>
        <w:t xml:space="preserve">        # Distribution drift (requires baseline)</w:t>
      </w:r>
      <w:r>
        <w:br/>
      </w:r>
      <w:r>
        <w:rPr>
          <w:rStyle w:val="VerbatimChar"/>
        </w:rPr>
        <w:t xml:space="preserve">        cdd = 0.0</w:t>
      </w:r>
      <w:r>
        <w:br/>
      </w:r>
      <w:r>
        <w:rPr>
          <w:rStyle w:val="VerbatimChar"/>
        </w:rPr>
        <w:t xml:space="preserve">        tcd = 0.0</w:t>
      </w:r>
      <w:r>
        <w:br/>
      </w:r>
      <w:r>
        <w:rPr>
          <w:rStyle w:val="VerbatimChar"/>
        </w:rPr>
        <w:t xml:space="preserve">        if baseline:</w:t>
      </w:r>
      <w:r>
        <w:br/>
      </w:r>
      <w:r>
        <w:rPr>
          <w:rStyle w:val="VerbatimChar"/>
        </w:rPr>
        <w:t xml:space="preserve">            cdd = self._compute_complexity_drift(examples, baseline)</w:t>
      </w:r>
      <w:r>
        <w:br/>
      </w:r>
      <w:r>
        <w:rPr>
          <w:rStyle w:val="VerbatimChar"/>
        </w:rPr>
        <w:t xml:space="preserve">            tcd = self._compute_taxonomy_drift(examples, baseline)</w:t>
      </w:r>
      <w:r>
        <w:br/>
      </w:r>
      <w:r>
        <w:rPr>
          <w:rStyle w:val="VerbatimChar"/>
        </w:rPr>
        <w:t xml:space="preserve">        </w:t>
      </w:r>
      <w:r>
        <w:br/>
      </w:r>
      <w:r>
        <w:rPr>
          <w:rStyle w:val="VerbatimChar"/>
        </w:rPr>
        <w:t xml:space="preserve">        # Composite score</w:t>
      </w:r>
      <w:r>
        <w:br/>
      </w:r>
      <w:r>
        <w:rPr>
          <w:rStyle w:val="VerbatimChar"/>
        </w:rPr>
        <w:t xml:space="preserve">        tts_eval = self._compute_tts_eval(</w:t>
      </w:r>
      <w:r>
        <w:br/>
      </w:r>
      <w:r>
        <w:rPr>
          <w:rStyle w:val="VerbatimChar"/>
        </w:rPr>
        <w:t xml:space="preserve">            scr, sss, ctmr, fkcr, sas, ipr, tds, arr, esr, rfs, cdd</w:t>
      </w:r>
      <w:r>
        <w:br/>
      </w:r>
      <w:r>
        <w:rPr>
          <w:rStyle w:val="VerbatimChar"/>
        </w:rPr>
        <w:t xml:space="preserve">        )</w:t>
      </w:r>
      <w:r>
        <w:br/>
      </w:r>
      <w:r>
        <w:rPr>
          <w:rStyle w:val="VerbatimChar"/>
        </w:rPr>
        <w:t xml:space="preserve">        </w:t>
      </w:r>
      <w:r>
        <w:br/>
      </w:r>
      <w:r>
        <w:rPr>
          <w:rStyle w:val="VerbatimChar"/>
        </w:rPr>
        <w:t xml:space="preserve">        return TTSMetricReport(</w:t>
      </w:r>
      <w:r>
        <w:br/>
      </w:r>
      <w:r>
        <w:rPr>
          <w:rStyle w:val="VerbatimChar"/>
        </w:rPr>
        <w:t xml:space="preserve">            scr=scr, sss=sss, ctmr=ctmr, fkcr=fkcr,</w:t>
      </w:r>
      <w:r>
        <w:br/>
      </w:r>
      <w:r>
        <w:rPr>
          <w:rStyle w:val="VerbatimChar"/>
        </w:rPr>
        <w:t xml:space="preserve">            sas=sas, ipr=ipr, tds=tds, arr=arr,</w:t>
      </w:r>
      <w:r>
        <w:br/>
      </w:r>
      <w:r>
        <w:rPr>
          <w:rStyle w:val="VerbatimChar"/>
        </w:rPr>
        <w:t xml:space="preserve">            esr=esr, rfs=rfs, cdd=cdd, tcd=tcd,</w:t>
      </w:r>
      <w:r>
        <w:br/>
      </w:r>
      <w:r>
        <w:rPr>
          <w:rStyle w:val="VerbatimChar"/>
        </w:rPr>
        <w:t xml:space="preserve">            tts_eval=tts_eval,</w:t>
      </w:r>
      <w:r>
        <w:br/>
      </w:r>
      <w:r>
        <w:rPr>
          <w:rStyle w:val="VerbatimChar"/>
        </w:rPr>
        <w:t xml:space="preserve">            evaluated_at=datetime.now().isoformat(),</w:t>
      </w:r>
      <w:r>
        <w:br/>
      </w:r>
      <w:r>
        <w:rPr>
          <w:rStyle w:val="VerbatimChar"/>
        </w:rPr>
        <w:t xml:space="preserve">            sample_size=len(examples),</w:t>
      </w:r>
      <w:r>
        <w:br/>
      </w:r>
      <w:r>
        <w:rPr>
          <w:rStyle w:val="VerbatimChar"/>
        </w:rPr>
        <w:t xml:space="preserve">        )</w:t>
      </w:r>
      <w:r>
        <w:br/>
      </w:r>
      <w:r>
        <w:rPr>
          <w:rStyle w:val="VerbatimChar"/>
        </w:rPr>
        <w:t xml:space="preserve">    </w:t>
      </w:r>
      <w:r>
        <w:br/>
      </w:r>
      <w:r>
        <w:rPr>
          <w:rStyle w:val="VerbatimChar"/>
        </w:rPr>
        <w:t xml:space="preserve">    def _compute_schema_coverage(self, examples: list[TrainingExample]) -&gt; float:</w:t>
      </w:r>
      <w:r>
        <w:br/>
      </w:r>
      <w:r>
        <w:rPr>
          <w:rStyle w:val="VerbatimChar"/>
        </w:rPr>
        <w:t xml:space="preserve">        """Compute Schema Coverage Rate (SCR)."""</w:t>
      </w:r>
      <w:r>
        <w:br/>
      </w:r>
      <w:r>
        <w:rPr>
          <w:rStyle w:val="VerbatimChar"/>
        </w:rPr>
        <w:t xml:space="preserve">        schema_columns = set()</w:t>
      </w:r>
      <w:r>
        <w:br/>
      </w:r>
      <w:r>
        <w:rPr>
          <w:rStyle w:val="VerbatimChar"/>
        </w:rPr>
        <w:t xml:space="preserve">        for table in self.schema_registry.get_all_tables():</w:t>
      </w:r>
      <w:r>
        <w:br/>
      </w:r>
      <w:r>
        <w:rPr>
          <w:rStyle w:val="VerbatimChar"/>
        </w:rPr>
        <w:t xml:space="preserve">            for column in table.columns:</w:t>
      </w:r>
      <w:r>
        <w:br/>
      </w:r>
      <w:r>
        <w:rPr>
          <w:rStyle w:val="VerbatimChar"/>
        </w:rPr>
        <w:t xml:space="preserve">                schema_columns.add(f"{table.table_name}.{column.name}")</w:t>
      </w:r>
      <w:r>
        <w:br/>
      </w:r>
      <w:r>
        <w:rPr>
          <w:rStyle w:val="VerbatimChar"/>
        </w:rPr>
        <w:t xml:space="preserve">        </w:t>
      </w:r>
      <w:r>
        <w:br/>
      </w:r>
      <w:r>
        <w:rPr>
          <w:rStyle w:val="VerbatimChar"/>
        </w:rPr>
        <w:t xml:space="preserve">        referenced_columns = set()</w:t>
      </w:r>
      <w:r>
        <w:br/>
      </w:r>
      <w:r>
        <w:rPr>
          <w:rStyle w:val="VerbatimChar"/>
        </w:rPr>
        <w:t xml:space="preserve">        for example in examples:</w:t>
      </w:r>
      <w:r>
        <w:br/>
      </w:r>
      <w:r>
        <w:rPr>
          <w:rStyle w:val="VerbatimChar"/>
        </w:rPr>
        <w:t xml:space="preserve">            # Parse SQL to extract column references</w:t>
      </w:r>
      <w:r>
        <w:br/>
      </w:r>
      <w:r>
        <w:rPr>
          <w:rStyle w:val="VerbatimChar"/>
        </w:rPr>
        <w:t xml:space="preserve">            columns = self._extract_columns_from_sql(example.sql)</w:t>
      </w:r>
      <w:r>
        <w:br/>
      </w:r>
      <w:r>
        <w:rPr>
          <w:rStyle w:val="VerbatimChar"/>
        </w:rPr>
        <w:t xml:space="preserve">            referenced_columns.update(columns)</w:t>
      </w:r>
      <w:r>
        <w:br/>
      </w:r>
      <w:r>
        <w:rPr>
          <w:rStyle w:val="VerbatimChar"/>
        </w:rPr>
        <w:t xml:space="preserve">        </w:t>
      </w:r>
      <w:r>
        <w:br/>
      </w:r>
      <w:r>
        <w:rPr>
          <w:rStyle w:val="VerbatimChar"/>
        </w:rPr>
        <w:t xml:space="preserve">        if not schema_columns:</w:t>
      </w:r>
      <w:r>
        <w:br/>
      </w:r>
      <w:r>
        <w:rPr>
          <w:rStyle w:val="VerbatimChar"/>
        </w:rPr>
        <w:t xml:space="preserve">            return 1.0</w:t>
      </w:r>
      <w:r>
        <w:br/>
      </w:r>
      <w:r>
        <w:rPr>
          <w:rStyle w:val="VerbatimChar"/>
        </w:rPr>
        <w:t xml:space="preserve">        return len(referenced_columns &amp; schema_columns) / len(schema_columns)</w:t>
      </w:r>
      <w:r>
        <w:br/>
      </w:r>
      <w:r>
        <w:rPr>
          <w:rStyle w:val="VerbatimChar"/>
        </w:rPr>
        <w:t xml:space="preserve">    </w:t>
      </w:r>
      <w:r>
        <w:br/>
      </w:r>
      <w:r>
        <w:rPr>
          <w:rStyle w:val="VerbatimChar"/>
        </w:rPr>
        <w:t xml:space="preserve">    def _compute_tts_eval(</w:t>
      </w:r>
      <w:r>
        <w:br/>
      </w:r>
      <w:r>
        <w:rPr>
          <w:rStyle w:val="VerbatimChar"/>
        </w:rPr>
        <w:t xml:space="preserve">        self,</w:t>
      </w:r>
      <w:r>
        <w:br/>
      </w:r>
      <w:r>
        <w:rPr>
          <w:rStyle w:val="VerbatimChar"/>
        </w:rPr>
        <w:t xml:space="preserve">        scr: float, sss: float, ctmr: float, fkcr: float,</w:t>
      </w:r>
      <w:r>
        <w:br/>
      </w:r>
      <w:r>
        <w:rPr>
          <w:rStyle w:val="VerbatimChar"/>
        </w:rPr>
        <w:t xml:space="preserve">        sas: float, ipr: float, tds: float, arr: float,</w:t>
      </w:r>
      <w:r>
        <w:br/>
      </w:r>
      <w:r>
        <w:rPr>
          <w:rStyle w:val="VerbatimChar"/>
        </w:rPr>
        <w:t xml:space="preserve">        esr: float, rfs: float, cdd: float,</w:t>
      </w:r>
      <w:r>
        <w:br/>
      </w:r>
      <w:r>
        <w:rPr>
          <w:rStyle w:val="VerbatimChar"/>
        </w:rPr>
        <w:t xml:space="preserve">    ) -&gt; float:</w:t>
      </w:r>
      <w:r>
        <w:br/>
      </w:r>
      <w:r>
        <w:rPr>
          <w:rStyle w:val="VerbatimChar"/>
        </w:rPr>
        <w:t xml:space="preserve">        """Compute composite TTS-EVAL score."""</w:t>
      </w:r>
      <w:r>
        <w:br/>
      </w:r>
      <w:r>
        <w:rPr>
          <w:rStyle w:val="VerbatimChar"/>
        </w:rPr>
        <w:t xml:space="preserve">        # Normalize SSS to 0-1 range (14 days max)</w:t>
      </w:r>
      <w:r>
        <w:br/>
      </w:r>
      <w:r>
        <w:rPr>
          <w:rStyle w:val="VerbatimChar"/>
        </w:rPr>
        <w:t xml:space="preserve">        sss_norm = min(sss / 14.0, 1.0)</w:t>
      </w:r>
      <w:r>
        <w:br/>
      </w:r>
      <w:r>
        <w:rPr>
          <w:rStyle w:val="VerbatimChar"/>
        </w:rPr>
        <w:t xml:space="preserve">        </w:t>
      </w:r>
      <w:r>
        <w:br/>
      </w:r>
      <w:r>
        <w:rPr>
          <w:rStyle w:val="VerbatimChar"/>
        </w:rPr>
        <w:t xml:space="preserve">        # Positive contributions</w:t>
      </w:r>
      <w:r>
        <w:br/>
      </w:r>
      <w:r>
        <w:rPr>
          <w:rStyle w:val="VerbatimChar"/>
        </w:rPr>
        <w:t xml:space="preserve">        positive = (</w:t>
      </w:r>
      <w:r>
        <w:br/>
      </w:r>
      <w:r>
        <w:rPr>
          <w:rStyle w:val="VerbatimChar"/>
        </w:rPr>
        <w:t xml:space="preserve">            0.15 * scr +</w:t>
      </w:r>
      <w:r>
        <w:br/>
      </w:r>
      <w:r>
        <w:rPr>
          <w:rStyle w:val="VerbatimChar"/>
        </w:rPr>
        <w:t xml:space="preserve">            0.10 * (1 - sss_norm) +</w:t>
      </w:r>
      <w:r>
        <w:br/>
      </w:r>
      <w:r>
        <w:rPr>
          <w:rStyle w:val="VerbatimChar"/>
        </w:rPr>
        <w:t xml:space="preserve">            0.10 * fkcr +</w:t>
      </w:r>
      <w:r>
        <w:br/>
      </w:r>
      <w:r>
        <w:rPr>
          <w:rStyle w:val="VerbatimChar"/>
        </w:rPr>
        <w:t xml:space="preserve">            0.15 * sas +</w:t>
      </w:r>
      <w:r>
        <w:br/>
      </w:r>
      <w:r>
        <w:rPr>
          <w:rStyle w:val="VerbatimChar"/>
        </w:rPr>
        <w:t xml:space="preserve">            0.10 * ipr +</w:t>
      </w:r>
      <w:r>
        <w:br/>
      </w:r>
      <w:r>
        <w:rPr>
          <w:rStyle w:val="VerbatimChar"/>
        </w:rPr>
        <w:t xml:space="preserve">            0.15 * esr +</w:t>
      </w:r>
      <w:r>
        <w:br/>
      </w:r>
      <w:r>
        <w:rPr>
          <w:rStyle w:val="VerbatimChar"/>
        </w:rPr>
        <w:t xml:space="preserve">            0.10 * rfs +</w:t>
      </w:r>
      <w:r>
        <w:br/>
      </w:r>
      <w:r>
        <w:rPr>
          <w:rStyle w:val="VerbatimChar"/>
        </w:rPr>
        <w:t xml:space="preserve">            0.05 * arr</w:t>
      </w:r>
      <w:r>
        <w:br/>
      </w:r>
      <w:r>
        <w:rPr>
          <w:rStyle w:val="VerbatimChar"/>
        </w:rPr>
        <w:t xml:space="preserve">        )</w:t>
      </w:r>
      <w:r>
        <w:br/>
      </w:r>
      <w:r>
        <w:rPr>
          <w:rStyle w:val="VerbatimChar"/>
        </w:rPr>
        <w:t xml:space="preserve">        </w:t>
      </w:r>
      <w:r>
        <w:br/>
      </w:r>
      <w:r>
        <w:rPr>
          <w:rStyle w:val="VerbatimChar"/>
        </w:rPr>
        <w:t xml:space="preserve">        # Negative contributions (penalties)</w:t>
      </w:r>
      <w:r>
        <w:br/>
      </w:r>
      <w:r>
        <w:rPr>
          <w:rStyle w:val="VerbatimChar"/>
        </w:rPr>
        <w:t xml:space="preserve">        negative = (</w:t>
      </w:r>
      <w:r>
        <w:br/>
      </w:r>
      <w:r>
        <w:rPr>
          <w:rStyle w:val="VerbatimChar"/>
        </w:rPr>
        <w:t xml:space="preserve">            0.05 * ctmr +</w:t>
      </w:r>
      <w:r>
        <w:br/>
      </w:r>
      <w:r>
        <w:rPr>
          <w:rStyle w:val="VerbatimChar"/>
        </w:rPr>
        <w:t xml:space="preserve">            0.03 * tds +</w:t>
      </w:r>
      <w:r>
        <w:br/>
      </w:r>
      <w:r>
        <w:rPr>
          <w:rStyle w:val="VerbatimChar"/>
        </w:rPr>
        <w:t xml:space="preserve">            0.02 * cdd</w:t>
      </w:r>
      <w:r>
        <w:br/>
      </w:r>
      <w:r>
        <w:rPr>
          <w:rStyle w:val="VerbatimChar"/>
        </w:rPr>
        <w:t xml:space="preserve">        )</w:t>
      </w:r>
      <w:r>
        <w:br/>
      </w:r>
      <w:r>
        <w:rPr>
          <w:rStyle w:val="VerbatimChar"/>
        </w:rPr>
        <w:t xml:space="preserve">        </w:t>
      </w:r>
      <w:r>
        <w:br/>
      </w:r>
      <w:r>
        <w:rPr>
          <w:rStyle w:val="VerbatimChar"/>
        </w:rPr>
        <w:t xml:space="preserve">        return 100 * positive - 100 * negative</w:t>
      </w:r>
    </w:p>
    <w:bookmarkEnd w:id="499"/>
    <w:bookmarkStart w:id="503" w:name="production-monitoring"/>
    <w:p>
      <w:pPr>
        <w:pStyle w:val="Heading2"/>
      </w:pPr>
      <w:r>
        <w:t xml:space="preserve">Production Monitoring</w:t>
      </w:r>
    </w:p>
    <w:p>
      <w:pPr>
        <w:pStyle w:val="SourceCode"/>
      </w:pPr>
      <w:r>
        <w:rPr>
          <w:rStyle w:val="VerbatimChar"/>
        </w:rPr>
        <w:t xml:space="preserve">@dataclass</w:t>
      </w:r>
      <w:r>
        <w:br/>
      </w:r>
      <w:r>
        <w:rPr>
          <w:rStyle w:val="VerbatimChar"/>
        </w:rPr>
        <w:t xml:space="preserve">class DriftAlert:</w:t>
      </w:r>
      <w:r>
        <w:br/>
      </w:r>
      <w:r>
        <w:rPr>
          <w:rStyle w:val="VerbatimChar"/>
        </w:rPr>
        <w:t xml:space="preserve">    """Alert for detected drift."""</w:t>
      </w:r>
      <w:r>
        <w:br/>
      </w:r>
      <w:r>
        <w:rPr>
          <w:rStyle w:val="VerbatimChar"/>
        </w:rPr>
        <w:t xml:space="preserve">    </w:t>
      </w:r>
      <w:r>
        <w:br/>
      </w:r>
      <w:r>
        <w:rPr>
          <w:rStyle w:val="VerbatimChar"/>
        </w:rPr>
        <w:t xml:space="preserve">    alert_id: str</w:t>
      </w:r>
      <w:r>
        <w:br/>
      </w:r>
      <w:r>
        <w:rPr>
          <w:rStyle w:val="VerbatimChar"/>
        </w:rPr>
        <w:t xml:space="preserve">    severity: str  # "LOW", "MEDIUM", "HIGH", "CRITICAL"</w:t>
      </w:r>
      <w:r>
        <w:br/>
      </w:r>
      <w:r>
        <w:rPr>
          <w:rStyle w:val="VerbatimChar"/>
        </w:rPr>
        <w:t xml:space="preserve">    drift_type: str  # TTS-DRIFT-001 to TTS-DRIFT-006</w:t>
      </w:r>
      <w:r>
        <w:br/>
      </w:r>
      <w:r>
        <w:rPr>
          <w:rStyle w:val="VerbatimChar"/>
        </w:rPr>
        <w:t xml:space="preserve">    metric_code: str  # TTS-M01 to TTS-M12</w:t>
      </w:r>
      <w:r>
        <w:br/>
      </w:r>
      <w:r>
        <w:rPr>
          <w:rStyle w:val="VerbatimChar"/>
        </w:rPr>
        <w:t xml:space="preserve">    current_value: float</w:t>
      </w:r>
      <w:r>
        <w:br/>
      </w:r>
      <w:r>
        <w:rPr>
          <w:rStyle w:val="VerbatimChar"/>
        </w:rPr>
        <w:t xml:space="preserve">    threshold: float</w:t>
      </w:r>
      <w:r>
        <w:br/>
      </w:r>
      <w:r>
        <w:rPr>
          <w:rStyle w:val="VerbatimChar"/>
        </w:rPr>
        <w:t xml:space="preserve">    baseline_value: float</w:t>
      </w:r>
      <w:r>
        <w:br/>
      </w:r>
      <w:r>
        <w:rPr>
          <w:rStyle w:val="VerbatimChar"/>
        </w:rPr>
        <w:t xml:space="preserve">    delta: float</w:t>
      </w:r>
      <w:r>
        <w:br/>
      </w:r>
      <w:r>
        <w:rPr>
          <w:rStyle w:val="VerbatimChar"/>
        </w:rPr>
        <w:t xml:space="preserve">    timestamp: str</w:t>
      </w:r>
      <w:r>
        <w:br/>
      </w:r>
      <w:r>
        <w:rPr>
          <w:rStyle w:val="VerbatimChar"/>
        </w:rPr>
        <w:t xml:space="preserve">    user_segment: Optional[str] = None</w:t>
      </w:r>
      <w:r>
        <w:br/>
      </w:r>
      <w:r>
        <w:rPr>
          <w:rStyle w:val="VerbatimChar"/>
        </w:rPr>
        <w:t xml:space="preserve">    sample_queries: list[str] = field(default_factory=list)</w:t>
      </w:r>
      <w:r>
        <w:br/>
      </w:r>
      <w:r>
        <w:br/>
      </w:r>
      <w:r>
        <w:rPr>
          <w:rStyle w:val="VerbatimChar"/>
        </w:rPr>
        <w:t xml:space="preserve">class TTSProductionMonitor:</w:t>
      </w:r>
      <w:r>
        <w:br/>
      </w:r>
      <w:r>
        <w:rPr>
          <w:rStyle w:val="VerbatimChar"/>
        </w:rPr>
        <w:t xml:space="preserve">    """Monitor drift in production Text-to-SQL pipeline."""</w:t>
      </w:r>
      <w:r>
        <w:br/>
      </w:r>
      <w:r>
        <w:rPr>
          <w:rStyle w:val="VerbatimChar"/>
        </w:rPr>
        <w:t xml:space="preserve">    </w:t>
      </w:r>
      <w:r>
        <w:br/>
      </w:r>
      <w:r>
        <w:rPr>
          <w:rStyle w:val="VerbatimChar"/>
        </w:rPr>
        <w:t xml:space="preserve">    def __init__(</w:t>
      </w:r>
      <w:r>
        <w:br/>
      </w:r>
      <w:r>
        <w:rPr>
          <w:rStyle w:val="VerbatimChar"/>
        </w:rPr>
        <w:t xml:space="preserve">        self,</w:t>
      </w:r>
      <w:r>
        <w:br/>
      </w:r>
      <w:r>
        <w:rPr>
          <w:rStyle w:val="VerbatimChar"/>
        </w:rPr>
        <w:t xml:space="preserve">        baseline: TTSMetricReport,</w:t>
      </w:r>
      <w:r>
        <w:br/>
      </w:r>
      <w:r>
        <w:rPr>
          <w:rStyle w:val="VerbatimChar"/>
        </w:rPr>
        <w:t xml:space="preserve">        drift_threshold: float = 0.10,</w:t>
      </w:r>
      <w:r>
        <w:br/>
      </w:r>
      <w:r>
        <w:rPr>
          <w:rStyle w:val="VerbatimChar"/>
        </w:rPr>
        <w:t xml:space="preserve">        alert_callback: Optional[Callable[[DriftAlert], None]] = None,</w:t>
      </w:r>
      <w:r>
        <w:br/>
      </w:r>
      <w:r>
        <w:rPr>
          <w:rStyle w:val="VerbatimChar"/>
        </w:rPr>
        <w:t xml:space="preserve">    ):</w:t>
      </w:r>
      <w:r>
        <w:br/>
      </w:r>
      <w:r>
        <w:rPr>
          <w:rStyle w:val="VerbatimChar"/>
        </w:rPr>
        <w:t xml:space="preserve">        self.baseline = baseline</w:t>
      </w:r>
      <w:r>
        <w:br/>
      </w:r>
      <w:r>
        <w:rPr>
          <w:rStyle w:val="VerbatimChar"/>
        </w:rPr>
        <w:t xml:space="preserve">        self.drift_threshold = drift_threshold</w:t>
      </w:r>
      <w:r>
        <w:br/>
      </w:r>
      <w:r>
        <w:rPr>
          <w:rStyle w:val="VerbatimChar"/>
        </w:rPr>
        <w:t xml:space="preserve">        self.alert_callback = alert_callback</w:t>
      </w:r>
      <w:r>
        <w:br/>
      </w:r>
      <w:r>
        <w:rPr>
          <w:rStyle w:val="VerbatimChar"/>
        </w:rPr>
        <w:t xml:space="preserve">        self._rolling_metrics: dict[str, deque] = defaultdict(lambda: deque(maxlen=1000))</w:t>
      </w:r>
      <w:r>
        <w:br/>
      </w:r>
      <w:r>
        <w:rPr>
          <w:rStyle w:val="VerbatimChar"/>
        </w:rPr>
        <w:t xml:space="preserve">    </w:t>
      </w:r>
      <w:r>
        <w:br/>
      </w:r>
      <w:r>
        <w:rPr>
          <w:rStyle w:val="VerbatimChar"/>
        </w:rPr>
        <w:t xml:space="preserve">    async def monitor_query(</w:t>
      </w:r>
      <w:r>
        <w:br/>
      </w:r>
      <w:r>
        <w:rPr>
          <w:rStyle w:val="VerbatimChar"/>
        </w:rPr>
        <w:t xml:space="preserve">        self,</w:t>
      </w:r>
      <w:r>
        <w:br/>
      </w:r>
      <w:r>
        <w:rPr>
          <w:rStyle w:val="VerbatimChar"/>
        </w:rPr>
        <w:t xml:space="preserve">        prompt: str,</w:t>
      </w:r>
      <w:r>
        <w:br/>
      </w:r>
      <w:r>
        <w:rPr>
          <w:rStyle w:val="VerbatimChar"/>
        </w:rPr>
        <w:t xml:space="preserve">        generated_sql: str,</w:t>
      </w:r>
      <w:r>
        <w:br/>
      </w:r>
      <w:r>
        <w:rPr>
          <w:rStyle w:val="VerbatimChar"/>
        </w:rPr>
        <w:t xml:space="preserve">        execution_result: Optional[Any],</w:t>
      </w:r>
      <w:r>
        <w:br/>
      </w:r>
      <w:r>
        <w:rPr>
          <w:rStyle w:val="VerbatimChar"/>
        </w:rPr>
        <w:t xml:space="preserve">        user_id: str,</w:t>
      </w:r>
      <w:r>
        <w:br/>
      </w:r>
      <w:r>
        <w:rPr>
          <w:rStyle w:val="VerbatimChar"/>
        </w:rPr>
        <w:t xml:space="preserve">    ) -&gt; Optional[DriftAlert]:</w:t>
      </w:r>
      <w:r>
        <w:br/>
      </w:r>
      <w:r>
        <w:rPr>
          <w:rStyle w:val="VerbatimChar"/>
        </w:rPr>
        <w:t xml:space="preserve">        """</w:t>
      </w:r>
      <w:r>
        <w:br/>
      </w:r>
      <w:r>
        <w:rPr>
          <w:rStyle w:val="VerbatimChar"/>
        </w:rPr>
        <w:t xml:space="preserve">        Monitor a single query for drift signals.</w:t>
      </w:r>
      <w:r>
        <w:br/>
      </w:r>
      <w:r>
        <w:rPr>
          <w:rStyle w:val="VerbatimChar"/>
        </w:rPr>
        <w:t xml:space="preserve">        </w:t>
      </w:r>
      <w:r>
        <w:br/>
      </w:r>
      <w:r>
        <w:rPr>
          <w:rStyle w:val="VerbatimChar"/>
        </w:rPr>
        <w:t xml:space="preserve">        Args:</w:t>
      </w:r>
      <w:r>
        <w:br/>
      </w:r>
      <w:r>
        <w:rPr>
          <w:rStyle w:val="VerbatimChar"/>
        </w:rPr>
        <w:t xml:space="preserve">            prompt: Natural language prompt</w:t>
      </w:r>
      <w:r>
        <w:br/>
      </w:r>
      <w:r>
        <w:rPr>
          <w:rStyle w:val="VerbatimChar"/>
        </w:rPr>
        <w:t xml:space="preserve">            generated_sql: Generated SQL query</w:t>
      </w:r>
      <w:r>
        <w:br/>
      </w:r>
      <w:r>
        <w:rPr>
          <w:rStyle w:val="VerbatimChar"/>
        </w:rPr>
        <w:t xml:space="preserve">            execution_result: Result of SQL execution (None if failed)</w:t>
      </w:r>
      <w:r>
        <w:br/>
      </w:r>
      <w:r>
        <w:rPr>
          <w:rStyle w:val="VerbatimChar"/>
        </w:rPr>
        <w:t xml:space="preserve">            user_id: User identifier for segmentation</w:t>
      </w:r>
      <w:r>
        <w:br/>
      </w:r>
      <w:r>
        <w:rPr>
          <w:rStyle w:val="VerbatimChar"/>
        </w:rPr>
        <w:t xml:space="preserve">            </w:t>
      </w:r>
      <w:r>
        <w:br/>
      </w:r>
      <w:r>
        <w:rPr>
          <w:rStyle w:val="VerbatimChar"/>
        </w:rPr>
        <w:t xml:space="preserve">        Returns:</w:t>
      </w:r>
      <w:r>
        <w:br/>
      </w:r>
      <w:r>
        <w:rPr>
          <w:rStyle w:val="VerbatimChar"/>
        </w:rPr>
        <w:t xml:space="preserve">            DriftAlert if drift detected, None otherwise</w:t>
      </w:r>
      <w:r>
        <w:br/>
      </w:r>
      <w:r>
        <w:rPr>
          <w:rStyle w:val="VerbatimChar"/>
        </w:rPr>
        <w:t xml:space="preserve">        """</w:t>
      </w:r>
      <w:r>
        <w:br/>
      </w:r>
      <w:r>
        <w:rPr>
          <w:rStyle w:val="VerbatimChar"/>
        </w:rPr>
        <w:t xml:space="preserve">        # Track execution success</w:t>
      </w:r>
      <w:r>
        <w:br/>
      </w:r>
      <w:r>
        <w:rPr>
          <w:rStyle w:val="VerbatimChar"/>
        </w:rPr>
        <w:t xml:space="preserve">        execution_success = execution_result is not None</w:t>
      </w:r>
      <w:r>
        <w:br/>
      </w:r>
      <w:r>
        <w:rPr>
          <w:rStyle w:val="VerbatimChar"/>
        </w:rPr>
        <w:t xml:space="preserve">        self._rolling_metrics["esr"].append(1.0 if execution_success else 0.0)</w:t>
      </w:r>
      <w:r>
        <w:br/>
      </w:r>
      <w:r>
        <w:rPr>
          <w:rStyle w:val="VerbatimChar"/>
        </w:rPr>
        <w:t xml:space="preserve">        </w:t>
      </w:r>
      <w:r>
        <w:br/>
      </w:r>
      <w:r>
        <w:rPr>
          <w:rStyle w:val="VerbatimChar"/>
        </w:rPr>
        <w:t xml:space="preserve">        # Compute rolling ESR</w:t>
      </w:r>
      <w:r>
        <w:br/>
      </w:r>
      <w:r>
        <w:rPr>
          <w:rStyle w:val="VerbatimChar"/>
        </w:rPr>
        <w:t xml:space="preserve">        current_esr = sum(self._rolling_metrics["esr"]) / len(self._rolling_metrics["esr"])</w:t>
      </w:r>
      <w:r>
        <w:br/>
      </w:r>
      <w:r>
        <w:rPr>
          <w:rStyle w:val="VerbatimChar"/>
        </w:rPr>
        <w:t xml:space="preserve">        esr_delta = abs(current_esr - self.baseline.esr)</w:t>
      </w:r>
      <w:r>
        <w:br/>
      </w:r>
      <w:r>
        <w:rPr>
          <w:rStyle w:val="VerbatimChar"/>
        </w:rPr>
        <w:t xml:space="preserve">        </w:t>
      </w:r>
      <w:r>
        <w:br/>
      </w:r>
      <w:r>
        <w:rPr>
          <w:rStyle w:val="VerbatimChar"/>
        </w:rPr>
        <w:t xml:space="preserve">        # Check for significant drift</w:t>
      </w:r>
      <w:r>
        <w:br/>
      </w:r>
      <w:r>
        <w:rPr>
          <w:rStyle w:val="VerbatimChar"/>
        </w:rPr>
        <w:t xml:space="preserve">        if esr_delta &gt; self.drift_threshold:</w:t>
      </w:r>
      <w:r>
        <w:br/>
      </w:r>
      <w:r>
        <w:rPr>
          <w:rStyle w:val="VerbatimChar"/>
        </w:rPr>
        <w:t xml:space="preserve">            alert = DriftAlert(</w:t>
      </w:r>
      <w:r>
        <w:br/>
      </w:r>
      <w:r>
        <w:rPr>
          <w:rStyle w:val="VerbatimChar"/>
        </w:rPr>
        <w:t xml:space="preserve">                alert_id=str(uuid.uuid4()),</w:t>
      </w:r>
      <w:r>
        <w:br/>
      </w:r>
      <w:r>
        <w:rPr>
          <w:rStyle w:val="VerbatimChar"/>
        </w:rPr>
        <w:t xml:space="preserve">                severity="CRITICAL" if esr_delta &gt; 0.2 else "HIGH",</w:t>
      </w:r>
      <w:r>
        <w:br/>
      </w:r>
      <w:r>
        <w:rPr>
          <w:rStyle w:val="VerbatimChar"/>
        </w:rPr>
        <w:t xml:space="preserve">                drift_type="TTS-DRIFT-006",</w:t>
      </w:r>
      <w:r>
        <w:br/>
      </w:r>
      <w:r>
        <w:rPr>
          <w:rStyle w:val="VerbatimChar"/>
        </w:rPr>
        <w:t xml:space="preserve">                metric_code="TTS-M09",</w:t>
      </w:r>
      <w:r>
        <w:br/>
      </w:r>
      <w:r>
        <w:rPr>
          <w:rStyle w:val="VerbatimChar"/>
        </w:rPr>
        <w:t xml:space="preserve">                current_value=current_esr,</w:t>
      </w:r>
      <w:r>
        <w:br/>
      </w:r>
      <w:r>
        <w:rPr>
          <w:rStyle w:val="VerbatimChar"/>
        </w:rPr>
        <w:t xml:space="preserve">                threshold=0.95,</w:t>
      </w:r>
      <w:r>
        <w:br/>
      </w:r>
      <w:r>
        <w:rPr>
          <w:rStyle w:val="VerbatimChar"/>
        </w:rPr>
        <w:t xml:space="preserve">                baseline_value=self.baseline.esr,</w:t>
      </w:r>
      <w:r>
        <w:br/>
      </w:r>
      <w:r>
        <w:rPr>
          <w:rStyle w:val="VerbatimChar"/>
        </w:rPr>
        <w:t xml:space="preserve">                delta=esr_delta,</w:t>
      </w:r>
      <w:r>
        <w:br/>
      </w:r>
      <w:r>
        <w:rPr>
          <w:rStyle w:val="VerbatimChar"/>
        </w:rPr>
        <w:t xml:space="preserve">                timestamp=datetime.now().isoformat(),</w:t>
      </w:r>
      <w:r>
        <w:br/>
      </w:r>
      <w:r>
        <w:rPr>
          <w:rStyle w:val="VerbatimChar"/>
        </w:rPr>
        <w:t xml:space="preserve">                user_segment=self._classify_user(user_id),</w:t>
      </w:r>
      <w:r>
        <w:br/>
      </w:r>
      <w:r>
        <w:rPr>
          <w:rStyle w:val="VerbatimChar"/>
        </w:rPr>
        <w:t xml:space="preserve">            )</w:t>
      </w:r>
      <w:r>
        <w:br/>
      </w:r>
      <w:r>
        <w:rPr>
          <w:rStyle w:val="VerbatimChar"/>
        </w:rPr>
        <w:t xml:space="preserve">            </w:t>
      </w:r>
      <w:r>
        <w:br/>
      </w:r>
      <w:r>
        <w:rPr>
          <w:rStyle w:val="VerbatimChar"/>
        </w:rPr>
        <w:t xml:space="preserve">            if self.alert_callback:</w:t>
      </w:r>
      <w:r>
        <w:br/>
      </w:r>
      <w:r>
        <w:rPr>
          <w:rStyle w:val="VerbatimChar"/>
        </w:rPr>
        <w:t xml:space="preserve">                self.alert_callback(alert)</w:t>
      </w:r>
      <w:r>
        <w:br/>
      </w:r>
      <w:r>
        <w:rPr>
          <w:rStyle w:val="VerbatimChar"/>
        </w:rPr>
        <w:t xml:space="preserve">            </w:t>
      </w:r>
      <w:r>
        <w:br/>
      </w:r>
      <w:r>
        <w:rPr>
          <w:rStyle w:val="VerbatimChar"/>
        </w:rPr>
        <w:t xml:space="preserve">            return alert</w:t>
      </w:r>
      <w:r>
        <w:br/>
      </w:r>
      <w:r>
        <w:rPr>
          <w:rStyle w:val="VerbatimChar"/>
        </w:rPr>
        <w:t xml:space="preserve">        </w:t>
      </w:r>
      <w:r>
        <w:br/>
      </w:r>
      <w:r>
        <w:rPr>
          <w:rStyle w:val="VerbatimChar"/>
        </w:rPr>
        <w:t xml:space="preserve">        return None</w:t>
      </w:r>
      <w:r>
        <w:br/>
      </w:r>
      <w:r>
        <w:rPr>
          <w:rStyle w:val="VerbatimChar"/>
        </w:rPr>
        <w:t xml:space="preserve">    </w:t>
      </w:r>
      <w:r>
        <w:br/>
      </w:r>
      <w:r>
        <w:rPr>
          <w:rStyle w:val="VerbatimChar"/>
        </w:rPr>
        <w:t xml:space="preserve">    def get_rolling_report(self) -&gt; TTSMetricReport:</w:t>
      </w:r>
      <w:r>
        <w:br/>
      </w:r>
      <w:r>
        <w:rPr>
          <w:rStyle w:val="VerbatimChar"/>
        </w:rPr>
        <w:t xml:space="preserve">        """Get drift report based on rolling window of queries."""</w:t>
      </w:r>
      <w:r>
        <w:br/>
      </w:r>
      <w:r>
        <w:rPr>
          <w:rStyle w:val="VerbatimChar"/>
        </w:rPr>
        <w:t xml:space="preserve">        # Aggregate rolling metrics</w:t>
      </w:r>
      <w:r>
        <w:br/>
      </w:r>
      <w:r>
        <w:rPr>
          <w:rStyle w:val="VerbatimChar"/>
        </w:rPr>
        <w:t xml:space="preserve">        esr = sum(self._rolling_metrics["esr"]) / max(len(self._rolling_metrics["esr"]), 1)</w:t>
      </w:r>
      <w:r>
        <w:br/>
      </w:r>
      <w:r>
        <w:rPr>
          <w:rStyle w:val="VerbatimChar"/>
        </w:rPr>
        <w:t xml:space="preserve">        </w:t>
      </w:r>
      <w:r>
        <w:br/>
      </w:r>
      <w:r>
        <w:rPr>
          <w:rStyle w:val="VerbatimChar"/>
        </w:rPr>
        <w:t xml:space="preserve">        # Return partial report with available metrics</w:t>
      </w:r>
      <w:r>
        <w:br/>
      </w:r>
      <w:r>
        <w:rPr>
          <w:rStyle w:val="VerbatimChar"/>
        </w:rPr>
        <w:t xml:space="preserve">        return TTSMetricReport(</w:t>
      </w:r>
      <w:r>
        <w:br/>
      </w:r>
      <w:r>
        <w:rPr>
          <w:rStyle w:val="VerbatimChar"/>
        </w:rPr>
        <w:t xml:space="preserve">            scr=self.baseline.scr,  # Use baseline for schema metrics</w:t>
      </w:r>
      <w:r>
        <w:br/>
      </w:r>
      <w:r>
        <w:rPr>
          <w:rStyle w:val="VerbatimChar"/>
        </w:rPr>
        <w:t xml:space="preserve">            sss=self.baseline.sss,</w:t>
      </w:r>
      <w:r>
        <w:br/>
      </w:r>
      <w:r>
        <w:rPr>
          <w:rStyle w:val="VerbatimChar"/>
        </w:rPr>
        <w:t xml:space="preserve">            ctmr=self.baseline.ctmr,</w:t>
      </w:r>
      <w:r>
        <w:br/>
      </w:r>
      <w:r>
        <w:rPr>
          <w:rStyle w:val="VerbatimChar"/>
        </w:rPr>
        <w:t xml:space="preserve">            fkcr=self.baseline.fkcr,</w:t>
      </w:r>
      <w:r>
        <w:br/>
      </w:r>
      <w:r>
        <w:rPr>
          <w:rStyle w:val="VerbatimChar"/>
        </w:rPr>
        <w:t xml:space="preserve">            sas=self.baseline.sas,</w:t>
      </w:r>
      <w:r>
        <w:br/>
      </w:r>
      <w:r>
        <w:rPr>
          <w:rStyle w:val="VerbatimChar"/>
        </w:rPr>
        <w:t xml:space="preserve">            ipr=self.baseline.ipr,</w:t>
      </w:r>
      <w:r>
        <w:br/>
      </w:r>
      <w:r>
        <w:rPr>
          <w:rStyle w:val="VerbatimChar"/>
        </w:rPr>
        <w:t xml:space="preserve">            tds=self.baseline.tds,</w:t>
      </w:r>
      <w:r>
        <w:br/>
      </w:r>
      <w:r>
        <w:rPr>
          <w:rStyle w:val="VerbatimChar"/>
        </w:rPr>
        <w:t xml:space="preserve">            arr=self.baseline.arr,</w:t>
      </w:r>
      <w:r>
        <w:br/>
      </w:r>
      <w:r>
        <w:rPr>
          <w:rStyle w:val="VerbatimChar"/>
        </w:rPr>
        <w:t xml:space="preserve">            esr=esr,</w:t>
      </w:r>
      <w:r>
        <w:br/>
      </w:r>
      <w:r>
        <w:rPr>
          <w:rStyle w:val="VerbatimChar"/>
        </w:rPr>
        <w:t xml:space="preserve">            rfs=self.baseline.rfs,</w:t>
      </w:r>
      <w:r>
        <w:br/>
      </w:r>
      <w:r>
        <w:rPr>
          <w:rStyle w:val="VerbatimChar"/>
        </w:rPr>
        <w:t xml:space="preserve">            cdd=0.0,  # Requires full evaluation</w:t>
      </w:r>
      <w:r>
        <w:br/>
      </w:r>
      <w:r>
        <w:rPr>
          <w:rStyle w:val="VerbatimChar"/>
        </w:rPr>
        <w:t xml:space="preserve">            tcd=0.0,</w:t>
      </w:r>
      <w:r>
        <w:br/>
      </w:r>
      <w:r>
        <w:rPr>
          <w:rStyle w:val="VerbatimChar"/>
        </w:rPr>
        <w:t xml:space="preserve">            tts_eval=self._estimate_tts_eval(esr),</w:t>
      </w:r>
      <w:r>
        <w:br/>
      </w:r>
      <w:r>
        <w:rPr>
          <w:rStyle w:val="VerbatimChar"/>
        </w:rPr>
        <w:t xml:space="preserve">            evaluated_at=datetime.now().isoformat(),</w:t>
      </w:r>
      <w:r>
        <w:br/>
      </w:r>
      <w:r>
        <w:rPr>
          <w:rStyle w:val="VerbatimChar"/>
        </w:rPr>
        <w:t xml:space="preserve">            sample_size=len(self._rolling_metrics["esr"]),</w:t>
      </w:r>
      <w:r>
        <w:br/>
      </w:r>
      <w:r>
        <w:rPr>
          <w:rStyle w:val="VerbatimChar"/>
        </w:rPr>
        <w:t xml:space="preserve">        )</w:t>
      </w:r>
    </w:p>
    <w:bookmarkStart w:id="501" w:name="X83a5e5ff43ca1a55097db19d8b4eb6caa6b5a1d"/>
    <w:p>
      <w:pPr>
        <w:pStyle w:val="Heading3"/>
      </w:pPr>
      <w:r>
        <w:t xml:space="preserve">Schema Drift Agent and Retraining Trigger</w:t>
      </w:r>
    </w:p>
    <w:p>
      <w:pPr>
        <w:pStyle w:val="FirstParagraph"/>
      </w:pPr>
      <w:r>
        <w:t xml:space="preserve">A dedicated drift agent monitors versioned HANA schema snapshots, dictionary</w:t>
      </w:r>
      <w:r>
        <w:t xml:space="preserve"> </w:t>
      </w:r>
      <w:r>
        <w:t xml:space="preserve">versions, and training artifact versions. The agent must compare the live schema</w:t>
      </w:r>
      <w:r>
        <w:t xml:space="preserve"> </w:t>
      </w:r>
      <w:r>
        <w:t xml:space="preserve">registry against the latest approved training baseline on every scheduled check</w:t>
      </w:r>
      <w:r>
        <w:t xml:space="preserve"> </w:t>
      </w:r>
      <w:r>
        <w:t xml:space="preserve">and on every schema registry commit.</w:t>
      </w:r>
    </w:p>
    <w:bookmarkStart w:id="500" w:name="tab:drift-agent-triggers"/>
    <w:p>
      <w:pPr>
        <w:pStyle w:val="TableCaption"/>
      </w:pPr>
      <w:r>
        <w:t xml:space="preserve">Drift Agent Trigger Rules</w:t>
      </w:r>
    </w:p>
    <w:tbl>
      <w:tblPr>
        <w:tblStyle w:val="Table"/>
        <w:tblW w:type="auto" w:w="0"/>
        <w:tblLook w:firstRow="1" w:lastRow="0" w:firstColumn="0" w:lastColumn="0" w:noHBand="0" w:noVBand="0" w:val="0020"/>
        <w:tblCaption w:val="Drift Agent Trigger Rules"/>
      </w:tblPr>
      <w:tblGrid>
        <w:gridCol w:w="1980"/>
        <w:gridCol w:w="1980"/>
        <w:gridCol w:w="1980"/>
        <w:gridCol w:w="1980"/>
      </w:tblGrid>
      <w:tr>
        <w:trPr>
          <w:tblHeader w:val="on"/>
        </w:trPr>
        <w:tc>
          <w:tcPr/>
          <w:p>
            <w:pPr>
              <w:pStyle w:val="Compact"/>
              <w:jc w:val="left"/>
            </w:pPr>
            <w:r>
              <w:rPr>
                <w:b/>
                <w:bCs/>
              </w:rPr>
              <w:t xml:space="preserve">Trigger</w:t>
            </w:r>
          </w:p>
        </w:tc>
        <w:tc>
          <w:tcPr/>
          <w:p>
            <w:pPr>
              <w:pStyle w:val="Compact"/>
              <w:jc w:val="left"/>
            </w:pPr>
            <w:r>
              <w:rPr>
                <w:b/>
                <w:bCs/>
              </w:rPr>
              <w:t xml:space="preserve">Severity</w:t>
            </w:r>
          </w:p>
        </w:tc>
        <w:tc>
          <w:tcPr/>
          <w:p>
            <w:pPr>
              <w:pStyle w:val="Compact"/>
              <w:jc w:val="left"/>
            </w:pPr>
            <w:r>
              <w:rPr>
                <w:b/>
                <w:bCs/>
              </w:rPr>
              <w:t xml:space="preserve">Required Action</w:t>
            </w:r>
          </w:p>
        </w:tc>
        <w:tc>
          <w:tcPr/>
          <w:p>
            <w:pPr>
              <w:pStyle w:val="Compact"/>
              <w:jc w:val="left"/>
            </w:pPr>
            <w:r>
              <w:rPr>
                <w:b/>
                <w:bCs/>
              </w:rPr>
              <w:t xml:space="preserve">Retraining Scope</w:t>
            </w:r>
          </w:p>
        </w:tc>
      </w:tr>
      <w:tr>
        <w:tc>
          <w:tcPr/>
          <w:p>
            <w:pPr>
              <w:pStyle w:val="Compact"/>
              <w:jc w:val="left"/>
            </w:pPr>
            <w:r>
              <w:t xml:space="preserve">Column dropped or type changed</w:t>
            </w:r>
          </w:p>
        </w:tc>
        <w:tc>
          <w:tcPr/>
          <w:p>
            <w:pPr>
              <w:pStyle w:val="Compact"/>
              <w:jc w:val="left"/>
            </w:pPr>
            <w:r>
              <w:t xml:space="preserve">CRITICAL</w:t>
            </w:r>
          </w:p>
        </w:tc>
        <w:tc>
          <w:tcPr/>
          <w:p>
            <w:pPr>
              <w:pStyle w:val="Compact"/>
              <w:jc w:val="left"/>
            </w:pPr>
            <w:r>
              <w:t xml:space="preserve">Halt affected query patterns, open schema-drift incident</w:t>
            </w:r>
          </w:p>
        </w:tc>
        <w:tc>
          <w:tcPr/>
          <w:p>
            <w:pPr>
              <w:pStyle w:val="Compact"/>
              <w:jc w:val="left"/>
            </w:pPr>
            <w:r>
              <w:t xml:space="preserve">Full affected domain</w:t>
            </w:r>
          </w:p>
        </w:tc>
      </w:tr>
      <w:tr>
        <w:tc>
          <w:tcPr/>
          <w:p>
            <w:pPr>
              <w:pStyle w:val="Compact"/>
              <w:jc w:val="left"/>
            </w:pPr>
            <w:r>
              <w:t xml:space="preserve">Column renamed or table added</w:t>
            </w:r>
          </w:p>
        </w:tc>
        <w:tc>
          <w:tcPr/>
          <w:p>
            <w:pPr>
              <w:pStyle w:val="Compact"/>
              <w:jc w:val="left"/>
            </w:pPr>
            <w:r>
              <w:t xml:space="preserve">HIGH</w:t>
            </w:r>
          </w:p>
        </w:tc>
        <w:tc>
          <w:tcPr/>
          <w:p>
            <w:pPr>
              <w:pStyle w:val="Compact"/>
              <w:jc w:val="left"/>
            </w:pPr>
            <w:r>
              <w:t xml:space="preserve">Re-extract schema, regenerate affected taxonomy nodes</w:t>
            </w:r>
          </w:p>
        </w:tc>
        <w:tc>
          <w:tcPr/>
          <w:p>
            <w:pPr>
              <w:pStyle w:val="Compact"/>
              <w:jc w:val="left"/>
            </w:pPr>
            <w:r>
              <w:t xml:space="preserve">Targeted incremental</w:t>
            </w:r>
          </w:p>
        </w:tc>
      </w:tr>
      <w:tr>
        <w:tc>
          <w:tcPr/>
          <w:p>
            <w:pPr>
              <w:pStyle w:val="Compact"/>
              <w:jc w:val="left"/>
            </w:pPr>
            <w:r>
              <w:t xml:space="preserve">Dictionary value added or changed</w:t>
            </w:r>
          </w:p>
        </w:tc>
        <w:tc>
          <w:tcPr/>
          <w:p>
            <w:pPr>
              <w:pStyle w:val="Compact"/>
              <w:jc w:val="left"/>
            </w:pPr>
            <w:r>
              <w:t xml:space="preserve">HIGH</w:t>
            </w:r>
          </w:p>
        </w:tc>
        <w:tc>
          <w:tcPr/>
          <w:p>
            <w:pPr>
              <w:pStyle w:val="Compact"/>
              <w:jc w:val="left"/>
            </w:pPr>
            <w:r>
              <w:t xml:space="preserve">Regenerate synonym/value mapping tests</w:t>
            </w:r>
          </w:p>
        </w:tc>
        <w:tc>
          <w:tcPr/>
          <w:p>
            <w:pPr>
              <w:pStyle w:val="Compact"/>
              <w:jc w:val="left"/>
            </w:pPr>
            <w:r>
              <w:t xml:space="preserve">Dictionary slice</w:t>
            </w:r>
          </w:p>
        </w:tc>
      </w:tr>
      <w:tr>
        <w:tc>
          <w:tcPr/>
          <w:p>
            <w:pPr>
              <w:pStyle w:val="Compact"/>
              <w:jc w:val="left"/>
            </w:pPr>
            <w:r>
              <w:t xml:space="preserve">Vocabulary drift over threshold</w:t>
            </w:r>
          </w:p>
        </w:tc>
        <w:tc>
          <w:tcPr/>
          <w:p>
            <w:pPr>
              <w:pStyle w:val="Compact"/>
              <w:jc w:val="left"/>
            </w:pPr>
            <w:r>
              <w:t xml:space="preserve">MEDIUM</w:t>
            </w:r>
          </w:p>
        </w:tc>
        <w:tc>
          <w:tcPr/>
          <w:p>
            <w:pPr>
              <w:pStyle w:val="Compact"/>
              <w:jc w:val="left"/>
            </w:pPr>
            <w:r>
              <w:t xml:space="preserve">Generate new human-facing examples and update aliases</w:t>
            </w:r>
          </w:p>
        </w:tc>
        <w:tc>
          <w:tcPr/>
          <w:p>
            <w:pPr>
              <w:pStyle w:val="Compact"/>
              <w:jc w:val="left"/>
            </w:pPr>
            <w:r>
              <w:t xml:space="preserve">Persona or locale slice</w:t>
            </w:r>
          </w:p>
        </w:tc>
      </w:tr>
      <w:tr>
        <w:tc>
          <w:tcPr/>
          <w:p>
            <w:pPr>
              <w:pStyle w:val="Compact"/>
              <w:jc w:val="left"/>
            </w:pPr>
            <w:r>
              <w:t xml:space="preserve">Agent prompt drift over threshold</w:t>
            </w:r>
          </w:p>
        </w:tc>
        <w:tc>
          <w:tcPr/>
          <w:p>
            <w:pPr>
              <w:pStyle w:val="Compact"/>
              <w:jc w:val="left"/>
            </w:pPr>
            <w:r>
              <w:t xml:space="preserve">MEDIUM</w:t>
            </w:r>
          </w:p>
        </w:tc>
        <w:tc>
          <w:tcPr/>
          <w:p>
            <w:pPr>
              <w:pStyle w:val="Compact"/>
              <w:jc w:val="left"/>
            </w:pPr>
            <w:r>
              <w:t xml:space="preserve">Refresh agent templates and re-run audience separation checks</w:t>
            </w:r>
          </w:p>
        </w:tc>
        <w:tc>
          <w:tcPr/>
          <w:p>
            <w:pPr>
              <w:pStyle w:val="Compact"/>
              <w:jc w:val="left"/>
            </w:pPr>
            <w:r>
              <w:t xml:space="preserve">Agent slice</w:t>
            </w:r>
          </w:p>
        </w:tc>
      </w:tr>
    </w:tbl>
    <w:bookmarkEnd w:id="500"/>
    <w:p>
      <w:pPr>
        <w:pStyle w:val="BodyText"/>
      </w:pPr>
      <w:r>
        <w:t xml:space="preserve">Every trigger must write an auditable event containing the schema version,</w:t>
      </w:r>
      <w:r>
        <w:t xml:space="preserve"> </w:t>
      </w:r>
      <w:r>
        <w:t xml:space="preserve">training artifact version, dictionary version, triggering metric, owner, and</w:t>
      </w:r>
      <w:r>
        <w:t xml:space="preserve"> </w:t>
      </w:r>
      <w:r>
        <w:t xml:space="preserve">retraining decision. Retraining is blocked until the readiness assessment in</w:t>
      </w:r>
      <w:r>
        <w:t xml:space="preserve"> </w:t>
      </w:r>
      <w:r>
        <w:t xml:space="preserve">Section </w:t>
      </w:r>
      <w:hyperlink w:anchor="sec:nl-readiness-assessment">
        <w:r>
          <w:rPr>
            <w:rStyle w:val="Hyperlink"/>
          </w:rPr>
          <w:t xml:space="preserve">9.7</w:t>
        </w:r>
      </w:hyperlink>
      <w:r>
        <w:t xml:space="preserve"> </w:t>
      </w:r>
      <w:r>
        <w:t xml:space="preserve">returns GREEN for the target audience</w:t>
      </w:r>
      <w:r>
        <w:t xml:space="preserve"> </w:t>
      </w:r>
      <w:r>
        <w:t xml:space="preserve">or AMBER with an explicit waiver for agent-only publication.</w:t>
      </w:r>
    </w:p>
    <w:bookmarkEnd w:id="501"/>
    <w:bookmarkStart w:id="502" w:name="monitoring-ui-requirements"/>
    <w:p>
      <w:pPr>
        <w:pStyle w:val="Heading3"/>
      </w:pPr>
      <w:r>
        <w:t xml:space="preserve">Monitoring UI Requirements</w:t>
      </w:r>
    </w:p>
    <w:p>
      <w:pPr>
        <w:pStyle w:val="FirstParagraph"/>
      </w:pPr>
      <w:r>
        <w:t xml:space="preserve">The operations UI must expose schema, specification, and vocabulary drift as</w:t>
      </w:r>
      <w:r>
        <w:t xml:space="preserve"> </w:t>
      </w:r>
      <w:r>
        <w:t xml:space="preserve">separate surfaces instead of collapsing them into one health indicator. The</w:t>
      </w:r>
      <w:r>
        <w:t xml:space="preserve"> </w:t>
      </w:r>
      <w:r>
        <w:t xml:space="preserve">minimum dashboard fields are:</w:t>
      </w:r>
    </w:p>
    <w:p>
      <w:pPr>
        <w:numPr>
          <w:ilvl w:val="0"/>
          <w:numId w:val="1172"/>
        </w:numPr>
      </w:pPr>
      <w:r>
        <w:t xml:space="preserve">current schema version, latest training schema version, and schema delta count;</w:t>
      </w:r>
    </w:p>
    <w:p>
      <w:pPr>
        <w:numPr>
          <w:ilvl w:val="0"/>
          <w:numId w:val="1172"/>
        </w:numPr>
      </w:pPr>
      <w:r>
        <w:t xml:space="preserve">TTS-EVAL trend, per-metric failures, and confidence-bounded pass/fail state;</w:t>
      </w:r>
    </w:p>
    <w:p>
      <w:pPr>
        <w:numPr>
          <w:ilvl w:val="0"/>
          <w:numId w:val="1172"/>
        </w:numPr>
      </w:pPr>
      <w:r>
        <w:t xml:space="preserve">unresolved vocabulary terms, dictionary miss rate, and top affected locales;</w:t>
      </w:r>
    </w:p>
    <w:p>
      <w:pPr>
        <w:numPr>
          <w:ilvl w:val="0"/>
          <w:numId w:val="1172"/>
        </w:numPr>
      </w:pPr>
      <w:r>
        <w:t xml:space="preserve">human vs. agent readiness grade and artifact publication status;</w:t>
      </w:r>
    </w:p>
    <w:p>
      <w:pPr>
        <w:numPr>
          <w:ilvl w:val="0"/>
          <w:numId w:val="1172"/>
        </w:numPr>
      </w:pPr>
      <w:r>
        <w:t xml:space="preserve">active retraining jobs, blocked deployments, and owner assignment.</w:t>
      </w:r>
    </w:p>
    <w:bookmarkEnd w:id="502"/>
    <w:bookmarkEnd w:id="503"/>
    <w:bookmarkStart w:id="506" w:name="cicd-integration-1"/>
    <w:p>
      <w:pPr>
        <w:pStyle w:val="Heading2"/>
      </w:pPr>
      <w:r>
        <w:t xml:space="preserve">CI/CD Integration</w:t>
      </w:r>
    </w:p>
    <w:bookmarkStart w:id="504" w:name="training-data-generation-gate"/>
    <w:p>
      <w:pPr>
        <w:pStyle w:val="Heading3"/>
      </w:pPr>
      <w:r>
        <w:t xml:space="preserve">Training Data Generation Gate</w:t>
      </w:r>
    </w:p>
    <w:p>
      <w:pPr>
        <w:pStyle w:val="FirstParagraph"/>
      </w:pPr>
      <w:r>
        <w:t xml:space="preserve">The drift evaluator integrates with Simula’s generation pipeline as a quality gate:</w:t>
      </w:r>
    </w:p>
    <w:p>
      <w:pPr>
        <w:pStyle w:val="SourceCode"/>
      </w:pPr>
      <w:r>
        <w:rPr>
          <w:rStyle w:val="CommentTok"/>
        </w:rPr>
        <w:t xml:space="preserve"># In GitHub Actions workflow</w:t>
      </w:r>
      <w:r>
        <w:br/>
      </w:r>
      <w:r>
        <w:rPr>
          <w:rStyle w:val="ExtensionTok"/>
        </w:rPr>
        <w:t xml:space="preserve">-</w:t>
      </w:r>
      <w:r>
        <w:rPr>
          <w:rStyle w:val="NormalTok"/>
        </w:rPr>
        <w:t xml:space="preserve"> name: Run TTS Drift Evaluation</w:t>
      </w:r>
      <w:r>
        <w:br/>
      </w:r>
      <w:r>
        <w:rPr>
          <w:rStyle w:val="NormalTok"/>
        </w:rPr>
        <w:t xml:space="preserve">  </w:t>
      </w:r>
      <w:r>
        <w:rPr>
          <w:rStyle w:val="ExtensionTok"/>
        </w:rPr>
        <w:t xml:space="preserve">run:</w:t>
      </w:r>
      <w:r>
        <w:rPr>
          <w:rStyle w:val="NormalTok"/>
        </w:rPr>
        <w:t xml:space="preserve"> </w:t>
      </w:r>
      <w:r>
        <w:rPr>
          <w:rStyle w:val="KeywordTok"/>
        </w:rPr>
        <w:t xml:space="preserve">|</w:t>
      </w:r>
      <w:r>
        <w:br/>
      </w:r>
      <w:r>
        <w:rPr>
          <w:rStyle w:val="NormalTok"/>
        </w:rPr>
        <w:t xml:space="preserve">    </w:t>
      </w:r>
      <w:r>
        <w:rPr>
          <w:rStyle w:val="ExtensionTok"/>
        </w:rPr>
        <w:t xml:space="preserve">python</w:t>
      </w:r>
      <w:r>
        <w:rPr>
          <w:rStyle w:val="NormalTok"/>
        </w:rPr>
        <w:t xml:space="preserve"> </w:t>
      </w:r>
      <w:r>
        <w:rPr>
          <w:rStyle w:val="AttributeTok"/>
        </w:rPr>
        <w:t xml:space="preserve">-m</w:t>
      </w:r>
      <w:r>
        <w:rPr>
          <w:rStyle w:val="NormalTok"/>
        </w:rPr>
        <w:t xml:space="preserve"> src.training.pipeline.simula_tts_drift_evaluator </w:t>
      </w:r>
      <w:r>
        <w:rPr>
          <w:rStyle w:val="DataTypeTok"/>
        </w:rPr>
        <w:t xml:space="preserve">\</w:t>
      </w:r>
      <w:r>
        <w:br/>
      </w:r>
      <w:r>
        <w:rPr>
          <w:rStyle w:val="NormalTok"/>
        </w:rPr>
        <w:t xml:space="preserve">      </w:t>
      </w:r>
      <w:r>
        <w:rPr>
          <w:rStyle w:val="AttributeTok"/>
        </w:rPr>
        <w:t xml:space="preserve">--examples</w:t>
      </w:r>
      <w:r>
        <w:rPr>
          <w:rStyle w:val="NormalTok"/>
        </w:rPr>
        <w:t xml:space="preserve"> data/hana_generated/</w:t>
      </w:r>
      <w:r>
        <w:rPr>
          <w:rStyle w:val="PreprocessorTok"/>
        </w:rPr>
        <w:t xml:space="preserve">*</w:t>
      </w:r>
      <w:r>
        <w:rPr>
          <w:rStyle w:val="NormalTok"/>
        </w:rPr>
        <w:t xml:space="preserve">.jsonl </w:t>
      </w:r>
      <w:r>
        <w:rPr>
          <w:rStyle w:val="DataTypeTok"/>
        </w:rPr>
        <w:t xml:space="preserve">\</w:t>
      </w:r>
      <w:r>
        <w:br/>
      </w:r>
      <w:r>
        <w:rPr>
          <w:rStyle w:val="NormalTok"/>
        </w:rPr>
        <w:t xml:space="preserve">      </w:t>
      </w:r>
      <w:r>
        <w:rPr>
          <w:rStyle w:val="AttributeTok"/>
        </w:rPr>
        <w:t xml:space="preserve">--schema-registry</w:t>
      </w:r>
      <w:r>
        <w:rPr>
          <w:rStyle w:val="NormalTok"/>
        </w:rPr>
        <w:t xml:space="preserve"> docs/schema/simula/hana-schema-entry.schema.json </w:t>
      </w:r>
      <w:r>
        <w:rPr>
          <w:rStyle w:val="DataTypeTok"/>
        </w:rPr>
        <w:t xml:space="preserve">\</w:t>
      </w:r>
      <w:r>
        <w:br/>
      </w:r>
      <w:r>
        <w:rPr>
          <w:rStyle w:val="NormalTok"/>
        </w:rPr>
        <w:t xml:space="preserve">      </w:t>
      </w:r>
      <w:r>
        <w:rPr>
          <w:rStyle w:val="AttributeTok"/>
        </w:rPr>
        <w:t xml:space="preserve">--baseline</w:t>
      </w:r>
      <w:r>
        <w:rPr>
          <w:rStyle w:val="NormalTok"/>
        </w:rPr>
        <w:t xml:space="preserve"> data/baselines/tts_baseline.json </w:t>
      </w:r>
      <w:r>
        <w:rPr>
          <w:rStyle w:val="DataTypeTok"/>
        </w:rPr>
        <w:t xml:space="preserve">\</w:t>
      </w:r>
      <w:r>
        <w:br/>
      </w:r>
      <w:r>
        <w:rPr>
          <w:rStyle w:val="NormalTok"/>
        </w:rPr>
        <w:t xml:space="preserve">      </w:t>
      </w:r>
      <w:r>
        <w:rPr>
          <w:rStyle w:val="AttributeTok"/>
        </w:rPr>
        <w:t xml:space="preserve">--output</w:t>
      </w:r>
      <w:r>
        <w:rPr>
          <w:rStyle w:val="NormalTok"/>
        </w:rPr>
        <w:t xml:space="preserve"> reports/tts_drift_report.json</w:t>
      </w:r>
      <w:r>
        <w:br/>
      </w:r>
      <w:r>
        <w:rPr>
          <w:rStyle w:val="NormalTok"/>
        </w:rPr>
        <w:t xml:space="preserve">    </w:t>
      </w:r>
      <w:r>
        <w:br/>
      </w:r>
      <w:r>
        <w:rPr>
          <w:rStyle w:val="ExtensionTok"/>
        </w:rPr>
        <w:t xml:space="preserve">-</w:t>
      </w:r>
      <w:r>
        <w:rPr>
          <w:rStyle w:val="NormalTok"/>
        </w:rPr>
        <w:t xml:space="preserve"> name: Check TTS-EVAL Score</w:t>
      </w:r>
      <w:r>
        <w:br/>
      </w:r>
      <w:r>
        <w:rPr>
          <w:rStyle w:val="NormalTok"/>
        </w:rPr>
        <w:t xml:space="preserve">  </w:t>
      </w:r>
      <w:r>
        <w:rPr>
          <w:rStyle w:val="ExtensionTok"/>
        </w:rPr>
        <w:t xml:space="preserve">run:</w:t>
      </w:r>
      <w:r>
        <w:rPr>
          <w:rStyle w:val="NormalTok"/>
        </w:rPr>
        <w:t xml:space="preserve"> </w:t>
      </w:r>
      <w:r>
        <w:rPr>
          <w:rStyle w:val="KeywordTok"/>
        </w:rPr>
        <w:t xml:space="preserve">|</w:t>
      </w:r>
      <w:r>
        <w:br/>
      </w:r>
      <w:r>
        <w:rPr>
          <w:rStyle w:val="NormalTok"/>
        </w:rPr>
        <w:t xml:space="preserve">    </w:t>
      </w:r>
      <w:r>
        <w:rPr>
          <w:rStyle w:val="VariableTok"/>
        </w:rPr>
        <w:t xml:space="preserve">TTS_EVAL</w:t>
      </w:r>
      <w:r>
        <w:rPr>
          <w:rStyle w:val="OperatorTok"/>
        </w:rPr>
        <w:t xml:space="preserve">=</w:t>
      </w:r>
      <w:r>
        <w:rPr>
          <w:rStyle w:val="VariableTok"/>
        </w:rPr>
        <w:t xml:space="preserve">$(</w:t>
      </w:r>
      <w:r>
        <w:rPr>
          <w:rStyle w:val="ExtensionTok"/>
        </w:rPr>
        <w:t xml:space="preserve">jq</w:t>
      </w:r>
      <w:r>
        <w:rPr>
          <w:rStyle w:val="NormalTok"/>
        </w:rPr>
        <w:t xml:space="preserve"> </w:t>
      </w:r>
      <w:r>
        <w:rPr>
          <w:rStyle w:val="StringTok"/>
        </w:rPr>
        <w:t xml:space="preserve">'.tts_eval'</w:t>
      </w:r>
      <w:r>
        <w:rPr>
          <w:rStyle w:val="NormalTok"/>
        </w:rPr>
        <w:t xml:space="preserve"> reports/tts_drift_report.json</w:t>
      </w:r>
      <w:r>
        <w:rPr>
          <w:rStyle w:val="Variable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$TTS_EVAL</w:t>
      </w:r>
      <w:r>
        <w:rPr>
          <w:rStyle w:val="StringTok"/>
        </w:rPr>
        <w:t xml:space="preserve"> &lt; 70"</w:t>
      </w:r>
      <w:r>
        <w:rPr>
          <w:rStyle w:val="NormalTok"/>
        </w:rPr>
        <w:t xml:space="preserve"> </w:t>
      </w:r>
      <w:r>
        <w:rPr>
          <w:rStyle w:val="KeywordTok"/>
        </w:rPr>
        <w:t xml:space="preserve">|</w:t>
      </w:r>
      <w:r>
        <w:rPr>
          <w:rStyle w:val="NormalTok"/>
        </w:rPr>
        <w:t xml:space="preserve"> </w:t>
      </w:r>
      <w:r>
        <w:rPr>
          <w:rStyle w:val="FunctionTok"/>
        </w:rPr>
        <w:t xml:space="preserve">bc</w:t>
      </w:r>
      <w:r>
        <w:rPr>
          <w:rStyle w:val="NormalTok"/>
        </w:rPr>
        <w:t xml:space="preserve"> </w:t>
      </w:r>
      <w:r>
        <w:rPr>
          <w:rStyle w:val="AttributeTok"/>
        </w:rPr>
        <w:t xml:space="preserve">-l</w:t>
      </w:r>
      <w:r>
        <w:rPr>
          <w:rStyle w:val="Variable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"TTS-EVAL score </w:t>
      </w:r>
      <w:r>
        <w:rPr>
          <w:rStyle w:val="VariableTok"/>
        </w:rPr>
        <w:t xml:space="preserve">$TTS_EVAL</w:t>
      </w:r>
      <w:r>
        <w:rPr>
          <w:rStyle w:val="StringTok"/>
        </w:rPr>
        <w:t xml:space="preserve"> below threshold 70"</w:t>
      </w:r>
      <w:r>
        <w:br/>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ControlFlowTok"/>
        </w:rPr>
        <w:t xml:space="preserve">fi</w:t>
      </w:r>
    </w:p>
    <w:bookmarkEnd w:id="504"/>
    <w:bookmarkStart w:id="505" w:name="drift-alert-workflow"/>
    <w:p>
      <w:pPr>
        <w:pStyle w:val="Heading3"/>
      </w:pPr>
      <w:r>
        <w:t xml:space="preserve">Drift Alert Workflow</w:t>
      </w:r>
    </w:p>
    <w:p>
      <w:pPr>
        <w:pStyle w:val="TableCaption"/>
      </w:pPr>
      <w:r>
        <w:t xml:space="preserve">Drift Alert Response Actions</w:t>
      </w:r>
    </w:p>
    <w:tbl>
      <w:tblPr>
        <w:tblStyle w:val="Table"/>
        <w:tblW w:type="auto" w:w="0"/>
        <w:tblLook w:firstRow="1" w:lastRow="0" w:firstColumn="0" w:lastColumn="0" w:noHBand="0" w:noVBand="0" w:val="0020"/>
        <w:tblCaption w:val="Drift Alert Response Actions"/>
      </w:tblPr>
      <w:tblGrid>
        <w:gridCol w:w="1980"/>
        <w:gridCol w:w="1980"/>
        <w:gridCol w:w="1980"/>
        <w:gridCol w:w="1980"/>
      </w:tblGrid>
      <w:tr>
        <w:trPr>
          <w:tblHeader w:val="on"/>
        </w:trPr>
        <w:tc>
          <w:tcPr/>
          <w:p>
            <w:pPr>
              <w:pStyle w:val="Compact"/>
              <w:jc w:val="left"/>
            </w:pPr>
            <w:r>
              <w:rPr>
                <w:b/>
                <w:bCs/>
              </w:rPr>
              <w:t xml:space="preserve">Severity</w:t>
            </w:r>
          </w:p>
        </w:tc>
        <w:tc>
          <w:tcPr/>
          <w:p>
            <w:pPr>
              <w:pStyle w:val="Compact"/>
              <w:jc w:val="left"/>
            </w:pPr>
            <w:r>
              <w:rPr>
                <w:b/>
                <w:bCs/>
              </w:rPr>
              <w:t xml:space="preserve">TTS-EVAL</w:t>
            </w:r>
          </w:p>
        </w:tc>
        <w:tc>
          <w:tcPr/>
          <w:p>
            <w:pPr>
              <w:pStyle w:val="Compact"/>
              <w:jc w:val="left"/>
            </w:pPr>
            <w:r>
              <w:rPr>
                <w:b/>
                <w:bCs/>
              </w:rPr>
              <w:t xml:space="preserve">Action</w:t>
            </w:r>
          </w:p>
        </w:tc>
        <w:tc>
          <w:tcPr/>
          <w:p>
            <w:pPr>
              <w:pStyle w:val="Compact"/>
              <w:jc w:val="left"/>
            </w:pPr>
            <w:r>
              <w:rPr>
                <w:b/>
                <w:bCs/>
              </w:rPr>
              <w:t xml:space="preserve">Timeline</w:t>
            </w:r>
          </w:p>
        </w:tc>
      </w:tr>
      <w:tr>
        <w:tc>
          <w:tcPr/>
          <w:p>
            <w:pPr>
              <w:pStyle w:val="Compact"/>
              <w:jc w:val="left"/>
            </w:pPr>
            <w:r>
              <w:t xml:space="preserve">CRITICAL</w:t>
            </w:r>
          </w:p>
        </w:tc>
        <w:tc>
          <w:tcPr/>
          <w:p>
            <w:pPr>
              <w:pStyle w:val="Compact"/>
              <w:jc w:val="left"/>
            </w:pPr>
            <m:oMath>
              <m:r>
                <m:rPr>
                  <m:sty m:val="p"/>
                </m:rPr>
                <m:t>&lt;</m:t>
              </m:r>
              <m:r>
                <m:t>55</m:t>
              </m:r>
            </m:oMath>
          </w:p>
        </w:tc>
        <w:tc>
          <w:tcPr/>
          <w:p>
            <w:pPr>
              <w:pStyle w:val="Compact"/>
              <w:jc w:val="left"/>
            </w:pPr>
            <w:r>
              <w:t xml:space="preserve">Kill-switch, halt production, page on-call</w:t>
            </w:r>
          </w:p>
        </w:tc>
        <w:tc>
          <w:tcPr/>
          <w:p>
            <w:pPr>
              <w:pStyle w:val="Compact"/>
              <w:jc w:val="left"/>
            </w:pPr>
            <w:r>
              <w:t xml:space="preserve">Immediate</w:t>
            </w:r>
          </w:p>
        </w:tc>
      </w:tr>
      <w:tr>
        <w:tc>
          <w:tcPr/>
          <w:p>
            <w:pPr>
              <w:pStyle w:val="Compact"/>
              <w:jc w:val="left"/>
            </w:pPr>
            <w:r>
              <w:t xml:space="preserve">HIGH</w:t>
            </w:r>
          </w:p>
        </w:tc>
        <w:tc>
          <w:tcPr/>
          <w:p>
            <w:pPr>
              <w:pStyle w:val="Compact"/>
              <w:jc w:val="left"/>
            </w:pPr>
            <m:oMath>
              <m:r>
                <m:t>55</m:t>
              </m:r>
            </m:oMath>
            <w:r>
              <w:t xml:space="preserve">–</w:t>
            </w:r>
            <m:oMath>
              <m:r>
                <m:t>70</m:t>
              </m:r>
            </m:oMath>
          </w:p>
        </w:tc>
        <w:tc>
          <w:tcPr/>
          <w:p>
            <w:pPr>
              <w:pStyle w:val="Compact"/>
              <w:jc w:val="left"/>
            </w:pPr>
            <w:r>
              <w:t xml:space="preserve">Block deployments, create P1 ticket</w:t>
            </w:r>
          </w:p>
        </w:tc>
        <w:tc>
          <w:tcPr/>
          <w:p>
            <w:pPr>
              <w:pStyle w:val="Compact"/>
              <w:jc w:val="left"/>
            </w:pPr>
            <w:r>
              <w:t xml:space="preserve">4 hours</w:t>
            </w:r>
          </w:p>
        </w:tc>
      </w:tr>
      <w:tr>
        <w:tc>
          <w:tcPr/>
          <w:p>
            <w:pPr>
              <w:pStyle w:val="Compact"/>
              <w:jc w:val="left"/>
            </w:pPr>
            <w:r>
              <w:t xml:space="preserve">MEDIUM</w:t>
            </w:r>
          </w:p>
        </w:tc>
        <w:tc>
          <w:tcPr/>
          <w:p>
            <w:pPr>
              <w:pStyle w:val="Compact"/>
              <w:jc w:val="left"/>
            </w:pPr>
            <m:oMath>
              <m:r>
                <m:t>70</m:t>
              </m:r>
            </m:oMath>
            <w:r>
              <w:t xml:space="preserve">–</w:t>
            </w:r>
            <m:oMath>
              <m:r>
                <m:t>85</m:t>
              </m:r>
            </m:oMath>
          </w:p>
        </w:tc>
        <w:tc>
          <w:tcPr/>
          <w:p>
            <w:pPr>
              <w:pStyle w:val="Compact"/>
              <w:jc w:val="left"/>
            </w:pPr>
            <w:r>
              <w:t xml:space="preserve">Create P2 ticket, schedule remediation</w:t>
            </w:r>
          </w:p>
        </w:tc>
        <w:tc>
          <w:tcPr/>
          <w:p>
            <w:pPr>
              <w:pStyle w:val="Compact"/>
              <w:jc w:val="left"/>
            </w:pPr>
            <w:r>
              <w:t xml:space="preserve">1 week</w:t>
            </w:r>
          </w:p>
        </w:tc>
      </w:tr>
      <w:tr>
        <w:tc>
          <w:tcPr/>
          <w:p>
            <w:pPr>
              <w:pStyle w:val="Compact"/>
              <w:jc w:val="left"/>
            </w:pPr>
            <w:r>
              <w:t xml:space="preserve">LOW</w:t>
            </w:r>
          </w:p>
        </w:tc>
        <w:tc>
          <w:tcPr/>
          <w:p>
            <w:pPr>
              <w:pStyle w:val="Compact"/>
              <w:jc w:val="left"/>
            </w:pPr>
            <m:oMath>
              <m:r>
                <m:rPr>
                  <m:sty m:val="p"/>
                </m:rPr>
                <m:t>≥</m:t>
              </m:r>
              <m:r>
                <m:t>85</m:t>
              </m:r>
            </m:oMath>
          </w:p>
        </w:tc>
        <w:tc>
          <w:tcPr/>
          <w:p>
            <w:pPr>
              <w:pStyle w:val="Compact"/>
              <w:jc w:val="left"/>
            </w:pPr>
            <w:r>
              <w:t xml:space="preserve">Log for tracking, no action required</w:t>
            </w:r>
          </w:p>
        </w:tc>
        <w:tc>
          <w:tcPr/>
          <w:p>
            <w:pPr>
              <w:pStyle w:val="Compact"/>
              <w:jc w:val="left"/>
            </w:pPr>
            <w:r>
              <w:t xml:space="preserve">–</w:t>
            </w:r>
          </w:p>
        </w:tc>
      </w:tr>
    </w:tbl>
    <w:bookmarkEnd w:id="505"/>
    <w:bookmarkEnd w:id="506"/>
    <w:bookmarkStart w:id="507" w:name="hana-cloud-telemetry-tables"/>
    <w:p>
      <w:pPr>
        <w:pStyle w:val="Heading2"/>
      </w:pPr>
      <w:r>
        <w:t xml:space="preserve">HANA Cloud Telemetry Tables</w:t>
      </w:r>
    </w:p>
    <w:p>
      <w:pPr>
        <w:pStyle w:val="FirstParagraph"/>
      </w:pPr>
      <w:r>
        <w:t xml:space="preserve">Drift metrics are persisted to HANA Cloud for historical analysis:</w:t>
      </w:r>
    </w:p>
    <w:p>
      <w:pPr>
        <w:pStyle w:val="SourceCode"/>
      </w:pPr>
      <w:r>
        <w:rPr>
          <w:rStyle w:val="CommentTok"/>
        </w:rPr>
        <w:t xml:space="preserve">-- See docs/hana-cloud/TTS_DRIFT_TABLES_DDL.sql for complete DDL</w:t>
      </w:r>
      <w:r>
        <w:br/>
      </w:r>
      <w:r>
        <w:br/>
      </w:r>
      <w:r>
        <w:rPr>
          <w:rStyle w:val="CommentTok"/>
        </w:rPr>
        <w:t xml:space="preserve">-- Drift metrics history</w:t>
      </w:r>
      <w:r>
        <w:br/>
      </w:r>
      <w:r>
        <w:rPr>
          <w:rStyle w:val="KeywordTok"/>
        </w:rPr>
        <w:t xml:space="preserve">CREATE</w:t>
      </w:r>
      <w:r>
        <w:rPr>
          <w:rStyle w:val="NormalTok"/>
        </w:rPr>
        <w:t xml:space="preserve"> </w:t>
      </w:r>
      <w:r>
        <w:rPr>
          <w:rStyle w:val="KeywordTok"/>
        </w:rPr>
        <w:t xml:space="preserve">COLUMN</w:t>
      </w:r>
      <w:r>
        <w:rPr>
          <w:rStyle w:val="NormalTok"/>
        </w:rPr>
        <w:t xml:space="preserve"> </w:t>
      </w:r>
      <w:r>
        <w:rPr>
          <w:rStyle w:val="KeywordTok"/>
        </w:rPr>
        <w:t xml:space="preserve">TABLE</w:t>
      </w:r>
      <w:r>
        <w:rPr>
          <w:rStyle w:val="NormalTok"/>
        </w:rPr>
        <w:t xml:space="preserve"> </w:t>
      </w:r>
      <w:r>
        <w:rPr>
          <w:rStyle w:val="OtherTok"/>
        </w:rPr>
        <w:t xml:space="preserve">"FINSIGHT_GOV"</w:t>
      </w:r>
      <w:r>
        <w:rPr>
          <w:rStyle w:val="NormalTok"/>
        </w:rPr>
        <w:t xml:space="preserve">.</w:t>
      </w:r>
      <w:r>
        <w:rPr>
          <w:rStyle w:val="OtherTok"/>
        </w:rPr>
        <w:t xml:space="preserve">"TTS_DRIFT_METRICS"</w:t>
      </w:r>
      <w:r>
        <w:rPr>
          <w:rStyle w:val="NormalTok"/>
        </w:rPr>
        <w:t xml:space="preserve"> (</w:t>
      </w:r>
      <w:r>
        <w:br/>
      </w:r>
      <w:r>
        <w:rPr>
          <w:rStyle w:val="NormalTok"/>
        </w:rPr>
        <w:t xml:space="preserve">    </w:t>
      </w:r>
      <w:r>
        <w:rPr>
          <w:rStyle w:val="OtherTok"/>
        </w:rPr>
        <w:t xml:space="preserve">"METRIC_ID"</w:t>
      </w:r>
      <w:r>
        <w:rPr>
          <w:rStyle w:val="NormalTok"/>
        </w:rPr>
        <w:t xml:space="preserve"> </w:t>
      </w:r>
      <w:r>
        <w:rPr>
          <w:rStyle w:val="DataTypeTok"/>
        </w:rPr>
        <w:t xml:space="preserve">NVARCHAR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OtherTok"/>
        </w:rPr>
        <w:t xml:space="preserve">"TIMESTAMP"</w:t>
      </w:r>
      <w:r>
        <w:rPr>
          <w:rStyle w:val="NormalTok"/>
        </w:rPr>
        <w:t xml:space="preserve">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OtherTok"/>
        </w:rPr>
        <w:t xml:space="preserve">"METRIC_CODE"</w:t>
      </w:r>
      <w:r>
        <w:rPr>
          <w:rStyle w:val="NormalTok"/>
        </w:rPr>
        <w:t xml:space="preserve"> </w:t>
      </w:r>
      <w:r>
        <w:rPr>
          <w:rStyle w:val="DataTypeTok"/>
        </w:rPr>
        <w:t xml:space="preserve">NVARCHAR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TTS-M01 to TTS-M12</w:t>
      </w:r>
      <w:r>
        <w:br/>
      </w:r>
      <w:r>
        <w:rPr>
          <w:rStyle w:val="NormalTok"/>
        </w:rPr>
        <w:t xml:space="preserve">    </w:t>
      </w:r>
      <w:r>
        <w:rPr>
          <w:rStyle w:val="OtherTok"/>
        </w:rPr>
        <w:t xml:space="preserve">"VALUE"</w:t>
      </w:r>
      <w:r>
        <w:rPr>
          <w:rStyle w:val="NormalTok"/>
        </w:rPr>
        <w:t xml:space="preserve">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6</w:t>
      </w:r>
      <w:r>
        <w:rPr>
          <w:rStyle w:val="NormalTok"/>
        </w:rPr>
        <w:t xml:space="preserve">),</w:t>
      </w:r>
      <w:r>
        <w:br/>
      </w:r>
      <w:r>
        <w:rPr>
          <w:rStyle w:val="NormalTok"/>
        </w:rPr>
        <w:t xml:space="preserve">    </w:t>
      </w:r>
      <w:r>
        <w:rPr>
          <w:rStyle w:val="OtherTok"/>
        </w:rPr>
        <w:t xml:space="preserve">"THRESHOLD"</w:t>
      </w:r>
      <w:r>
        <w:rPr>
          <w:rStyle w:val="NormalTok"/>
        </w:rPr>
        <w:t xml:space="preserve">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6</w:t>
      </w:r>
      <w:r>
        <w:rPr>
          <w:rStyle w:val="NormalTok"/>
        </w:rPr>
        <w:t xml:space="preserve">),</w:t>
      </w:r>
      <w:r>
        <w:br/>
      </w:r>
      <w:r>
        <w:rPr>
          <w:rStyle w:val="NormalTok"/>
        </w:rPr>
        <w:t xml:space="preserve">    </w:t>
      </w:r>
      <w:r>
        <w:rPr>
          <w:rStyle w:val="OtherTok"/>
        </w:rPr>
        <w:t xml:space="preserve">"PASSED"</w:t>
      </w:r>
      <w:r>
        <w:rPr>
          <w:rStyle w:val="NormalTok"/>
        </w:rPr>
        <w:t xml:space="preserve"> </w:t>
      </w:r>
      <w:r>
        <w:rPr>
          <w:rStyle w:val="DataTypeTok"/>
        </w:rPr>
        <w:t xml:space="preserve">BOOLEAN</w:t>
      </w:r>
      <w:r>
        <w:rPr>
          <w:rStyle w:val="NormalTok"/>
        </w:rPr>
        <w:t xml:space="preserve">,</w:t>
      </w:r>
      <w:r>
        <w:br/>
      </w:r>
      <w:r>
        <w:rPr>
          <w:rStyle w:val="NormalTok"/>
        </w:rPr>
        <w:t xml:space="preserve">    </w:t>
      </w:r>
      <w:r>
        <w:rPr>
          <w:rStyle w:val="OtherTok"/>
        </w:rPr>
        <w:t xml:space="preserve">"USER_SEGMENT"</w:t>
      </w:r>
      <w:r>
        <w:rPr>
          <w:rStyle w:val="NormalTok"/>
        </w:rPr>
        <w:t xml:space="preserve"> </w:t>
      </w:r>
      <w:r>
        <w:rPr>
          <w:rStyle w:val="DataTypeTok"/>
        </w:rPr>
        <w:t xml:space="preserve">NVARCHAR</w:t>
      </w:r>
      <w:r>
        <w:rPr>
          <w:rStyle w:val="NormalTok"/>
        </w:rPr>
        <w:t xml:space="preserve">(</w:t>
      </w:r>
      <w:r>
        <w:rPr>
          <w:rStyle w:val="DecValTok"/>
        </w:rPr>
        <w:t xml:space="preserve">50</w:t>
      </w:r>
      <w:r>
        <w:rPr>
          <w:rStyle w:val="NormalTok"/>
        </w:rPr>
        <w:t xml:space="preserve">),</w:t>
      </w:r>
      <w:r>
        <w:br/>
      </w:r>
      <w:r>
        <w:rPr>
          <w:rStyle w:val="NormalTok"/>
        </w:rPr>
        <w:t xml:space="preserve">    </w:t>
      </w:r>
      <w:r>
        <w:rPr>
          <w:rStyle w:val="OtherTok"/>
        </w:rPr>
        <w:t xml:space="preserve">"BATCH_ID"</w:t>
      </w:r>
      <w:r>
        <w:rPr>
          <w:rStyle w:val="NormalTok"/>
        </w:rPr>
        <w:t xml:space="preserve"> </w:t>
      </w:r>
      <w:r>
        <w:rPr>
          <w:rStyle w:val="DataTypeTok"/>
        </w:rPr>
        <w:t xml:space="preserve">NVARCHAR</w:t>
      </w:r>
      <w:r>
        <w:rPr>
          <w:rStyle w:val="NormalTok"/>
        </w:rPr>
        <w:t xml:space="preserve">(</w:t>
      </w:r>
      <w:r>
        <w:rPr>
          <w:rStyle w:val="DecValTok"/>
        </w:rPr>
        <w:t xml:space="preserve">64</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OtherTok"/>
        </w:rPr>
        <w:t xml:space="preserve">"METRIC_ID"</w:t>
      </w:r>
      <w:r>
        <w:rPr>
          <w:rStyle w:val="NormalTok"/>
        </w:rPr>
        <w:t xml:space="preserve">)</w:t>
      </w:r>
      <w:r>
        <w:br/>
      </w:r>
      <w:r>
        <w:rPr>
          <w:rStyle w:val="NormalTok"/>
        </w:rPr>
        <w:t xml:space="preserve">);</w:t>
      </w:r>
      <w:r>
        <w:br/>
      </w:r>
      <w:r>
        <w:br/>
      </w:r>
      <w:r>
        <w:rPr>
          <w:rStyle w:val="CommentTok"/>
        </w:rPr>
        <w:t xml:space="preserve">-- Schema snapshots for staleness tracking</w:t>
      </w:r>
      <w:r>
        <w:br/>
      </w:r>
      <w:r>
        <w:rPr>
          <w:rStyle w:val="KeywordTok"/>
        </w:rPr>
        <w:t xml:space="preserve">CREATE</w:t>
      </w:r>
      <w:r>
        <w:rPr>
          <w:rStyle w:val="NormalTok"/>
        </w:rPr>
        <w:t xml:space="preserve"> </w:t>
      </w:r>
      <w:r>
        <w:rPr>
          <w:rStyle w:val="KeywordTok"/>
        </w:rPr>
        <w:t xml:space="preserve">COLUMN</w:t>
      </w:r>
      <w:r>
        <w:rPr>
          <w:rStyle w:val="NormalTok"/>
        </w:rPr>
        <w:t xml:space="preserve"> </w:t>
      </w:r>
      <w:r>
        <w:rPr>
          <w:rStyle w:val="KeywordTok"/>
        </w:rPr>
        <w:t xml:space="preserve">TABLE</w:t>
      </w:r>
      <w:r>
        <w:rPr>
          <w:rStyle w:val="NormalTok"/>
        </w:rPr>
        <w:t xml:space="preserve"> </w:t>
      </w:r>
      <w:r>
        <w:rPr>
          <w:rStyle w:val="OtherTok"/>
        </w:rPr>
        <w:t xml:space="preserve">"FINSIGHT_GOV"</w:t>
      </w:r>
      <w:r>
        <w:rPr>
          <w:rStyle w:val="NormalTok"/>
        </w:rPr>
        <w:t xml:space="preserve">.</w:t>
      </w:r>
      <w:r>
        <w:rPr>
          <w:rStyle w:val="OtherTok"/>
        </w:rPr>
        <w:t xml:space="preserve">"TTS_SCHEMA_SNAPSHOTS"</w:t>
      </w:r>
      <w:r>
        <w:rPr>
          <w:rStyle w:val="NormalTok"/>
        </w:rPr>
        <w:t xml:space="preserve"> (</w:t>
      </w:r>
      <w:r>
        <w:br/>
      </w:r>
      <w:r>
        <w:rPr>
          <w:rStyle w:val="NormalTok"/>
        </w:rPr>
        <w:t xml:space="preserve">    </w:t>
      </w:r>
      <w:r>
        <w:rPr>
          <w:rStyle w:val="OtherTok"/>
        </w:rPr>
        <w:t xml:space="preserve">"SNAPSHOT_ID"</w:t>
      </w:r>
      <w:r>
        <w:rPr>
          <w:rStyle w:val="NormalTok"/>
        </w:rPr>
        <w:t xml:space="preserve"> </w:t>
      </w:r>
      <w:r>
        <w:rPr>
          <w:rStyle w:val="DataTypeTok"/>
        </w:rPr>
        <w:t xml:space="preserve">NVARCHAR</w:t>
      </w:r>
      <w:r>
        <w:rPr>
          <w:rStyle w:val="NormalTok"/>
        </w:rPr>
        <w:t xml:space="preserve">(</w:t>
      </w:r>
      <w:r>
        <w:rPr>
          <w:rStyle w:val="DecValTok"/>
        </w:rPr>
        <w:t xml:space="preserve">64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OtherTok"/>
        </w:rPr>
        <w:t xml:space="preserve">"SCHEMA_NAME"</w:t>
      </w:r>
      <w:r>
        <w:rPr>
          <w:rStyle w:val="NormalTok"/>
        </w:rPr>
        <w:t xml:space="preserve"> </w:t>
      </w:r>
      <w:r>
        <w:rPr>
          <w:rStyle w:val="DataTypeTok"/>
        </w:rPr>
        <w:t xml:space="preserve">NVARCHAR</w:t>
      </w:r>
      <w:r>
        <w:rPr>
          <w:rStyle w:val="NormalTok"/>
        </w:rPr>
        <w:t xml:space="preserve">(</w:t>
      </w:r>
      <w:r>
        <w:rPr>
          <w:rStyle w:val="DecValTok"/>
        </w:rPr>
        <w:t xml:space="preserve">100</w:t>
      </w:r>
      <w:r>
        <w:rPr>
          <w:rStyle w:val="NormalTok"/>
        </w:rPr>
        <w:t xml:space="preserve">),</w:t>
      </w:r>
      <w:r>
        <w:br/>
      </w:r>
      <w:r>
        <w:rPr>
          <w:rStyle w:val="NormalTok"/>
        </w:rPr>
        <w:t xml:space="preserve">    </w:t>
      </w:r>
      <w:r>
        <w:rPr>
          <w:rStyle w:val="OtherTok"/>
        </w:rPr>
        <w:t xml:space="preserve">"TABLE_NAME"</w:t>
      </w:r>
      <w:r>
        <w:rPr>
          <w:rStyle w:val="NormalTok"/>
        </w:rPr>
        <w:t xml:space="preserve"> </w:t>
      </w:r>
      <w:r>
        <w:rPr>
          <w:rStyle w:val="DataTypeTok"/>
        </w:rPr>
        <w:t xml:space="preserve">NVARCHAR</w:t>
      </w:r>
      <w:r>
        <w:rPr>
          <w:rStyle w:val="NormalTok"/>
        </w:rPr>
        <w:t xml:space="preserve">(</w:t>
      </w:r>
      <w:r>
        <w:rPr>
          <w:rStyle w:val="DecValTok"/>
        </w:rPr>
        <w:t xml:space="preserve">100</w:t>
      </w:r>
      <w:r>
        <w:rPr>
          <w:rStyle w:val="NormalTok"/>
        </w:rPr>
        <w:t xml:space="preserve">),</w:t>
      </w:r>
      <w:r>
        <w:br/>
      </w:r>
      <w:r>
        <w:rPr>
          <w:rStyle w:val="NormalTok"/>
        </w:rPr>
        <w:t xml:space="preserve">    </w:t>
      </w:r>
      <w:r>
        <w:rPr>
          <w:rStyle w:val="OtherTok"/>
        </w:rPr>
        <w:t xml:space="preserve">"COLUMN_HASH"</w:t>
      </w:r>
      <w:r>
        <w:rPr>
          <w:rStyle w:val="NormalTok"/>
        </w:rPr>
        <w:t xml:space="preserve"> </w:t>
      </w:r>
      <w:r>
        <w:rPr>
          <w:rStyle w:val="DataTypeTok"/>
        </w:rPr>
        <w:t xml:space="preserve">NVARCHAR</w:t>
      </w:r>
      <w:r>
        <w:rPr>
          <w:rStyle w:val="NormalTok"/>
        </w:rPr>
        <w:t xml:space="preserve">(</w:t>
      </w:r>
      <w:r>
        <w:rPr>
          <w:rStyle w:val="DecValTok"/>
        </w:rPr>
        <w:t xml:space="preserve">64</w:t>
      </w:r>
      <w:r>
        <w:rPr>
          <w:rStyle w:val="NormalTok"/>
        </w:rPr>
        <w:t xml:space="preserve">),</w:t>
      </w:r>
      <w:r>
        <w:br/>
      </w:r>
      <w:r>
        <w:rPr>
          <w:rStyle w:val="NormalTok"/>
        </w:rPr>
        <w:t xml:space="preserve">    </w:t>
      </w:r>
      <w:r>
        <w:rPr>
          <w:rStyle w:val="OtherTok"/>
        </w:rPr>
        <w:t xml:space="preserve">"SNAPSHOT_AT"</w:t>
      </w:r>
      <w:r>
        <w:rPr>
          <w:rStyle w:val="NormalTok"/>
        </w:rPr>
        <w:t xml:space="preserve"> </w:t>
      </w:r>
      <w:r>
        <w:rPr>
          <w:rStyle w:val="DataTypeTok"/>
        </w:rPr>
        <w:t xml:space="preserve">TIMESTAMP</w:t>
      </w:r>
      <w:r>
        <w:rPr>
          <w:rStyle w:val="NormalTok"/>
        </w:rPr>
        <w:t xml:space="preserve">,</w:t>
      </w:r>
      <w:r>
        <w:br/>
      </w:r>
      <w:r>
        <w:rPr>
          <w:rStyle w:val="NormalTok"/>
        </w:rPr>
        <w:t xml:space="preserve">    </w:t>
      </w:r>
      <w:r>
        <w:rPr>
          <w:rStyle w:val="OtherTok"/>
        </w:rPr>
        <w:t xml:space="preserve">"TRAINING_SYNC_AT"</w:t>
      </w:r>
      <w:r>
        <w:rPr>
          <w:rStyle w:val="NormalTok"/>
        </w:rPr>
        <w:t xml:space="preserve"> </w:t>
      </w:r>
      <w:r>
        <w:rPr>
          <w:rStyle w:val="DataTypeTok"/>
        </w:rPr>
        <w:t xml:space="preserve">TIMESTAMP</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OtherTok"/>
        </w:rPr>
        <w:t xml:space="preserve">"SNAPSHOT_ID"</w:t>
      </w:r>
      <w:r>
        <w:rPr>
          <w:rStyle w:val="NormalTok"/>
        </w:rPr>
        <w:t xml:space="preserve">)</w:t>
      </w:r>
      <w:r>
        <w:br/>
      </w:r>
      <w:r>
        <w:rPr>
          <w:rStyle w:val="NormalTok"/>
        </w:rPr>
        <w:t xml:space="preserve">);</w:t>
      </w:r>
    </w:p>
    <w:bookmarkEnd w:id="507"/>
    <w:bookmarkStart w:id="525" w:name="sec:ssg-framework"/>
    <w:p>
      <w:pPr>
        <w:pStyle w:val="Heading2"/>
      </w:pPr>
      <w:r>
        <w:t xml:space="preserve">Stochastic Surprise Gate (SSG) Framework</w:t>
      </w:r>
    </w:p>
    <w:p>
      <w:pPr>
        <w:pStyle w:val="FirstParagraph"/>
      </w:pPr>
      <w:r>
        <w:t xml:space="preserve">The SSG framework provides a unified, statistically rigorous approach to drift detection</w:t>
      </w:r>
      <w:r>
        <w:t xml:space="preserve"> </w:t>
      </w:r>
      <w:r>
        <w:t xml:space="preserve">across all four drift areas. It treats each drift-sensitive artifact as a</w:t>
      </w:r>
      <w:r>
        <w:t xml:space="preserve"> </w:t>
      </w:r>
      <w:r>
        <w:rPr>
          <w:b/>
          <w:bCs/>
        </w:rPr>
        <w:t xml:space="preserve">time series</w:t>
      </w:r>
      <w:r>
        <w:t xml:space="preserve"> </w:t>
      </w:r>
      <w:r>
        <w:t xml:space="preserve">and uses a calibrated surprise score (Z-score) based on a Hull-White mean-reverting</w:t>
      </w:r>
      <w:r>
        <w:t xml:space="preserve"> </w:t>
      </w:r>
      <w:r>
        <w:t xml:space="preserve">stochastic differential equation.</w:t>
      </w:r>
    </w:p>
    <w:bookmarkStart w:id="508" w:name="mathematical-foundation"/>
    <w:p>
      <w:pPr>
        <w:pStyle w:val="Heading3"/>
      </w:pPr>
      <w:r>
        <w:t xml:space="preserve">Mathematical Foundation</w:t>
      </w:r>
    </w:p>
    <w:p>
      <w:pPr>
        <w:pStyle w:val="FirstParagraph"/>
      </w:pPr>
      <w:r>
        <w:t xml:space="preserve">The SSG models the drift-sensitive observable</w:t>
      </w:r>
      <w:r>
        <w:t xml:space="preserve"> </w:t>
      </w:r>
      <m:oMath>
        <m:sSub>
          <m:e>
            <m:r>
              <m:t>x</m:t>
            </m:r>
          </m:e>
          <m:sub>
            <m:r>
              <m:t>t</m:t>
            </m:r>
          </m:sub>
        </m:sSub>
      </m:oMath>
      <w:r>
        <w:t xml:space="preserve"> </w:t>
      </w:r>
      <w:r>
        <w:t xml:space="preserve">as evolving according to:</w:t>
      </w:r>
    </w:p>
    <w:p>
      <w:pPr>
        <w:pStyle w:val="BodyText"/>
      </w:pPr>
      <m:oMathPara>
        <m:oMathParaPr>
          <m:jc m:val="center"/>
        </m:oMathParaPr>
        <m:oMath>
          <m:borderBox>
            <m:e>
              <m:r>
                <m:t>d</m:t>
              </m:r>
              <m:sSub>
                <m:e>
                  <m:r>
                    <m:t>x</m:t>
                  </m:r>
                </m:e>
                <m:sub>
                  <m:r>
                    <m:t>t</m:t>
                  </m:r>
                </m:sub>
              </m:sSub>
              <m:r>
                <m:rPr>
                  <m:sty m:val="p"/>
                </m:rPr>
                <m:t>=</m:t>
              </m:r>
              <m:r>
                <m:t>a</m:t>
              </m:r>
              <m:r>
                <m:rPr>
                  <m:sty m:val="p"/>
                </m:rPr>
                <m:t>(</m:t>
              </m:r>
              <m:r>
                <m:t>θ</m:t>
              </m:r>
              <m:r>
                <m:rPr>
                  <m:sty m:val="p"/>
                </m:rPr>
                <m:t>(</m:t>
              </m:r>
              <m:r>
                <m:t>t</m:t>
              </m:r>
              <m:r>
                <m:rPr>
                  <m:sty m:val="p"/>
                </m:rPr>
                <m:t>)</m:t>
              </m:r>
              <m:r>
                <m:rPr>
                  <m:sty m:val="p"/>
                </m:rPr>
                <m:t>−</m:t>
              </m:r>
              <m:sSub>
                <m:e>
                  <m:r>
                    <m:t>x</m:t>
                  </m:r>
                </m:e>
                <m:sub>
                  <m:r>
                    <m:t>t</m:t>
                  </m:r>
                </m:sub>
              </m:sSub>
              <m:r>
                <m:rPr>
                  <m:sty m:val="p"/>
                </m:rPr>
                <m:t>)</m:t>
              </m:r>
              <m:r>
                <m:t>d</m:t>
              </m:r>
              <m:r>
                <m:t>t</m:t>
              </m:r>
              <m:r>
                <m:rPr>
                  <m:sty m:val="p"/>
                </m:rPr>
                <m:t>+</m:t>
              </m:r>
              <m:r>
                <m:t>σ</m:t>
              </m:r>
              <m:r>
                <m:t>d</m:t>
              </m:r>
              <m:sSub>
                <m:e>
                  <m:r>
                    <m:t>W</m:t>
                  </m:r>
                </m:e>
                <m:sub>
                  <m:r>
                    <m:t>t</m:t>
                  </m:r>
                </m:sub>
              </m:sSub>
            </m:e>
          </m:borderBox>
        </m:oMath>
      </m:oMathPara>
    </w:p>
    <w:p>
      <w:pPr>
        <w:pStyle w:val="DefinitionTerm"/>
      </w:pPr>
      <w:r>
        <w:t xml:space="preserve">Variables</w:t>
      </w:r>
    </w:p>
    <w:p>
      <w:pPr>
        <w:pStyle w:val="Definition"/>
      </w:pPr>
      <m:oMath>
        <m:r>
          <m:t>a</m:t>
        </m:r>
      </m:oMath>
      <w:r>
        <w:t xml:space="preserve"> </w:t>
      </w:r>
      <w:r>
        <w:t xml:space="preserve">= mean reversion speed;</w:t>
      </w:r>
      <w:r>
        <w:t xml:space="preserve"> </w:t>
      </w:r>
      <m:oMath>
        <m:r>
          <m:t>θ</m:t>
        </m:r>
        <m:r>
          <m:rPr>
            <m:sty m:val="p"/>
          </m:rPr>
          <m:t>(</m:t>
        </m:r>
        <m:r>
          <m:t>t</m:t>
        </m:r>
        <m:r>
          <m:rPr>
            <m:sty m:val="p"/>
          </m:rPr>
          <m:t>)</m:t>
        </m:r>
      </m:oMath>
      <w:r>
        <w:t xml:space="preserve"> </w:t>
      </w:r>
      <w:r>
        <w:t xml:space="preserve">= time-dependent long-run mean;</w:t>
      </w:r>
      <w:r>
        <w:t xml:space="preserve"> </w:t>
      </w:r>
      <m:oMath>
        <m:r>
          <m:t>σ</m:t>
        </m:r>
      </m:oMath>
      <w:r>
        <w:t xml:space="preserve"> </w:t>
      </w:r>
      <w:r>
        <w:t xml:space="preserve">= volatility;</w:t>
      </w:r>
      <w:r>
        <w:t xml:space="preserve"> </w:t>
      </w:r>
      <m:oMath>
        <m:sSub>
          <m:e>
            <m:r>
              <m:t>W</m:t>
            </m:r>
          </m:e>
          <m:sub>
            <m:r>
              <m:t>t</m:t>
            </m:r>
          </m:sub>
        </m:sSub>
      </m:oMath>
      <w:r>
        <w:t xml:space="preserve"> </w:t>
      </w:r>
      <w:r>
        <w:t xml:space="preserve">= Wiener process</w:t>
      </w:r>
    </w:p>
    <w:p>
      <w:pPr>
        <w:pStyle w:val="DefinitionTerm"/>
      </w:pPr>
      <w:r>
        <w:t xml:space="preserve">Discretization</w:t>
      </w:r>
    </w:p>
    <w:p>
      <w:pPr>
        <w:pStyle w:val="Definition"/>
      </w:pPr>
      <w:r>
        <w:t xml:space="preserve">Euler-Maruyama:</w:t>
      </w:r>
      <w:r>
        <w:t xml:space="preserve"> </w:t>
      </w:r>
      <m:oMath>
        <m:sSub>
          <m:e>
            <m:acc>
              <m:accPr>
                <m:chr m:val="̂"/>
              </m:accPr>
              <m:e>
                <m:r>
                  <m:t>x</m:t>
                </m:r>
              </m:e>
            </m:acc>
          </m:e>
          <m:sub>
            <m:r>
              <m:t>t</m:t>
            </m:r>
            <m:r>
              <m:rPr>
                <m:sty m:val="p"/>
              </m:rPr>
              <m:t>+</m:t>
            </m:r>
            <m:r>
              <m:t>1</m:t>
            </m:r>
          </m:sub>
        </m:sSub>
        <m:r>
          <m:rPr>
            <m:sty m:val="p"/>
          </m:rPr>
          <m:t>=</m:t>
        </m:r>
        <m:sSub>
          <m:e>
            <m:r>
              <m:t>x</m:t>
            </m:r>
          </m:e>
          <m:sub>
            <m:r>
              <m:t>t</m:t>
            </m:r>
          </m:sub>
        </m:sSub>
        <m:r>
          <m:rPr>
            <m:sty m:val="p"/>
          </m:rPr>
          <m:t>+</m:t>
        </m:r>
        <m:r>
          <m:t>a</m:t>
        </m:r>
        <m:r>
          <m:rPr>
            <m:sty m:val="p"/>
          </m:rPr>
          <m:t>(</m:t>
        </m:r>
        <m:r>
          <m:t>θ</m:t>
        </m:r>
        <m:r>
          <m:rPr>
            <m:sty m:val="p"/>
          </m:rPr>
          <m:t>(</m:t>
        </m:r>
        <m:r>
          <m:t>t</m:t>
        </m:r>
        <m:r>
          <m:rPr>
            <m:sty m:val="p"/>
          </m:rPr>
          <m:t>)</m:t>
        </m:r>
        <m:r>
          <m:rPr>
            <m:sty m:val="p"/>
          </m:rPr>
          <m:t>−</m:t>
        </m:r>
        <m:sSub>
          <m:e>
            <m:r>
              <m:t>x</m:t>
            </m:r>
          </m:e>
          <m:sub>
            <m:r>
              <m:t>t</m:t>
            </m:r>
          </m:sub>
        </m:sSub>
        <m:r>
          <m:rPr>
            <m:sty m:val="p"/>
          </m:rPr>
          <m:t>)</m:t>
        </m:r>
        <m:r>
          <m:rPr>
            <m:sty m:val="p"/>
          </m:rPr>
          <m:t>Δ</m:t>
        </m:r>
        <m:r>
          <m:t>t</m:t>
        </m:r>
      </m:oMath>
    </w:p>
    <w:bookmarkEnd w:id="508"/>
    <w:bookmarkStart w:id="514" w:name="surprise-score-calculation"/>
    <w:p>
      <w:pPr>
        <w:pStyle w:val="Heading3"/>
      </w:pPr>
      <w:r>
        <w:t xml:space="preserve">Surprise Score Calculation</w:t>
      </w:r>
    </w:p>
    <w:bookmarkStart w:id="509" w:name="step-1-compute-residual-innovation"/>
    <w:p>
      <w:pPr>
        <w:pStyle w:val="Heading4"/>
      </w:pPr>
      <w:r>
        <w:t xml:space="preserve">Step 1: Compute Residual (Innovation)</w:t>
      </w:r>
    </w:p>
    <w:p>
      <w:pPr>
        <w:pStyle w:val="FirstParagraph"/>
      </w:pPr>
      <w:r>
        <w:t xml:space="preserve">After observing</w:t>
      </w:r>
      <w:r>
        <w:t xml:space="preserve"> </w:t>
      </w:r>
      <m:oMath>
        <m:sSub>
          <m:e>
            <m:r>
              <m:t>x</m:t>
            </m:r>
          </m:e>
          <m:sub>
            <m:r>
              <m:t>t</m:t>
            </m:r>
          </m:sub>
        </m:sSub>
      </m:oMath>
      <w:r>
        <w:t xml:space="preserve">, the residual is:</w:t>
      </w:r>
    </w:p>
    <w:p>
      <w:pPr>
        <w:pStyle w:val="BodyText"/>
      </w:pPr>
      <m:oMathPara>
        <m:oMathParaPr>
          <m:jc m:val="center"/>
        </m:oMathParaPr>
        <m:oMath>
          <m:sSub>
            <m:e>
              <m:r>
                <m:t>ϵ</m:t>
              </m:r>
            </m:e>
            <m:sub>
              <m:r>
                <m:t>t</m:t>
              </m:r>
            </m:sub>
          </m:sSub>
          <m:r>
            <m:rPr>
              <m:sty m:val="p"/>
            </m:rPr>
            <m:t>=</m:t>
          </m:r>
          <m:sSub>
            <m:e>
              <m:r>
                <m:t>x</m:t>
              </m:r>
            </m:e>
            <m:sub>
              <m:r>
                <m:t>t</m:t>
              </m:r>
            </m:sub>
          </m:sSub>
          <m:r>
            <m:rPr>
              <m:sty m:val="p"/>
            </m:rPr>
            <m:t>−</m:t>
          </m:r>
          <m:sSub>
            <m:e>
              <m:acc>
                <m:accPr>
                  <m:chr m:val="̂"/>
                </m:accPr>
                <m:e>
                  <m:r>
                    <m:t>x</m:t>
                  </m:r>
                </m:e>
              </m:acc>
            </m:e>
            <m:sub>
              <m:r>
                <m:t>t</m:t>
              </m:r>
            </m:sub>
          </m:sSub>
        </m:oMath>
      </m:oMathPara>
    </w:p>
    <w:bookmarkEnd w:id="509"/>
    <w:bookmarkStart w:id="510" w:name="step-2-update-volatility-estimate"/>
    <w:p>
      <w:pPr>
        <w:pStyle w:val="Heading4"/>
      </w:pPr>
      <w:r>
        <w:t xml:space="preserve">Step 2: Update Volatility Estimate</w:t>
      </w:r>
    </w:p>
    <w:p>
      <w:pPr>
        <w:pStyle w:val="FirstParagraph"/>
      </w:pPr>
      <w:r>
        <w:t xml:space="preserve">Use exponentially weighted moving variance:</w:t>
      </w:r>
    </w:p>
    <w:p>
      <w:pPr>
        <w:pStyle w:val="BodyText"/>
      </w:pPr>
      <m:oMathPara>
        <m:oMathParaPr>
          <m:jc m:val="center"/>
        </m:oMathParaPr>
        <m:oMath>
          <m:borderBox>
            <m:e>
              <m:sSubSup>
                <m:e>
                  <m:r>
                    <m:t>σ</m:t>
                  </m:r>
                </m:e>
                <m:sub>
                  <m:r>
                    <m:t>t</m:t>
                  </m:r>
                </m:sub>
                <m:sup>
                  <m:r>
                    <m:t>2</m:t>
                  </m:r>
                </m:sup>
              </m:sSubSup>
              <m:r>
                <m:rPr>
                  <m:sty m:val="p"/>
                </m:rPr>
                <m:t>=</m:t>
              </m:r>
              <m:r>
                <m:t>λ</m:t>
              </m:r>
              <m:sSubSup>
                <m:e>
                  <m:r>
                    <m:t>σ</m:t>
                  </m:r>
                </m:e>
                <m:sub>
                  <m:r>
                    <m:t>t</m:t>
                  </m:r>
                  <m:r>
                    <m:rPr>
                      <m:sty m:val="p"/>
                    </m:rPr>
                    <m:t>−</m:t>
                  </m:r>
                  <m:r>
                    <m:t>1</m:t>
                  </m:r>
                </m:sub>
                <m:sup>
                  <m:r>
                    <m:t>2</m:t>
                  </m:r>
                </m:sup>
              </m:sSubSup>
              <m:r>
                <m:rPr>
                  <m:sty m:val="p"/>
                </m:rPr>
                <m:t>+</m:t>
              </m:r>
              <m:r>
                <m:rPr>
                  <m:sty m:val="p"/>
                </m:rPr>
                <m:t>(</m:t>
              </m:r>
              <m:r>
                <m:t>1</m:t>
              </m:r>
              <m:r>
                <m:rPr>
                  <m:sty m:val="p"/>
                </m:rPr>
                <m:t>−</m:t>
              </m:r>
              <m:r>
                <m:t>λ</m:t>
              </m:r>
              <m:r>
                <m:rPr>
                  <m:sty m:val="p"/>
                </m:rPr>
                <m:t>)</m:t>
              </m:r>
              <m:sSubSup>
                <m:e>
                  <m:r>
                    <m:t>ϵ</m:t>
                  </m:r>
                </m:e>
                <m:sub>
                  <m:r>
                    <m:t>t</m:t>
                  </m:r>
                </m:sub>
                <m:sup>
                  <m:r>
                    <m:t>2</m:t>
                  </m:r>
                </m:sup>
              </m:sSubSup>
            </m:e>
          </m:borderBox>
        </m:oMath>
      </m:oMathPara>
    </w:p>
    <w:p>
      <w:pPr>
        <w:pStyle w:val="FirstParagraph"/>
      </w:pPr>
      <w:r>
        <w:t xml:space="preserve">where</w:t>
      </w:r>
      <w:r>
        <w:t xml:space="preserve"> </w:t>
      </w:r>
      <m:oMath>
        <m:r>
          <m:t>λ</m:t>
        </m:r>
        <m:r>
          <m:rPr>
            <m:sty m:val="p"/>
          </m:rPr>
          <m:t>∈</m:t>
        </m:r>
        <m:r>
          <m:rPr>
            <m:sty m:val="p"/>
          </m:rPr>
          <m:t>[</m:t>
        </m:r>
        <m:r>
          <m:t>0.95</m:t>
        </m:r>
        <m:r>
          <m:rPr>
            <m:sty m:val="p"/>
          </m:rPr>
          <m:t>,</m:t>
        </m:r>
        <m:r>
          <m:t>0.99</m:t>
        </m:r>
        <m:r>
          <m:rPr>
            <m:sty m:val="p"/>
          </m:rPr>
          <m:t>]</m:t>
        </m:r>
      </m:oMath>
      <w:r>
        <w:t xml:space="preserve"> </w:t>
      </w:r>
      <w:r>
        <w:t xml:space="preserve">is the forgetting factor.</w:t>
      </w:r>
    </w:p>
    <w:bookmarkEnd w:id="510"/>
    <w:bookmarkStart w:id="511" w:name="step-3-compute-z-score-surprise"/>
    <w:p>
      <w:pPr>
        <w:pStyle w:val="Heading4"/>
      </w:pPr>
      <w:r>
        <w:t xml:space="preserve">Step 3: Compute Z-Score (Surprise)</w:t>
      </w:r>
    </w:p>
    <w:p>
      <w:pPr>
        <w:pStyle w:val="FirstParagraph"/>
      </w:pPr>
      <m:oMathPara>
        <m:oMathParaPr>
          <m:jc m:val="center"/>
        </m:oMathParaPr>
        <m:oMath>
          <m:borderBox>
            <m:e>
              <m:sSub>
                <m:e>
                  <m:r>
                    <m:t>Z</m:t>
                  </m:r>
                </m:e>
                <m:sub>
                  <m:r>
                    <m:t>t</m:t>
                  </m:r>
                </m:sub>
              </m:sSub>
              <m:r>
                <m:rPr>
                  <m:sty m:val="p"/>
                </m:rPr>
                <m:t>=</m:t>
              </m:r>
              <m:f>
                <m:fPr>
                  <m:type m:val="bar"/>
                </m:fPr>
                <m:num>
                  <m:r>
                    <m:rPr>
                      <m:sty m:val="p"/>
                    </m:rPr>
                    <m:t>|</m:t>
                  </m:r>
                  <m:sSub>
                    <m:e>
                      <m:r>
                        <m:t>ϵ</m:t>
                      </m:r>
                    </m:e>
                    <m:sub>
                      <m:r>
                        <m:t>t</m:t>
                      </m:r>
                    </m:sub>
                  </m:sSub>
                  <m:r>
                    <m:rPr>
                      <m:sty m:val="p"/>
                    </m:rPr>
                    <m:t>|</m:t>
                  </m:r>
                </m:num>
                <m:den>
                  <m:r>
                    <m:rPr>
                      <m:sty m:val="p"/>
                    </m:rPr>
                    <m:t>max</m:t>
                  </m:r>
                  <m:r>
                    <m:rPr>
                      <m:sty m:val="p"/>
                    </m:rPr>
                    <m:t>(</m:t>
                  </m:r>
                  <m:sSub>
                    <m:e>
                      <m:r>
                        <m:t>σ</m:t>
                      </m:r>
                    </m:e>
                    <m:sub>
                      <m:r>
                        <m:t>t</m:t>
                      </m:r>
                    </m:sub>
                  </m:sSub>
                  <m:r>
                    <m:rPr>
                      <m:sty m:val="p"/>
                    </m:rPr>
                    <m:t>,</m:t>
                  </m:r>
                  <m:sSub>
                    <m:e>
                      <m:r>
                        <m:t>σ</m:t>
                      </m:r>
                    </m:e>
                    <m:sub>
                      <m:r>
                        <m:rPr>
                          <m:sty m:val="p"/>
                        </m:rPr>
                        <m:t>min</m:t>
                      </m:r>
                    </m:sub>
                  </m:sSub>
                  <m:r>
                    <m:rPr>
                      <m:sty m:val="p"/>
                    </m:rPr>
                    <m:t>)</m:t>
                  </m:r>
                </m:den>
              </m:f>
            </m:e>
          </m:borderBox>
        </m:oMath>
      </m:oMathPara>
    </w:p>
    <w:p>
      <w:pPr>
        <w:pStyle w:val="FirstParagraph"/>
      </w:pPr>
      <w:r>
        <w:t xml:space="preserve">where</w:t>
      </w:r>
      <w:r>
        <w:t xml:space="preserve"> </w:t>
      </w:r>
      <m:oMath>
        <m:sSub>
          <m:e>
            <m:r>
              <m:t>σ</m:t>
            </m:r>
          </m:e>
          <m:sub>
            <m:r>
              <m:rPr>
                <m:sty m:val="p"/>
              </m:rPr>
              <m:t>min</m:t>
            </m:r>
          </m:sub>
        </m:sSub>
        <m:r>
          <m:rPr>
            <m:sty m:val="p"/>
          </m:rPr>
          <m:t>=</m:t>
        </m:r>
        <m:sSup>
          <m:e>
            <m:r>
              <m:t>10</m:t>
            </m:r>
          </m:e>
          <m:sup>
            <m:r>
              <m:rPr>
                <m:sty m:val="p"/>
              </m:rPr>
              <m:t>−</m:t>
            </m:r>
            <m:r>
              <m:t>9</m:t>
            </m:r>
          </m:sup>
        </m:sSup>
      </m:oMath>
      <w:r>
        <w:t xml:space="preserve"> </w:t>
      </w:r>
      <w:r>
        <w:t xml:space="preserve">prevents division by zero.</w:t>
      </w:r>
    </w:p>
    <w:bookmarkEnd w:id="511"/>
    <w:bookmarkStart w:id="512" w:name="step-4-apply-surprise-gate"/>
    <w:p>
      <w:pPr>
        <w:pStyle w:val="Heading4"/>
      </w:pPr>
      <w:r>
        <w:t xml:space="preserve">Step 4: Apply Surprise Gate</w:t>
      </w:r>
    </w:p>
    <w:p>
      <w:pPr>
        <w:pStyle w:val="FirstParagraph"/>
      </w:pPr>
      <m:oMathPara>
        <m:oMathParaPr>
          <m:jc m:val="center"/>
        </m:oMathParaPr>
        <m:oMath>
          <m:r>
            <m:rPr>
              <m:nor/>
              <m:sty m:val="p"/>
            </m:rPr>
            <m:t>Drift detected</m:t>
          </m:r>
          <m:r>
            <m:rPr>
              <m:sty m:val="p"/>
            </m:rPr>
            <m:t>⇔</m:t>
          </m:r>
          <m:sSub>
            <m:e>
              <m:r>
                <m:t>Z</m:t>
              </m:r>
            </m:e>
            <m:sub>
              <m:r>
                <m:t>t</m:t>
              </m:r>
            </m:sub>
          </m:sSub>
          <m:r>
            <m:rPr>
              <m:sty m:val="p"/>
            </m:rPr>
            <m:t>&gt;</m:t>
          </m:r>
          <m:sSub>
            <m:e>
              <m:r>
                <m:t>Z</m:t>
              </m:r>
            </m:e>
            <m:sub>
              <m:r>
                <m:rPr>
                  <m:nor/>
                  <m:sty m:val="p"/>
                </m:rPr>
                <m:t>threshold</m:t>
              </m:r>
            </m:sub>
          </m:sSub>
        </m:oMath>
      </m:oMathPara>
    </w:p>
    <w:p>
      <w:pPr>
        <w:pStyle w:val="FirstParagraph"/>
      </w:pPr>
      <w:r>
        <w:t xml:space="preserve">Default</w:t>
      </w:r>
      <w:r>
        <w:t xml:space="preserve"> </w:t>
      </w:r>
      <m:oMath>
        <m:sSub>
          <m:e>
            <m:r>
              <m:t>Z</m:t>
            </m:r>
          </m:e>
          <m:sub>
            <m:r>
              <m:rPr>
                <m:nor/>
                <m:sty m:val="p"/>
              </m:rPr>
              <m:t>threshold</m:t>
            </m:r>
          </m:sub>
        </m:sSub>
        <m:r>
          <m:rPr>
            <m:sty m:val="p"/>
          </m:rPr>
          <m:t>=</m:t>
        </m:r>
        <m:r>
          <m:t>2.0</m:t>
        </m:r>
      </m:oMath>
      <w:r>
        <w:t xml:space="preserve"> </w:t>
      </w:r>
      <w:r>
        <w:t xml:space="preserve">(corresponds to</w:t>
      </w:r>
      <w:r>
        <w:t xml:space="preserve"> </w:t>
      </w:r>
      <m:oMath>
        <m:r>
          <m:rPr>
            <m:sty m:val="p"/>
          </m:rPr>
          <m:t>≈</m:t>
        </m:r>
        <m:r>
          <m:t>95</m:t>
        </m:r>
        <m:r>
          <m:rPr>
            <m:sty m:val="p"/>
          </m:rPr>
          <m:t>%</m:t>
        </m:r>
      </m:oMath>
      <w:r>
        <w:t xml:space="preserve"> </w:t>
      </w:r>
      <w:r>
        <w:t xml:space="preserve">confidence).</w:t>
      </w:r>
    </w:p>
    <w:bookmarkEnd w:id="512"/>
    <w:bookmarkStart w:id="513" w:name="step-5-convert-to-p-value"/>
    <w:p>
      <w:pPr>
        <w:pStyle w:val="Heading4"/>
      </w:pPr>
      <w:r>
        <w:t xml:space="preserve">Step 5: Convert to p-Value</w:t>
      </w:r>
    </w:p>
    <w:p>
      <w:pPr>
        <w:pStyle w:val="FirstParagraph"/>
      </w:pPr>
      <w:r>
        <w:t xml:space="preserve">For statistical reporting, convert Z-score to two-tailed p-value:</w:t>
      </w:r>
    </w:p>
    <w:p>
      <w:pPr>
        <w:pStyle w:val="BodyText"/>
      </w:pPr>
      <m:oMathPara>
        <m:oMathParaPr>
          <m:jc m:val="center"/>
        </m:oMathParaPr>
        <m:oMath>
          <m:borderBox>
            <m:e>
              <m:r>
                <m:t>p</m:t>
              </m:r>
              <m:r>
                <m:rPr>
                  <m:sty m:val="p"/>
                </m:rPr>
                <m:t>=</m:t>
              </m:r>
              <m:r>
                <m:rPr>
                  <m:nor/>
                  <m:sty m:val="p"/>
                </m:rPr>
                <m:t>erfc</m:t>
              </m:r>
              <m:d>
                <m:dPr>
                  <m:begChr m:val="("/>
                  <m:sepChr m:val=""/>
                  <m:endChr m:val=")"/>
                  <m:grow/>
                </m:dPr>
                <m:e>
                  <m:f>
                    <m:fPr>
                      <m:type m:val="bar"/>
                    </m:fPr>
                    <m:num>
                      <m:sSub>
                        <m:e>
                          <m:r>
                            <m:t>Z</m:t>
                          </m:r>
                        </m:e>
                        <m:sub>
                          <m:r>
                            <m:t>t</m:t>
                          </m:r>
                        </m:sub>
                      </m:sSub>
                    </m:num>
                    <m:den>
                      <m:rad>
                        <m:radPr>
                          <m:degHide m:val="on"/>
                        </m:radPr>
                        <m:deg/>
                        <m:e>
                          <m:r>
                            <m:t>2</m:t>
                          </m:r>
                        </m:e>
                      </m:rad>
                    </m:den>
                  </m:f>
                </m:e>
              </m:d>
            </m:e>
          </m:borderBox>
        </m:oMath>
      </m:oMathPara>
    </w:p>
    <w:bookmarkEnd w:id="513"/>
    <w:bookmarkEnd w:id="514"/>
    <w:bookmarkStart w:id="520" w:name="ssg-surprise-metrics-tts-m16-to-tts-m19"/>
    <w:p>
      <w:pPr>
        <w:pStyle w:val="Heading3"/>
      </w:pPr>
      <w:r>
        <w:t xml:space="preserve">SSG Surprise Metrics (TTS-M16 to TTS-M19)</w:t>
      </w:r>
    </w:p>
    <w:bookmarkStart w:id="515" w:name="tab:ssg-metrics"/>
    <w:p>
      <w:pPr>
        <w:pStyle w:val="TableCaption"/>
      </w:pPr>
      <w:r>
        <w:t xml:space="preserve">Stochastic Surprise Gate Metrics</w:t>
      </w:r>
    </w:p>
    <w:tbl>
      <w:tblPr>
        <w:tblStyle w:val="Table"/>
        <w:tblW w:type="auto" w:w="0"/>
        <w:tblLook w:firstRow="1" w:lastRow="0" w:firstColumn="0" w:lastColumn="0" w:noHBand="0" w:noVBand="0" w:val="0020"/>
        <w:tblCaption w:val="Stochastic Surprise Gate Metrics"/>
      </w:tblPr>
      <w:tblGrid>
        <w:gridCol w:w="1980"/>
        <w:gridCol w:w="1980"/>
        <w:gridCol w:w="1980"/>
        <w:gridCol w:w="1980"/>
      </w:tblGrid>
      <w:tr>
        <w:trPr>
          <w:tblHeader w:val="on"/>
        </w:trPr>
        <w:tc>
          <w:tcPr/>
          <w:p>
            <w:pPr>
              <w:pStyle w:val="Compact"/>
              <w:jc w:val="left"/>
            </w:pPr>
            <w:r>
              <w:rPr>
                <w:b/>
                <w:bCs/>
              </w:rPr>
              <w:t xml:space="preserve">ID</w:t>
            </w:r>
          </w:p>
        </w:tc>
        <w:tc>
          <w:tcPr/>
          <w:p>
            <w:pPr>
              <w:pStyle w:val="Compact"/>
              <w:jc w:val="left"/>
            </w:pPr>
            <w:r>
              <w:rPr>
                <w:b/>
                <w:bCs/>
              </w:rPr>
              <w:t xml:space="preserve">Name</w:t>
            </w:r>
          </w:p>
        </w:tc>
        <w:tc>
          <w:tcPr/>
          <w:p>
            <w:pPr>
              <w:pStyle w:val="Compact"/>
              <w:jc w:val="left"/>
            </w:pPr>
            <w:r>
              <w:rPr>
                <w:b/>
                <w:bCs/>
              </w:rPr>
              <w:t xml:space="preserve">Observable</w:t>
            </w:r>
          </w:p>
        </w:tc>
        <w:tc>
          <w:tcPr/>
          <w:p>
            <w:pPr>
              <w:pStyle w:val="Compact"/>
              <w:jc w:val="left"/>
            </w:pPr>
            <w:r>
              <w:rPr>
                <w:b/>
                <w:bCs/>
              </w:rPr>
              <w:t xml:space="preserve">Application</w:t>
            </w:r>
          </w:p>
        </w:tc>
      </w:tr>
      <w:tr>
        <w:tc>
          <w:tcPr/>
          <w:p>
            <w:pPr>
              <w:pStyle w:val="Compact"/>
              <w:jc w:val="left"/>
            </w:pPr>
            <w:r>
              <w:rPr>
                <w:rStyle w:val="VerbatimChar"/>
              </w:rPr>
              <w:t xml:space="preserve">TTS-M16</w:t>
            </w:r>
          </w:p>
        </w:tc>
        <w:tc>
          <w:tcPr/>
          <w:p>
            <w:pPr>
              <w:pStyle w:val="Compact"/>
              <w:jc w:val="left"/>
            </w:pPr>
            <w:r>
              <w:t xml:space="preserve">Codebase Surprise Score (CSS)</w:t>
            </w:r>
          </w:p>
        </w:tc>
        <w:tc>
          <w:tcPr/>
          <w:p>
            <w:pPr>
              <w:pStyle w:val="Compact"/>
              <w:jc w:val="left"/>
            </w:pPr>
            <w:r>
              <w:t xml:space="preserve">Architecture constraint violations</w:t>
            </w:r>
          </w:p>
        </w:tc>
        <w:tc>
          <w:tcPr/>
          <w:p>
            <w:pPr>
              <w:pStyle w:val="Compact"/>
              <w:jc w:val="left"/>
            </w:pPr>
            <w:r>
              <w:t xml:space="preserve">Agent code drift</w:t>
            </w:r>
          </w:p>
        </w:tc>
      </w:tr>
      <w:tr>
        <w:tc>
          <w:tcPr/>
          <w:p>
            <w:pPr>
              <w:pStyle w:val="Compact"/>
              <w:jc w:val="left"/>
            </w:pPr>
            <w:r>
              <w:rPr>
                <w:rStyle w:val="VerbatimChar"/>
              </w:rPr>
              <w:t xml:space="preserve">TTS-M17</w:t>
            </w:r>
          </w:p>
        </w:tc>
        <w:tc>
          <w:tcPr/>
          <w:p>
            <w:pPr>
              <w:pStyle w:val="Compact"/>
              <w:jc w:val="left"/>
            </w:pPr>
            <w:r>
              <w:t xml:space="preserve">Schema Surprise Score (SSS-HW)</w:t>
            </w:r>
          </w:p>
        </w:tc>
        <w:tc>
          <w:tcPr/>
          <w:p>
            <w:pPr>
              <w:pStyle w:val="Compact"/>
              <w:jc w:val="left"/>
            </w:pPr>
            <w:r>
              <w:t xml:space="preserve">Schema dissimilarity count</w:t>
            </w:r>
          </w:p>
        </w:tc>
        <w:tc>
          <w:tcPr/>
          <w:p>
            <w:pPr>
              <w:pStyle w:val="Compact"/>
              <w:jc w:val="left"/>
            </w:pPr>
            <w:r>
              <w:t xml:space="preserve">HANA schema drift</w:t>
            </w:r>
          </w:p>
        </w:tc>
      </w:tr>
      <w:tr>
        <w:tc>
          <w:tcPr/>
          <w:p>
            <w:pPr>
              <w:pStyle w:val="Compact"/>
              <w:jc w:val="left"/>
            </w:pPr>
            <w:r>
              <w:rPr>
                <w:rStyle w:val="VerbatimChar"/>
              </w:rPr>
              <w:t xml:space="preserve">TTS-M18</w:t>
            </w:r>
          </w:p>
        </w:tc>
        <w:tc>
          <w:tcPr/>
          <w:p>
            <w:pPr>
              <w:pStyle w:val="Compact"/>
              <w:jc w:val="left"/>
            </w:pPr>
            <w:r>
              <w:t xml:space="preserve">Prompt Surprise Score (PSS)</w:t>
            </w:r>
          </w:p>
        </w:tc>
        <w:tc>
          <w:tcPr/>
          <w:p>
            <w:pPr>
              <w:pStyle w:val="Compact"/>
              <w:jc w:val="left"/>
            </w:pPr>
            <w:r>
              <w:t xml:space="preserve">Embedding distance from centroid</w:t>
            </w:r>
          </w:p>
        </w:tc>
        <w:tc>
          <w:tcPr/>
          <w:p>
            <w:pPr>
              <w:pStyle w:val="Compact"/>
              <w:jc w:val="left"/>
            </w:pPr>
            <w:r>
              <w:t xml:space="preserve">User/agent prompts</w:t>
            </w:r>
          </w:p>
        </w:tc>
      </w:tr>
      <w:tr>
        <w:tc>
          <w:tcPr/>
          <w:p>
            <w:pPr>
              <w:pStyle w:val="Compact"/>
              <w:jc w:val="left"/>
            </w:pPr>
            <w:r>
              <w:rPr>
                <w:rStyle w:val="VerbatimChar"/>
              </w:rPr>
              <w:t xml:space="preserve">TTS-M19</w:t>
            </w:r>
          </w:p>
        </w:tc>
        <w:tc>
          <w:tcPr/>
          <w:p>
            <w:pPr>
              <w:pStyle w:val="Compact"/>
              <w:jc w:val="left"/>
            </w:pPr>
            <w:r>
              <w:t xml:space="preserve">Token Surprise Score (TSS)</w:t>
            </w:r>
          </w:p>
        </w:tc>
        <w:tc>
          <w:tcPr/>
          <w:p>
            <w:pPr>
              <w:pStyle w:val="Compact"/>
              <w:jc w:val="left"/>
            </w:pPr>
            <m:oMath>
              <m:r>
                <m:rPr>
                  <m:sty m:val="p"/>
                </m:rPr>
                <m:t>−</m:t>
              </m:r>
              <m:sSub>
                <m:e>
                  <m:r>
                    <m:rPr>
                      <m:sty m:val="p"/>
                    </m:rPr>
                    <m:t>log</m:t>
                  </m:r>
                </m:e>
                <m:sub>
                  <m:r>
                    <m:t>2</m:t>
                  </m:r>
                </m:sub>
              </m:sSub>
              <m:r>
                <m:t>P</m:t>
              </m:r>
              <m:r>
                <m:rPr>
                  <m:sty m:val="p"/>
                </m:rPr>
                <m:t>(</m:t>
              </m:r>
              <m:r>
                <m:rPr>
                  <m:nor/>
                  <m:sty m:val="p"/>
                </m:rPr>
                <m:t>token</m:t>
              </m:r>
              <m:r>
                <m:rPr>
                  <m:sty m:val="p"/>
                </m:rPr>
                <m:t>)</m:t>
              </m:r>
              <m:r>
                <m:rPr>
                  <m:sty m:val="p"/>
                </m:rPr>
                <m:t>/</m:t>
              </m:r>
              <m:r>
                <m:t>H</m:t>
              </m:r>
            </m:oMath>
          </w:p>
        </w:tc>
        <w:tc>
          <w:tcPr/>
          <w:p>
            <w:pPr>
              <w:pStyle w:val="Compact"/>
              <w:jc w:val="left"/>
            </w:pPr>
            <w:r>
              <w:t xml:space="preserve">TOON token stream</w:t>
            </w:r>
          </w:p>
        </w:tc>
      </w:tr>
    </w:tbl>
    <w:bookmarkEnd w:id="515"/>
    <w:bookmarkStart w:id="516" w:name="tts-m16-codebase-surprise-score-css"/>
    <w:p>
      <w:pPr>
        <w:pStyle w:val="Heading4"/>
      </w:pPr>
      <w:r>
        <w:t xml:space="preserve">TTS-M16: Codebase Surprise Score (CSS)</w:t>
      </w:r>
    </w:p>
    <w:p>
      <w:pPr>
        <w:pStyle w:val="FirstParagraph"/>
      </w:pPr>
      <w:r>
        <w:t xml:space="preserve">For AI coding agents, measure deviation from architectural specification:</w:t>
      </w:r>
    </w:p>
    <w:p>
      <w:pPr>
        <w:pStyle w:val="BodyText"/>
      </w:pPr>
      <m:oMathPara>
        <m:oMathParaPr>
          <m:jc m:val="center"/>
        </m:oMathParaPr>
        <m:oMath>
          <m:borderBox>
            <m:e>
              <m:sSubSup>
                <m:e>
                  <m:r>
                    <m:t>Z</m:t>
                  </m:r>
                </m:e>
                <m:sub>
                  <m:r>
                    <m:t>t</m:t>
                  </m:r>
                </m:sub>
                <m:sup>
                  <m:r>
                    <m:rPr>
                      <m:nor/>
                      <m:sty m:val="p"/>
                    </m:rPr>
                    <m:t>code</m:t>
                  </m:r>
                </m:sup>
              </m:sSubSup>
              <m:r>
                <m:rPr>
                  <m:sty m:val="p"/>
                </m:rPr>
                <m:t>=</m:t>
              </m:r>
              <m:f>
                <m:fPr>
                  <m:type m:val="bar"/>
                </m:fPr>
                <m:num>
                  <m:r>
                    <m:rPr>
                      <m:sty m:val="p"/>
                    </m:rPr>
                    <m:t>|</m:t>
                  </m:r>
                  <m:sSub>
                    <m:e>
                      <m:r>
                        <m:t>e</m:t>
                      </m:r>
                    </m:e>
                    <m:sub>
                      <m:r>
                        <m:t>t</m:t>
                      </m:r>
                    </m:sub>
                  </m:sSub>
                  <m:r>
                    <m:rPr>
                      <m:sty m:val="p"/>
                    </m:rPr>
                    <m:t>−</m:t>
                  </m:r>
                  <m:sSub>
                    <m:e>
                      <m:acc>
                        <m:accPr>
                          <m:chr m:val="̂"/>
                        </m:accPr>
                        <m:e>
                          <m:r>
                            <m:t>e</m:t>
                          </m:r>
                        </m:e>
                      </m:acc>
                    </m:e>
                    <m:sub>
                      <m:r>
                        <m:t>t</m:t>
                      </m:r>
                    </m:sub>
                  </m:sSub>
                  <m:r>
                    <m:rPr>
                      <m:sty m:val="p"/>
                    </m:rPr>
                    <m:t>|</m:t>
                  </m:r>
                </m:num>
                <m:den>
                  <m:sSubSup>
                    <m:e>
                      <m:r>
                        <m:t>σ</m:t>
                      </m:r>
                    </m:e>
                    <m:sub>
                      <m:r>
                        <m:t>t</m:t>
                      </m:r>
                    </m:sub>
                    <m:sup>
                      <m:r>
                        <m:rPr>
                          <m:nor/>
                          <m:sty m:val="p"/>
                        </m:rPr>
                        <m:t>code</m:t>
                      </m:r>
                    </m:sup>
                  </m:sSubSup>
                </m:den>
              </m:f>
            </m:e>
          </m:borderBox>
        </m:oMath>
      </m:oMathPara>
    </w:p>
    <w:p>
      <w:pPr>
        <w:pStyle w:val="DefinitionTerm"/>
      </w:pPr>
      <w:r>
        <w:t xml:space="preserve">Observable</w:t>
      </w:r>
      <w:r>
        <w:t xml:space="preserve"> </w:t>
      </w:r>
      <m:oMath>
        <m:sSub>
          <m:e>
            <m:r>
              <m:t>e</m:t>
            </m:r>
          </m:e>
          <m:sub>
            <m:r>
              <m:t>t</m:t>
            </m:r>
          </m:sub>
        </m:sSub>
      </m:oMath>
    </w:p>
    <w:p>
      <w:pPr>
        <w:pStyle w:val="Definition"/>
      </w:pPr>
      <w:r>
        <w:t xml:space="preserve">Vector of: import violations, module boundary violations,</w:t>
      </w:r>
      <w:r>
        <w:t xml:space="preserve"> </w:t>
      </w:r>
      <w:r>
        <w:t xml:space="preserve">file length violations, pattern mismatch counts</w:t>
      </w:r>
    </w:p>
    <w:p>
      <w:pPr>
        <w:pStyle w:val="DefinitionTerm"/>
      </w:pPr>
      <w:r>
        <w:t xml:space="preserve">Predictive Model</w:t>
      </w:r>
    </w:p>
    <w:p>
      <w:pPr>
        <w:pStyle w:val="Definition"/>
      </w:pPr>
      <w:r>
        <w:t xml:space="preserve">Hull-White with</w:t>
      </w:r>
      <w:r>
        <w:t xml:space="preserve"> </w:t>
      </w:r>
      <m:oMath>
        <m:r>
          <m:t>θ</m:t>
        </m:r>
        <m:r>
          <m:rPr>
            <m:sty m:val="p"/>
          </m:rPr>
          <m:t>=</m:t>
        </m:r>
        <m:r>
          <m:t>0</m:t>
        </m:r>
      </m:oMath>
      <w:r>
        <w:t xml:space="preserve"> </w:t>
      </w:r>
      <w:r>
        <w:t xml:space="preserve">(ideal state has zero violations)</w:t>
      </w:r>
    </w:p>
    <w:p>
      <w:pPr>
        <w:pStyle w:val="DefinitionTerm"/>
      </w:pPr>
      <w:r>
        <w:t xml:space="preserve">Threshold</w:t>
      </w:r>
    </w:p>
    <w:p>
      <w:pPr>
        <w:pStyle w:val="Definition"/>
      </w:pPr>
      <m:oMath>
        <m:sSup>
          <m:e>
            <m:r>
              <m:t>Z</m:t>
            </m:r>
          </m:e>
          <m:sup>
            <m:r>
              <m:rPr>
                <m:nor/>
                <m:sty m:val="p"/>
              </m:rPr>
              <m:t>code</m:t>
            </m:r>
          </m:sup>
        </m:sSup>
        <m:r>
          <m:rPr>
            <m:sty m:val="p"/>
          </m:rPr>
          <m:t>&gt;</m:t>
        </m:r>
        <m:r>
          <m:t>2.0</m:t>
        </m:r>
      </m:oMath>
      <w:r>
        <w:t xml:space="preserve"> </w:t>
      </w:r>
      <w:r>
        <w:t xml:space="preserve">triggers CI block</w:t>
      </w:r>
    </w:p>
    <w:p>
      <w:pPr>
        <w:pStyle w:val="DefinitionTerm"/>
      </w:pPr>
      <w:r>
        <w:t xml:space="preserve">Mitigation</w:t>
      </w:r>
    </w:p>
    <w:p>
      <w:pPr>
        <w:pStyle w:val="Definition"/>
      </w:pPr>
      <w:r>
        <w:t xml:space="preserve">Refresh</w:t>
      </w:r>
      <w:r>
        <w:t xml:space="preserve"> </w:t>
      </w:r>
      <w:r>
        <w:rPr>
          <w:rStyle w:val="VerbatimChar"/>
        </w:rPr>
        <w:t xml:space="preserve">AGENTS.md</w:t>
      </w:r>
      <w:r>
        <w:t xml:space="preserve">, request human review</w:t>
      </w:r>
    </w:p>
    <w:bookmarkEnd w:id="516"/>
    <w:bookmarkStart w:id="517" w:name="tts-m17-schema-surprise-score-sss-hw"/>
    <w:p>
      <w:pPr>
        <w:pStyle w:val="Heading4"/>
      </w:pPr>
      <w:r>
        <w:t xml:space="preserve">TTS-M17: Schema Surprise Score (SSS-HW)</w:t>
      </w:r>
    </w:p>
    <w:p>
      <w:pPr>
        <w:pStyle w:val="FirstParagraph"/>
      </w:pPr>
      <w:r>
        <w:t xml:space="preserve">For HANA schema drift against Simula generator expectations:</w:t>
      </w:r>
    </w:p>
    <w:p>
      <w:pPr>
        <w:pStyle w:val="BodyText"/>
      </w:pPr>
      <m:oMathPara>
        <m:oMathParaPr>
          <m:jc m:val="center"/>
        </m:oMathParaPr>
        <m:oMath>
          <m:borderBox>
            <m:e>
              <m:sSubSup>
                <m:e>
                  <m:r>
                    <m:t>Z</m:t>
                  </m:r>
                </m:e>
                <m:sub>
                  <m:r>
                    <m:t>t</m:t>
                  </m:r>
                </m:sub>
                <m:sup>
                  <m:r>
                    <m:rPr>
                      <m:nor/>
                      <m:sty m:val="p"/>
                    </m:rPr>
                    <m:t>schema</m:t>
                  </m:r>
                </m:sup>
              </m:sSubSup>
              <m:r>
                <m:rPr>
                  <m:sty m:val="p"/>
                </m:rPr>
                <m:t>=</m:t>
              </m:r>
              <m:f>
                <m:fPr>
                  <m:type m:val="bar"/>
                </m:fPr>
                <m:num>
                  <m:r>
                    <m:rPr>
                      <m:sty m:val="p"/>
                    </m:rPr>
                    <m:t>|</m:t>
                  </m:r>
                  <m:sSub>
                    <m:e>
                      <m:r>
                        <m:t>d</m:t>
                      </m:r>
                    </m:e>
                    <m:sub>
                      <m:r>
                        <m:t>t</m:t>
                      </m:r>
                    </m:sub>
                  </m:sSub>
                  <m:r>
                    <m:rPr>
                      <m:sty m:val="p"/>
                    </m:rPr>
                    <m:t>−</m:t>
                  </m:r>
                  <m:sSub>
                    <m:e>
                      <m:acc>
                        <m:accPr>
                          <m:chr m:val="̂"/>
                        </m:accPr>
                        <m:e>
                          <m:r>
                            <m:t>d</m:t>
                          </m:r>
                        </m:e>
                      </m:acc>
                    </m:e>
                    <m:sub>
                      <m:r>
                        <m:t>t</m:t>
                      </m:r>
                    </m:sub>
                  </m:sSub>
                  <m:r>
                    <m:rPr>
                      <m:sty m:val="p"/>
                    </m:rPr>
                    <m:t>|</m:t>
                  </m:r>
                </m:num>
                <m:den>
                  <m:sSubSup>
                    <m:e>
                      <m:r>
                        <m:t>σ</m:t>
                      </m:r>
                    </m:e>
                    <m:sub>
                      <m:r>
                        <m:t>t</m:t>
                      </m:r>
                    </m:sub>
                    <m:sup>
                      <m:r>
                        <m:rPr>
                          <m:nor/>
                          <m:sty m:val="p"/>
                        </m:rPr>
                        <m:t>schema</m:t>
                      </m:r>
                    </m:sup>
                  </m:sSubSup>
                </m:den>
              </m:f>
            </m:e>
          </m:borderBox>
        </m:oMath>
      </m:oMathPara>
    </w:p>
    <w:p>
      <w:pPr>
        <w:pStyle w:val="DefinitionTerm"/>
      </w:pPr>
      <w:r>
        <w:t xml:space="preserve">Observable</w:t>
      </w:r>
      <w:r>
        <w:t xml:space="preserve"> </w:t>
      </w:r>
      <m:oMath>
        <m:sSub>
          <m:e>
            <m:r>
              <m:t>d</m:t>
            </m:r>
          </m:e>
          <m:sub>
            <m:r>
              <m:t>t</m:t>
            </m:r>
          </m:sub>
        </m:sSub>
      </m:oMath>
    </w:p>
    <w:p>
      <w:pPr>
        <w:pStyle w:val="Definition"/>
      </w:pPr>
      <w:r>
        <w:t xml:space="preserve">Dissimilarity vector: mismatched columns, type changes,</w:t>
      </w:r>
      <w:r>
        <w:t xml:space="preserve"> </w:t>
      </w:r>
      <w:r>
        <w:t xml:space="preserve">missing indices, FK violations</w:t>
      </w:r>
    </w:p>
    <w:p>
      <w:pPr>
        <w:pStyle w:val="DefinitionTerm"/>
      </w:pPr>
      <w:r>
        <w:t xml:space="preserve">Predictive Model</w:t>
      </w:r>
    </w:p>
    <w:p>
      <w:pPr>
        <w:pStyle w:val="Definition"/>
      </w:pPr>
      <w:r>
        <w:t xml:space="preserve">Hull-White with time-dependent</w:t>
      </w:r>
      <w:r>
        <w:t xml:space="preserve"> </w:t>
      </w:r>
      <m:oMath>
        <m:r>
          <m:t>θ</m:t>
        </m:r>
        <m:r>
          <m:rPr>
            <m:sty m:val="p"/>
          </m:rPr>
          <m:t>(</m:t>
        </m:r>
        <m:r>
          <m:t>t</m:t>
        </m:r>
        <m:r>
          <m:rPr>
            <m:sty m:val="p"/>
          </m:rPr>
          <m:t>)</m:t>
        </m:r>
        <m:r>
          <m:rPr>
            <m:sty m:val="p"/>
          </m:rPr>
          <m:t>=</m:t>
        </m:r>
        <m:sSub>
          <m:e>
            <m:r>
              <m:t>θ</m:t>
            </m:r>
          </m:e>
          <m:sub>
            <m:r>
              <m:t>0</m:t>
            </m:r>
          </m:sub>
        </m:sSub>
        <m:r>
          <m:rPr>
            <m:sty m:val="p"/>
          </m:rPr>
          <m:t>+</m:t>
        </m:r>
        <m:r>
          <m:t>β</m:t>
        </m:r>
        <m:r>
          <m:t>t</m:t>
        </m:r>
      </m:oMath>
      <w:r>
        <w:t xml:space="preserve"> </w:t>
      </w:r>
      <w:r>
        <w:t xml:space="preserve">to accommodate planned migrations</w:t>
      </w:r>
    </w:p>
    <w:p>
      <w:pPr>
        <w:pStyle w:val="DefinitionTerm"/>
      </w:pPr>
      <w:r>
        <w:t xml:space="preserve">Threshold</w:t>
      </w:r>
    </w:p>
    <w:p>
      <w:pPr>
        <w:pStyle w:val="Definition"/>
      </w:pPr>
      <m:oMath>
        <m:sSup>
          <m:e>
            <m:r>
              <m:t>Z</m:t>
            </m:r>
          </m:e>
          <m:sup>
            <m:r>
              <m:rPr>
                <m:nor/>
                <m:sty m:val="p"/>
              </m:rPr>
              <m:t>schema</m:t>
            </m:r>
          </m:sup>
        </m:sSup>
        <m:r>
          <m:rPr>
            <m:sty m:val="p"/>
          </m:rPr>
          <m:t>&gt;</m:t>
        </m:r>
        <m:r>
          <m:t>2.0</m:t>
        </m:r>
      </m:oMath>
      <w:r>
        <w:t xml:space="preserve"> </w:t>
      </w:r>
      <w:r>
        <w:t xml:space="preserve">triggers generator freeze</w:t>
      </w:r>
    </w:p>
    <w:p>
      <w:pPr>
        <w:pStyle w:val="DefinitionTerm"/>
      </w:pPr>
      <w:r>
        <w:t xml:space="preserve">Mitigation</w:t>
      </w:r>
    </w:p>
    <w:p>
      <w:pPr>
        <w:pStyle w:val="Definition"/>
      </w:pPr>
      <w:r>
        <w:t xml:space="preserve">Auto-adjust generator spec or emit alert for manual alignment</w:t>
      </w:r>
    </w:p>
    <w:bookmarkEnd w:id="517"/>
    <w:bookmarkStart w:id="518" w:name="tts-m18-prompt-surprise-score-pss"/>
    <w:p>
      <w:pPr>
        <w:pStyle w:val="Heading4"/>
      </w:pPr>
      <w:r>
        <w:t xml:space="preserve">TTS-M18: Prompt Surprise Score (PSS)</w:t>
      </w:r>
    </w:p>
    <w:p>
      <w:pPr>
        <w:pStyle w:val="FirstParagraph"/>
      </w:pPr>
      <w:r>
        <w:t xml:space="preserve">For user/agent prompt drift from training distribution:</w:t>
      </w:r>
    </w:p>
    <w:p>
      <w:pPr>
        <w:pStyle w:val="BodyText"/>
      </w:pPr>
      <m:oMathPara>
        <m:oMathParaPr>
          <m:jc m:val="center"/>
        </m:oMathParaPr>
        <m:oMath>
          <m:borderBox>
            <m:e>
              <m:sSubSup>
                <m:e>
                  <m:r>
                    <m:t>Z</m:t>
                  </m:r>
                </m:e>
                <m:sub>
                  <m:r>
                    <m:t>t</m:t>
                  </m:r>
                </m:sub>
                <m:sup>
                  <m:r>
                    <m:rPr>
                      <m:nor/>
                      <m:sty m:val="p"/>
                    </m:rPr>
                    <m:t>prompt</m:t>
                  </m:r>
                </m:sup>
              </m:sSubSup>
              <m:r>
                <m:rPr>
                  <m:sty m:val="p"/>
                </m:rPr>
                <m:t>=</m:t>
              </m:r>
              <m:f>
                <m:fPr>
                  <m:type m:val="bar"/>
                </m:fPr>
                <m:num>
                  <m:r>
                    <m:rPr>
                      <m:sty m:val="p"/>
                    </m:rPr>
                    <m:t>∥</m:t>
                  </m:r>
                  <m:sSub>
                    <m:e>
                      <m:r>
                        <m:rPr>
                          <m:nor/>
                          <m:sty m:val="p"/>
                        </m:rPr>
                        <m:t>embedding</m:t>
                      </m:r>
                    </m:e>
                    <m:sub>
                      <m:r>
                        <m:t>t</m:t>
                      </m:r>
                    </m:sub>
                  </m:sSub>
                  <m:r>
                    <m:rPr>
                      <m:sty m:val="p"/>
                    </m:rPr>
                    <m:t>−</m:t>
                  </m:r>
                  <m:r>
                    <m:rPr>
                      <m:scr m:val="double-struck"/>
                      <m:sty m:val="p"/>
                    </m:rPr>
                    <m:t>E</m:t>
                  </m:r>
                  <m:r>
                    <m:rPr>
                      <m:sty m:val="p"/>
                    </m:rPr>
                    <m:t>[</m:t>
                  </m:r>
                  <m:sSub>
                    <m:e>
                      <m:r>
                        <m:rPr>
                          <m:nor/>
                          <m:sty m:val="p"/>
                        </m:rPr>
                        <m:t>embedding</m:t>
                      </m:r>
                    </m:e>
                    <m:sub>
                      <m:r>
                        <m:t>t</m:t>
                      </m:r>
                    </m:sub>
                  </m:sSub>
                  <m:r>
                    <m:rPr>
                      <m:sty m:val="p"/>
                    </m:rPr>
                    <m:t>]</m:t>
                  </m:r>
                  <m:sSub>
                    <m:e>
                      <m:r>
                        <m:rPr>
                          <m:sty m:val="p"/>
                        </m:rPr>
                        <m:t>∥</m:t>
                      </m:r>
                    </m:e>
                    <m:sub>
                      <m:r>
                        <m:t>2</m:t>
                      </m:r>
                    </m:sub>
                  </m:sSub>
                </m:num>
                <m:den>
                  <m:sSubSup>
                    <m:e>
                      <m:r>
                        <m:t>σ</m:t>
                      </m:r>
                    </m:e>
                    <m:sub>
                      <m:r>
                        <m:t>t</m:t>
                      </m:r>
                    </m:sub>
                    <m:sup>
                      <m:r>
                        <m:rPr>
                          <m:nor/>
                          <m:sty m:val="p"/>
                        </m:rPr>
                        <m:t>prompt</m:t>
                      </m:r>
                    </m:sup>
                  </m:sSubSup>
                </m:den>
              </m:f>
            </m:e>
          </m:borderBox>
        </m:oMath>
      </m:oMathPara>
    </w:p>
    <w:p>
      <w:pPr>
        <w:pStyle w:val="DefinitionTerm"/>
      </w:pPr>
      <w:r>
        <w:t xml:space="preserve">Observable</w:t>
      </w:r>
    </w:p>
    <w:p>
      <w:pPr>
        <w:pStyle w:val="Definition"/>
      </w:pPr>
      <w:r>
        <w:t xml:space="preserve">Euclidean distance between prompt embedding and training centroid</w:t>
      </w:r>
    </w:p>
    <w:p>
      <w:pPr>
        <w:pStyle w:val="DefinitionTerm"/>
      </w:pPr>
      <w:r>
        <w:t xml:space="preserve">Predictive Model</w:t>
      </w:r>
    </w:p>
    <w:p>
      <w:pPr>
        <w:pStyle w:val="Definition"/>
      </w:pPr>
      <w:r>
        <w:t xml:space="preserve">Moving average of embeddings with mean-reverting dynamic</w:t>
      </w:r>
    </w:p>
    <w:p>
      <w:pPr>
        <w:pStyle w:val="DefinitionTerm"/>
      </w:pPr>
      <w:r>
        <w:t xml:space="preserve">Threshold</w:t>
      </w:r>
    </w:p>
    <w:p>
      <w:pPr>
        <w:pStyle w:val="Definition"/>
      </w:pPr>
      <m:oMath>
        <m:sSup>
          <m:e>
            <m:r>
              <m:t>Z</m:t>
            </m:r>
          </m:e>
          <m:sup>
            <m:r>
              <m:rPr>
                <m:nor/>
                <m:sty m:val="p"/>
              </m:rPr>
              <m:t>prompt</m:t>
            </m:r>
          </m:sup>
        </m:sSup>
        <m:r>
          <m:rPr>
            <m:sty m:val="p"/>
          </m:rPr>
          <m:t>&gt;</m:t>
        </m:r>
        <m:r>
          <m:t>2.0</m:t>
        </m:r>
      </m:oMath>
      <w:r>
        <w:t xml:space="preserve"> </w:t>
      </w:r>
      <w:r>
        <w:t xml:space="preserve">indicates out-of-distribution prompt</w:t>
      </w:r>
    </w:p>
    <w:p>
      <w:pPr>
        <w:pStyle w:val="DefinitionTerm"/>
      </w:pPr>
      <w:r>
        <w:t xml:space="preserve">Mitigation</w:t>
      </w:r>
    </w:p>
    <w:p>
      <w:pPr>
        <w:pStyle w:val="Definition"/>
      </w:pPr>
      <w:r>
        <w:t xml:space="preserve">Switch to fallback template, log for retraining</w:t>
      </w:r>
    </w:p>
    <w:bookmarkEnd w:id="518"/>
    <w:bookmarkStart w:id="519" w:name="tts-m19-token-surprise-score-tss"/>
    <w:p>
      <w:pPr>
        <w:pStyle w:val="Heading4"/>
      </w:pPr>
      <w:r>
        <w:t xml:space="preserve">TTS-M19: Token Surprise Score (TSS)</w:t>
      </w:r>
    </w:p>
    <w:p>
      <w:pPr>
        <w:pStyle w:val="FirstParagraph"/>
      </w:pPr>
      <w:r>
        <w:t xml:space="preserve">For TOON token stream drift:</w:t>
      </w:r>
    </w:p>
    <w:p>
      <w:pPr>
        <w:pStyle w:val="BodyText"/>
      </w:pPr>
      <m:oMathPara>
        <m:oMathParaPr>
          <m:jc m:val="center"/>
        </m:oMathParaPr>
        <m:oMath>
          <m:borderBox>
            <m:e>
              <m:sSubSup>
                <m:e>
                  <m:r>
                    <m:t>Z</m:t>
                  </m:r>
                </m:e>
                <m:sub>
                  <m:r>
                    <m:t>t</m:t>
                  </m:r>
                </m:sub>
                <m:sup>
                  <m:r>
                    <m:rPr>
                      <m:nor/>
                      <m:sty m:val="p"/>
                    </m:rPr>
                    <m:t>toon</m:t>
                  </m:r>
                </m:sup>
              </m:sSubSup>
              <m:r>
                <m:rPr>
                  <m:sty m:val="p"/>
                </m:rPr>
                <m:t>=</m:t>
              </m:r>
              <m:f>
                <m:fPr>
                  <m:type m:val="bar"/>
                </m:fPr>
                <m:num>
                  <m:sSub>
                    <m:e>
                      <m:r>
                        <m:t>S</m:t>
                      </m:r>
                    </m:e>
                    <m:sub>
                      <m:r>
                        <m:t>t</m:t>
                      </m:r>
                    </m:sub>
                  </m:sSub>
                  <m:r>
                    <m:rPr>
                      <m:sty m:val="p"/>
                    </m:rPr>
                    <m:t>−</m:t>
                  </m:r>
                  <m:r>
                    <m:rPr>
                      <m:scr m:val="double-struck"/>
                      <m:sty m:val="p"/>
                    </m:rPr>
                    <m:t>E</m:t>
                  </m:r>
                  <m:r>
                    <m:rPr>
                      <m:sty m:val="p"/>
                    </m:rPr>
                    <m:t>[</m:t>
                  </m:r>
                  <m:r>
                    <m:t>S</m:t>
                  </m:r>
                  <m:r>
                    <m:rPr>
                      <m:sty m:val="p"/>
                    </m:rPr>
                    <m:t>]</m:t>
                  </m:r>
                </m:num>
                <m:den>
                  <m:sSubSup>
                    <m:e>
                      <m:r>
                        <m:t>σ</m:t>
                      </m:r>
                    </m:e>
                    <m:sub>
                      <m:r>
                        <m:t>t</m:t>
                      </m:r>
                    </m:sub>
                    <m:sup>
                      <m:r>
                        <m:rPr>
                          <m:nor/>
                          <m:sty m:val="p"/>
                        </m:rPr>
                        <m:t>toon</m:t>
                      </m:r>
                    </m:sup>
                  </m:sSubSup>
                </m:den>
              </m:f>
              <m:r>
                <m:t> </m:t>
              </m:r>
              <m:r>
                <m:rPr>
                  <m:nor/>
                  <m:sty m:val="p"/>
                </m:rPr>
                <m:t>where</m:t>
              </m:r>
              <m:r>
                <m:t> </m:t>
              </m:r>
              <m:sSub>
                <m:e>
                  <m:r>
                    <m:t>S</m:t>
                  </m:r>
                </m:e>
                <m:sub>
                  <m:r>
                    <m:t>t</m:t>
                  </m:r>
                </m:sub>
              </m:sSub>
              <m:r>
                <m:rPr>
                  <m:sty m:val="p"/>
                </m:rPr>
                <m:t>=</m:t>
              </m:r>
              <m:f>
                <m:fPr>
                  <m:type m:val="bar"/>
                </m:fPr>
                <m:num>
                  <m:r>
                    <m:rPr>
                      <m:sty m:val="p"/>
                    </m:rPr>
                    <m:t>−</m:t>
                  </m:r>
                  <m:sSub>
                    <m:e>
                      <m:r>
                        <m:rPr>
                          <m:sty m:val="p"/>
                        </m:rPr>
                        <m:t>log</m:t>
                      </m:r>
                    </m:e>
                    <m:sub>
                      <m:r>
                        <m:t>2</m:t>
                      </m:r>
                    </m:sub>
                  </m:sSub>
                  <m:r>
                    <m:t>P</m:t>
                  </m:r>
                  <m:r>
                    <m:rPr>
                      <m:sty m:val="p"/>
                    </m:rPr>
                    <m:t>(</m:t>
                  </m:r>
                  <m:sSub>
                    <m:e>
                      <m:r>
                        <m:rPr>
                          <m:nor/>
                          <m:sty m:val="p"/>
                        </m:rPr>
                        <m:t>token</m:t>
                      </m:r>
                    </m:e>
                    <m:sub>
                      <m:r>
                        <m:t>t</m:t>
                      </m:r>
                    </m:sub>
                  </m:sSub>
                  <m:r>
                    <m:rPr>
                      <m:sty m:val="p"/>
                    </m:rPr>
                    <m:t>)</m:t>
                  </m:r>
                </m:num>
                <m:den>
                  <m:r>
                    <m:t>H</m:t>
                  </m:r>
                </m:den>
              </m:f>
            </m:e>
          </m:borderBox>
        </m:oMath>
      </m:oMathPara>
    </w:p>
    <w:p>
      <w:pPr>
        <w:pStyle w:val="DefinitionTerm"/>
      </w:pPr>
      <w:r>
        <w:t xml:space="preserve">Observable</w:t>
      </w:r>
      <w:r>
        <w:t xml:space="preserve"> </w:t>
      </w:r>
      <m:oMath>
        <m:sSub>
          <m:e>
            <m:r>
              <m:t>S</m:t>
            </m:r>
          </m:e>
          <m:sub>
            <m:r>
              <m:t>t</m:t>
            </m:r>
          </m:sub>
        </m:sSub>
      </m:oMath>
    </w:p>
    <w:p>
      <w:pPr>
        <w:pStyle w:val="Definition"/>
      </w:pPr>
      <w:r>
        <w:t xml:space="preserve">Normalized token surprise (entropy-scaled negative log probability)</w:t>
      </w:r>
    </w:p>
    <w:p>
      <w:pPr>
        <w:pStyle w:val="DefinitionTerm"/>
      </w:pPr>
      <w:r>
        <w:t xml:space="preserve">Token Model</w:t>
      </w:r>
    </w:p>
    <w:p>
      <w:pPr>
        <w:pStyle w:val="Definition"/>
      </w:pPr>
      <w:r>
        <w:t xml:space="preserve">Adaptive n-gram with exponential forgetting</w:t>
      </w:r>
    </w:p>
    <w:p>
      <w:pPr>
        <w:pStyle w:val="DefinitionTerm"/>
      </w:pPr>
      <w:r>
        <w:t xml:space="preserve">Threshold</w:t>
      </w:r>
    </w:p>
    <w:p>
      <w:pPr>
        <w:pStyle w:val="Definition"/>
      </w:pPr>
      <m:oMath>
        <m:sSup>
          <m:e>
            <m:r>
              <m:t>Z</m:t>
            </m:r>
          </m:e>
          <m:sup>
            <m:r>
              <m:rPr>
                <m:nor/>
                <m:sty m:val="p"/>
              </m:rPr>
              <m:t>toon</m:t>
            </m:r>
          </m:sup>
        </m:sSup>
        <m:r>
          <m:rPr>
            <m:sty m:val="p"/>
          </m:rPr>
          <m:t>&gt;</m:t>
        </m:r>
        <m:r>
          <m:t>2.0</m:t>
        </m:r>
      </m:oMath>
      <w:r>
        <w:t xml:space="preserve"> </w:t>
      </w:r>
      <w:r>
        <w:t xml:space="preserve">indicates unexpected structure</w:t>
      </w:r>
    </w:p>
    <w:p>
      <w:pPr>
        <w:pStyle w:val="DefinitionTerm"/>
      </w:pPr>
      <w:r>
        <w:t xml:space="preserve">Mitigation</w:t>
      </w:r>
    </w:p>
    <w:p>
      <w:pPr>
        <w:pStyle w:val="Definition"/>
      </w:pPr>
      <w:r>
        <w:t xml:space="preserve">Trigger DSPy re-optimization, insert correction token</w:t>
      </w:r>
    </w:p>
    <w:bookmarkEnd w:id="519"/>
    <w:bookmarkEnd w:id="520"/>
    <w:bookmarkStart w:id="522" w:name="significance-classification"/>
    <w:p>
      <w:pPr>
        <w:pStyle w:val="Heading3"/>
      </w:pPr>
      <w:r>
        <w:t xml:space="preserve">Significance Classification</w:t>
      </w:r>
    </w:p>
    <w:bookmarkStart w:id="521" w:name="tab:z-significance"/>
    <w:p>
      <w:pPr>
        <w:pStyle w:val="TableCaption"/>
      </w:pPr>
      <w:r>
        <w:t xml:space="preserve">Z-Score Significance Levels</w:t>
      </w:r>
    </w:p>
    <w:tbl>
      <w:tblPr>
        <w:tblStyle w:val="Table"/>
        <w:tblW w:type="auto" w:w="0"/>
        <w:tblLook w:firstRow="1" w:lastRow="0" w:firstColumn="0" w:lastColumn="0" w:noHBand="0" w:noVBand="0" w:val="0020"/>
        <w:tblCaption w:val="Z-Score Significance Levels"/>
      </w:tblPr>
      <w:tblGrid>
        <w:gridCol w:w="1980"/>
        <w:gridCol w:w="1980"/>
        <w:gridCol w:w="1980"/>
        <w:gridCol w:w="1980"/>
      </w:tblGrid>
      <w:tr>
        <w:trPr>
          <w:tblHeader w:val="on"/>
        </w:trPr>
        <w:tc>
          <w:tcPr/>
          <w:p>
            <w:pPr>
              <w:pStyle w:val="Compact"/>
              <w:jc w:val="left"/>
            </w:pPr>
            <w:r>
              <w:rPr>
                <w:b/>
                <w:bCs/>
              </w:rPr>
              <w:t xml:space="preserve">Z-Score Range</w:t>
            </w:r>
          </w:p>
        </w:tc>
        <w:tc>
          <w:tcPr/>
          <w:p>
            <w:pPr>
              <w:pStyle w:val="Compact"/>
              <w:jc w:val="center"/>
            </w:pPr>
            <w:r>
              <w:rPr>
                <w:b/>
                <w:bCs/>
              </w:rPr>
              <w:t xml:space="preserve">p-Value</w:t>
            </w:r>
          </w:p>
        </w:tc>
        <w:tc>
          <w:tcPr/>
          <w:p>
            <w:pPr>
              <w:pStyle w:val="Compact"/>
              <w:jc w:val="center"/>
            </w:pPr>
            <w:r>
              <w:rPr>
                <w:b/>
                <w:bCs/>
              </w:rPr>
              <w:t xml:space="preserve">Classification</w:t>
            </w:r>
          </w:p>
        </w:tc>
        <w:tc>
          <w:tcPr/>
          <w:p>
            <w:pPr>
              <w:pStyle w:val="Compact"/>
              <w:jc w:val="left"/>
            </w:pPr>
            <w:r>
              <w:rPr>
                <w:b/>
                <w:bCs/>
              </w:rPr>
              <w:t xml:space="preserve">Action</w:t>
            </w:r>
          </w:p>
        </w:tc>
      </w:tr>
      <w:tr>
        <w:tc>
          <w:tcPr/>
          <w:p>
            <w:pPr>
              <w:pStyle w:val="Compact"/>
              <w:jc w:val="left"/>
            </w:pPr>
            <m:oMath>
              <m:r>
                <m:t>Z</m:t>
              </m:r>
              <m:r>
                <m:rPr>
                  <m:sty m:val="p"/>
                </m:rPr>
                <m:t>≤</m:t>
              </m:r>
              <m:r>
                <m:t>1.0</m:t>
              </m:r>
            </m:oMath>
          </w:p>
        </w:tc>
        <w:tc>
          <w:tcPr/>
          <w:p>
            <w:pPr>
              <w:pStyle w:val="Compact"/>
              <w:jc w:val="center"/>
            </w:pPr>
            <m:oMath>
              <m:r>
                <m:rPr>
                  <m:sty m:val="p"/>
                </m:rPr>
                <m:t>≥</m:t>
              </m:r>
              <m:r>
                <m:t>0.317</m:t>
              </m:r>
            </m:oMath>
          </w:p>
        </w:tc>
        <w:tc>
          <w:tcPr/>
          <w:p>
            <w:pPr>
              <w:pStyle w:val="Compact"/>
              <w:jc w:val="center"/>
            </w:pPr>
            <w:r>
              <w:t xml:space="preserve">Normal</w:t>
            </w:r>
          </w:p>
        </w:tc>
        <w:tc>
          <w:tcPr/>
          <w:p>
            <w:pPr>
              <w:pStyle w:val="Compact"/>
              <w:jc w:val="left"/>
            </w:pPr>
            <w:r>
              <w:t xml:space="preserve">No action</w:t>
            </w:r>
          </w:p>
        </w:tc>
      </w:tr>
      <w:tr>
        <w:tc>
          <w:tcPr/>
          <w:p>
            <w:pPr>
              <w:pStyle w:val="Compact"/>
              <w:jc w:val="left"/>
            </w:pPr>
            <m:oMath>
              <m:r>
                <m:t>1.0</m:t>
              </m:r>
              <m:r>
                <m:rPr>
                  <m:sty m:val="p"/>
                </m:rPr>
                <m:t>&lt;</m:t>
              </m:r>
              <m:r>
                <m:t>Z</m:t>
              </m:r>
              <m:r>
                <m:rPr>
                  <m:sty m:val="p"/>
                </m:rPr>
                <m:t>≤</m:t>
              </m:r>
              <m:r>
                <m:t>2.0</m:t>
              </m:r>
            </m:oMath>
          </w:p>
        </w:tc>
        <w:tc>
          <w:tcPr/>
          <w:p>
            <w:pPr>
              <w:pStyle w:val="Compact"/>
              <w:jc w:val="center"/>
            </w:pPr>
            <m:oMath>
              <m:r>
                <m:t>0.046</m:t>
              </m:r>
            </m:oMath>
            <w:r>
              <w:t xml:space="preserve">–</w:t>
            </w:r>
            <m:oMath>
              <m:r>
                <m:t>0.317</m:t>
              </m:r>
            </m:oMath>
          </w:p>
        </w:tc>
        <w:tc>
          <w:tcPr/>
          <w:p>
            <w:pPr>
              <w:pStyle w:val="Compact"/>
              <w:jc w:val="center"/>
            </w:pPr>
            <w:r>
              <w:t xml:space="preserve">Noteworthy</w:t>
            </w:r>
          </w:p>
        </w:tc>
        <w:tc>
          <w:tcPr/>
          <w:p>
            <w:pPr>
              <w:pStyle w:val="Compact"/>
              <w:jc w:val="left"/>
            </w:pPr>
            <w:r>
              <w:t xml:space="preserve">Log for monitoring</w:t>
            </w:r>
          </w:p>
        </w:tc>
      </w:tr>
      <w:tr>
        <w:tc>
          <w:tcPr/>
          <w:p>
            <w:pPr>
              <w:pStyle w:val="Compact"/>
              <w:jc w:val="left"/>
            </w:pPr>
            <m:oMath>
              <m:r>
                <m:t>2.0</m:t>
              </m:r>
              <m:r>
                <m:rPr>
                  <m:sty m:val="p"/>
                </m:rPr>
                <m:t>&lt;</m:t>
              </m:r>
              <m:r>
                <m:t>Z</m:t>
              </m:r>
              <m:r>
                <m:rPr>
                  <m:sty m:val="p"/>
                </m:rPr>
                <m:t>≤</m:t>
              </m:r>
              <m:r>
                <m:t>3.0</m:t>
              </m:r>
            </m:oMath>
          </w:p>
        </w:tc>
        <w:tc>
          <w:tcPr/>
          <w:p>
            <w:pPr>
              <w:pStyle w:val="Compact"/>
              <w:jc w:val="center"/>
            </w:pPr>
            <m:oMath>
              <m:r>
                <m:t>0.003</m:t>
              </m:r>
            </m:oMath>
            <w:r>
              <w:t xml:space="preserve">–</w:t>
            </w:r>
            <m:oMath>
              <m:r>
                <m:t>0.046</m:t>
              </m:r>
            </m:oMath>
          </w:p>
        </w:tc>
        <w:tc>
          <w:tcPr/>
          <w:p>
            <w:pPr>
              <w:pStyle w:val="Compact"/>
              <w:jc w:val="center"/>
            </w:pPr>
            <w:r>
              <w:t xml:space="preserve">Significant</w:t>
            </w:r>
          </w:p>
        </w:tc>
        <w:tc>
          <w:tcPr/>
          <w:p>
            <w:pPr>
              <w:pStyle w:val="Compact"/>
              <w:jc w:val="left"/>
            </w:pPr>
            <w:r>
              <w:t xml:space="preserve">Trigger mitigation</w:t>
            </w:r>
          </w:p>
        </w:tc>
      </w:tr>
      <w:tr>
        <w:tc>
          <w:tcPr/>
          <w:p>
            <w:pPr>
              <w:pStyle w:val="Compact"/>
              <w:jc w:val="left"/>
            </w:pPr>
            <m:oMath>
              <m:r>
                <m:t>Z</m:t>
              </m:r>
              <m:r>
                <m:rPr>
                  <m:sty m:val="p"/>
                </m:rPr>
                <m:t>&gt;</m:t>
              </m:r>
              <m:r>
                <m:t>3.0</m:t>
              </m:r>
            </m:oMath>
          </w:p>
        </w:tc>
        <w:tc>
          <w:tcPr/>
          <w:p>
            <w:pPr>
              <w:pStyle w:val="Compact"/>
              <w:jc w:val="center"/>
            </w:pPr>
            <m:oMath>
              <m:r>
                <m:rPr>
                  <m:sty m:val="p"/>
                </m:rPr>
                <m:t>&lt;</m:t>
              </m:r>
              <m:r>
                <m:t>0.003</m:t>
              </m:r>
            </m:oMath>
          </w:p>
        </w:tc>
        <w:tc>
          <w:tcPr/>
          <w:p>
            <w:pPr>
              <w:pStyle w:val="Compact"/>
              <w:jc w:val="center"/>
            </w:pPr>
            <w:r>
              <w:t xml:space="preserve">Extreme</w:t>
            </w:r>
          </w:p>
        </w:tc>
        <w:tc>
          <w:tcPr/>
          <w:p>
            <w:pPr>
              <w:pStyle w:val="Compact"/>
              <w:jc w:val="left"/>
            </w:pPr>
            <w:r>
              <w:t xml:space="preserve">Immediate escalation</w:t>
            </w:r>
          </w:p>
        </w:tc>
      </w:tr>
    </w:tbl>
    <w:bookmarkEnd w:id="521"/>
    <w:bookmarkEnd w:id="522"/>
    <w:bookmarkStart w:id="523" w:name="online-calibration"/>
    <w:p>
      <w:pPr>
        <w:pStyle w:val="Heading3"/>
      </w:pPr>
      <w:r>
        <w:t xml:space="preserve">Online Calibration</w:t>
      </w:r>
    </w:p>
    <w:p>
      <w:pPr>
        <w:pStyle w:val="FirstParagraph"/>
      </w:pPr>
      <w:r>
        <w:t xml:space="preserve">The SSG uses recursive least squares (RLS) with exponential forgetting to adapt model parameters:</w:t>
      </w:r>
    </w:p>
    <w:p>
      <w:pPr>
        <w:pStyle w:val="SourceCode"/>
      </w:pPr>
      <w:r>
        <w:rPr>
          <w:rStyle w:val="VerbatimChar"/>
        </w:rPr>
        <w:t xml:space="preserve">@dataclass</w:t>
      </w:r>
      <w:r>
        <w:br/>
      </w:r>
      <w:r>
        <w:rPr>
          <w:rStyle w:val="VerbatimChar"/>
        </w:rPr>
        <w:t xml:space="preserve">class OnlineCalibrator:</w:t>
      </w:r>
      <w:r>
        <w:br/>
      </w:r>
      <w:r>
        <w:rPr>
          <w:rStyle w:val="VerbatimChar"/>
        </w:rPr>
        <w:t xml:space="preserve">    """Recursive calibrator for Hull-White model parameters."""</w:t>
      </w:r>
      <w:r>
        <w:br/>
      </w:r>
      <w:r>
        <w:rPr>
          <w:rStyle w:val="VerbatimChar"/>
        </w:rPr>
        <w:t xml:space="preserve">    </w:t>
      </w:r>
      <w:r>
        <w:br/>
      </w:r>
      <w:r>
        <w:rPr>
          <w:rStyle w:val="VerbatimChar"/>
        </w:rPr>
        <w:t xml:space="preserve">    forgetting_factor: float = 0.98  # lambda</w:t>
      </w:r>
      <w:r>
        <w:br/>
      </w:r>
      <w:r>
        <w:rPr>
          <w:rStyle w:val="VerbatimChar"/>
        </w:rPr>
        <w:t xml:space="preserve">    </w:t>
      </w:r>
      <w:r>
        <w:br/>
      </w:r>
      <w:r>
        <w:rPr>
          <w:rStyle w:val="VerbatimChar"/>
        </w:rPr>
        <w:t xml:space="preserve">    # Parameter estimates</w:t>
      </w:r>
      <w:r>
        <w:br/>
      </w:r>
      <w:r>
        <w:rPr>
          <w:rStyle w:val="VerbatimChar"/>
        </w:rPr>
        <w:t xml:space="preserve">    mean_reversion_estimate: float = 0.5</w:t>
      </w:r>
      <w:r>
        <w:br/>
      </w:r>
      <w:r>
        <w:rPr>
          <w:rStyle w:val="VerbatimChar"/>
        </w:rPr>
        <w:t xml:space="preserve">    long_run_mean_estimate: float = 0.0</w:t>
      </w:r>
      <w:r>
        <w:br/>
      </w:r>
      <w:r>
        <w:rPr>
          <w:rStyle w:val="VerbatimChar"/>
        </w:rPr>
        <w:t xml:space="preserve">    volatility_estimate: float = 0.1</w:t>
      </w:r>
      <w:r>
        <w:br/>
      </w:r>
      <w:r>
        <w:rPr>
          <w:rStyle w:val="VerbatimChar"/>
        </w:rPr>
        <w:t xml:space="preserve">    </w:t>
      </w:r>
      <w:r>
        <w:br/>
      </w:r>
      <w:r>
        <w:rPr>
          <w:rStyle w:val="VerbatimChar"/>
        </w:rPr>
        <w:t xml:space="preserve">    # RLS state</w:t>
      </w:r>
      <w:r>
        <w:br/>
      </w:r>
      <w:r>
        <w:rPr>
          <w:rStyle w:val="VerbatimChar"/>
        </w:rPr>
        <w:t xml:space="preserve">    _P: float = 1.0  # Covariance estimate</w:t>
      </w:r>
      <w:r>
        <w:br/>
      </w:r>
      <w:r>
        <w:rPr>
          <w:rStyle w:val="VerbatimChar"/>
        </w:rPr>
        <w:t xml:space="preserve">    </w:t>
      </w:r>
      <w:r>
        <w:br/>
      </w:r>
      <w:r>
        <w:rPr>
          <w:rStyle w:val="VerbatimChar"/>
        </w:rPr>
        <w:t xml:space="preserve">    def update(self, x_t: float, x_hat: float, epsilon: float):</w:t>
      </w:r>
      <w:r>
        <w:br/>
      </w:r>
      <w:r>
        <w:rPr>
          <w:rStyle w:val="VerbatimChar"/>
        </w:rPr>
        <w:t xml:space="preserve">        """Update parameter estimates using new observation."""</w:t>
      </w:r>
      <w:r>
        <w:br/>
      </w:r>
      <w:r>
        <w:rPr>
          <w:rStyle w:val="VerbatimChar"/>
        </w:rPr>
        <w:t xml:space="preserve">        # Update covariance with forgetting</w:t>
      </w:r>
      <w:r>
        <w:br/>
      </w:r>
      <w:r>
        <w:rPr>
          <w:rStyle w:val="VerbatimChar"/>
        </w:rPr>
        <w:t xml:space="preserve">        self._P = (1 / self.forgetting_factor) * self._P</w:t>
      </w:r>
      <w:r>
        <w:br/>
      </w:r>
      <w:r>
        <w:rPr>
          <w:rStyle w:val="VerbatimChar"/>
        </w:rPr>
        <w:t xml:space="preserve">        </w:t>
      </w:r>
      <w:r>
        <w:br/>
      </w:r>
      <w:r>
        <w:rPr>
          <w:rStyle w:val="VerbatimChar"/>
        </w:rPr>
        <w:t xml:space="preserve">        # Compute Kalman gain</w:t>
      </w:r>
      <w:r>
        <w:br/>
      </w:r>
      <w:r>
        <w:rPr>
          <w:rStyle w:val="VerbatimChar"/>
        </w:rPr>
        <w:t xml:space="preserve">        K = self._P / (1 + self._P)</w:t>
      </w:r>
      <w:r>
        <w:br/>
      </w:r>
      <w:r>
        <w:rPr>
          <w:rStyle w:val="VerbatimChar"/>
        </w:rPr>
        <w:t xml:space="preserve">        </w:t>
      </w:r>
      <w:r>
        <w:br/>
      </w:r>
      <w:r>
        <w:rPr>
          <w:rStyle w:val="VerbatimChar"/>
        </w:rPr>
        <w:t xml:space="preserve">        # Update parameter estimates</w:t>
      </w:r>
      <w:r>
        <w:br/>
      </w:r>
      <w:r>
        <w:rPr>
          <w:rStyle w:val="VerbatimChar"/>
        </w:rPr>
        <w:t xml:space="preserve">        self.mean_reversion_estimate += K * epsilon * (x_t - self.long_run_mean_estimate)</w:t>
      </w:r>
      <w:r>
        <w:br/>
      </w:r>
      <w:r>
        <w:rPr>
          <w:rStyle w:val="VerbatimChar"/>
        </w:rPr>
        <w:t xml:space="preserve">        </w:t>
      </w:r>
      <w:r>
        <w:br/>
      </w:r>
      <w:r>
        <w:rPr>
          <w:rStyle w:val="VerbatimChar"/>
        </w:rPr>
        <w:t xml:space="preserve">        # Update volatility using EWMA variance</w:t>
      </w:r>
      <w:r>
        <w:br/>
      </w:r>
      <w:r>
        <w:rPr>
          <w:rStyle w:val="VerbatimChar"/>
        </w:rPr>
        <w:t xml:space="preserve">        self.volatility_estimate = math.sqrt(</w:t>
      </w:r>
      <w:r>
        <w:br/>
      </w:r>
      <w:r>
        <w:rPr>
          <w:rStyle w:val="VerbatimChar"/>
        </w:rPr>
        <w:t xml:space="preserve">            self.forgetting_factor * self.volatility_estimate**2 +</w:t>
      </w:r>
      <w:r>
        <w:br/>
      </w:r>
      <w:r>
        <w:rPr>
          <w:rStyle w:val="VerbatimChar"/>
        </w:rPr>
        <w:t xml:space="preserve">            (1 - self.forgetting_factor) * epsilon**2</w:t>
      </w:r>
      <w:r>
        <w:br/>
      </w:r>
      <w:r>
        <w:rPr>
          <w:rStyle w:val="VerbatimChar"/>
        </w:rPr>
        <w:t xml:space="preserve">        )</w:t>
      </w:r>
      <w:r>
        <w:br/>
      </w:r>
      <w:r>
        <w:rPr>
          <w:rStyle w:val="VerbatimChar"/>
        </w:rPr>
        <w:t xml:space="preserve">        </w:t>
      </w:r>
      <w:r>
        <w:br/>
      </w:r>
      <w:r>
        <w:rPr>
          <w:rStyle w:val="VerbatimChar"/>
        </w:rPr>
        <w:t xml:space="preserve">        # Update covariance</w:t>
      </w:r>
      <w:r>
        <w:br/>
      </w:r>
      <w:r>
        <w:rPr>
          <w:rStyle w:val="VerbatimChar"/>
        </w:rPr>
        <w:t xml:space="preserve">        self._P = (1 - K) * self._P</w:t>
      </w:r>
    </w:p>
    <w:bookmarkEnd w:id="523"/>
    <w:bookmarkStart w:id="524" w:name="audit-trail-structure"/>
    <w:p>
      <w:pPr>
        <w:pStyle w:val="Heading3"/>
      </w:pPr>
      <w:r>
        <w:t xml:space="preserve">Audit Trail Structure</w:t>
      </w:r>
    </w:p>
    <w:p>
      <w:pPr>
        <w:pStyle w:val="FirstParagraph"/>
      </w:pPr>
      <w:r>
        <w:t xml:space="preserve">Every surprise gate decision produces an immutable audit record:</w:t>
      </w:r>
    </w:p>
    <w:p>
      <w:pPr>
        <w:pStyle w:val="SourceCode"/>
      </w:pPr>
      <w:r>
        <w:rPr>
          <w:rStyle w:val="VerbatimChar"/>
        </w:rPr>
        <w:t xml:space="preserve">@dataclass</w:t>
      </w:r>
      <w:r>
        <w:br/>
      </w:r>
      <w:r>
        <w:rPr>
          <w:rStyle w:val="VerbatimChar"/>
        </w:rPr>
        <w:t xml:space="preserve">class SurpriseAuditTrail:</w:t>
      </w:r>
      <w:r>
        <w:br/>
      </w:r>
      <w:r>
        <w:rPr>
          <w:rStyle w:val="VerbatimChar"/>
        </w:rPr>
        <w:t xml:space="preserve">    """Immutable audit record for surprise gate decisions."""</w:t>
      </w:r>
      <w:r>
        <w:br/>
      </w:r>
      <w:r>
        <w:rPr>
          <w:rStyle w:val="VerbatimChar"/>
        </w:rPr>
        <w:t xml:space="preserve">    </w:t>
      </w:r>
      <w:r>
        <w:br/>
      </w:r>
      <w:r>
        <w:rPr>
          <w:rStyle w:val="VerbatimChar"/>
        </w:rPr>
        <w:t xml:space="preserve">    # Identifiers</w:t>
      </w:r>
      <w:r>
        <w:br/>
      </w:r>
      <w:r>
        <w:rPr>
          <w:rStyle w:val="VerbatimChar"/>
        </w:rPr>
        <w:t xml:space="preserve">    audit_id: str</w:t>
      </w:r>
      <w:r>
        <w:br/>
      </w:r>
      <w:r>
        <w:rPr>
          <w:rStyle w:val="VerbatimChar"/>
        </w:rPr>
        <w:t xml:space="preserve">    timestamp: str</w:t>
      </w:r>
      <w:r>
        <w:br/>
      </w:r>
      <w:r>
        <w:rPr>
          <w:rStyle w:val="VerbatimChar"/>
        </w:rPr>
        <w:t xml:space="preserve">    observable_type: str  # "code", "schema", "prompt", "toon"</w:t>
      </w:r>
      <w:r>
        <w:br/>
      </w:r>
      <w:r>
        <w:rPr>
          <w:rStyle w:val="VerbatimChar"/>
        </w:rPr>
        <w:t xml:space="preserve">    </w:t>
      </w:r>
      <w:r>
        <w:br/>
      </w:r>
      <w:r>
        <w:rPr>
          <w:rStyle w:val="VerbatimChar"/>
        </w:rPr>
        <w:t xml:space="preserve">    # Observation</w:t>
      </w:r>
      <w:r>
        <w:br/>
      </w:r>
      <w:r>
        <w:rPr>
          <w:rStyle w:val="VerbatimChar"/>
        </w:rPr>
        <w:t xml:space="preserve">    observed_value: float</w:t>
      </w:r>
      <w:r>
        <w:br/>
      </w:r>
      <w:r>
        <w:rPr>
          <w:rStyle w:val="VerbatimChar"/>
        </w:rPr>
        <w:t xml:space="preserve">    predicted_value: float</w:t>
      </w:r>
      <w:r>
        <w:br/>
      </w:r>
      <w:r>
        <w:rPr>
          <w:rStyle w:val="VerbatimChar"/>
        </w:rPr>
        <w:t xml:space="preserve">    residual: float</w:t>
      </w:r>
      <w:r>
        <w:br/>
      </w:r>
      <w:r>
        <w:rPr>
          <w:rStyle w:val="VerbatimChar"/>
        </w:rPr>
        <w:t xml:space="preserve">    </w:t>
      </w:r>
      <w:r>
        <w:br/>
      </w:r>
      <w:r>
        <w:rPr>
          <w:rStyle w:val="VerbatimChar"/>
        </w:rPr>
        <w:t xml:space="preserve">    # Surprise metrics</w:t>
      </w:r>
      <w:r>
        <w:br/>
      </w:r>
      <w:r>
        <w:rPr>
          <w:rStyle w:val="VerbatimChar"/>
        </w:rPr>
        <w:t xml:space="preserve">    z_score: float</w:t>
      </w:r>
      <w:r>
        <w:br/>
      </w:r>
      <w:r>
        <w:rPr>
          <w:rStyle w:val="VerbatimChar"/>
        </w:rPr>
        <w:t xml:space="preserve">    p_value: float</w:t>
      </w:r>
      <w:r>
        <w:br/>
      </w:r>
      <w:r>
        <w:rPr>
          <w:rStyle w:val="VerbatimChar"/>
        </w:rPr>
        <w:t xml:space="preserve">    significance: str  # "normal", "noteworthy", "significant", "extreme"</w:t>
      </w:r>
      <w:r>
        <w:br/>
      </w:r>
      <w:r>
        <w:rPr>
          <w:rStyle w:val="VerbatimChar"/>
        </w:rPr>
        <w:t xml:space="preserve">    trigger: bool</w:t>
      </w:r>
      <w:r>
        <w:br/>
      </w:r>
      <w:r>
        <w:rPr>
          <w:rStyle w:val="VerbatimChar"/>
        </w:rPr>
        <w:t xml:space="preserve">    </w:t>
      </w:r>
      <w:r>
        <w:br/>
      </w:r>
      <w:r>
        <w:rPr>
          <w:rStyle w:val="VerbatimChar"/>
        </w:rPr>
        <w:t xml:space="preserve">    # Model state at decision time</w:t>
      </w:r>
      <w:r>
        <w:br/>
      </w:r>
      <w:r>
        <w:rPr>
          <w:rStyle w:val="VerbatimChar"/>
        </w:rPr>
        <w:t xml:space="preserve">    hull_white_state: dict[str, float]  # a, theta, sigma</w:t>
      </w:r>
      <w:r>
        <w:br/>
      </w:r>
      <w:r>
        <w:rPr>
          <w:rStyle w:val="VerbatimChar"/>
        </w:rPr>
        <w:t xml:space="preserve">    calibrator_version: str</w:t>
      </w:r>
      <w:r>
        <w:br/>
      </w:r>
      <w:r>
        <w:rPr>
          <w:rStyle w:val="VerbatimChar"/>
        </w:rPr>
        <w:t xml:space="preserve">    </w:t>
      </w:r>
      <w:r>
        <w:br/>
      </w:r>
      <w:r>
        <w:rPr>
          <w:rStyle w:val="VerbatimChar"/>
        </w:rPr>
        <w:t xml:space="preserve">    # Action taken</w:t>
      </w:r>
      <w:r>
        <w:br/>
      </w:r>
      <w:r>
        <w:rPr>
          <w:rStyle w:val="VerbatimChar"/>
        </w:rPr>
        <w:t xml:space="preserve">    mitigation_action: Optional[str]</w:t>
      </w:r>
      <w:r>
        <w:br/>
      </w:r>
      <w:r>
        <w:rPr>
          <w:rStyle w:val="VerbatimChar"/>
        </w:rPr>
        <w:t xml:space="preserve">    </w:t>
      </w:r>
      <w:r>
        <w:br/>
      </w:r>
      <w:r>
        <w:rPr>
          <w:rStyle w:val="VerbatimChar"/>
        </w:rPr>
        <w:t xml:space="preserve">    # Governance</w:t>
      </w:r>
      <w:r>
        <w:br/>
      </w:r>
      <w:r>
        <w:rPr>
          <w:rStyle w:val="VerbatimChar"/>
        </w:rPr>
        <w:t xml:space="preserve">    compliant_with: list[str]  # e.g., ["MAS-TRH-2024", "ISO-42001"]</w:t>
      </w:r>
    </w:p>
    <w:bookmarkEnd w:id="524"/>
    <w:bookmarkEnd w:id="525"/>
    <w:bookmarkStart w:id="528" w:name="sec:tts-drift-future"/>
    <w:p>
      <w:pPr>
        <w:pStyle w:val="Heading2"/>
      </w:pPr>
      <w:r>
        <w:t xml:space="preserve">Future Directions: TOON and DSPy Integration</w:t>
      </w:r>
    </w:p>
    <w:p>
      <w:pPr>
        <w:pStyle w:val="FirstParagraph"/>
      </w:pPr>
      <w:r>
        <w:rPr>
          <w:b/>
          <w:bCs/>
        </w:rPr>
        <w:t xml:space="preserve">v1.3+ Scope</w:t>
      </w:r>
      <w:r>
        <w:br/>
      </w:r>
      <w:r>
        <w:t xml:space="preserve">The following integrations are planned for future releases and are explicitly</w:t>
      </w:r>
      <w:r>
        <w:t xml:space="preserve"> </w:t>
      </w:r>
      <w:r>
        <w:t xml:space="preserve">out of scope for v1.2 implementation.</w:t>
      </w:r>
    </w:p>
    <w:bookmarkStart w:id="526" w:name="token-oriented-object-notation-toon"/>
    <w:p>
      <w:pPr>
        <w:pStyle w:val="Heading3"/>
      </w:pPr>
      <w:r>
        <w:t xml:space="preserve">Token-Oriented Object Notation (TOON)</w:t>
      </w:r>
    </w:p>
    <w:p>
      <w:pPr>
        <w:pStyle w:val="FirstParagraph"/>
      </w:pPr>
      <w:r>
        <w:t xml:space="preserve">TOON provides structured metadata that travels with AI-generated content.</w:t>
      </w:r>
      <w:r>
        <w:t xml:space="preserve"> </w:t>
      </w:r>
      <w:r>
        <w:t xml:space="preserve">For Text-to-SQL drift detection, TOON metadata enables:</w:t>
      </w:r>
    </w:p>
    <w:p>
      <w:pPr>
        <w:numPr>
          <w:ilvl w:val="0"/>
          <w:numId w:val="1173"/>
        </w:numPr>
      </w:pPr>
      <w:r>
        <w:rPr>
          <w:b/>
          <w:bCs/>
        </w:rPr>
        <w:t xml:space="preserve">Provenance tracking</w:t>
      </w:r>
      <w:r>
        <w:t xml:space="preserve"> </w:t>
      </w:r>
      <w:r>
        <w:t xml:space="preserve">— Schema version, training data version, model version</w:t>
      </w:r>
    </w:p>
    <w:p>
      <w:pPr>
        <w:numPr>
          <w:ilvl w:val="0"/>
          <w:numId w:val="1173"/>
        </w:numPr>
      </w:pPr>
      <w:r>
        <w:rPr>
          <w:b/>
          <w:bCs/>
        </w:rPr>
        <w:t xml:space="preserve">Drift signals</w:t>
      </w:r>
      <w:r>
        <w:t xml:space="preserve"> </w:t>
      </w:r>
      <w:r>
        <w:t xml:space="preserve">— SCR at generation time, SAS at inference time</w:t>
      </w:r>
    </w:p>
    <w:p>
      <w:pPr>
        <w:numPr>
          <w:ilvl w:val="0"/>
          <w:numId w:val="1173"/>
        </w:numPr>
      </w:pPr>
      <w:r>
        <w:rPr>
          <w:b/>
          <w:bCs/>
        </w:rPr>
        <w:t xml:space="preserve">Governance</w:t>
      </w:r>
      <w:r>
        <w:t xml:space="preserve"> </w:t>
      </w:r>
      <w:r>
        <w:t xml:space="preserve">— Drift score, last check timestamp, alert status</w:t>
      </w:r>
    </w:p>
    <w:p>
      <w:pPr>
        <w:pStyle w:val="SourceCode"/>
      </w:pPr>
      <w:r>
        <w:rPr>
          <w:rStyle w:val="VerbatimChar"/>
        </w:rPr>
        <w:t xml:space="preserve">@dataclass</w:t>
      </w:r>
      <w:r>
        <w:br/>
      </w:r>
      <w:r>
        <w:rPr>
          <w:rStyle w:val="VerbatimChar"/>
        </w:rPr>
        <w:t xml:space="preserve">class TOONDriftMetadata:</w:t>
      </w:r>
      <w:r>
        <w:br/>
      </w:r>
      <w:r>
        <w:rPr>
          <w:rStyle w:val="VerbatimChar"/>
        </w:rPr>
        <w:t xml:space="preserve">    """TOON-compliant drift metadata for Text-to-SQL."""</w:t>
      </w:r>
      <w:r>
        <w:br/>
      </w:r>
      <w:r>
        <w:rPr>
          <w:rStyle w:val="VerbatimChar"/>
        </w:rPr>
        <w:t xml:space="preserve">    </w:t>
      </w:r>
      <w:r>
        <w:br/>
      </w:r>
      <w:r>
        <w:rPr>
          <w:rStyle w:val="VerbatimChar"/>
        </w:rPr>
        <w:t xml:space="preserve">    # Provenance</w:t>
      </w:r>
      <w:r>
        <w:br/>
      </w:r>
      <w:r>
        <w:rPr>
          <w:rStyle w:val="VerbatimChar"/>
        </w:rPr>
        <w:t xml:space="preserve">    schema_version: str</w:t>
      </w:r>
      <w:r>
        <w:br/>
      </w:r>
      <w:r>
        <w:rPr>
          <w:rStyle w:val="VerbatimChar"/>
        </w:rPr>
        <w:t xml:space="preserve">    training_data_version: str</w:t>
      </w:r>
      <w:r>
        <w:br/>
      </w:r>
      <w:r>
        <w:rPr>
          <w:rStyle w:val="VerbatimChar"/>
        </w:rPr>
        <w:t xml:space="preserve">    model_version: str</w:t>
      </w:r>
      <w:r>
        <w:br/>
      </w:r>
      <w:r>
        <w:rPr>
          <w:rStyle w:val="VerbatimChar"/>
        </w:rPr>
        <w:t xml:space="preserve">    </w:t>
      </w:r>
      <w:r>
        <w:br/>
      </w:r>
      <w:r>
        <w:rPr>
          <w:rStyle w:val="VerbatimChar"/>
        </w:rPr>
        <w:t xml:space="preserve">    # Drift Signals</w:t>
      </w:r>
      <w:r>
        <w:br/>
      </w:r>
      <w:r>
        <w:rPr>
          <w:rStyle w:val="VerbatimChar"/>
        </w:rPr>
        <w:t xml:space="preserve">    scr_at_generation: float</w:t>
      </w:r>
      <w:r>
        <w:br/>
      </w:r>
      <w:r>
        <w:rPr>
          <w:rStyle w:val="VerbatimChar"/>
        </w:rPr>
        <w:t xml:space="preserve">    sas_at_inference: float</w:t>
      </w:r>
      <w:r>
        <w:br/>
      </w:r>
      <w:r>
        <w:rPr>
          <w:rStyle w:val="VerbatimChar"/>
        </w:rPr>
        <w:t xml:space="preserve">    complexity_band: str  # "easy", "medium", "hard"</w:t>
      </w:r>
      <w:r>
        <w:br/>
      </w:r>
      <w:r>
        <w:rPr>
          <w:rStyle w:val="VerbatimChar"/>
        </w:rPr>
        <w:t xml:space="preserve">    </w:t>
      </w:r>
      <w:r>
        <w:br/>
      </w:r>
      <w:r>
        <w:rPr>
          <w:rStyle w:val="VerbatimChar"/>
        </w:rPr>
        <w:t xml:space="preserve">    # Traceability</w:t>
      </w:r>
      <w:r>
        <w:br/>
      </w:r>
      <w:r>
        <w:rPr>
          <w:rStyle w:val="VerbatimChar"/>
        </w:rPr>
        <w:t xml:space="preserve">    taxonomy_path: list[str]</w:t>
      </w:r>
      <w:r>
        <w:br/>
      </w:r>
      <w:r>
        <w:rPr>
          <w:rStyle w:val="VerbatimChar"/>
        </w:rPr>
        <w:t xml:space="preserve">    schema_tables_used: list[str]</w:t>
      </w:r>
      <w:r>
        <w:br/>
      </w:r>
      <w:r>
        <w:rPr>
          <w:rStyle w:val="VerbatimChar"/>
        </w:rPr>
        <w:t xml:space="preserve">    </w:t>
      </w:r>
      <w:r>
        <w:br/>
      </w:r>
      <w:r>
        <w:rPr>
          <w:rStyle w:val="VerbatimChar"/>
        </w:rPr>
        <w:t xml:space="preserve">    # Governance</w:t>
      </w:r>
      <w:r>
        <w:br/>
      </w:r>
      <w:r>
        <w:rPr>
          <w:rStyle w:val="VerbatimChar"/>
        </w:rPr>
        <w:t xml:space="preserve">    drift_score: float</w:t>
      </w:r>
      <w:r>
        <w:br/>
      </w:r>
      <w:r>
        <w:rPr>
          <w:rStyle w:val="VerbatimChar"/>
        </w:rPr>
        <w:t xml:space="preserve">    last_drift_check: str</w:t>
      </w:r>
      <w:r>
        <w:br/>
      </w:r>
      <w:r>
        <w:rPr>
          <w:rStyle w:val="VerbatimChar"/>
        </w:rPr>
        <w:t xml:space="preserve">    drift_alert_status: str  # "green", "amber", "red"</w:t>
      </w:r>
    </w:p>
    <w:bookmarkEnd w:id="526"/>
    <w:bookmarkStart w:id="527" w:name="dspy-integration"/>
    <w:p>
      <w:pPr>
        <w:pStyle w:val="Heading3"/>
      </w:pPr>
      <w:r>
        <w:t xml:space="preserve">DSPy Integration</w:t>
      </w:r>
    </w:p>
    <w:p>
      <w:pPr>
        <w:pStyle w:val="FirstParagraph"/>
      </w:pPr>
      <w:r>
        <w:t xml:space="preserve">DSPy (Declarative Self-improving Language Programs) enables:</w:t>
      </w:r>
    </w:p>
    <w:p>
      <w:pPr>
        <w:numPr>
          <w:ilvl w:val="0"/>
          <w:numId w:val="1174"/>
        </w:numPr>
      </w:pPr>
      <w:r>
        <w:rPr>
          <w:b/>
          <w:bCs/>
        </w:rPr>
        <w:t xml:space="preserve">Programmatic prompt optimization</w:t>
      </w:r>
      <w:r>
        <w:t xml:space="preserve"> </w:t>
      </w:r>
      <w:r>
        <w:t xml:space="preserve">— Tune prompts based on drift metrics</w:t>
      </w:r>
    </w:p>
    <w:p>
      <w:pPr>
        <w:numPr>
          <w:ilvl w:val="0"/>
          <w:numId w:val="1174"/>
        </w:numPr>
      </w:pPr>
      <w:r>
        <w:rPr>
          <w:b/>
          <w:bCs/>
        </w:rPr>
        <w:t xml:space="preserve">Modular composition</w:t>
      </w:r>
      <w:r>
        <w:t xml:space="preserve"> </w:t>
      </w:r>
      <w:r>
        <w:t xml:space="preserve">— Separate schema extraction, intent, SQL generation</w:t>
      </w:r>
    </w:p>
    <w:p>
      <w:pPr>
        <w:numPr>
          <w:ilvl w:val="0"/>
          <w:numId w:val="1174"/>
        </w:numPr>
      </w:pPr>
      <w:r>
        <w:rPr>
          <w:b/>
          <w:bCs/>
        </w:rPr>
        <w:t xml:space="preserve">Self-correction</w:t>
      </w:r>
      <w:r>
        <w:t xml:space="preserve"> </w:t>
      </w:r>
      <w:r>
        <w:t xml:space="preserve">— Retry with refined prompts when drift detected</w:t>
      </w:r>
    </w:p>
    <w:p>
      <w:pPr>
        <w:pStyle w:val="SourceCode"/>
      </w:pPr>
      <w:r>
        <w:rPr>
          <w:rStyle w:val="VerbatimChar"/>
        </w:rPr>
        <w:t xml:space="preserve">import dspy</w:t>
      </w:r>
      <w:r>
        <w:br/>
      </w:r>
      <w:r>
        <w:br/>
      </w:r>
      <w:r>
        <w:rPr>
          <w:rStyle w:val="VerbatimChar"/>
        </w:rPr>
        <w:t xml:space="preserve">class TextToSQLWithDriftGuard(dspy.Module):</w:t>
      </w:r>
      <w:r>
        <w:br/>
      </w:r>
      <w:r>
        <w:rPr>
          <w:rStyle w:val="VerbatimChar"/>
        </w:rPr>
        <w:t xml:space="preserve">    """DSPy module with integrated drift detection."""</w:t>
      </w:r>
      <w:r>
        <w:br/>
      </w:r>
      <w:r>
        <w:rPr>
          <w:rStyle w:val="VerbatimChar"/>
        </w:rPr>
        <w:t xml:space="preserve">    </w:t>
      </w:r>
      <w:r>
        <w:br/>
      </w:r>
      <w:r>
        <w:rPr>
          <w:rStyle w:val="VerbatimChar"/>
        </w:rPr>
        <w:t xml:space="preserve">    def __init__(self, schema_registry: SchemaRegistry):</w:t>
      </w:r>
      <w:r>
        <w:br/>
      </w:r>
      <w:r>
        <w:rPr>
          <w:rStyle w:val="VerbatimChar"/>
        </w:rPr>
        <w:t xml:space="preserve">        super().__init__()</w:t>
      </w:r>
      <w:r>
        <w:br/>
      </w:r>
      <w:r>
        <w:rPr>
          <w:rStyle w:val="VerbatimChar"/>
        </w:rPr>
        <w:t xml:space="preserve">        self.schema_extractor = dspy.ChainOfThought(</w:t>
      </w:r>
      <w:r>
        <w:br/>
      </w:r>
      <w:r>
        <w:rPr>
          <w:rStyle w:val="VerbatimChar"/>
        </w:rPr>
        <w:t xml:space="preserve">            "question -&gt; relevant_tables, relevant_columns"</w:t>
      </w:r>
      <w:r>
        <w:br/>
      </w:r>
      <w:r>
        <w:rPr>
          <w:rStyle w:val="VerbatimChar"/>
        </w:rPr>
        <w:t xml:space="preserve">        )</w:t>
      </w:r>
      <w:r>
        <w:br/>
      </w:r>
      <w:r>
        <w:rPr>
          <w:rStyle w:val="VerbatimChar"/>
        </w:rPr>
        <w:t xml:space="preserve">        self.sql_generator = dspy.ChainOfThought(</w:t>
      </w:r>
      <w:r>
        <w:br/>
      </w:r>
      <w:r>
        <w:rPr>
          <w:rStyle w:val="VerbatimChar"/>
        </w:rPr>
        <w:t xml:space="preserve">            "question, schema_context -&gt; sql_query"</w:t>
      </w:r>
      <w:r>
        <w:br/>
      </w:r>
      <w:r>
        <w:rPr>
          <w:rStyle w:val="VerbatimChar"/>
        </w:rPr>
        <w:t xml:space="preserve">        )</w:t>
      </w:r>
      <w:r>
        <w:br/>
      </w:r>
      <w:r>
        <w:rPr>
          <w:rStyle w:val="VerbatimChar"/>
        </w:rPr>
        <w:t xml:space="preserve">        self.drift_detector = dspy.Predict(</w:t>
      </w:r>
      <w:r>
        <w:br/>
      </w:r>
      <w:r>
        <w:rPr>
          <w:rStyle w:val="VerbatimChar"/>
        </w:rPr>
        <w:t xml:space="preserve">            "sql_query, schema_context -&gt; drift_score, drift_reasons"</w:t>
      </w:r>
      <w:r>
        <w:br/>
      </w:r>
      <w:r>
        <w:rPr>
          <w:rStyle w:val="VerbatimChar"/>
        </w:rPr>
        <w:t xml:space="preserve">        )</w:t>
      </w:r>
      <w:r>
        <w:br/>
      </w:r>
      <w:r>
        <w:rPr>
          <w:rStyle w:val="VerbatimChar"/>
        </w:rPr>
        <w:t xml:space="preserve">        self.schema_registry = schema_registry</w:t>
      </w:r>
      <w:r>
        <w:br/>
      </w:r>
      <w:r>
        <w:rPr>
          <w:rStyle w:val="VerbatimChar"/>
        </w:rPr>
        <w:t xml:space="preserve">    </w:t>
      </w:r>
      <w:r>
        <w:br/>
      </w:r>
      <w:r>
        <w:rPr>
          <w:rStyle w:val="VerbatimChar"/>
        </w:rPr>
        <w:t xml:space="preserve">    def forward(self, question: str):</w:t>
      </w:r>
      <w:r>
        <w:br/>
      </w:r>
      <w:r>
        <w:rPr>
          <w:rStyle w:val="VerbatimChar"/>
        </w:rPr>
        <w:t xml:space="preserve">        # Step 1: Schema extraction</w:t>
      </w:r>
      <w:r>
        <w:br/>
      </w:r>
      <w:r>
        <w:rPr>
          <w:rStyle w:val="VerbatimChar"/>
        </w:rPr>
        <w:t xml:space="preserve">        schema_pred = self.schema_extractor(question=question)</w:t>
      </w:r>
      <w:r>
        <w:br/>
      </w:r>
      <w:r>
        <w:rPr>
          <w:rStyle w:val="VerbatimChar"/>
        </w:rPr>
        <w:t xml:space="preserve">        </w:t>
      </w:r>
      <w:r>
        <w:br/>
      </w:r>
      <w:r>
        <w:rPr>
          <w:rStyle w:val="VerbatimChar"/>
        </w:rPr>
        <w:t xml:space="preserve">        # Step 2: SQL generation</w:t>
      </w:r>
      <w:r>
        <w:br/>
      </w:r>
      <w:r>
        <w:rPr>
          <w:rStyle w:val="VerbatimChar"/>
        </w:rPr>
        <w:t xml:space="preserve">        sql_pred = self.sql_generator(</w:t>
      </w:r>
      <w:r>
        <w:br/>
      </w:r>
      <w:r>
        <w:rPr>
          <w:rStyle w:val="VerbatimChar"/>
        </w:rPr>
        <w:t xml:space="preserve">            question=question,</w:t>
      </w:r>
      <w:r>
        <w:br/>
      </w:r>
      <w:r>
        <w:rPr>
          <w:rStyle w:val="VerbatimChar"/>
        </w:rPr>
        <w:t xml:space="preserve">            schema_context=self._get_context(schema_pred.relevant_tables)</w:t>
      </w:r>
      <w:r>
        <w:br/>
      </w:r>
      <w:r>
        <w:rPr>
          <w:rStyle w:val="VerbatimChar"/>
        </w:rPr>
        <w:t xml:space="preserve">        )</w:t>
      </w:r>
      <w:r>
        <w:br/>
      </w:r>
      <w:r>
        <w:rPr>
          <w:rStyle w:val="VerbatimChar"/>
        </w:rPr>
        <w:t xml:space="preserve">        </w:t>
      </w:r>
      <w:r>
        <w:br/>
      </w:r>
      <w:r>
        <w:rPr>
          <w:rStyle w:val="VerbatimChar"/>
        </w:rPr>
        <w:t xml:space="preserve">        # Step 3: Drift detection</w:t>
      </w:r>
      <w:r>
        <w:br/>
      </w:r>
      <w:r>
        <w:rPr>
          <w:rStyle w:val="VerbatimChar"/>
        </w:rPr>
        <w:t xml:space="preserve">        drift_pred = self.drift_detector(</w:t>
      </w:r>
      <w:r>
        <w:br/>
      </w:r>
      <w:r>
        <w:rPr>
          <w:rStyle w:val="VerbatimChar"/>
        </w:rPr>
        <w:t xml:space="preserve">            sql_query=sql_pred.sql_query,</w:t>
      </w:r>
      <w:r>
        <w:br/>
      </w:r>
      <w:r>
        <w:rPr>
          <w:rStyle w:val="VerbatimChar"/>
        </w:rPr>
        <w:t xml:space="preserve">            schema_context=self._get_context(schema_pred.relevant_tables)</w:t>
      </w:r>
      <w:r>
        <w:br/>
      </w:r>
      <w:r>
        <w:rPr>
          <w:rStyle w:val="VerbatimChar"/>
        </w:rPr>
        <w:t xml:space="preserve">        )</w:t>
      </w:r>
      <w:r>
        <w:br/>
      </w:r>
      <w:r>
        <w:rPr>
          <w:rStyle w:val="VerbatimChar"/>
        </w:rPr>
        <w:t xml:space="preserve">        </w:t>
      </w:r>
      <w:r>
        <w:br/>
      </w:r>
      <w:r>
        <w:rPr>
          <w:rStyle w:val="VerbatimChar"/>
        </w:rPr>
        <w:t xml:space="preserve">        # Step 4: Self-correction if drift detected</w:t>
      </w:r>
      <w:r>
        <w:br/>
      </w:r>
      <w:r>
        <w:rPr>
          <w:rStyle w:val="VerbatimChar"/>
        </w:rPr>
        <w:t xml:space="preserve">        if drift_pred.drift_score &gt; 0.2:</w:t>
      </w:r>
      <w:r>
        <w:br/>
      </w:r>
      <w:r>
        <w:rPr>
          <w:rStyle w:val="VerbatimChar"/>
        </w:rPr>
        <w:t xml:space="preserve">            sql_pred = self._regenerate_with_guidance(</w:t>
      </w:r>
      <w:r>
        <w:br/>
      </w:r>
      <w:r>
        <w:rPr>
          <w:rStyle w:val="VerbatimChar"/>
        </w:rPr>
        <w:t xml:space="preserve">                question, drift_pred.drift_reasons</w:t>
      </w:r>
      <w:r>
        <w:br/>
      </w:r>
      <w:r>
        <w:rPr>
          <w:rStyle w:val="VerbatimChar"/>
        </w:rPr>
        <w:t xml:space="preserve">            )</w:t>
      </w:r>
      <w:r>
        <w:br/>
      </w:r>
      <w:r>
        <w:rPr>
          <w:rStyle w:val="VerbatimChar"/>
        </w:rPr>
        <w:t xml:space="preserve">        </w:t>
      </w:r>
      <w:r>
        <w:br/>
      </w:r>
      <w:r>
        <w:rPr>
          <w:rStyle w:val="VerbatimChar"/>
        </w:rPr>
        <w:t xml:space="preserve">        return dspy.Prediction(</w:t>
      </w:r>
      <w:r>
        <w:br/>
      </w:r>
      <w:r>
        <w:rPr>
          <w:rStyle w:val="VerbatimChar"/>
        </w:rPr>
        <w:t xml:space="preserve">            sql=sql_pred.sql_query,</w:t>
      </w:r>
      <w:r>
        <w:br/>
      </w:r>
      <w:r>
        <w:rPr>
          <w:rStyle w:val="VerbatimChar"/>
        </w:rPr>
        <w:t xml:space="preserve">            drift_score=drift_pred.drift_score,</w:t>
      </w:r>
      <w:r>
        <w:br/>
      </w:r>
      <w:r>
        <w:rPr>
          <w:rStyle w:val="VerbatimChar"/>
        </w:rPr>
        <w:t xml:space="preserve">        )</w:t>
      </w:r>
    </w:p>
    <w:bookmarkEnd w:id="527"/>
    <w:bookmarkEnd w:id="528"/>
    <w:bookmarkStart w:id="541" w:name="known-limitations-roadmap"/>
    <w:p>
      <w:pPr>
        <w:pStyle w:val="Heading2"/>
      </w:pPr>
      <w:r>
        <w:t xml:space="preserve">Known Limitations &amp; Roadmap</w:t>
      </w:r>
    </w:p>
    <w:bookmarkStart w:id="530" w:name="review-summary-v1.2"/>
    <w:p>
      <w:pPr>
        <w:pStyle w:val="Heading3"/>
      </w:pPr>
      <w:r>
        <w:t xml:space="preserve">Review Summary (v1.2)</w:t>
      </w:r>
    </w:p>
    <w:p>
      <w:pPr>
        <w:pStyle w:val="FirstParagraph"/>
      </w:pPr>
      <w:r>
        <w:t xml:space="preserve">This specification has been reviewed against the following criteria.</w:t>
      </w:r>
      <w:r>
        <w:t xml:space="preserve"> </w:t>
      </w:r>
      <w:r>
        <w:rPr>
          <w:b/>
          <w:bCs/>
        </w:rPr>
        <w:t xml:space="preserve">Overall Rating: 7.5/10</w:t>
      </w:r>
      <w:r>
        <w:t xml:space="preserve"> </w:t>
      </w:r>
      <w:r>
        <w:t xml:space="preserve">— solid foundation with clear taxonomy and</w:t>
      </w:r>
      <w:r>
        <w:t xml:space="preserve"> </w:t>
      </w:r>
      <w:r>
        <w:t xml:space="preserve">mathematical rigor, but requires empirical validation before production deployment.</w:t>
      </w:r>
    </w:p>
    <w:bookmarkStart w:id="529" w:name="tab:review-scores"/>
    <w:p>
      <w:pPr>
        <w:pStyle w:val="TableCaption"/>
      </w:pPr>
      <w:r>
        <w:t xml:space="preserve">Specification Review Scores</w:t>
      </w:r>
    </w:p>
    <w:tbl>
      <w:tblPr>
        <w:tblStyle w:val="Table"/>
        <w:tblW w:type="auto" w:w="0"/>
        <w:tblLook w:firstRow="1" w:lastRow="0" w:firstColumn="0" w:lastColumn="0" w:noHBand="0" w:noVBand="0" w:val="0020"/>
        <w:tblCaption w:val="Specification Review Scores"/>
      </w:tblPr>
      <w:tblGrid>
        <w:gridCol w:w="2640"/>
        <w:gridCol w:w="2640"/>
        <w:gridCol w:w="2640"/>
      </w:tblGrid>
      <w:tr>
        <w:trPr>
          <w:tblHeader w:val="on"/>
        </w:trPr>
        <w:tc>
          <w:tcPr/>
          <w:p>
            <w:pPr>
              <w:pStyle w:val="Compact"/>
              <w:jc w:val="left"/>
            </w:pPr>
            <w:r>
              <w:rPr>
                <w:b/>
                <w:bCs/>
              </w:rPr>
              <w:t xml:space="preserve">Criterion</w:t>
            </w:r>
          </w:p>
        </w:tc>
        <w:tc>
          <w:tcPr/>
          <w:p>
            <w:pPr>
              <w:pStyle w:val="Compact"/>
              <w:jc w:val="center"/>
            </w:pPr>
            <w:r>
              <w:rPr>
                <w:b/>
                <w:bCs/>
              </w:rPr>
              <w:t xml:space="preserve">Score</w:t>
            </w:r>
          </w:p>
        </w:tc>
        <w:tc>
          <w:tcPr/>
          <w:p>
            <w:pPr>
              <w:pStyle w:val="Compact"/>
              <w:jc w:val="left"/>
            </w:pPr>
            <w:r>
              <w:rPr>
                <w:b/>
                <w:bCs/>
              </w:rPr>
              <w:t xml:space="preserve">Assessment</w:t>
            </w:r>
          </w:p>
        </w:tc>
      </w:tr>
      <w:tr>
        <w:tc>
          <w:tcPr/>
          <w:p>
            <w:pPr>
              <w:pStyle w:val="Compact"/>
              <w:jc w:val="left"/>
            </w:pPr>
            <w:r>
              <w:t xml:space="preserve">Completeness</w:t>
            </w:r>
          </w:p>
        </w:tc>
        <w:tc>
          <w:tcPr/>
          <w:p>
            <w:pPr>
              <w:pStyle w:val="Compact"/>
              <w:jc w:val="center"/>
            </w:pPr>
            <w:r>
              <w:t xml:space="preserve">7/10</w:t>
            </w:r>
          </w:p>
        </w:tc>
        <w:tc>
          <w:tcPr/>
          <w:p>
            <w:pPr>
              <w:pStyle w:val="Compact"/>
              <w:jc w:val="left"/>
            </w:pPr>
            <w:r>
              <w:t xml:space="preserve">Missing latency/cost metrics</w:t>
            </w:r>
          </w:p>
        </w:tc>
      </w:tr>
      <w:tr>
        <w:tc>
          <w:tcPr/>
          <w:p>
            <w:pPr>
              <w:pStyle w:val="Compact"/>
              <w:jc w:val="left"/>
            </w:pPr>
            <w:r>
              <w:t xml:space="preserve">Mathematical Rigor</w:t>
            </w:r>
          </w:p>
        </w:tc>
        <w:tc>
          <w:tcPr/>
          <w:p>
            <w:pPr>
              <w:pStyle w:val="Compact"/>
              <w:jc w:val="center"/>
            </w:pPr>
            <w:r>
              <w:t xml:space="preserve">9/10</w:t>
            </w:r>
          </w:p>
        </w:tc>
        <w:tc>
          <w:tcPr/>
          <w:p>
            <w:pPr>
              <w:pStyle w:val="Compact"/>
              <w:jc w:val="left"/>
            </w:pPr>
            <w:r>
              <w:t xml:space="preserve">Strong statistical foundation</w:t>
            </w:r>
          </w:p>
        </w:tc>
      </w:tr>
      <w:tr>
        <w:tc>
          <w:tcPr/>
          <w:p>
            <w:pPr>
              <w:pStyle w:val="Compact"/>
              <w:jc w:val="left"/>
            </w:pPr>
            <w:r>
              <w:t xml:space="preserve">Practicality</w:t>
            </w:r>
          </w:p>
        </w:tc>
        <w:tc>
          <w:tcPr/>
          <w:p>
            <w:pPr>
              <w:pStyle w:val="Compact"/>
              <w:jc w:val="center"/>
            </w:pPr>
            <w:r>
              <w:t xml:space="preserve">6/10</w:t>
            </w:r>
          </w:p>
        </w:tc>
        <w:tc>
          <w:tcPr/>
          <w:p>
            <w:pPr>
              <w:pStyle w:val="Compact"/>
              <w:jc w:val="left"/>
            </w:pPr>
            <w:r>
              <w:t xml:space="preserve">Computational cost concerns</w:t>
            </w:r>
          </w:p>
        </w:tc>
      </w:tr>
      <w:tr>
        <w:tc>
          <w:tcPr/>
          <w:p>
            <w:pPr>
              <w:pStyle w:val="Compact"/>
              <w:jc w:val="left"/>
            </w:pPr>
            <w:r>
              <w:t xml:space="preserve">Innovation</w:t>
            </w:r>
          </w:p>
        </w:tc>
        <w:tc>
          <w:tcPr/>
          <w:p>
            <w:pPr>
              <w:pStyle w:val="Compact"/>
              <w:jc w:val="center"/>
            </w:pPr>
            <w:r>
              <w:t xml:space="preserve">8/10</w:t>
            </w:r>
          </w:p>
        </w:tc>
        <w:tc>
          <w:tcPr/>
          <w:p>
            <w:pPr>
              <w:pStyle w:val="Compact"/>
              <w:jc w:val="left"/>
            </w:pPr>
            <w:r>
              <w:t xml:space="preserve">SSG is novel</w:t>
            </w:r>
          </w:p>
        </w:tc>
      </w:tr>
      <w:tr>
        <w:tc>
          <w:tcPr/>
          <w:p>
            <w:pPr>
              <w:pStyle w:val="Compact"/>
              <w:jc w:val="left"/>
            </w:pPr>
            <w:r>
              <w:t xml:space="preserve">Governance &amp; Audit</w:t>
            </w:r>
          </w:p>
        </w:tc>
        <w:tc>
          <w:tcPr/>
          <w:p>
            <w:pPr>
              <w:pStyle w:val="Compact"/>
              <w:jc w:val="center"/>
            </w:pPr>
            <w:r>
              <w:t xml:space="preserve">9/10</w:t>
            </w:r>
          </w:p>
        </w:tc>
        <w:tc>
          <w:tcPr/>
          <w:p>
            <w:pPr>
              <w:pStyle w:val="Compact"/>
              <w:jc w:val="left"/>
            </w:pPr>
            <w:r>
              <w:t xml:space="preserve">Excellent audit trail design</w:t>
            </w:r>
          </w:p>
        </w:tc>
      </w:tr>
      <w:tr>
        <w:tc>
          <w:tcPr/>
          <w:p>
            <w:pPr>
              <w:pStyle w:val="Compact"/>
              <w:jc w:val="left"/>
            </w:pPr>
            <w:r>
              <w:t xml:space="preserve">Implementation Readiness</w:t>
            </w:r>
          </w:p>
        </w:tc>
        <w:tc>
          <w:tcPr/>
          <w:p>
            <w:pPr>
              <w:pStyle w:val="Compact"/>
              <w:jc w:val="center"/>
            </w:pPr>
            <w:r>
              <w:t xml:space="preserve">5/10</w:t>
            </w:r>
          </w:p>
        </w:tc>
        <w:tc>
          <w:tcPr/>
          <w:p>
            <w:pPr>
              <w:pStyle w:val="Compact"/>
              <w:jc w:val="left"/>
            </w:pPr>
            <w:r>
              <w:t xml:space="preserve">Needs empirical validation</w:t>
            </w:r>
          </w:p>
        </w:tc>
      </w:tr>
      <w:tr>
        <w:tc>
          <w:tcPr/>
          <w:p>
            <w:pPr>
              <w:pStyle w:val="Compact"/>
              <w:jc w:val="left"/>
            </w:pPr>
            <w:r>
              <w:t xml:space="preserve">Documentation Quality</w:t>
            </w:r>
          </w:p>
        </w:tc>
        <w:tc>
          <w:tcPr/>
          <w:p>
            <w:pPr>
              <w:pStyle w:val="Compact"/>
              <w:jc w:val="center"/>
            </w:pPr>
            <w:r>
              <w:t xml:space="preserve">8/10</w:t>
            </w:r>
          </w:p>
        </w:tc>
        <w:tc>
          <w:tcPr/>
          <w:p>
            <w:pPr>
              <w:pStyle w:val="Compact"/>
              <w:jc w:val="left"/>
            </w:pPr>
            <w:r>
              <w:t xml:space="preserve">Good cross-references</w:t>
            </w:r>
          </w:p>
        </w:tc>
      </w:tr>
    </w:tbl>
    <w:bookmarkEnd w:id="529"/>
    <w:bookmarkEnd w:id="530"/>
    <w:bookmarkStart w:id="532" w:name="known-limitations"/>
    <w:p>
      <w:pPr>
        <w:pStyle w:val="Heading3"/>
      </w:pPr>
      <w:r>
        <w:t xml:space="preserve">Known Limitations</w:t>
      </w:r>
    </w:p>
    <w:bookmarkStart w:id="531" w:name="tab:limitations"/>
    <w:p>
      <w:pPr>
        <w:pStyle w:val="TableCaption"/>
      </w:pPr>
      <w:r>
        <w:t xml:space="preserve">Known Limitations and Mitigation Status</w:t>
      </w:r>
    </w:p>
    <w:tbl>
      <w:tblPr>
        <w:tblStyle w:val="Table"/>
        <w:tblW w:type="auto" w:w="0"/>
        <w:tblLook w:firstRow="1" w:lastRow="0" w:firstColumn="0" w:lastColumn="0" w:noHBand="0" w:noVBand="0" w:val="0020"/>
        <w:tblCaption w:val="Known Limitations and Mitigation Status"/>
      </w:tblPr>
      <w:tblGrid>
        <w:gridCol w:w="1980"/>
        <w:gridCol w:w="1980"/>
        <w:gridCol w:w="1980"/>
        <w:gridCol w:w="1980"/>
      </w:tblGrid>
      <w:tr>
        <w:trPr>
          <w:tblHeader w:val="on"/>
        </w:trPr>
        <w:tc>
          <w:tcPr/>
          <w:p>
            <w:pPr>
              <w:pStyle w:val="Compact"/>
              <w:jc w:val="left"/>
            </w:pPr>
            <w:r>
              <w:rPr>
                <w:b/>
                <w:bCs/>
              </w:rPr>
              <w:t xml:space="preserve">Area</w:t>
            </w:r>
          </w:p>
        </w:tc>
        <w:tc>
          <w:tcPr/>
          <w:p>
            <w:pPr>
              <w:pStyle w:val="Compact"/>
              <w:jc w:val="left"/>
            </w:pPr>
            <w:r>
              <w:rPr>
                <w:b/>
                <w:bCs/>
              </w:rPr>
              <w:t xml:space="preserve">Issue</w:t>
            </w:r>
          </w:p>
        </w:tc>
        <w:tc>
          <w:tcPr/>
          <w:p>
            <w:pPr>
              <w:pStyle w:val="Compact"/>
              <w:jc w:val="left"/>
            </w:pPr>
            <w:r>
              <w:rPr>
                <w:b/>
                <w:bCs/>
              </w:rPr>
              <w:t xml:space="preserve">Severity</w:t>
            </w:r>
          </w:p>
        </w:tc>
        <w:tc>
          <w:tcPr/>
          <w:p>
            <w:pPr>
              <w:pStyle w:val="Compact"/>
              <w:jc w:val="left"/>
            </w:pPr>
            <w:r>
              <w:rPr>
                <w:b/>
                <w:bCs/>
              </w:rPr>
              <w:t xml:space="preserve">Status</w:t>
            </w:r>
          </w:p>
        </w:tc>
      </w:tr>
      <w:tr>
        <w:tc>
          <w:tcPr/>
          <w:p>
            <w:pPr>
              <w:pStyle w:val="Compact"/>
              <w:jc w:val="left"/>
            </w:pPr>
            <w:r>
              <w:t xml:space="preserve">Empirical validation</w:t>
            </w:r>
          </w:p>
        </w:tc>
        <w:tc>
          <w:tcPr/>
          <w:p>
            <w:pPr>
              <w:pStyle w:val="Compact"/>
              <w:jc w:val="left"/>
            </w:pPr>
            <w:r>
              <w:t xml:space="preserve">No results from real HANA data or agent logs</w:t>
            </w:r>
          </w:p>
        </w:tc>
        <w:tc>
          <w:tcPr/>
          <w:p>
            <w:pPr>
              <w:pStyle w:val="Compact"/>
              <w:jc w:val="left"/>
            </w:pPr>
            <w:r>
              <w:t xml:space="preserve">HIGH</w:t>
            </w:r>
          </w:p>
        </w:tc>
        <w:tc>
          <w:tcPr/>
          <w:p>
            <w:pPr>
              <w:pStyle w:val="Compact"/>
              <w:jc w:val="left"/>
            </w:pPr>
            <w:r>
              <w:t xml:space="preserve">v1.3</w:t>
            </w:r>
          </w:p>
        </w:tc>
      </w:tr>
      <w:tr>
        <w:tc>
          <w:tcPr/>
          <w:p>
            <w:pPr>
              <w:pStyle w:val="Compact"/>
              <w:jc w:val="left"/>
            </w:pPr>
            <w:r>
              <w:t xml:space="preserve">Threshold justification</w:t>
            </w:r>
          </w:p>
        </w:tc>
        <w:tc>
          <w:tcPr/>
          <w:p>
            <w:pPr>
              <w:pStyle w:val="Compact"/>
              <w:jc w:val="left"/>
            </w:pPr>
            <w:r>
              <w:t xml:space="preserve">Thresholds not derived from error analysis</w:t>
            </w:r>
          </w:p>
        </w:tc>
        <w:tc>
          <w:tcPr/>
          <w:p>
            <w:pPr>
              <w:pStyle w:val="Compact"/>
              <w:jc w:val="left"/>
            </w:pPr>
            <w:r>
              <w:t xml:space="preserve">MEDIUM</w:t>
            </w:r>
          </w:p>
        </w:tc>
        <w:tc>
          <w:tcPr/>
          <w:p>
            <w:pPr>
              <w:pStyle w:val="Compact"/>
              <w:jc w:val="left"/>
            </w:pPr>
            <w:r>
              <w:t xml:space="preserve">v1.3</w:t>
            </w:r>
          </w:p>
        </w:tc>
      </w:tr>
      <w:tr>
        <w:tc>
          <w:tcPr/>
          <w:p>
            <w:pPr>
              <w:pStyle w:val="Compact"/>
              <w:jc w:val="left"/>
            </w:pPr>
            <w:r>
              <w:t xml:space="preserve">Computational cost</w:t>
            </w:r>
          </w:p>
        </w:tc>
        <w:tc>
          <w:tcPr/>
          <w:p>
            <w:pPr>
              <w:pStyle w:val="Compact"/>
              <w:jc w:val="left"/>
            </w:pPr>
            <w:r>
              <w:t xml:space="preserve">No overhead analysis for real-time monitoring</w:t>
            </w:r>
          </w:p>
        </w:tc>
        <w:tc>
          <w:tcPr/>
          <w:p>
            <w:pPr>
              <w:pStyle w:val="Compact"/>
              <w:jc w:val="left"/>
            </w:pPr>
            <w:r>
              <w:t xml:space="preserve">MEDIUM</w:t>
            </w:r>
          </w:p>
        </w:tc>
        <w:tc>
          <w:tcPr/>
          <w:p>
            <w:pPr>
              <w:pStyle w:val="Compact"/>
              <w:jc w:val="left"/>
            </w:pPr>
            <w:r>
              <w:t xml:space="preserve">Addressed</w:t>
            </w:r>
          </w:p>
        </w:tc>
      </w:tr>
      <w:tr>
        <w:tc>
          <w:tcPr/>
          <w:p>
            <w:pPr>
              <w:pStyle w:val="Compact"/>
              <w:jc w:val="left"/>
            </w:pPr>
            <w:r>
              <w:t xml:space="preserve">User/agent classification</w:t>
            </w:r>
          </w:p>
        </w:tc>
        <w:tc>
          <w:tcPr/>
          <w:p>
            <w:pPr>
              <w:pStyle w:val="Compact"/>
              <w:jc w:val="left"/>
            </w:pPr>
            <w:r>
              <w:t xml:space="preserve">Heuristic rules are brittle</w:t>
            </w:r>
          </w:p>
        </w:tc>
        <w:tc>
          <w:tcPr/>
          <w:p>
            <w:pPr>
              <w:pStyle w:val="Compact"/>
              <w:jc w:val="left"/>
            </w:pPr>
            <w:r>
              <w:t xml:space="preserve">LOW</w:t>
            </w:r>
          </w:p>
        </w:tc>
        <w:tc>
          <w:tcPr/>
          <w:p>
            <w:pPr>
              <w:pStyle w:val="Compact"/>
              <w:jc w:val="left"/>
            </w:pPr>
            <w:r>
              <w:t xml:space="preserve">v1.3</w:t>
            </w:r>
          </w:p>
        </w:tc>
      </w:tr>
      <w:tr>
        <w:tc>
          <w:tcPr/>
          <w:p>
            <w:pPr>
              <w:pStyle w:val="Compact"/>
              <w:jc w:val="left"/>
            </w:pPr>
            <w:r>
              <w:t xml:space="preserve">TOON + DSPy integration</w:t>
            </w:r>
          </w:p>
        </w:tc>
        <w:tc>
          <w:tcPr/>
          <w:p>
            <w:pPr>
              <w:pStyle w:val="Compact"/>
              <w:jc w:val="left"/>
            </w:pPr>
            <w:r>
              <w:t xml:space="preserve">Marked as future, conceptual only</w:t>
            </w:r>
          </w:p>
        </w:tc>
        <w:tc>
          <w:tcPr/>
          <w:p>
            <w:pPr>
              <w:pStyle w:val="Compact"/>
              <w:jc w:val="left"/>
            </w:pPr>
            <w:r>
              <w:t xml:space="preserve">MEDIUM</w:t>
            </w:r>
          </w:p>
        </w:tc>
        <w:tc>
          <w:tcPr/>
          <w:p>
            <w:pPr>
              <w:pStyle w:val="Compact"/>
              <w:jc w:val="left"/>
            </w:pPr>
            <w:r>
              <w:t xml:space="preserve">v1.3</w:t>
            </w:r>
          </w:p>
        </w:tc>
      </w:tr>
      <w:tr>
        <w:tc>
          <w:tcPr/>
          <w:p>
            <w:pPr>
              <w:pStyle w:val="Compact"/>
              <w:jc w:val="left"/>
            </w:pPr>
            <w:r>
              <w:t xml:space="preserve">Ambiguity resolution (ARR)</w:t>
            </w:r>
          </w:p>
        </w:tc>
        <w:tc>
          <w:tcPr/>
          <w:p>
            <w:pPr>
              <w:pStyle w:val="Compact"/>
              <w:jc w:val="left"/>
            </w:pPr>
            <w:r>
              <w:t xml:space="preserve">Detection method not specified</w:t>
            </w:r>
          </w:p>
        </w:tc>
        <w:tc>
          <w:tcPr/>
          <w:p>
            <w:pPr>
              <w:pStyle w:val="Compact"/>
              <w:jc w:val="left"/>
            </w:pPr>
            <w:r>
              <w:t xml:space="preserve">HIGH</w:t>
            </w:r>
          </w:p>
        </w:tc>
        <w:tc>
          <w:tcPr/>
          <w:p>
            <w:pPr>
              <w:pStyle w:val="Compact"/>
              <w:jc w:val="left"/>
            </w:pPr>
            <w:r>
              <w:t xml:space="preserve">v1.3</w:t>
            </w:r>
          </w:p>
        </w:tc>
      </w:tr>
      <w:tr>
        <w:tc>
          <w:tcPr/>
          <w:p>
            <w:pPr>
              <w:pStyle w:val="Compact"/>
              <w:jc w:val="left"/>
            </w:pPr>
            <w:r>
              <w:t xml:space="preserve">Calibration drift</w:t>
            </w:r>
          </w:p>
        </w:tc>
        <w:tc>
          <w:tcPr/>
          <w:p>
            <w:pPr>
              <w:pStyle w:val="Compact"/>
              <w:jc w:val="left"/>
            </w:pPr>
            <w:r>
              <w:t xml:space="preserve">No recovery from SSG calibration failure</w:t>
            </w:r>
          </w:p>
        </w:tc>
        <w:tc>
          <w:tcPr/>
          <w:p>
            <w:pPr>
              <w:pStyle w:val="Compact"/>
              <w:jc w:val="left"/>
            </w:pPr>
            <w:r>
              <w:t xml:space="preserve">MEDIUM</w:t>
            </w:r>
          </w:p>
        </w:tc>
        <w:tc>
          <w:tcPr/>
          <w:p>
            <w:pPr>
              <w:pStyle w:val="Compact"/>
              <w:jc w:val="left"/>
            </w:pPr>
            <w:r>
              <w:t xml:space="preserve">Addressed</w:t>
            </w:r>
          </w:p>
        </w:tc>
      </w:tr>
      <w:tr>
        <w:tc>
          <w:tcPr/>
          <w:p>
            <w:pPr>
              <w:pStyle w:val="Compact"/>
              <w:jc w:val="left"/>
            </w:pPr>
            <w:r>
              <w:t xml:space="preserve">Missing metrics</w:t>
            </w:r>
          </w:p>
        </w:tc>
        <w:tc>
          <w:tcPr/>
          <w:p>
            <w:pPr>
              <w:pStyle w:val="Compact"/>
              <w:jc w:val="left"/>
            </w:pPr>
            <w:r>
              <w:t xml:space="preserve">No latency drift or token cost drift</w:t>
            </w:r>
          </w:p>
        </w:tc>
        <w:tc>
          <w:tcPr/>
          <w:p>
            <w:pPr>
              <w:pStyle w:val="Compact"/>
              <w:jc w:val="left"/>
            </w:pPr>
            <w:r>
              <w:t xml:space="preserve">LOW</w:t>
            </w:r>
          </w:p>
        </w:tc>
        <w:tc>
          <w:tcPr/>
          <w:p>
            <w:pPr>
              <w:pStyle w:val="Compact"/>
              <w:jc w:val="left"/>
            </w:pPr>
            <w:r>
              <w:t xml:space="preserve">v2.0</w:t>
            </w:r>
          </w:p>
        </w:tc>
      </w:tr>
    </w:tbl>
    <w:bookmarkEnd w:id="531"/>
    <w:bookmarkEnd w:id="532"/>
    <w:bookmarkStart w:id="536" w:name="computational-optimizations"/>
    <w:p>
      <w:pPr>
        <w:pStyle w:val="Heading3"/>
      </w:pPr>
      <w:r>
        <w:t xml:space="preserve">Computational Optimizations</w:t>
      </w:r>
    </w:p>
    <w:p>
      <w:pPr>
        <w:pStyle w:val="FirstParagraph"/>
      </w:pPr>
      <w:r>
        <w:t xml:space="preserve">To address the computational cost concerns, the following optimizations are</w:t>
      </w:r>
      <w:r>
        <w:t xml:space="preserve"> </w:t>
      </w:r>
      <w:r>
        <w:t xml:space="preserve">provided:</w:t>
      </w:r>
    </w:p>
    <w:bookmarkStart w:id="533" w:name="sliced-wasserstein-approximation"/>
    <w:p>
      <w:pPr>
        <w:pStyle w:val="Heading4"/>
      </w:pPr>
      <w:r>
        <w:t xml:space="preserve">Sliced Wasserstein Approximation</w:t>
      </w:r>
    </w:p>
    <w:p>
      <w:pPr>
        <w:pStyle w:val="FirstParagraph"/>
      </w:pPr>
      <w:r>
        <w:t xml:space="preserve">For real-time monitoring, use the</w:t>
      </w:r>
      <w:r>
        <w:t xml:space="preserve"> </w:t>
      </w:r>
      <w:r>
        <w:rPr>
          <w:b/>
          <w:bCs/>
        </w:rPr>
        <w:t xml:space="preserve">sliced Wasserstein distance</w:t>
      </w:r>
      <w:r>
        <w:t xml:space="preserve"> </w:t>
      </w:r>
      <w:r>
        <w:t xml:space="preserve">which</w:t>
      </w:r>
      <w:r>
        <w:t xml:space="preserve"> </w:t>
      </w:r>
      <w:r>
        <w:t xml:space="preserve">projects distributions onto random 1-D subspaces:</w:t>
      </w:r>
    </w:p>
    <w:p>
      <w:pPr>
        <w:pStyle w:val="BodyText"/>
      </w:pPr>
      <m:oMathPara>
        <m:oMathParaPr>
          <m:jc m:val="center"/>
        </m:oMathParaPr>
        <m:oMath>
          <m:borderBox>
            <m:e>
              <m:r>
                <m:t>S</m:t>
              </m:r>
              <m:sSub>
                <m:e>
                  <m:r>
                    <m:t>W</m:t>
                  </m:r>
                </m:e>
                <m:sub>
                  <m:r>
                    <m:t>1</m:t>
                  </m:r>
                </m:sub>
              </m:sSub>
              <m:r>
                <m:rPr>
                  <m:sty m:val="p"/>
                </m:rPr>
                <m:t>(</m:t>
              </m:r>
              <m:r>
                <m:t>P</m:t>
              </m:r>
              <m:r>
                <m:rPr>
                  <m:sty m:val="p"/>
                </m:rPr>
                <m:t>,</m:t>
              </m:r>
              <m:r>
                <m:t>Q</m:t>
              </m:r>
              <m:r>
                <m:rPr>
                  <m:sty m:val="p"/>
                </m:rPr>
                <m:t>)</m:t>
              </m:r>
              <m:r>
                <m:rPr>
                  <m:sty m:val="p"/>
                </m:rPr>
                <m:t>=</m:t>
              </m:r>
              <m:f>
                <m:fPr>
                  <m:type m:val="bar"/>
                </m:fPr>
                <m:num>
                  <m:r>
                    <m:t>1</m:t>
                  </m:r>
                </m:num>
                <m:den>
                  <m:r>
                    <m:t>L</m:t>
                  </m:r>
                </m:den>
              </m:f>
              <m:nary>
                <m:naryPr>
                  <m:chr m:val="∑"/>
                  <m:limLoc m:val="undOvr"/>
                  <m:subHide m:val="off"/>
                  <m:supHide m:val="off"/>
                </m:naryPr>
                <m:sub>
                  <m:r>
                    <m:t>ℓ</m:t>
                  </m:r>
                  <m:r>
                    <m:rPr>
                      <m:sty m:val="p"/>
                    </m:rPr>
                    <m:t>=</m:t>
                  </m:r>
                  <m:r>
                    <m:t>1</m:t>
                  </m:r>
                </m:sub>
                <m:sup>
                  <m:r>
                    <m:t>L</m:t>
                  </m:r>
                </m:sup>
                <m:e>
                  <m:sSub>
                    <m:e>
                      <m:r>
                        <m:t>W</m:t>
                      </m:r>
                    </m:e>
                    <m:sub>
                      <m:r>
                        <m:t>1</m:t>
                      </m:r>
                    </m:sub>
                  </m:sSub>
                </m:e>
              </m:nary>
              <m:r>
                <m:rPr>
                  <m:sty m:val="p"/>
                </m:rPr>
                <m:t>(</m:t>
              </m:r>
              <m:sSub>
                <m:e>
                  <m:r>
                    <m:t>P</m:t>
                  </m:r>
                </m:e>
                <m:sub>
                  <m:r>
                    <m:t>ℓ</m:t>
                  </m:r>
                </m:sub>
              </m:sSub>
              <m:r>
                <m:rPr>
                  <m:sty m:val="p"/>
                </m:rPr>
                <m:t>,</m:t>
              </m:r>
              <m:sSub>
                <m:e>
                  <m:r>
                    <m:t>Q</m:t>
                  </m:r>
                </m:e>
                <m:sub>
                  <m:r>
                    <m:t>ℓ</m:t>
                  </m:r>
                </m:sub>
              </m:sSub>
              <m:r>
                <m:rPr>
                  <m:sty m:val="p"/>
                </m:rPr>
                <m:t>)</m:t>
              </m:r>
            </m:e>
          </m:borderBox>
        </m:oMath>
      </m:oMathPara>
    </w:p>
    <w:p>
      <w:pPr>
        <w:pStyle w:val="FirstParagraph"/>
      </w:pPr>
      <w:r>
        <w:t xml:space="preserve">where</w:t>
      </w:r>
      <w:r>
        <w:t xml:space="preserve"> </w:t>
      </w:r>
      <m:oMath>
        <m:sSub>
          <m:e>
            <m:r>
              <m:t>P</m:t>
            </m:r>
          </m:e>
          <m:sub>
            <m:r>
              <m:t>ℓ</m:t>
            </m:r>
          </m:sub>
        </m:sSub>
      </m:oMath>
      <w:r>
        <w:t xml:space="preserve"> </w:t>
      </w:r>
      <w:r>
        <w:t xml:space="preserve">and</w:t>
      </w:r>
      <w:r>
        <w:t xml:space="preserve"> </w:t>
      </w:r>
      <m:oMath>
        <m:sSub>
          <m:e>
            <m:r>
              <m:t>Q</m:t>
            </m:r>
          </m:e>
          <m:sub>
            <m:r>
              <m:t>ℓ</m:t>
            </m:r>
          </m:sub>
        </m:sSub>
      </m:oMath>
      <w:r>
        <w:t xml:space="preserve"> </w:t>
      </w:r>
      <w:r>
        <w:t xml:space="preserve">are 1-D projections onto random unit vectors.</w:t>
      </w:r>
    </w:p>
    <w:p>
      <w:pPr>
        <w:pStyle w:val="BodyText"/>
      </w:pPr>
      <w:r>
        <w:rPr>
          <w:b/>
          <w:bCs/>
        </w:rPr>
        <w:t xml:space="preserve">Complexity comparison:</w:t>
      </w:r>
    </w:p>
    <w:p>
      <w:pPr>
        <w:numPr>
          <w:ilvl w:val="0"/>
          <w:numId w:val="1175"/>
        </w:numPr>
      </w:pPr>
      <w:r>
        <w:t xml:space="preserve">Full Wasserstein:</w:t>
      </w:r>
      <w:r>
        <w:t xml:space="preserve"> </w:t>
      </w:r>
      <m:oMath>
        <m:r>
          <m:t>O</m:t>
        </m:r>
        <m:r>
          <m:rPr>
            <m:sty m:val="p"/>
          </m:rPr>
          <m:t>(</m:t>
        </m:r>
        <m:sSup>
          <m:e>
            <m:r>
              <m:t>n</m:t>
            </m:r>
          </m:e>
          <m:sup>
            <m:r>
              <m:t>3</m:t>
            </m:r>
          </m:sup>
        </m:sSup>
        <m:r>
          <m:rPr>
            <m:sty m:val="p"/>
          </m:rPr>
          <m:t>log</m:t>
        </m:r>
        <m:r>
          <m:t>n</m:t>
        </m:r>
        <m:r>
          <m:rPr>
            <m:sty m:val="p"/>
          </m:rPr>
          <m:t>)</m:t>
        </m:r>
      </m:oMath>
      <w:r>
        <w:t xml:space="preserve"> </w:t>
      </w:r>
      <w:r>
        <w:t xml:space="preserve">for exact,</w:t>
      </w:r>
      <w:r>
        <w:t xml:space="preserve"> </w:t>
      </w:r>
      <m:oMath>
        <m:r>
          <m:t>O</m:t>
        </m:r>
        <m:r>
          <m:rPr>
            <m:sty m:val="p"/>
          </m:rPr>
          <m:t>(</m:t>
        </m:r>
        <m:sSup>
          <m:e>
            <m:r>
              <m:t>n</m:t>
            </m:r>
          </m:e>
          <m:sup>
            <m:r>
              <m:t>2</m:t>
            </m:r>
          </m:sup>
        </m:sSup>
        <m:r>
          <m:rPr>
            <m:sty m:val="p"/>
          </m:rPr>
          <m:t>)</m:t>
        </m:r>
      </m:oMath>
      <w:r>
        <w:t xml:space="preserve"> </w:t>
      </w:r>
      <w:r>
        <w:t xml:space="preserve">for entropic</w:t>
      </w:r>
    </w:p>
    <w:p>
      <w:pPr>
        <w:numPr>
          <w:ilvl w:val="0"/>
          <w:numId w:val="1175"/>
        </w:numPr>
      </w:pPr>
      <w:r>
        <w:t xml:space="preserve">Sliced Wasserstein:</w:t>
      </w:r>
      <w:r>
        <w:t xml:space="preserve"> </w:t>
      </w:r>
      <m:oMath>
        <m:r>
          <m:t>O</m:t>
        </m:r>
        <m:r>
          <m:rPr>
            <m:sty m:val="p"/>
          </m:rPr>
          <m:t>(</m:t>
        </m:r>
        <m:r>
          <m:t>L</m:t>
        </m:r>
        <m:r>
          <m:rPr>
            <m:sty m:val="p"/>
          </m:rPr>
          <m:t>⋅</m:t>
        </m:r>
        <m:r>
          <m:t>n</m:t>
        </m:r>
        <m:r>
          <m:rPr>
            <m:sty m:val="p"/>
          </m:rPr>
          <m:t>log</m:t>
        </m:r>
        <m:r>
          <m:t>n</m:t>
        </m:r>
        <m:r>
          <m:rPr>
            <m:sty m:val="p"/>
          </m:rPr>
          <m:t>)</m:t>
        </m:r>
      </m:oMath>
      <w:r>
        <w:t xml:space="preserve"> </w:t>
      </w:r>
      <w:r>
        <w:t xml:space="preserve">where</w:t>
      </w:r>
      <w:r>
        <w:t xml:space="preserve"> </w:t>
      </w:r>
      <m:oMath>
        <m:r>
          <m:t>L</m:t>
        </m:r>
        <m:r>
          <m:rPr>
            <m:sty m:val="p"/>
          </m:rPr>
          <m:t>=</m:t>
        </m:r>
        <m:r>
          <m:t>50</m:t>
        </m:r>
      </m:oMath>
      <w:r>
        <w:t xml:space="preserve"> </w:t>
      </w:r>
      <w:r>
        <w:t xml:space="preserve">projections typical</w:t>
      </w:r>
    </w:p>
    <w:p>
      <w:pPr>
        <w:pStyle w:val="FirstParagraph"/>
      </w:pPr>
      <w:r>
        <w:rPr>
          <w:b/>
          <w:bCs/>
        </w:rPr>
        <w:t xml:space="preserve">Implementation flag:</w:t>
      </w:r>
    </w:p>
    <w:p>
      <w:pPr>
        <w:pStyle w:val="SourceCode"/>
      </w:pPr>
      <w:r>
        <w:rPr>
          <w:rStyle w:val="VerbatimChar"/>
        </w:rPr>
        <w:t xml:space="preserve">wasserstein_result = StatisticalDriftCalculator.compute_wasserstein(</w:t>
      </w:r>
      <w:r>
        <w:br/>
      </w:r>
      <w:r>
        <w:rPr>
          <w:rStyle w:val="VerbatimChar"/>
        </w:rPr>
        <w:t xml:space="preserve">    p_values, q_values,</w:t>
      </w:r>
      <w:r>
        <w:br/>
      </w:r>
      <w:r>
        <w:rPr>
          <w:rStyle w:val="VerbatimChar"/>
        </w:rPr>
        <w:t xml:space="preserve">    use_fast_approximation=True,  # Use sliced Wasserstein</w:t>
      </w:r>
      <w:r>
        <w:br/>
      </w:r>
      <w:r>
        <w:rPr>
          <w:rStyle w:val="VerbatimChar"/>
        </w:rPr>
        <w:t xml:space="preserve">    num_projections=50,</w:t>
      </w:r>
      <w:r>
        <w:br/>
      </w:r>
      <w:r>
        <w:rPr>
          <w:rStyle w:val="VerbatimChar"/>
        </w:rPr>
        <w:t xml:space="preserve">)</w:t>
      </w:r>
    </w:p>
    <w:bookmarkEnd w:id="533"/>
    <w:bookmarkStart w:id="535" w:name="tiered-metric-strategy"/>
    <w:p>
      <w:pPr>
        <w:pStyle w:val="Heading4"/>
      </w:pPr>
      <w:r>
        <w:t xml:space="preserve">Tiered Metric Strategy</w:t>
      </w:r>
    </w:p>
    <w:bookmarkStart w:id="534" w:name="tab:tiered-metrics"/>
    <w:p>
      <w:pPr>
        <w:pStyle w:val="TableCaption"/>
      </w:pPr>
      <w:r>
        <w:t xml:space="preserve">Tiered Metrics by Latency Budget</w:t>
      </w:r>
    </w:p>
    <w:tbl>
      <w:tblPr>
        <w:tblStyle w:val="Table"/>
        <w:tblW w:type="auto" w:w="0"/>
        <w:tblLook w:firstRow="1" w:lastRow="0" w:firstColumn="0" w:lastColumn="0" w:noHBand="0" w:noVBand="0" w:val="0020"/>
        <w:tblCaption w:val="Tiered Metrics by Latency Budget"/>
      </w:tblPr>
      <w:tblGrid>
        <w:gridCol w:w="1980"/>
        <w:gridCol w:w="1980"/>
        <w:gridCol w:w="1980"/>
        <w:gridCol w:w="1980"/>
      </w:tblGrid>
      <w:tr>
        <w:trPr>
          <w:tblHeader w:val="on"/>
        </w:trPr>
        <w:tc>
          <w:tcPr/>
          <w:p>
            <w:pPr>
              <w:pStyle w:val="Compact"/>
              <w:jc w:val="left"/>
            </w:pPr>
            <w:r>
              <w:rPr>
                <w:b/>
                <w:bCs/>
              </w:rPr>
              <w:t xml:space="preserve">Tier</w:t>
            </w:r>
          </w:p>
        </w:tc>
        <w:tc>
          <w:tcPr/>
          <w:p>
            <w:pPr>
              <w:pStyle w:val="Compact"/>
              <w:jc w:val="left"/>
            </w:pPr>
            <w:r>
              <w:rPr>
                <w:b/>
                <w:bCs/>
              </w:rPr>
              <w:t xml:space="preserve">Latency</w:t>
            </w:r>
          </w:p>
        </w:tc>
        <w:tc>
          <w:tcPr/>
          <w:p>
            <w:pPr>
              <w:pStyle w:val="Compact"/>
              <w:jc w:val="left"/>
            </w:pPr>
            <w:r>
              <w:rPr>
                <w:b/>
                <w:bCs/>
              </w:rPr>
              <w:t xml:space="preserve">Metrics</w:t>
            </w:r>
          </w:p>
        </w:tc>
        <w:tc>
          <w:tcPr/>
          <w:p>
            <w:pPr>
              <w:pStyle w:val="Compact"/>
              <w:jc w:val="left"/>
            </w:pPr>
            <w:r>
              <w:rPr>
                <w:b/>
                <w:bCs/>
              </w:rPr>
              <w:t xml:space="preserve">Use Case</w:t>
            </w:r>
          </w:p>
        </w:tc>
      </w:tr>
      <w:tr>
        <w:tc>
          <w:tcPr/>
          <w:p>
            <w:pPr>
              <w:pStyle w:val="Compact"/>
              <w:jc w:val="left"/>
            </w:pPr>
            <w:r>
              <w:t xml:space="preserve">Real-time</w:t>
            </w:r>
          </w:p>
        </w:tc>
        <w:tc>
          <w:tcPr/>
          <w:p>
            <w:pPr>
              <w:pStyle w:val="Compact"/>
              <w:jc w:val="left"/>
            </w:pPr>
            <m:oMath>
              <m:r>
                <m:rPr>
                  <m:sty m:val="p"/>
                </m:rPr>
                <m:t>&lt;</m:t>
              </m:r>
              <m:r>
                <m:t>10</m:t>
              </m:r>
            </m:oMath>
            <w:r>
              <w:t xml:space="preserve">ms</w:t>
            </w:r>
          </w:p>
        </w:tc>
        <w:tc>
          <w:tcPr/>
          <w:p>
            <w:pPr>
              <w:pStyle w:val="Compact"/>
              <w:jc w:val="left"/>
            </w:pPr>
            <w:r>
              <w:t xml:space="preserve">ESR, rolling counts</w:t>
            </w:r>
          </w:p>
        </w:tc>
        <w:tc>
          <w:tcPr/>
          <w:p>
            <w:pPr>
              <w:pStyle w:val="Compact"/>
              <w:jc w:val="left"/>
            </w:pPr>
            <w:r>
              <w:t xml:space="preserve">Per-query monitoring</w:t>
            </w:r>
          </w:p>
        </w:tc>
      </w:tr>
      <w:tr>
        <w:tc>
          <w:tcPr/>
          <w:p>
            <w:pPr>
              <w:pStyle w:val="Compact"/>
              <w:jc w:val="left"/>
            </w:pPr>
            <w:r>
              <w:t xml:space="preserve">Fast</w:t>
            </w:r>
          </w:p>
        </w:tc>
        <w:tc>
          <w:tcPr/>
          <w:p>
            <w:pPr>
              <w:pStyle w:val="Compact"/>
              <w:jc w:val="left"/>
            </w:pPr>
            <m:oMath>
              <m:r>
                <m:rPr>
                  <m:sty m:val="p"/>
                </m:rPr>
                <m:t>&lt;</m:t>
              </m:r>
              <m:r>
                <m:t>100</m:t>
              </m:r>
            </m:oMath>
            <w:r>
              <w:t xml:space="preserve">ms</w:t>
            </w:r>
          </w:p>
        </w:tc>
        <w:tc>
          <w:tcPr/>
          <w:p>
            <w:pPr>
              <w:pStyle w:val="Compact"/>
              <w:jc w:val="left"/>
            </w:pPr>
            <w:r>
              <w:t xml:space="preserve">PSI, KS, sliced Wasserstein</w:t>
            </w:r>
          </w:p>
        </w:tc>
        <w:tc>
          <w:tcPr/>
          <w:p>
            <w:pPr>
              <w:pStyle w:val="Compact"/>
              <w:jc w:val="left"/>
            </w:pPr>
            <w:r>
              <w:t xml:space="preserve">Batch (per minute)</w:t>
            </w:r>
          </w:p>
        </w:tc>
      </w:tr>
      <w:tr>
        <w:tc>
          <w:tcPr/>
          <w:p>
            <w:pPr>
              <w:pStyle w:val="Compact"/>
              <w:jc w:val="left"/>
            </w:pPr>
            <w:r>
              <w:t xml:space="preserve">Full</w:t>
            </w:r>
          </w:p>
        </w:tc>
        <w:tc>
          <w:tcPr/>
          <w:p>
            <w:pPr>
              <w:pStyle w:val="Compact"/>
              <w:jc w:val="left"/>
            </w:pPr>
            <m:oMath>
              <m:r>
                <m:rPr>
                  <m:sty m:val="p"/>
                </m:rPr>
                <m:t>&lt;</m:t>
              </m:r>
              <m:r>
                <m:t>1</m:t>
              </m:r>
            </m:oMath>
            <w:r>
              <w:t xml:space="preserve">s</w:t>
            </w:r>
          </w:p>
        </w:tc>
        <w:tc>
          <w:tcPr/>
          <w:p>
            <w:pPr>
              <w:pStyle w:val="Compact"/>
              <w:jc w:val="left"/>
            </w:pPr>
            <w:r>
              <w:t xml:space="preserve">Full Wasserstein, SSG, SAS</w:t>
            </w:r>
          </w:p>
        </w:tc>
        <w:tc>
          <w:tcPr/>
          <w:p>
            <w:pPr>
              <w:pStyle w:val="Compact"/>
              <w:jc w:val="left"/>
            </w:pPr>
            <w:r>
              <w:t xml:space="preserve">Offline analysis</w:t>
            </w:r>
          </w:p>
        </w:tc>
      </w:tr>
    </w:tbl>
    <w:bookmarkEnd w:id="534"/>
    <w:bookmarkEnd w:id="535"/>
    <w:bookmarkEnd w:id="536"/>
    <w:bookmarkStart w:id="537" w:name="calibration-health-checks"/>
    <w:p>
      <w:pPr>
        <w:pStyle w:val="Heading3"/>
      </w:pPr>
      <w:r>
        <w:t xml:space="preserve">Calibration Health Checks</w:t>
      </w:r>
    </w:p>
    <w:p>
      <w:pPr>
        <w:pStyle w:val="FirstParagraph"/>
      </w:pPr>
      <w:r>
        <w:t xml:space="preserve">To detect and recover from SSG calibration failure, the following checks are</w:t>
      </w:r>
      <w:r>
        <w:t xml:space="preserve"> </w:t>
      </w:r>
      <w:r>
        <w:t xml:space="preserve">implemented:</w:t>
      </w:r>
    </w:p>
    <w:p>
      <w:pPr>
        <w:pStyle w:val="SourceCode"/>
      </w:pPr>
      <w:r>
        <w:rPr>
          <w:rStyle w:val="VerbatimChar"/>
        </w:rPr>
        <w:t xml:space="preserve">@dataclass</w:t>
      </w:r>
      <w:r>
        <w:br/>
      </w:r>
      <w:r>
        <w:rPr>
          <w:rStyle w:val="VerbatimChar"/>
        </w:rPr>
        <w:t xml:space="preserve">class CalibrationHealth:</w:t>
      </w:r>
      <w:r>
        <w:br/>
      </w:r>
      <w:r>
        <w:rPr>
          <w:rStyle w:val="VerbatimChar"/>
        </w:rPr>
        <w:t xml:space="preserve">    """Health status of SSG calibration."""</w:t>
      </w:r>
      <w:r>
        <w:br/>
      </w:r>
      <w:r>
        <w:rPr>
          <w:rStyle w:val="VerbatimChar"/>
        </w:rPr>
        <w:t xml:space="preserve">    </w:t>
      </w:r>
      <w:r>
        <w:br/>
      </w:r>
      <w:r>
        <w:rPr>
          <w:rStyle w:val="VerbatimChar"/>
        </w:rPr>
        <w:t xml:space="preserve">    volatility: float</w:t>
      </w:r>
      <w:r>
        <w:br/>
      </w:r>
      <w:r>
        <w:rPr>
          <w:rStyle w:val="VerbatimChar"/>
        </w:rPr>
        <w:t xml:space="preserve">    volatility_z_score: float</w:t>
      </w:r>
      <w:r>
        <w:br/>
      </w:r>
      <w:r>
        <w:rPr>
          <w:rStyle w:val="VerbatimChar"/>
        </w:rPr>
        <w:t xml:space="preserve">    is_healthy: bool</w:t>
      </w:r>
      <w:r>
        <w:br/>
      </w:r>
      <w:r>
        <w:rPr>
          <w:rStyle w:val="VerbatimChar"/>
        </w:rPr>
        <w:t xml:space="preserve">    recovery_action: Optional[str]</w:t>
      </w:r>
      <w:r>
        <w:br/>
      </w:r>
      <w:r>
        <w:br/>
      </w:r>
      <w:r>
        <w:rPr>
          <w:rStyle w:val="VerbatimChar"/>
        </w:rPr>
        <w:t xml:space="preserve">class HullWhiteSurpriseGate:</w:t>
      </w:r>
      <w:r>
        <w:br/>
      </w:r>
      <w:r>
        <w:rPr>
          <w:rStyle w:val="VerbatimChar"/>
        </w:rPr>
        <w:t xml:space="preserve">    </w:t>
      </w:r>
      <w:r>
        <w:br/>
      </w:r>
      <w:r>
        <w:rPr>
          <w:rStyle w:val="VerbatimChar"/>
        </w:rPr>
        <w:t xml:space="preserve">    SIGMA_MIN_THRESHOLD: float = 1e-6</w:t>
      </w:r>
      <w:r>
        <w:br/>
      </w:r>
      <w:r>
        <w:rPr>
          <w:rStyle w:val="VerbatimChar"/>
        </w:rPr>
        <w:t xml:space="preserve">    SIGMA_MAX_THRESHOLD: float = 100.0</w:t>
      </w:r>
      <w:r>
        <w:br/>
      </w:r>
      <w:r>
        <w:rPr>
          <w:rStyle w:val="VerbatimChar"/>
        </w:rPr>
        <w:t xml:space="preserve">    </w:t>
      </w:r>
      <w:r>
        <w:br/>
      </w:r>
      <w:r>
        <w:rPr>
          <w:rStyle w:val="VerbatimChar"/>
        </w:rPr>
        <w:t xml:space="preserve">    def check_calibration_health(self) -&gt; CalibrationHealth:</w:t>
      </w:r>
      <w:r>
        <w:br/>
      </w:r>
      <w:r>
        <w:rPr>
          <w:rStyle w:val="VerbatimChar"/>
        </w:rPr>
        <w:t xml:space="preserve">        """Check if SSG calibration is healthy."""</w:t>
      </w:r>
      <w:r>
        <w:br/>
      </w:r>
      <w:r>
        <w:rPr>
          <w:rStyle w:val="VerbatimChar"/>
        </w:rPr>
        <w:t xml:space="preserve">        sigma = self.state.volatility</w:t>
      </w:r>
      <w:r>
        <w:br/>
      </w:r>
      <w:r>
        <w:rPr>
          <w:rStyle w:val="VerbatimChar"/>
        </w:rPr>
        <w:t xml:space="preserve">        </w:t>
      </w:r>
      <w:r>
        <w:br/>
      </w:r>
      <w:r>
        <w:rPr>
          <w:rStyle w:val="VerbatimChar"/>
        </w:rPr>
        <w:t xml:space="preserve">        # Check for implausibly low volatility (collapsed)</w:t>
      </w:r>
      <w:r>
        <w:br/>
      </w:r>
      <w:r>
        <w:rPr>
          <w:rStyle w:val="VerbatimChar"/>
        </w:rPr>
        <w:t xml:space="preserve">        if sigma &lt; self.SIGMA_MIN_THRESHOLD:</w:t>
      </w:r>
      <w:r>
        <w:br/>
      </w:r>
      <w:r>
        <w:rPr>
          <w:rStyle w:val="VerbatimChar"/>
        </w:rPr>
        <w:t xml:space="preserve">            return CalibrationHealth(</w:t>
      </w:r>
      <w:r>
        <w:br/>
      </w:r>
      <w:r>
        <w:rPr>
          <w:rStyle w:val="VerbatimChar"/>
        </w:rPr>
        <w:t xml:space="preserve">                volatility=sigma,</w:t>
      </w:r>
      <w:r>
        <w:br/>
      </w:r>
      <w:r>
        <w:rPr>
          <w:rStyle w:val="VerbatimChar"/>
        </w:rPr>
        <w:t xml:space="preserve">                volatility_z_score=float("inf"),</w:t>
      </w:r>
      <w:r>
        <w:br/>
      </w:r>
      <w:r>
        <w:rPr>
          <w:rStyle w:val="VerbatimChar"/>
        </w:rPr>
        <w:t xml:space="preserve">                is_healthy=False,</w:t>
      </w:r>
      <w:r>
        <w:br/>
      </w:r>
      <w:r>
        <w:rPr>
          <w:rStyle w:val="VerbatimChar"/>
        </w:rPr>
        <w:t xml:space="preserve">                recovery_action="reset_calibrator_sigma_collapsed",</w:t>
      </w:r>
      <w:r>
        <w:br/>
      </w:r>
      <w:r>
        <w:rPr>
          <w:rStyle w:val="VerbatimChar"/>
        </w:rPr>
        <w:t xml:space="preserve">            )</w:t>
      </w:r>
      <w:r>
        <w:br/>
      </w:r>
      <w:r>
        <w:rPr>
          <w:rStyle w:val="VerbatimChar"/>
        </w:rPr>
        <w:t xml:space="preserve">        </w:t>
      </w:r>
      <w:r>
        <w:br/>
      </w:r>
      <w:r>
        <w:rPr>
          <w:rStyle w:val="VerbatimChar"/>
        </w:rPr>
        <w:t xml:space="preserve">        # Check for implausibly high volatility (exploded)</w:t>
      </w:r>
      <w:r>
        <w:br/>
      </w:r>
      <w:r>
        <w:rPr>
          <w:rStyle w:val="VerbatimChar"/>
        </w:rPr>
        <w:t xml:space="preserve">        if sigma &gt; self.SIGMA_MAX_THRESHOLD:</w:t>
      </w:r>
      <w:r>
        <w:br/>
      </w:r>
      <w:r>
        <w:rPr>
          <w:rStyle w:val="VerbatimChar"/>
        </w:rPr>
        <w:t xml:space="preserve">            return CalibrationHealth(</w:t>
      </w:r>
      <w:r>
        <w:br/>
      </w:r>
      <w:r>
        <w:rPr>
          <w:rStyle w:val="VerbatimChar"/>
        </w:rPr>
        <w:t xml:space="preserve">                volatility=sigma,</w:t>
      </w:r>
      <w:r>
        <w:br/>
      </w:r>
      <w:r>
        <w:rPr>
          <w:rStyle w:val="VerbatimChar"/>
        </w:rPr>
        <w:t xml:space="preserve">                volatility_z_score=float("inf"),</w:t>
      </w:r>
      <w:r>
        <w:br/>
      </w:r>
      <w:r>
        <w:rPr>
          <w:rStyle w:val="VerbatimChar"/>
        </w:rPr>
        <w:t xml:space="preserve">                is_healthy=False,</w:t>
      </w:r>
      <w:r>
        <w:br/>
      </w:r>
      <w:r>
        <w:rPr>
          <w:rStyle w:val="VerbatimChar"/>
        </w:rPr>
        <w:t xml:space="preserve">                recovery_action="reset_calibrator_sigma_exploded",</w:t>
      </w:r>
      <w:r>
        <w:br/>
      </w:r>
      <w:r>
        <w:rPr>
          <w:rStyle w:val="VerbatimChar"/>
        </w:rPr>
        <w:t xml:space="preserve">            )</w:t>
      </w:r>
      <w:r>
        <w:br/>
      </w:r>
      <w:r>
        <w:rPr>
          <w:rStyle w:val="VerbatimChar"/>
        </w:rPr>
        <w:t xml:space="preserve">        </w:t>
      </w:r>
      <w:r>
        <w:br/>
      </w:r>
      <w:r>
        <w:rPr>
          <w:rStyle w:val="VerbatimChar"/>
        </w:rPr>
        <w:t xml:space="preserve">        return CalibrationHealth(</w:t>
      </w:r>
      <w:r>
        <w:br/>
      </w:r>
      <w:r>
        <w:rPr>
          <w:rStyle w:val="VerbatimChar"/>
        </w:rPr>
        <w:t xml:space="preserve">            volatility=sigma,</w:t>
      </w:r>
      <w:r>
        <w:br/>
      </w:r>
      <w:r>
        <w:rPr>
          <w:rStyle w:val="VerbatimChar"/>
        </w:rPr>
        <w:t xml:space="preserve">            volatility_z_score=0.0,</w:t>
      </w:r>
      <w:r>
        <w:br/>
      </w:r>
      <w:r>
        <w:rPr>
          <w:rStyle w:val="VerbatimChar"/>
        </w:rPr>
        <w:t xml:space="preserve">            is_healthy=True,</w:t>
      </w:r>
      <w:r>
        <w:br/>
      </w:r>
      <w:r>
        <w:rPr>
          <w:rStyle w:val="VerbatimChar"/>
        </w:rPr>
        <w:t xml:space="preserve">            recovery_action=None,</w:t>
      </w:r>
      <w:r>
        <w:br/>
      </w:r>
      <w:r>
        <w:rPr>
          <w:rStyle w:val="VerbatimChar"/>
        </w:rPr>
        <w:t xml:space="preserve">        )</w:t>
      </w:r>
      <w:r>
        <w:br/>
      </w:r>
      <w:r>
        <w:rPr>
          <w:rStyle w:val="VerbatimChar"/>
        </w:rPr>
        <w:t xml:space="preserve">    </w:t>
      </w:r>
      <w:r>
        <w:br/>
      </w:r>
      <w:r>
        <w:rPr>
          <w:rStyle w:val="VerbatimChar"/>
        </w:rPr>
        <w:t xml:space="preserve">    def auto_recover_calibration(self) -&gt; bool:</w:t>
      </w:r>
      <w:r>
        <w:br/>
      </w:r>
      <w:r>
        <w:rPr>
          <w:rStyle w:val="VerbatimChar"/>
        </w:rPr>
        <w:t xml:space="preserve">        """Auto-recover from calibration failure."""</w:t>
      </w:r>
      <w:r>
        <w:br/>
      </w:r>
      <w:r>
        <w:rPr>
          <w:rStyle w:val="VerbatimChar"/>
        </w:rPr>
        <w:t xml:space="preserve">        health = self.check_calibration_health()</w:t>
      </w:r>
      <w:r>
        <w:br/>
      </w:r>
      <w:r>
        <w:rPr>
          <w:rStyle w:val="VerbatimChar"/>
        </w:rPr>
        <w:t xml:space="preserve">        if not health.is_healthy:</w:t>
      </w:r>
      <w:r>
        <w:br/>
      </w:r>
      <w:r>
        <w:rPr>
          <w:rStyle w:val="VerbatimChar"/>
        </w:rPr>
        <w:t xml:space="preserve">            self.calibrator.reset()</w:t>
      </w:r>
      <w:r>
        <w:br/>
      </w:r>
      <w:r>
        <w:rPr>
          <w:rStyle w:val="VerbatimChar"/>
        </w:rPr>
        <w:t xml:space="preserve">            self.state.volatility = self.initial_volatility</w:t>
      </w:r>
      <w:r>
        <w:br/>
      </w:r>
      <w:r>
        <w:rPr>
          <w:rStyle w:val="VerbatimChar"/>
        </w:rPr>
        <w:t xml:space="preserve">            return True</w:t>
      </w:r>
      <w:r>
        <w:br/>
      </w:r>
      <w:r>
        <w:rPr>
          <w:rStyle w:val="VerbatimChar"/>
        </w:rPr>
        <w:t xml:space="preserve">        return False</w:t>
      </w:r>
    </w:p>
    <w:bookmarkEnd w:id="537"/>
    <w:bookmarkStart w:id="539" w:name="roadmap"/>
    <w:p>
      <w:pPr>
        <w:pStyle w:val="Heading3"/>
      </w:pPr>
      <w:r>
        <w:t xml:space="preserve">Roadmap</w:t>
      </w:r>
    </w:p>
    <w:bookmarkStart w:id="538" w:name="tab:roadmap"/>
    <w:p>
      <w:pPr>
        <w:pStyle w:val="TableCaption"/>
      </w:pPr>
      <w:r>
        <w:t xml:space="preserve">Implementation Roadmap</w:t>
      </w:r>
    </w:p>
    <w:tbl>
      <w:tblPr>
        <w:tblStyle w:val="Table"/>
        <w:tblW w:type="auto" w:w="0"/>
        <w:tblLook w:firstRow="1" w:lastRow="0" w:firstColumn="0" w:lastColumn="0" w:noHBand="0" w:noVBand="0" w:val="0020"/>
        <w:tblCaption w:val="Implementation Roadmap"/>
      </w:tblPr>
      <w:tblGrid>
        <w:gridCol w:w="1980"/>
        <w:gridCol w:w="1980"/>
        <w:gridCol w:w="1980"/>
        <w:gridCol w:w="1980"/>
      </w:tblGrid>
      <w:tr>
        <w:trPr>
          <w:tblHeader w:val="on"/>
        </w:trPr>
        <w:tc>
          <w:tcPr/>
          <w:p>
            <w:pPr>
              <w:pStyle w:val="Compact"/>
              <w:jc w:val="left"/>
            </w:pPr>
            <w:r>
              <w:rPr>
                <w:b/>
                <w:bCs/>
              </w:rPr>
              <w:t xml:space="preserve">Version</w:t>
            </w:r>
          </w:p>
        </w:tc>
        <w:tc>
          <w:tcPr/>
          <w:p>
            <w:pPr>
              <w:pStyle w:val="Compact"/>
              <w:jc w:val="left"/>
            </w:pPr>
            <w:r>
              <w:rPr>
                <w:b/>
                <w:bCs/>
              </w:rPr>
              <w:t xml:space="preserve">Target</w:t>
            </w:r>
          </w:p>
        </w:tc>
        <w:tc>
          <w:tcPr/>
          <w:p>
            <w:pPr>
              <w:pStyle w:val="Compact"/>
              <w:jc w:val="left"/>
            </w:pPr>
            <w:r>
              <w:rPr>
                <w:b/>
                <w:bCs/>
              </w:rPr>
              <w:t xml:space="preserve">Deliverables</w:t>
            </w:r>
          </w:p>
        </w:tc>
        <w:tc>
          <w:tcPr/>
          <w:p>
            <w:pPr>
              <w:pStyle w:val="Compact"/>
              <w:jc w:val="left"/>
            </w:pPr>
            <w:r>
              <w:rPr>
                <w:b/>
                <w:bCs/>
              </w:rPr>
              <w:t xml:space="preserve">Priority</w:t>
            </w:r>
          </w:p>
        </w:tc>
      </w:tr>
      <w:tr>
        <w:tc>
          <w:tcPr/>
          <w:p>
            <w:pPr>
              <w:pStyle w:val="Compact"/>
              <w:jc w:val="left"/>
            </w:pPr>
            <w:r>
              <w:t xml:space="preserve">v1.2.1</w:t>
            </w:r>
          </w:p>
        </w:tc>
        <w:tc>
          <w:tcPr/>
          <w:p>
            <w:pPr>
              <w:pStyle w:val="Compact"/>
              <w:jc w:val="left"/>
            </w:pPr>
            <w:r>
              <w:t xml:space="preserve">2026-Q2</w:t>
            </w:r>
          </w:p>
        </w:tc>
        <w:tc>
          <w:tcPr/>
          <w:p>
            <w:pPr>
              <w:pStyle w:val="Compact"/>
              <w:jc w:val="left"/>
            </w:pPr>
            <w:r>
              <w:t xml:space="preserve">Sliced Wasserstein, calibration health checks</w:t>
            </w:r>
          </w:p>
        </w:tc>
        <w:tc>
          <w:tcPr/>
          <w:p>
            <w:pPr>
              <w:pStyle w:val="Compact"/>
              <w:jc w:val="left"/>
            </w:pPr>
            <w:r>
              <w:t xml:space="preserve">HIGH</w:t>
            </w:r>
          </w:p>
        </w:tc>
      </w:tr>
      <w:tr>
        <w:tc>
          <w:tcPr/>
          <w:p>
            <w:pPr>
              <w:pStyle w:val="Compact"/>
              <w:jc w:val="left"/>
            </w:pPr>
            <w:r>
              <w:t xml:space="preserve">v1.3</w:t>
            </w:r>
          </w:p>
        </w:tc>
        <w:tc>
          <w:tcPr/>
          <w:p>
            <w:pPr>
              <w:pStyle w:val="Compact"/>
              <w:jc w:val="left"/>
            </w:pPr>
            <w:r>
              <w:t xml:space="preserve">2026-Q3</w:t>
            </w:r>
          </w:p>
        </w:tc>
        <w:tc>
          <w:tcPr/>
          <w:p>
            <w:pPr>
              <w:pStyle w:val="Compact"/>
              <w:jc w:val="left"/>
            </w:pPr>
            <w:r>
              <w:t xml:space="preserve">Spider validation, threshold bootstrap, ARR module</w:t>
            </w:r>
          </w:p>
        </w:tc>
        <w:tc>
          <w:tcPr/>
          <w:p>
            <w:pPr>
              <w:pStyle w:val="Compact"/>
              <w:jc w:val="left"/>
            </w:pPr>
            <w:r>
              <w:t xml:space="preserve">HIGH</w:t>
            </w:r>
          </w:p>
        </w:tc>
      </w:tr>
      <w:tr>
        <w:tc>
          <w:tcPr/>
          <w:p>
            <w:pPr>
              <w:pStyle w:val="Compact"/>
              <w:jc w:val="left"/>
            </w:pPr>
            <w:r>
              <w:t xml:space="preserve">v1.3</w:t>
            </w:r>
          </w:p>
        </w:tc>
        <w:tc>
          <w:tcPr/>
          <w:p>
            <w:pPr>
              <w:pStyle w:val="Compact"/>
              <w:jc w:val="left"/>
            </w:pPr>
            <w:r>
              <w:t xml:space="preserve">2026-Q3</w:t>
            </w:r>
          </w:p>
        </w:tc>
        <w:tc>
          <w:tcPr/>
          <w:p>
            <w:pPr>
              <w:pStyle w:val="Compact"/>
              <w:jc w:val="left"/>
            </w:pPr>
            <w:r>
              <w:t xml:space="preserve">TOON/DSPy working implementation</w:t>
            </w:r>
          </w:p>
        </w:tc>
        <w:tc>
          <w:tcPr/>
          <w:p>
            <w:pPr>
              <w:pStyle w:val="Compact"/>
              <w:jc w:val="left"/>
            </w:pPr>
            <w:r>
              <w:t xml:space="preserve">MEDIUM</w:t>
            </w:r>
          </w:p>
        </w:tc>
      </w:tr>
      <w:tr>
        <w:tc>
          <w:tcPr/>
          <w:p>
            <w:pPr>
              <w:pStyle w:val="Compact"/>
              <w:jc w:val="left"/>
            </w:pPr>
            <w:r>
              <w:t xml:space="preserve">v1.3</w:t>
            </w:r>
          </w:p>
        </w:tc>
        <w:tc>
          <w:tcPr/>
          <w:p>
            <w:pPr>
              <w:pStyle w:val="Compact"/>
              <w:jc w:val="left"/>
            </w:pPr>
            <w:r>
              <w:t xml:space="preserve">2026-Q3</w:t>
            </w:r>
          </w:p>
        </w:tc>
        <w:tc>
          <w:tcPr/>
          <w:p>
            <w:pPr>
              <w:pStyle w:val="Compact"/>
              <w:jc w:val="left"/>
            </w:pPr>
            <w:r>
              <w:t xml:space="preserve">User/agent classification improvement</w:t>
            </w:r>
          </w:p>
        </w:tc>
        <w:tc>
          <w:tcPr/>
          <w:p>
            <w:pPr>
              <w:pStyle w:val="Compact"/>
              <w:jc w:val="left"/>
            </w:pPr>
            <w:r>
              <w:t xml:space="preserve">LOW</w:t>
            </w:r>
          </w:p>
        </w:tc>
      </w:tr>
      <w:tr>
        <w:tc>
          <w:tcPr/>
          <w:p>
            <w:pPr>
              <w:pStyle w:val="Compact"/>
              <w:jc w:val="left"/>
            </w:pPr>
            <w:r>
              <w:t xml:space="preserve">v2.0</w:t>
            </w:r>
          </w:p>
        </w:tc>
        <w:tc>
          <w:tcPr/>
          <w:p>
            <w:pPr>
              <w:pStyle w:val="Compact"/>
              <w:jc w:val="left"/>
            </w:pPr>
            <w:r>
              <w:t xml:space="preserve">2026-Q4</w:t>
            </w:r>
          </w:p>
        </w:tc>
        <w:tc>
          <w:tcPr/>
          <w:p>
            <w:pPr>
              <w:pStyle w:val="Compact"/>
              <w:jc w:val="left"/>
            </w:pPr>
            <w:r>
              <w:t xml:space="preserve">TTS-M20 (Latency), TTS-M21 (Token Cost)</w:t>
            </w:r>
          </w:p>
        </w:tc>
        <w:tc>
          <w:tcPr/>
          <w:p>
            <w:pPr>
              <w:pStyle w:val="Compact"/>
              <w:jc w:val="left"/>
            </w:pPr>
            <w:r>
              <w:t xml:space="preserve">MEDIUM</w:t>
            </w:r>
          </w:p>
        </w:tc>
      </w:tr>
      <w:tr>
        <w:tc>
          <w:tcPr/>
          <w:p>
            <w:pPr>
              <w:pStyle w:val="Compact"/>
              <w:jc w:val="left"/>
            </w:pPr>
            <w:r>
              <w:t xml:space="preserve">v2.0</w:t>
            </w:r>
          </w:p>
        </w:tc>
        <w:tc>
          <w:tcPr/>
          <w:p>
            <w:pPr>
              <w:pStyle w:val="Compact"/>
              <w:jc w:val="left"/>
            </w:pPr>
            <w:r>
              <w:t xml:space="preserve">2026-Q4</w:t>
            </w:r>
          </w:p>
        </w:tc>
        <w:tc>
          <w:tcPr/>
          <w:p>
            <w:pPr>
              <w:pStyle w:val="Compact"/>
              <w:jc w:val="left"/>
            </w:pPr>
            <w:r>
              <w:t xml:space="preserve">Multivariate Mahalanobis surprise</w:t>
            </w:r>
          </w:p>
        </w:tc>
        <w:tc>
          <w:tcPr/>
          <w:p>
            <w:pPr>
              <w:pStyle w:val="Compact"/>
              <w:jc w:val="left"/>
            </w:pPr>
            <w:r>
              <w:t xml:space="preserve">LOW</w:t>
            </w:r>
          </w:p>
        </w:tc>
      </w:tr>
    </w:tbl>
    <w:bookmarkEnd w:id="538"/>
    <w:bookmarkEnd w:id="539"/>
    <w:bookmarkStart w:id="540" w:name="pilot-deployment-strategy"/>
    <w:p>
      <w:pPr>
        <w:pStyle w:val="Heading3"/>
      </w:pPr>
      <w:r>
        <w:t xml:space="preserve">Pilot Deployment Strategy</w:t>
      </w:r>
    </w:p>
    <w:p>
      <w:pPr>
        <w:pStyle w:val="FirstParagraph"/>
      </w:pPr>
      <w:r>
        <w:t xml:space="preserve">Before production deployment, conduct a pilot with the following parameters:</w:t>
      </w:r>
    </w:p>
    <w:p>
      <w:pPr>
        <w:numPr>
          <w:ilvl w:val="0"/>
          <w:numId w:val="1176"/>
        </w:numPr>
      </w:pPr>
      <w:r>
        <w:rPr>
          <w:b/>
          <w:bCs/>
        </w:rPr>
        <w:t xml:space="preserve">Traffic sample:</w:t>
      </w:r>
      <w:r>
        <w:t xml:space="preserve"> </w:t>
      </w:r>
      <w:r>
        <w:t xml:space="preserve">1% of production HANA queries</w:t>
      </w:r>
    </w:p>
    <w:p>
      <w:pPr>
        <w:numPr>
          <w:ilvl w:val="0"/>
          <w:numId w:val="1176"/>
        </w:numPr>
      </w:pPr>
      <w:r>
        <w:rPr>
          <w:b/>
          <w:bCs/>
        </w:rPr>
        <w:t xml:space="preserve">Metrics:</w:t>
      </w:r>
      <w:r>
        <w:t xml:space="preserve"> </w:t>
      </w:r>
      <w:r>
        <w:t xml:space="preserve">Lightweight only (PSI, KS, rolling ESR)</w:t>
      </w:r>
    </w:p>
    <w:p>
      <w:pPr>
        <w:numPr>
          <w:ilvl w:val="0"/>
          <w:numId w:val="1176"/>
        </w:numPr>
      </w:pPr>
      <w:r>
        <w:rPr>
          <w:b/>
          <w:bCs/>
        </w:rPr>
        <w:t xml:space="preserve">Heavy metrics:</w:t>
      </w:r>
      <w:r>
        <w:t xml:space="preserve"> </w:t>
      </w:r>
      <w:r>
        <w:t xml:space="preserve">Defer Wasserstein and full SSG to offline batch</w:t>
      </w:r>
    </w:p>
    <w:p>
      <w:pPr>
        <w:numPr>
          <w:ilvl w:val="0"/>
          <w:numId w:val="1176"/>
        </w:numPr>
      </w:pPr>
      <w:r>
        <w:rPr>
          <w:b/>
          <w:bCs/>
        </w:rPr>
        <w:t xml:space="preserve">Goal:</w:t>
      </w:r>
      <w:r>
        <w:t xml:space="preserve"> </w:t>
      </w:r>
      <w:r>
        <w:t xml:space="preserve">Collect empirical drift patterns for threshold tuning</w:t>
      </w:r>
    </w:p>
    <w:p>
      <w:pPr>
        <w:numPr>
          <w:ilvl w:val="0"/>
          <w:numId w:val="1176"/>
        </w:numPr>
      </w:pPr>
      <w:r>
        <w:rPr>
          <w:b/>
          <w:bCs/>
        </w:rPr>
        <w:t xml:space="preserve">Duration:</w:t>
      </w:r>
      <w:r>
        <w:t xml:space="preserve"> </w:t>
      </w:r>
      <w:r>
        <w:t xml:space="preserve">4 weeks minimum</w:t>
      </w:r>
    </w:p>
    <w:bookmarkEnd w:id="540"/>
    <w:bookmarkEnd w:id="541"/>
    <w:bookmarkStart w:id="563" w:name="detailed-implementation-specifications"/>
    <w:p>
      <w:pPr>
        <w:pStyle w:val="Heading2"/>
      </w:pPr>
      <w:r>
        <w:t xml:space="preserve">Detailed Implementation Specifications</w:t>
      </w:r>
    </w:p>
    <w:p>
      <w:pPr>
        <w:pStyle w:val="FirstParagraph"/>
      </w:pPr>
      <w:r>
        <w:t xml:space="preserve">This section provides implementation-ready specifications for roadmap items.</w:t>
      </w:r>
    </w:p>
    <w:bookmarkStart w:id="545" w:name="sec:sliced-wasserstein-impl"/>
    <w:p>
      <w:pPr>
        <w:pStyle w:val="Heading3"/>
      </w:pPr>
      <w:r>
        <w:t xml:space="preserve">Sliced Wasserstein Distance Implementation</w:t>
      </w:r>
    </w:p>
    <w:bookmarkStart w:id="542" w:name="algorithm"/>
    <w:p>
      <w:pPr>
        <w:pStyle w:val="Heading4"/>
      </w:pPr>
      <w:r>
        <w:t xml:space="preserve">Algorithm</w:t>
      </w:r>
    </w:p>
    <w:p>
      <w:pPr>
        <w:pStyle w:val="FirstParagraph"/>
      </w:pPr>
      <w:r>
        <w:t xml:space="preserve">Samples</w:t>
      </w:r>
      <w:r>
        <w:t xml:space="preserve"> </w:t>
      </w:r>
      <m:oMath>
        <m:r>
          <m:t>P</m:t>
        </m:r>
        <m:r>
          <m:rPr>
            <m:sty m:val="p"/>
          </m:rPr>
          <m:t>=</m:t>
        </m:r>
        <m:r>
          <m:rPr>
            <m:sty m:val="p"/>
          </m:rPr>
          <m:t>{</m:t>
        </m:r>
        <m:sSub>
          <m:e>
            <m:r>
              <m:t>p</m:t>
            </m:r>
          </m:e>
          <m:sub>
            <m:r>
              <m:t>1</m:t>
            </m:r>
          </m:sub>
        </m:sSub>
        <m:r>
          <m:rPr>
            <m:sty m:val="p"/>
          </m:rPr>
          <m:t>,</m:t>
        </m:r>
        <m:r>
          <m:rPr>
            <m:sty m:val="p"/>
          </m:rPr>
          <m:t>…</m:t>
        </m:r>
        <m:r>
          <m:rPr>
            <m:sty m:val="p"/>
          </m:rPr>
          <m:t>,</m:t>
        </m:r>
        <m:sSub>
          <m:e>
            <m:r>
              <m:t>p</m:t>
            </m:r>
          </m:e>
          <m:sub>
            <m:r>
              <m:t>m</m:t>
            </m:r>
          </m:sub>
        </m:sSub>
        <m:r>
          <m:rPr>
            <m:sty m:val="p"/>
          </m:rPr>
          <m:t>}</m:t>
        </m:r>
      </m:oMath>
      <w:r>
        <w:t xml:space="preserve">,</w:t>
      </w:r>
      <w:r>
        <w:t xml:space="preserve"> </w:t>
      </w:r>
      <m:oMath>
        <m:r>
          <m:t>Q</m:t>
        </m:r>
        <m:r>
          <m:rPr>
            <m:sty m:val="p"/>
          </m:rPr>
          <m:t>=</m:t>
        </m:r>
        <m:r>
          <m:rPr>
            <m:sty m:val="p"/>
          </m:rPr>
          <m:t>{</m:t>
        </m:r>
        <m:sSub>
          <m:e>
            <m:r>
              <m:t>q</m:t>
            </m:r>
          </m:e>
          <m:sub>
            <m:r>
              <m:t>1</m:t>
            </m:r>
          </m:sub>
        </m:sSub>
        <m:r>
          <m:rPr>
            <m:sty m:val="p"/>
          </m:rPr>
          <m:t>,</m:t>
        </m:r>
        <m:r>
          <m:rPr>
            <m:sty m:val="p"/>
          </m:rPr>
          <m:t>…</m:t>
        </m:r>
        <m:r>
          <m:rPr>
            <m:sty m:val="p"/>
          </m:rPr>
          <m:t>,</m:t>
        </m:r>
        <m:sSub>
          <m:e>
            <m:r>
              <m:t>q</m:t>
            </m:r>
          </m:e>
          <m:sub>
            <m:r>
              <m:t>n</m:t>
            </m:r>
          </m:sub>
        </m:sSub>
        <m:r>
          <m:rPr>
            <m:sty m:val="p"/>
          </m:rPr>
          <m:t>}</m:t>
        </m:r>
      </m:oMath>
      <w:r>
        <w:t xml:space="preserve">, projections</w:t>
      </w:r>
      <w:r>
        <w:t xml:space="preserve"> </w:t>
      </w:r>
      <m:oMath>
        <m:r>
          <m:t>L</m:t>
        </m:r>
      </m:oMath>
      <w:r>
        <w:t xml:space="preserve"> </w:t>
      </w:r>
      <w:r>
        <w:t xml:space="preserve">Sliced Wasserstein distance</w:t>
      </w:r>
      <w:r>
        <w:t xml:space="preserve"> </w:t>
      </w:r>
      <m:oMath>
        <m:r>
          <m:t>S</m:t>
        </m:r>
        <m:sSub>
          <m:e>
            <m:r>
              <m:t>W</m:t>
            </m:r>
          </m:e>
          <m:sub>
            <m:r>
              <m:t>1</m:t>
            </m:r>
          </m:sub>
        </m:sSub>
        <m:r>
          <m:rPr>
            <m:sty m:val="p"/>
          </m:rPr>
          <m:t>(</m:t>
        </m:r>
        <m:r>
          <m:t>P</m:t>
        </m:r>
        <m:r>
          <m:rPr>
            <m:sty m:val="p"/>
          </m:rPr>
          <m:t>,</m:t>
        </m:r>
        <m:r>
          <m:t>Q</m:t>
        </m:r>
        <m:r>
          <m:rPr>
            <m:sty m:val="p"/>
          </m:rPr>
          <m:t>)</m:t>
        </m:r>
      </m:oMath>
      <w:r>
        <w:t xml:space="preserve"> </w:t>
      </w:r>
      <m:oMath>
        <m:r>
          <m:t>s</m:t>
        </m:r>
        <m:r>
          <m:t>w</m:t>
        </m:r>
        <m:r>
          <m:rPr>
            <m:sty m:val="p"/>
          </m:rPr>
          <m:t>←</m:t>
        </m:r>
        <m:r>
          <m:t>0</m:t>
        </m:r>
      </m:oMath>
      <w:r>
        <w:t xml:space="preserve"> </w:t>
      </w:r>
      <m:oMath>
        <m:sSub>
          <m:e>
            <m:r>
              <m:t>θ</m:t>
            </m:r>
          </m:e>
          <m:sub>
            <m:r>
              <m:t>ℓ</m:t>
            </m:r>
          </m:sub>
        </m:sSub>
        <m:r>
          <m:rPr>
            <m:sty m:val="p"/>
          </m:rPr>
          <m:t>←</m:t>
        </m:r>
        <m:r>
          <m:rPr>
            <m:nor/>
            <m:sty m:val="p"/>
          </m:rPr>
          <m:t>random_unit_vector</m:t>
        </m:r>
        <m:r>
          <m:rPr>
            <m:sty m:val="p"/>
          </m:rPr>
          <m:t>(</m:t>
        </m:r>
        <m:r>
          <m:t>d</m:t>
        </m:r>
        <m:r>
          <m:rPr>
            <m:sty m:val="p"/>
          </m:rPr>
          <m:t>)</m:t>
        </m:r>
      </m:oMath>
      <w:r>
        <w:t xml:space="preserve"> </w:t>
      </w:r>
      <m:oMath>
        <m:sSub>
          <m:e>
            <m:r>
              <m:t>P</m:t>
            </m:r>
          </m:e>
          <m:sub>
            <m:r>
              <m:t>ℓ</m:t>
            </m:r>
          </m:sub>
        </m:sSub>
        <m:r>
          <m:rPr>
            <m:sty m:val="p"/>
          </m:rPr>
          <m:t>←</m:t>
        </m:r>
        <m:r>
          <m:rPr>
            <m:sty m:val="p"/>
          </m:rPr>
          <m:t>{</m:t>
        </m:r>
        <m:sSubSup>
          <m:e>
            <m:r>
              <m:t>θ</m:t>
            </m:r>
          </m:e>
          <m:sub>
            <m:r>
              <m:t>ℓ</m:t>
            </m:r>
          </m:sub>
          <m:sup>
            <m:r>
              <m:rPr>
                <m:sty m:val="p"/>
              </m:rPr>
              <m:t>⊤</m:t>
            </m:r>
          </m:sup>
        </m:sSubSup>
        <m:sSub>
          <m:e>
            <m:r>
              <m:t>p</m:t>
            </m:r>
          </m:e>
          <m:sub>
            <m:r>
              <m:t>i</m:t>
            </m:r>
          </m:sub>
        </m:sSub>
        <m:r>
          <m:rPr>
            <m:sty m:val="p"/>
          </m:rPr>
          <m:t>:</m:t>
        </m:r>
        <m:sSub>
          <m:e>
            <m:r>
              <m:t>p</m:t>
            </m:r>
          </m:e>
          <m:sub>
            <m:r>
              <m:t>i</m:t>
            </m:r>
          </m:sub>
        </m:sSub>
        <m:r>
          <m:rPr>
            <m:sty m:val="p"/>
          </m:rPr>
          <m:t>∈</m:t>
        </m:r>
        <m:r>
          <m:t>P</m:t>
        </m:r>
        <m:r>
          <m:rPr>
            <m:sty m:val="p"/>
          </m:rPr>
          <m:t>}</m:t>
        </m:r>
      </m:oMath>
      <w:r>
        <w:t xml:space="preserve"> </w:t>
      </w:r>
      <m:oMath>
        <m:sSub>
          <m:e>
            <m:r>
              <m:t>Q</m:t>
            </m:r>
          </m:e>
          <m:sub>
            <m:r>
              <m:t>ℓ</m:t>
            </m:r>
          </m:sub>
        </m:sSub>
        <m:r>
          <m:rPr>
            <m:sty m:val="p"/>
          </m:rPr>
          <m:t>←</m:t>
        </m:r>
        <m:r>
          <m:rPr>
            <m:sty m:val="p"/>
          </m:rPr>
          <m:t>{</m:t>
        </m:r>
        <m:sSubSup>
          <m:e>
            <m:r>
              <m:t>θ</m:t>
            </m:r>
          </m:e>
          <m:sub>
            <m:r>
              <m:t>ℓ</m:t>
            </m:r>
          </m:sub>
          <m:sup>
            <m:r>
              <m:rPr>
                <m:sty m:val="p"/>
              </m:rPr>
              <m:t>⊤</m:t>
            </m:r>
          </m:sup>
        </m:sSubSup>
        <m:sSub>
          <m:e>
            <m:r>
              <m:t>q</m:t>
            </m:r>
          </m:e>
          <m:sub>
            <m:r>
              <m:t>j</m:t>
            </m:r>
          </m:sub>
        </m:sSub>
        <m:r>
          <m:rPr>
            <m:sty m:val="p"/>
          </m:rPr>
          <m:t>:</m:t>
        </m:r>
        <m:sSub>
          <m:e>
            <m:r>
              <m:t>q</m:t>
            </m:r>
          </m:e>
          <m:sub>
            <m:r>
              <m:t>j</m:t>
            </m:r>
          </m:sub>
        </m:sSub>
        <m:r>
          <m:rPr>
            <m:sty m:val="p"/>
          </m:rPr>
          <m:t>∈</m:t>
        </m:r>
        <m:r>
          <m:t>Q</m:t>
        </m:r>
        <m:r>
          <m:rPr>
            <m:sty m:val="p"/>
          </m:rPr>
          <m:t>}</m:t>
        </m:r>
      </m:oMath>
      <w:r>
        <w:t xml:space="preserve"> </w:t>
      </w:r>
      <m:oMath>
        <m:sSubSup>
          <m:e>
            <m:r>
              <m:t>P</m:t>
            </m:r>
          </m:e>
          <m:sub>
            <m:r>
              <m:t>ℓ</m:t>
            </m:r>
          </m:sub>
          <m:sup>
            <m:r>
              <m:rPr>
                <m:nor/>
                <m:sty m:val="p"/>
              </m:rPr>
              <m:t>sorted</m:t>
            </m:r>
          </m:sup>
        </m:sSubSup>
        <m:r>
          <m:rPr>
            <m:sty m:val="p"/>
          </m:rPr>
          <m:t>←</m:t>
        </m:r>
        <m:r>
          <m:rPr>
            <m:nor/>
            <m:sty m:val="p"/>
          </m:rPr>
          <m:t>sort</m:t>
        </m:r>
        <m:r>
          <m:rPr>
            <m:sty m:val="p"/>
          </m:rPr>
          <m:t>(</m:t>
        </m:r>
        <m:sSub>
          <m:e>
            <m:r>
              <m:t>P</m:t>
            </m:r>
          </m:e>
          <m:sub>
            <m:r>
              <m:t>ℓ</m:t>
            </m:r>
          </m:sub>
        </m:sSub>
        <m:r>
          <m:rPr>
            <m:sty m:val="p"/>
          </m:rPr>
          <m:t>)</m:t>
        </m:r>
      </m:oMath>
      <w:r>
        <w:t xml:space="preserve"> </w:t>
      </w:r>
      <m:oMath>
        <m:sSubSup>
          <m:e>
            <m:r>
              <m:t>Q</m:t>
            </m:r>
          </m:e>
          <m:sub>
            <m:r>
              <m:t>ℓ</m:t>
            </m:r>
          </m:sub>
          <m:sup>
            <m:r>
              <m:rPr>
                <m:nor/>
                <m:sty m:val="p"/>
              </m:rPr>
              <m:t>sorted</m:t>
            </m:r>
          </m:sup>
        </m:sSubSup>
        <m:r>
          <m:rPr>
            <m:sty m:val="p"/>
          </m:rPr>
          <m:t>←</m:t>
        </m:r>
        <m:r>
          <m:rPr>
            <m:nor/>
            <m:sty m:val="p"/>
          </m:rPr>
          <m:t>sort</m:t>
        </m:r>
        <m:r>
          <m:rPr>
            <m:sty m:val="p"/>
          </m:rPr>
          <m:t>(</m:t>
        </m:r>
        <m:sSub>
          <m:e>
            <m:r>
              <m:t>Q</m:t>
            </m:r>
          </m:e>
          <m:sub>
            <m:r>
              <m:t>ℓ</m:t>
            </m:r>
          </m:sub>
        </m:sSub>
        <m:r>
          <m:rPr>
            <m:sty m:val="p"/>
          </m:rPr>
          <m:t>)</m:t>
        </m:r>
      </m:oMath>
      <w:r>
        <w:t xml:space="preserve"> </w:t>
      </w:r>
      <m:oMath>
        <m:sSubSup>
          <m:e>
            <m:r>
              <m:t>P</m:t>
            </m:r>
          </m:e>
          <m:sub>
            <m:r>
              <m:t>ℓ</m:t>
            </m:r>
          </m:sub>
          <m:sup>
            <m:r>
              <m:rPr>
                <m:nor/>
                <m:sty m:val="p"/>
              </m:rPr>
              <m:t>interp</m:t>
            </m:r>
          </m:sup>
        </m:sSubSup>
        <m:r>
          <m:rPr>
            <m:sty m:val="p"/>
          </m:rPr>
          <m:t>,</m:t>
        </m:r>
        <m:sSubSup>
          <m:e>
            <m:r>
              <m:t>Q</m:t>
            </m:r>
          </m:e>
          <m:sub>
            <m:r>
              <m:t>ℓ</m:t>
            </m:r>
          </m:sub>
          <m:sup>
            <m:r>
              <m:rPr>
                <m:nor/>
                <m:sty m:val="p"/>
              </m:rPr>
              <m:t>interp</m:t>
            </m:r>
          </m:sup>
        </m:sSubSup>
        <m:r>
          <m:rPr>
            <m:sty m:val="p"/>
          </m:rPr>
          <m:t>←</m:t>
        </m:r>
        <m:r>
          <m:rPr>
            <m:nor/>
            <m:sty m:val="p"/>
          </m:rPr>
          <m:t>interpolate_to_common_grid</m:t>
        </m:r>
        <m:r>
          <m:rPr>
            <m:sty m:val="p"/>
          </m:rPr>
          <m:t>(</m:t>
        </m:r>
        <m:sSub>
          <m:e>
            <m:r>
              <m:t>P</m:t>
            </m:r>
          </m:e>
          <m:sub>
            <m:r>
              <m:t>ℓ</m:t>
            </m:r>
          </m:sub>
        </m:sSub>
        <m:r>
          <m:rPr>
            <m:sty m:val="p"/>
          </m:rPr>
          <m:t>,</m:t>
        </m:r>
        <m:sSub>
          <m:e>
            <m:r>
              <m:t>Q</m:t>
            </m:r>
          </m:e>
          <m:sub>
            <m:r>
              <m:t>ℓ</m:t>
            </m:r>
          </m:sub>
        </m:sSub>
        <m:r>
          <m:rPr>
            <m:sty m:val="p"/>
          </m:rPr>
          <m:t>)</m:t>
        </m:r>
      </m:oMath>
      <w:r>
        <w:t xml:space="preserve"> </w:t>
      </w:r>
      <m:oMath>
        <m:sSub>
          <m:e>
            <m:r>
              <m:t>w</m:t>
            </m:r>
          </m:e>
          <m:sub>
            <m:r>
              <m:t>ℓ</m:t>
            </m:r>
          </m:sub>
        </m:sSub>
        <m:r>
          <m:rPr>
            <m:sty m:val="p"/>
          </m:rPr>
          <m:t>←</m:t>
        </m:r>
        <m:f>
          <m:fPr>
            <m:type m:val="bar"/>
          </m:fPr>
          <m:num>
            <m:r>
              <m:t>1</m:t>
            </m:r>
          </m:num>
          <m:den>
            <m:r>
              <m:t>k</m:t>
            </m:r>
          </m:den>
        </m:f>
        <m:nary>
          <m:naryPr>
            <m:chr m:val="∑"/>
            <m:limLoc m:val="undOvr"/>
            <m:subHide m:val="off"/>
            <m:supHide m:val="off"/>
          </m:naryPr>
          <m:sub>
            <m:r>
              <m:t>i</m:t>
            </m:r>
            <m:r>
              <m:rPr>
                <m:sty m:val="p"/>
              </m:rPr>
              <m:t>=</m:t>
            </m:r>
            <m:r>
              <m:t>1</m:t>
            </m:r>
          </m:sub>
          <m:sup>
            <m:r>
              <m:t>k</m:t>
            </m:r>
          </m:sup>
          <m:e>
            <m:r>
              <m:rPr>
                <m:sty m:val="p"/>
              </m:rPr>
              <m:t>|</m:t>
            </m:r>
          </m:e>
        </m:nary>
        <m:sSubSup>
          <m:e>
            <m:r>
              <m:t>P</m:t>
            </m:r>
          </m:e>
          <m:sub>
            <m:r>
              <m:t>ℓ</m:t>
            </m:r>
          </m:sub>
          <m:sup>
            <m:r>
              <m:rPr>
                <m:nor/>
                <m:sty m:val="p"/>
              </m:rPr>
              <m:t>interp</m:t>
            </m:r>
          </m:sup>
        </m:sSubSup>
        <m:r>
          <m:rPr>
            <m:sty m:val="p"/>
          </m:rPr>
          <m:t>[</m:t>
        </m:r>
        <m:r>
          <m:t>i</m:t>
        </m:r>
        <m:r>
          <m:rPr>
            <m:sty m:val="p"/>
          </m:rPr>
          <m:t>]</m:t>
        </m:r>
        <m:r>
          <m:rPr>
            <m:sty m:val="p"/>
          </m:rPr>
          <m:t>−</m:t>
        </m:r>
        <m:sSubSup>
          <m:e>
            <m:r>
              <m:t>Q</m:t>
            </m:r>
          </m:e>
          <m:sub>
            <m:r>
              <m:t>ℓ</m:t>
            </m:r>
          </m:sub>
          <m:sup>
            <m:r>
              <m:rPr>
                <m:nor/>
                <m:sty m:val="p"/>
              </m:rPr>
              <m:t>interp</m:t>
            </m:r>
          </m:sup>
        </m:sSubSup>
        <m:r>
          <m:rPr>
            <m:sty m:val="p"/>
          </m:rPr>
          <m:t>[</m:t>
        </m:r>
        <m:r>
          <m:t>i</m:t>
        </m:r>
        <m:r>
          <m:rPr>
            <m:sty m:val="p"/>
          </m:rPr>
          <m:t>]</m:t>
        </m:r>
        <m:r>
          <m:rPr>
            <m:sty m:val="p"/>
          </m:rPr>
          <m:t>|</m:t>
        </m:r>
      </m:oMath>
      <w:r>
        <w:t xml:space="preserve"> </w:t>
      </w:r>
      <m:oMath>
        <m:sSub>
          <m:e>
            <m:r>
              <m:t>w</m:t>
            </m:r>
          </m:e>
          <m:sub>
            <m:r>
              <m:t>ℓ</m:t>
            </m:r>
          </m:sub>
        </m:sSub>
        <m:r>
          <m:rPr>
            <m:sty m:val="p"/>
          </m:rPr>
          <m:t>←</m:t>
        </m:r>
        <m:f>
          <m:fPr>
            <m:type m:val="bar"/>
          </m:fPr>
          <m:num>
            <m:r>
              <m:t>1</m:t>
            </m:r>
          </m:num>
          <m:den>
            <m:r>
              <m:t>m</m:t>
            </m:r>
          </m:den>
        </m:f>
        <m:nary>
          <m:naryPr>
            <m:chr m:val="∑"/>
            <m:limLoc m:val="undOvr"/>
            <m:subHide m:val="off"/>
            <m:supHide m:val="off"/>
          </m:naryPr>
          <m:sub>
            <m:r>
              <m:t>i</m:t>
            </m:r>
            <m:r>
              <m:rPr>
                <m:sty m:val="p"/>
              </m:rPr>
              <m:t>=</m:t>
            </m:r>
            <m:r>
              <m:t>1</m:t>
            </m:r>
          </m:sub>
          <m:sup>
            <m:r>
              <m:t>m</m:t>
            </m:r>
          </m:sup>
          <m:e>
            <m:r>
              <m:rPr>
                <m:sty m:val="p"/>
              </m:rPr>
              <m:t>|</m:t>
            </m:r>
          </m:e>
        </m:nary>
        <m:sSubSup>
          <m:e>
            <m:r>
              <m:t>P</m:t>
            </m:r>
          </m:e>
          <m:sub>
            <m:r>
              <m:t>ℓ</m:t>
            </m:r>
          </m:sub>
          <m:sup>
            <m:r>
              <m:rPr>
                <m:nor/>
                <m:sty m:val="p"/>
              </m:rPr>
              <m:t>sorted</m:t>
            </m:r>
          </m:sup>
        </m:sSubSup>
        <m:r>
          <m:rPr>
            <m:sty m:val="p"/>
          </m:rPr>
          <m:t>[</m:t>
        </m:r>
        <m:r>
          <m:t>i</m:t>
        </m:r>
        <m:r>
          <m:rPr>
            <m:sty m:val="p"/>
          </m:rPr>
          <m:t>]</m:t>
        </m:r>
        <m:r>
          <m:rPr>
            <m:sty m:val="p"/>
          </m:rPr>
          <m:t>−</m:t>
        </m:r>
        <m:sSubSup>
          <m:e>
            <m:r>
              <m:t>Q</m:t>
            </m:r>
          </m:e>
          <m:sub>
            <m:r>
              <m:t>ℓ</m:t>
            </m:r>
          </m:sub>
          <m:sup>
            <m:r>
              <m:rPr>
                <m:nor/>
                <m:sty m:val="p"/>
              </m:rPr>
              <m:t>sorted</m:t>
            </m:r>
          </m:sup>
        </m:sSubSup>
        <m:r>
          <m:rPr>
            <m:sty m:val="p"/>
          </m:rPr>
          <m:t>[</m:t>
        </m:r>
        <m:r>
          <m:t>i</m:t>
        </m:r>
        <m:r>
          <m:rPr>
            <m:sty m:val="p"/>
          </m:rPr>
          <m:t>]</m:t>
        </m:r>
        <m:r>
          <m:rPr>
            <m:sty m:val="p"/>
          </m:rPr>
          <m:t>|</m:t>
        </m:r>
      </m:oMath>
      <w:r>
        <w:t xml:space="preserve"> </w:t>
      </w:r>
      <m:oMath>
        <m:r>
          <m:t>s</m:t>
        </m:r>
        <m:r>
          <m:t>w</m:t>
        </m:r>
        <m:r>
          <m:rPr>
            <m:sty m:val="p"/>
          </m:rPr>
          <m:t>←</m:t>
        </m:r>
        <m:r>
          <m:t>s</m:t>
        </m:r>
        <m:r>
          <m:t>w</m:t>
        </m:r>
        <m:r>
          <m:rPr>
            <m:sty m:val="p"/>
          </m:rPr>
          <m:t>+</m:t>
        </m:r>
        <m:sSub>
          <m:e>
            <m:r>
              <m:t>w</m:t>
            </m:r>
          </m:e>
          <m:sub>
            <m:r>
              <m:t>ℓ</m:t>
            </m:r>
          </m:sub>
        </m:sSub>
      </m:oMath>
      <w:r>
        <w:t xml:space="preserve"> </w:t>
      </w:r>
      <m:oMath>
        <m:r>
          <m:t>s</m:t>
        </m:r>
        <m:r>
          <m:t>w</m:t>
        </m:r>
        <m:r>
          <m:rPr>
            <m:sty m:val="p"/>
          </m:rPr>
          <m:t>/</m:t>
        </m:r>
        <m:r>
          <m:t>L</m:t>
        </m:r>
      </m:oMath>
    </w:p>
    <w:bookmarkEnd w:id="542"/>
    <w:bookmarkStart w:id="543" w:name="python-implementation"/>
    <w:p>
      <w:pPr>
        <w:pStyle w:val="Heading4"/>
      </w:pPr>
      <w:r>
        <w:t xml:space="preserve">Python Implementation</w:t>
      </w:r>
    </w:p>
    <w:p>
      <w:pPr>
        <w:pStyle w:val="SourceCode"/>
      </w:pPr>
      <w:r>
        <w:rPr>
          <w:rStyle w:val="VerbatimChar"/>
        </w:rPr>
        <w:t xml:space="preserve">import numpy as np</w:t>
      </w:r>
      <w:r>
        <w:br/>
      </w:r>
      <w:r>
        <w:rPr>
          <w:rStyle w:val="VerbatimChar"/>
        </w:rPr>
        <w:t xml:space="preserve">from typing import Optional</w:t>
      </w:r>
      <w:r>
        <w:br/>
      </w:r>
      <w:r>
        <w:br/>
      </w:r>
      <w:r>
        <w:rPr>
          <w:rStyle w:val="VerbatimChar"/>
        </w:rPr>
        <w:t xml:space="preserve">def compute_sliced_wasserstein(</w:t>
      </w:r>
      <w:r>
        <w:br/>
      </w:r>
      <w:r>
        <w:rPr>
          <w:rStyle w:val="VerbatimChar"/>
        </w:rPr>
        <w:t xml:space="preserve">    p_values: np.ndarray,</w:t>
      </w:r>
      <w:r>
        <w:br/>
      </w:r>
      <w:r>
        <w:rPr>
          <w:rStyle w:val="VerbatimChar"/>
        </w:rPr>
        <w:t xml:space="preserve">    q_values: np.ndarray,</w:t>
      </w:r>
      <w:r>
        <w:br/>
      </w:r>
      <w:r>
        <w:rPr>
          <w:rStyle w:val="VerbatimChar"/>
        </w:rPr>
        <w:t xml:space="preserve">    num_projections: int = 50,</w:t>
      </w:r>
      <w:r>
        <w:br/>
      </w:r>
      <w:r>
        <w:rPr>
          <w:rStyle w:val="VerbatimChar"/>
        </w:rPr>
        <w:t xml:space="preserve">    seed: Optional[int] = None,</w:t>
      </w:r>
      <w:r>
        <w:br/>
      </w:r>
      <w:r>
        <w:rPr>
          <w:rStyle w:val="VerbatimChar"/>
        </w:rPr>
        <w:t xml:space="preserve">) -&gt; float:</w:t>
      </w:r>
      <w:r>
        <w:br/>
      </w:r>
      <w:r>
        <w:rPr>
          <w:rStyle w:val="VerbatimChar"/>
        </w:rPr>
        <w:t xml:space="preserve">    """</w:t>
      </w:r>
      <w:r>
        <w:br/>
      </w:r>
      <w:r>
        <w:rPr>
          <w:rStyle w:val="VerbatimChar"/>
        </w:rPr>
        <w:t xml:space="preserve">    Compute sliced Wasserstein distance.</w:t>
      </w:r>
      <w:r>
        <w:br/>
      </w:r>
      <w:r>
        <w:rPr>
          <w:rStyle w:val="VerbatimChar"/>
        </w:rPr>
        <w:t xml:space="preserve">    </w:t>
      </w:r>
      <w:r>
        <w:br/>
      </w:r>
      <w:r>
        <w:rPr>
          <w:rStyle w:val="VerbatimChar"/>
        </w:rPr>
        <w:t xml:space="preserve">    Args:</w:t>
      </w:r>
      <w:r>
        <w:br/>
      </w:r>
      <w:r>
        <w:rPr>
          <w:rStyle w:val="VerbatimChar"/>
        </w:rPr>
        <w:t xml:space="preserve">        p_values: Array of shape (m,) or (m, d) for d-dimensional data</w:t>
      </w:r>
      <w:r>
        <w:br/>
      </w:r>
      <w:r>
        <w:rPr>
          <w:rStyle w:val="VerbatimChar"/>
        </w:rPr>
        <w:t xml:space="preserve">        q_values: Array of shape (n,) or (n, d)</w:t>
      </w:r>
      <w:r>
        <w:br/>
      </w:r>
      <w:r>
        <w:rPr>
          <w:rStyle w:val="VerbatimChar"/>
        </w:rPr>
        <w:t xml:space="preserve">        num_projections: Number of random projections (L)</w:t>
      </w:r>
      <w:r>
        <w:br/>
      </w:r>
      <w:r>
        <w:rPr>
          <w:rStyle w:val="VerbatimChar"/>
        </w:rPr>
        <w:t xml:space="preserve">        seed: Random seed for reproducibility</w:t>
      </w:r>
      <w:r>
        <w:br/>
      </w:r>
      <w:r>
        <w:rPr>
          <w:rStyle w:val="VerbatimChar"/>
        </w:rPr>
        <w:t xml:space="preserve">        </w:t>
      </w:r>
      <w:r>
        <w:br/>
      </w:r>
      <w:r>
        <w:rPr>
          <w:rStyle w:val="VerbatimChar"/>
        </w:rPr>
        <w:t xml:space="preserve">    Returns:</w:t>
      </w:r>
      <w:r>
        <w:br/>
      </w:r>
      <w:r>
        <w:rPr>
          <w:rStyle w:val="VerbatimChar"/>
        </w:rPr>
        <w:t xml:space="preserve">        Sliced Wasserstein distance</w:t>
      </w:r>
      <w:r>
        <w:br/>
      </w:r>
      <w:r>
        <w:rPr>
          <w:rStyle w:val="VerbatimChar"/>
        </w:rPr>
        <w:t xml:space="preserve">    """</w:t>
      </w:r>
      <w:r>
        <w:br/>
      </w:r>
      <w:r>
        <w:rPr>
          <w:rStyle w:val="VerbatimChar"/>
        </w:rPr>
        <w:t xml:space="preserve">    rng = np.random.default_rng(seed)</w:t>
      </w:r>
      <w:r>
        <w:br/>
      </w:r>
      <w:r>
        <w:rPr>
          <w:rStyle w:val="VerbatimChar"/>
        </w:rPr>
        <w:t xml:space="preserve">    </w:t>
      </w:r>
      <w:r>
        <w:br/>
      </w:r>
      <w:r>
        <w:rPr>
          <w:rStyle w:val="VerbatimChar"/>
        </w:rPr>
        <w:t xml:space="preserve">    # Handle 1D case</w:t>
      </w:r>
      <w:r>
        <w:br/>
      </w:r>
      <w:r>
        <w:rPr>
          <w:rStyle w:val="VerbatimChar"/>
        </w:rPr>
        <w:t xml:space="preserve">    if p_values.ndim == 1:</w:t>
      </w:r>
      <w:r>
        <w:br/>
      </w:r>
      <w:r>
        <w:rPr>
          <w:rStyle w:val="VerbatimChar"/>
        </w:rPr>
        <w:t xml:space="preserve">        p_values = p_values.reshape(-1, 1)</w:t>
      </w:r>
      <w:r>
        <w:br/>
      </w:r>
      <w:r>
        <w:rPr>
          <w:rStyle w:val="VerbatimChar"/>
        </w:rPr>
        <w:t xml:space="preserve">    if q_values.ndim == 1:</w:t>
      </w:r>
      <w:r>
        <w:br/>
      </w:r>
      <w:r>
        <w:rPr>
          <w:rStyle w:val="VerbatimChar"/>
        </w:rPr>
        <w:t xml:space="preserve">        q_values = q_values.reshape(-1, 1)</w:t>
      </w:r>
      <w:r>
        <w:br/>
      </w:r>
      <w:r>
        <w:rPr>
          <w:rStyle w:val="VerbatimChar"/>
        </w:rPr>
        <w:t xml:space="preserve">    </w:t>
      </w:r>
      <w:r>
        <w:br/>
      </w:r>
      <w:r>
        <w:rPr>
          <w:rStyle w:val="VerbatimChar"/>
        </w:rPr>
        <w:t xml:space="preserve">    d = p_values.shape[1]</w:t>
      </w:r>
      <w:r>
        <w:br/>
      </w:r>
      <w:r>
        <w:rPr>
          <w:rStyle w:val="VerbatimChar"/>
        </w:rPr>
        <w:t xml:space="preserve">    m, n = len(p_values), len(q_values)</w:t>
      </w:r>
      <w:r>
        <w:br/>
      </w:r>
      <w:r>
        <w:rPr>
          <w:rStyle w:val="VerbatimChar"/>
        </w:rPr>
        <w:t xml:space="preserve">    </w:t>
      </w:r>
      <w:r>
        <w:br/>
      </w:r>
      <w:r>
        <w:rPr>
          <w:rStyle w:val="VerbatimChar"/>
        </w:rPr>
        <w:t xml:space="preserve">    # Common grid size for interpolation</w:t>
      </w:r>
      <w:r>
        <w:br/>
      </w:r>
      <w:r>
        <w:rPr>
          <w:rStyle w:val="VerbatimChar"/>
        </w:rPr>
        <w:t xml:space="preserve">    grid_size = max(m, n)</w:t>
      </w:r>
      <w:r>
        <w:br/>
      </w:r>
      <w:r>
        <w:rPr>
          <w:rStyle w:val="VerbatimChar"/>
        </w:rPr>
        <w:t xml:space="preserve">    </w:t>
      </w:r>
      <w:r>
        <w:br/>
      </w:r>
      <w:r>
        <w:rPr>
          <w:rStyle w:val="VerbatimChar"/>
        </w:rPr>
        <w:t xml:space="preserve">    total_distance = 0.0</w:t>
      </w:r>
      <w:r>
        <w:br/>
      </w:r>
      <w:r>
        <w:rPr>
          <w:rStyle w:val="VerbatimChar"/>
        </w:rPr>
        <w:t xml:space="preserve">    </w:t>
      </w:r>
      <w:r>
        <w:br/>
      </w:r>
      <w:r>
        <w:rPr>
          <w:rStyle w:val="VerbatimChar"/>
        </w:rPr>
        <w:t xml:space="preserve">    for _ in range(num_projections):</w:t>
      </w:r>
      <w:r>
        <w:br/>
      </w:r>
      <w:r>
        <w:rPr>
          <w:rStyle w:val="VerbatimChar"/>
        </w:rPr>
        <w:t xml:space="preserve">        # Sample random direction on unit sphere</w:t>
      </w:r>
      <w:r>
        <w:br/>
      </w:r>
      <w:r>
        <w:rPr>
          <w:rStyle w:val="VerbatimChar"/>
        </w:rPr>
        <w:t xml:space="preserve">        theta = rng.standard_normal(d)</w:t>
      </w:r>
      <w:r>
        <w:br/>
      </w:r>
      <w:r>
        <w:rPr>
          <w:rStyle w:val="VerbatimChar"/>
        </w:rPr>
        <w:t xml:space="preserve">        theta = theta / np.linalg.norm(theta)</w:t>
      </w:r>
      <w:r>
        <w:br/>
      </w:r>
      <w:r>
        <w:rPr>
          <w:rStyle w:val="VerbatimChar"/>
        </w:rPr>
        <w:t xml:space="preserve">        </w:t>
      </w:r>
      <w:r>
        <w:br/>
      </w:r>
      <w:r>
        <w:rPr>
          <w:rStyle w:val="VerbatimChar"/>
        </w:rPr>
        <w:t xml:space="preserve">        # Project samples</w:t>
      </w:r>
      <w:r>
        <w:br/>
      </w:r>
      <w:r>
        <w:rPr>
          <w:rStyle w:val="VerbatimChar"/>
        </w:rPr>
        <w:t xml:space="preserve">        p_proj = p_values @ theta</w:t>
      </w:r>
      <w:r>
        <w:br/>
      </w:r>
      <w:r>
        <w:rPr>
          <w:rStyle w:val="VerbatimChar"/>
        </w:rPr>
        <w:t xml:space="preserve">        q_proj = q_values @ theta</w:t>
      </w:r>
      <w:r>
        <w:br/>
      </w:r>
      <w:r>
        <w:rPr>
          <w:rStyle w:val="VerbatimChar"/>
        </w:rPr>
        <w:t xml:space="preserve">        </w:t>
      </w:r>
      <w:r>
        <w:br/>
      </w:r>
      <w:r>
        <w:rPr>
          <w:rStyle w:val="VerbatimChar"/>
        </w:rPr>
        <w:t xml:space="preserve">        # Sort projections</w:t>
      </w:r>
      <w:r>
        <w:br/>
      </w:r>
      <w:r>
        <w:rPr>
          <w:rStyle w:val="VerbatimChar"/>
        </w:rPr>
        <w:t xml:space="preserve">        p_sorted = np.sort(p_proj)</w:t>
      </w:r>
      <w:r>
        <w:br/>
      </w:r>
      <w:r>
        <w:rPr>
          <w:rStyle w:val="VerbatimChar"/>
        </w:rPr>
        <w:t xml:space="preserve">        q_sorted = np.sort(q_proj)</w:t>
      </w:r>
      <w:r>
        <w:br/>
      </w:r>
      <w:r>
        <w:rPr>
          <w:rStyle w:val="VerbatimChar"/>
        </w:rPr>
        <w:t xml:space="preserve">        </w:t>
      </w:r>
      <w:r>
        <w:br/>
      </w:r>
      <w:r>
        <w:rPr>
          <w:rStyle w:val="VerbatimChar"/>
        </w:rPr>
        <w:t xml:space="preserve">        # Interpolate to common grid if sizes differ</w:t>
      </w:r>
      <w:r>
        <w:br/>
      </w:r>
      <w:r>
        <w:rPr>
          <w:rStyle w:val="VerbatimChar"/>
        </w:rPr>
        <w:t xml:space="preserve">        if m != n:</w:t>
      </w:r>
      <w:r>
        <w:br/>
      </w:r>
      <w:r>
        <w:rPr>
          <w:rStyle w:val="VerbatimChar"/>
        </w:rPr>
        <w:t xml:space="preserve">            p_interp = np.interp(</w:t>
      </w:r>
      <w:r>
        <w:br/>
      </w:r>
      <w:r>
        <w:rPr>
          <w:rStyle w:val="VerbatimChar"/>
        </w:rPr>
        <w:t xml:space="preserve">                np.linspace(0, 1, grid_size),</w:t>
      </w:r>
      <w:r>
        <w:br/>
      </w:r>
      <w:r>
        <w:rPr>
          <w:rStyle w:val="VerbatimChar"/>
        </w:rPr>
        <w:t xml:space="preserve">                np.linspace(0, 1, m),</w:t>
      </w:r>
      <w:r>
        <w:br/>
      </w:r>
      <w:r>
        <w:rPr>
          <w:rStyle w:val="VerbatimChar"/>
        </w:rPr>
        <w:t xml:space="preserve">                p_sorted</w:t>
      </w:r>
      <w:r>
        <w:br/>
      </w:r>
      <w:r>
        <w:rPr>
          <w:rStyle w:val="VerbatimChar"/>
        </w:rPr>
        <w:t xml:space="preserve">            )</w:t>
      </w:r>
      <w:r>
        <w:br/>
      </w:r>
      <w:r>
        <w:rPr>
          <w:rStyle w:val="VerbatimChar"/>
        </w:rPr>
        <w:t xml:space="preserve">            q_interp = np.interp(</w:t>
      </w:r>
      <w:r>
        <w:br/>
      </w:r>
      <w:r>
        <w:rPr>
          <w:rStyle w:val="VerbatimChar"/>
        </w:rPr>
        <w:t xml:space="preserve">                np.linspace(0, 1, grid_size),</w:t>
      </w:r>
      <w:r>
        <w:br/>
      </w:r>
      <w:r>
        <w:rPr>
          <w:rStyle w:val="VerbatimChar"/>
        </w:rPr>
        <w:t xml:space="preserve">                np.linspace(0, 1, n),</w:t>
      </w:r>
      <w:r>
        <w:br/>
      </w:r>
      <w:r>
        <w:rPr>
          <w:rStyle w:val="VerbatimChar"/>
        </w:rPr>
        <w:t xml:space="preserve">                q_sorted</w:t>
      </w:r>
      <w:r>
        <w:br/>
      </w:r>
      <w:r>
        <w:rPr>
          <w:rStyle w:val="VerbatimChar"/>
        </w:rPr>
        <w:t xml:space="preserve">            )</w:t>
      </w:r>
      <w:r>
        <w:br/>
      </w:r>
      <w:r>
        <w:rPr>
          <w:rStyle w:val="VerbatimChar"/>
        </w:rPr>
        <w:t xml:space="preserve">            w_l = np.mean(np.abs(p_interp - q_interp))</w:t>
      </w:r>
      <w:r>
        <w:br/>
      </w:r>
      <w:r>
        <w:rPr>
          <w:rStyle w:val="VerbatimChar"/>
        </w:rPr>
        <w:t xml:space="preserve">        else:</w:t>
      </w:r>
      <w:r>
        <w:br/>
      </w:r>
      <w:r>
        <w:rPr>
          <w:rStyle w:val="VerbatimChar"/>
        </w:rPr>
        <w:t xml:space="preserve">            w_l = np.mean(np.abs(p_sorted - q_sorted))</w:t>
      </w:r>
      <w:r>
        <w:br/>
      </w:r>
      <w:r>
        <w:rPr>
          <w:rStyle w:val="VerbatimChar"/>
        </w:rPr>
        <w:t xml:space="preserve">        </w:t>
      </w:r>
      <w:r>
        <w:br/>
      </w:r>
      <w:r>
        <w:rPr>
          <w:rStyle w:val="VerbatimChar"/>
        </w:rPr>
        <w:t xml:space="preserve">        total_distance += w_l</w:t>
      </w:r>
      <w:r>
        <w:br/>
      </w:r>
      <w:r>
        <w:rPr>
          <w:rStyle w:val="VerbatimChar"/>
        </w:rPr>
        <w:t xml:space="preserve">    </w:t>
      </w:r>
      <w:r>
        <w:br/>
      </w:r>
      <w:r>
        <w:rPr>
          <w:rStyle w:val="VerbatimChar"/>
        </w:rPr>
        <w:t xml:space="preserve">    return total_distance / num_projections</w:t>
      </w:r>
    </w:p>
    <w:bookmarkEnd w:id="543"/>
    <w:bookmarkStart w:id="544" w:name="parameters-and-thresholds"/>
    <w:p>
      <w:pPr>
        <w:pStyle w:val="Heading4"/>
      </w:pPr>
      <w:r>
        <w:t xml:space="preserve">Parameters and Thresholds</w:t>
      </w:r>
    </w:p>
    <w:p>
      <w:pPr>
        <w:pStyle w:val="TableCaption"/>
      </w:pPr>
      <w:r>
        <w:t xml:space="preserve">Sliced Wasserstein Parameters</w:t>
      </w:r>
    </w:p>
    <w:tbl>
      <w:tblPr>
        <w:tblStyle w:val="Table"/>
        <w:tblW w:type="auto" w:w="0"/>
        <w:tblLook w:firstRow="1" w:lastRow="0" w:firstColumn="0" w:lastColumn="0" w:noHBand="0" w:noVBand="0" w:val="0020"/>
        <w:tblCaption w:val="Sliced Wasserstein Parameters"/>
      </w:tblPr>
      <w:tblGrid>
        <w:gridCol w:w="1980"/>
        <w:gridCol w:w="1980"/>
        <w:gridCol w:w="1980"/>
        <w:gridCol w:w="1980"/>
      </w:tblGrid>
      <w:tr>
        <w:trPr>
          <w:tblHeader w:val="on"/>
        </w:trPr>
        <w:tc>
          <w:tcPr/>
          <w:p>
            <w:pPr>
              <w:pStyle w:val="Compact"/>
              <w:jc w:val="left"/>
            </w:pPr>
            <w:r>
              <w:rPr>
                <w:b/>
                <w:bCs/>
              </w:rPr>
              <w:t xml:space="preserve">Parameter</w:t>
            </w:r>
          </w:p>
        </w:tc>
        <w:tc>
          <w:tcPr/>
          <w:p>
            <w:pPr>
              <w:pStyle w:val="Compact"/>
              <w:jc w:val="left"/>
            </w:pPr>
            <w:r>
              <w:rPr>
                <w:b/>
                <w:bCs/>
              </w:rPr>
              <w:t xml:space="preserve">Default</w:t>
            </w:r>
          </w:p>
        </w:tc>
        <w:tc>
          <w:tcPr/>
          <w:p>
            <w:pPr>
              <w:pStyle w:val="Compact"/>
              <w:jc w:val="left"/>
            </w:pPr>
            <w:r>
              <w:rPr>
                <w:b/>
                <w:bCs/>
              </w:rPr>
              <w:t xml:space="preserve">Range</w:t>
            </w:r>
          </w:p>
        </w:tc>
        <w:tc>
          <w:tcPr/>
          <w:p>
            <w:pPr>
              <w:pStyle w:val="Compact"/>
              <w:jc w:val="left"/>
            </w:pPr>
            <w:r>
              <w:rPr>
                <w:b/>
                <w:bCs/>
              </w:rPr>
              <w:t xml:space="preserve">Rationale</w:t>
            </w:r>
          </w:p>
        </w:tc>
      </w:tr>
      <w:tr>
        <w:tc>
          <w:tcPr/>
          <w:p>
            <w:pPr>
              <w:pStyle w:val="Compact"/>
              <w:jc w:val="left"/>
            </w:pPr>
            <w:r>
              <w:rPr>
                <w:rStyle w:val="VerbatimChar"/>
              </w:rPr>
              <w:t xml:space="preserve">num_projections</w:t>
            </w:r>
          </w:p>
        </w:tc>
        <w:tc>
          <w:tcPr/>
          <w:p>
            <w:pPr>
              <w:pStyle w:val="Compact"/>
              <w:jc w:val="left"/>
            </w:pPr>
            <w:r>
              <w:t xml:space="preserve">50</w:t>
            </w:r>
          </w:p>
        </w:tc>
        <w:tc>
          <w:tcPr/>
          <w:p>
            <w:pPr>
              <w:pStyle w:val="Compact"/>
              <w:jc w:val="left"/>
            </w:pPr>
            <w:r>
              <w:t xml:space="preserve">20–200</w:t>
            </w:r>
          </w:p>
        </w:tc>
        <w:tc>
          <w:tcPr/>
          <w:p>
            <w:pPr>
              <w:pStyle w:val="Compact"/>
              <w:jc w:val="left"/>
            </w:pPr>
            <w:r>
              <w:t xml:space="preserve">50 gives</w:t>
            </w:r>
            <w:r>
              <w:t xml:space="preserve"> </w:t>
            </w:r>
            <m:oMath>
              <m:r>
                <m:rPr>
                  <m:sty m:val="p"/>
                </m:rPr>
                <m:t>&lt;</m:t>
              </m:r>
              <m:r>
                <m:t>5</m:t>
              </m:r>
              <m:r>
                <m:rPr>
                  <m:sty m:val="p"/>
                </m:rPr>
                <m:t>%</m:t>
              </m:r>
            </m:oMath>
            <w:r>
              <w:t xml:space="preserve"> </w:t>
            </w:r>
            <w:r>
              <w:t xml:space="preserve">variance</w:t>
            </w:r>
          </w:p>
        </w:tc>
      </w:tr>
      <w:tr>
        <w:tc>
          <w:tcPr/>
          <w:p>
            <w:pPr>
              <w:pStyle w:val="Compact"/>
              <w:jc w:val="left"/>
            </w:pPr>
            <w:r>
              <w:rPr>
                <w:rStyle w:val="VerbatimChar"/>
              </w:rPr>
              <w:t xml:space="preserve">seed</w:t>
            </w:r>
          </w:p>
        </w:tc>
        <w:tc>
          <w:tcPr/>
          <w:p>
            <w:pPr>
              <w:pStyle w:val="Compact"/>
              <w:jc w:val="left"/>
            </w:pPr>
            <w:r>
              <w:t xml:space="preserve">None</w:t>
            </w:r>
          </w:p>
        </w:tc>
        <w:tc>
          <w:tcPr/>
          <w:p>
            <w:pPr>
              <w:pStyle w:val="Compact"/>
              <w:jc w:val="left"/>
            </w:pPr>
            <w:r>
              <w:t xml:space="preserve">Any int</w:t>
            </w:r>
          </w:p>
        </w:tc>
        <w:tc>
          <w:tcPr/>
          <w:p>
            <w:pPr>
              <w:pStyle w:val="Compact"/>
              <w:jc w:val="left"/>
            </w:pPr>
            <w:r>
              <w:t xml:space="preserve">Set for reproducibility in CI</w:t>
            </w:r>
          </w:p>
        </w:tc>
      </w:tr>
      <w:tr>
        <w:tc>
          <w:tcPr/>
          <w:p>
            <w:pPr>
              <w:pStyle w:val="Compact"/>
              <w:jc w:val="left"/>
            </w:pPr>
            <w:r>
              <w:rPr>
                <w:rStyle w:val="VerbatimChar"/>
              </w:rPr>
              <w:t xml:space="preserve">threshold</w:t>
            </w:r>
          </w:p>
        </w:tc>
        <w:tc>
          <w:tcPr/>
          <w:p>
            <w:pPr>
              <w:pStyle w:val="Compact"/>
              <w:jc w:val="left"/>
            </w:pPr>
            <w:r>
              <w:t xml:space="preserve">0.10</w:t>
            </w:r>
          </w:p>
        </w:tc>
        <w:tc>
          <w:tcPr/>
          <w:p>
            <w:pPr>
              <w:pStyle w:val="Compact"/>
              <w:jc w:val="left"/>
            </w:pPr>
            <w:r>
              <w:t xml:space="preserve">0.05–0.20</w:t>
            </w:r>
          </w:p>
        </w:tc>
        <w:tc>
          <w:tcPr/>
          <w:p>
            <w:pPr>
              <w:pStyle w:val="Compact"/>
              <w:jc w:val="left"/>
            </w:pPr>
            <w:r>
              <w:t xml:space="preserve">Same as full W1D</w:t>
            </w:r>
          </w:p>
        </w:tc>
      </w:tr>
    </w:tbl>
    <w:bookmarkEnd w:id="544"/>
    <w:bookmarkEnd w:id="545"/>
    <w:bookmarkStart w:id="548" w:name="sec:calibration-health-impl"/>
    <w:p>
      <w:pPr>
        <w:pStyle w:val="Heading3"/>
      </w:pPr>
      <w:r>
        <w:t xml:space="preserve">Calibration Health Check Implementation</w:t>
      </w:r>
    </w:p>
    <w:bookmarkStart w:id="546" w:name="health-check-algorithm"/>
    <w:p>
      <w:pPr>
        <w:pStyle w:val="Heading4"/>
      </w:pPr>
      <w:r>
        <w:t xml:space="preserve">Health Check Algorithm</w:t>
      </w:r>
    </w:p>
    <w:p>
      <w:pPr>
        <w:pStyle w:val="FirstParagraph"/>
      </w:pPr>
      <w:r>
        <w:t xml:space="preserve">SSG state</w:t>
      </w:r>
      <w:r>
        <w:t xml:space="preserve"> </w:t>
      </w:r>
      <m:oMath>
        <m:r>
          <m:t>S</m:t>
        </m:r>
        <m:r>
          <m:rPr>
            <m:sty m:val="p"/>
          </m:rPr>
          <m:t>=</m:t>
        </m:r>
        <m:r>
          <m:rPr>
            <m:sty m:val="p"/>
          </m:rPr>
          <m:t>(</m:t>
        </m:r>
        <m:r>
          <m:t>a</m:t>
        </m:r>
        <m:r>
          <m:rPr>
            <m:sty m:val="p"/>
          </m:rPr>
          <m:t>,</m:t>
        </m:r>
        <m:r>
          <m:t>θ</m:t>
        </m:r>
        <m:r>
          <m:rPr>
            <m:sty m:val="p"/>
          </m:rPr>
          <m:t>,</m:t>
        </m:r>
        <m:sSub>
          <m:e>
            <m:r>
              <m:t>σ</m:t>
            </m:r>
          </m:e>
          <m:sub>
            <m:r>
              <m:t>t</m:t>
            </m:r>
          </m:sub>
        </m:sSub>
        <m:r>
          <m:rPr>
            <m:sty m:val="p"/>
          </m:rPr>
          <m:t>)</m:t>
        </m:r>
      </m:oMath>
      <w:r>
        <w:t xml:space="preserve">, history window</w:t>
      </w:r>
      <w:r>
        <w:t xml:space="preserve"> </w:t>
      </w:r>
      <m:oMath>
        <m:r>
          <m:t>H</m:t>
        </m:r>
      </m:oMath>
      <w:r>
        <w:t xml:space="preserve"> </w:t>
      </w:r>
      <w:r>
        <w:t xml:space="preserve">Health status, recovery action</w:t>
      </w:r>
      <w:r>
        <w:t xml:space="preserve"> </w:t>
      </w:r>
      <m:oMath>
        <m:sSub>
          <m:e>
            <m:r>
              <m:t>σ</m:t>
            </m:r>
          </m:e>
          <m:sub>
            <m:r>
              <m:rPr>
                <m:sty m:val="p"/>
              </m:rPr>
              <m:t>min</m:t>
            </m:r>
          </m:sub>
        </m:sSub>
        <m:r>
          <m:rPr>
            <m:sty m:val="p"/>
          </m:rPr>
          <m:t>←</m:t>
        </m:r>
        <m:sSup>
          <m:e>
            <m:r>
              <m:t>10</m:t>
            </m:r>
          </m:e>
          <m:sup>
            <m:r>
              <m:rPr>
                <m:sty m:val="p"/>
              </m:rPr>
              <m:t>−</m:t>
            </m:r>
            <m:r>
              <m:t>6</m:t>
            </m:r>
          </m:sup>
        </m:sSup>
      </m:oMath>
      <w:r>
        <w:t xml:space="preserve">,</w:t>
      </w:r>
      <w:r>
        <w:t xml:space="preserve"> </w:t>
      </w:r>
      <m:oMath>
        <m:sSub>
          <m:e>
            <m:r>
              <m:t>σ</m:t>
            </m:r>
          </m:e>
          <m:sub>
            <m:r>
              <m:rPr>
                <m:sty m:val="p"/>
              </m:rPr>
              <m:t>max</m:t>
            </m:r>
          </m:sub>
        </m:sSub>
        <m:r>
          <m:rPr>
            <m:sty m:val="p"/>
          </m:rPr>
          <m:t>←</m:t>
        </m:r>
        <m:r>
          <m:t>100.0</m:t>
        </m:r>
      </m:oMath>
      <w:r>
        <w:t xml:space="preserve"> </w:t>
      </w:r>
      <m:oMath>
        <m:sSub>
          <m:e>
            <m:r>
              <m:t>a</m:t>
            </m:r>
          </m:e>
          <m:sub>
            <m:r>
              <m:rPr>
                <m:sty m:val="p"/>
              </m:rPr>
              <m:t>min</m:t>
            </m:r>
          </m:sub>
        </m:sSub>
        <m:r>
          <m:rPr>
            <m:sty m:val="p"/>
          </m:rPr>
          <m:t>←</m:t>
        </m:r>
        <m:r>
          <m:t>0.01</m:t>
        </m:r>
      </m:oMath>
      <w:r>
        <w:t xml:space="preserve">,</w:t>
      </w:r>
      <w:r>
        <w:t xml:space="preserve"> </w:t>
      </w:r>
      <m:oMath>
        <m:sSub>
          <m:e>
            <m:r>
              <m:t>a</m:t>
            </m:r>
          </m:e>
          <m:sub>
            <m:r>
              <m:rPr>
                <m:sty m:val="p"/>
              </m:rPr>
              <m:t>max</m:t>
            </m:r>
          </m:sub>
        </m:sSub>
        <m:r>
          <m:rPr>
            <m:sty m:val="p"/>
          </m:rPr>
          <m:t>←</m:t>
        </m:r>
        <m:r>
          <m:t>10.0</m:t>
        </m:r>
      </m:oMath>
      <w:r>
        <w:t xml:space="preserve"> </w:t>
      </w:r>
      <w:r>
        <w:t xml:space="preserve">(</w:t>
      </w:r>
      <w:r>
        <w:rPr>
          <w:rStyle w:val="VerbatimChar"/>
        </w:rPr>
        <w:t xml:space="preserve">UNHEALTHY</w:t>
      </w:r>
      <w:r>
        <w:t xml:space="preserve">,</w:t>
      </w:r>
      <w:r>
        <w:t xml:space="preserve"> </w:t>
      </w:r>
      <w:r>
        <w:t xml:space="preserve">“sigma_collapsed”</w:t>
      </w:r>
      <w:r>
        <w:t xml:space="preserve">,</w:t>
      </w:r>
      <w:r>
        <w:t xml:space="preserve"> </w:t>
      </w:r>
      <w:r>
        <w:rPr>
          <w:rStyle w:val="VerbatimChar"/>
        </w:rPr>
        <w:t xml:space="preserve">RESET</w:t>
      </w:r>
      <w:r>
        <w:t xml:space="preserve">)</w:t>
      </w:r>
      <w:r>
        <w:t xml:space="preserve"> </w:t>
      </w:r>
      <w:r>
        <w:t xml:space="preserve">(</w:t>
      </w:r>
      <w:r>
        <w:rPr>
          <w:rStyle w:val="VerbatimChar"/>
        </w:rPr>
        <w:t xml:space="preserve">UNHEALTHY</w:t>
      </w:r>
      <w:r>
        <w:t xml:space="preserve">,</w:t>
      </w:r>
      <w:r>
        <w:t xml:space="preserve"> </w:t>
      </w:r>
      <w:r>
        <w:t xml:space="preserve">“sigma_exploded”</w:t>
      </w:r>
      <w:r>
        <w:t xml:space="preserve">,</w:t>
      </w:r>
      <w:r>
        <w:t xml:space="preserve"> </w:t>
      </w:r>
      <w:r>
        <w:rPr>
          <w:rStyle w:val="VerbatimChar"/>
        </w:rPr>
        <w:t xml:space="preserve">RESET</w:t>
      </w:r>
      <w:r>
        <w:t xml:space="preserve">)</w:t>
      </w:r>
      <w:r>
        <w:t xml:space="preserve"> </w:t>
      </w:r>
      <w:r>
        <w:t xml:space="preserve">(</w:t>
      </w:r>
      <w:r>
        <w:rPr>
          <w:rStyle w:val="VerbatimChar"/>
        </w:rPr>
        <w:t xml:space="preserve">UNHEALTHY</w:t>
      </w:r>
      <w:r>
        <w:t xml:space="preserve">,</w:t>
      </w:r>
      <w:r>
        <w:t xml:space="preserve"> </w:t>
      </w:r>
      <w:r>
        <w:t xml:space="preserve">“mean_reversion_invalid”</w:t>
      </w:r>
      <w:r>
        <w:t xml:space="preserve">,</w:t>
      </w:r>
      <w:r>
        <w:t xml:space="preserve"> </w:t>
      </w:r>
      <w:r>
        <w:rPr>
          <w:rStyle w:val="VerbatimChar"/>
        </w:rPr>
        <w:t xml:space="preserve">RESET</w:t>
      </w:r>
      <w:r>
        <w:t xml:space="preserve">)</w:t>
      </w:r>
      <w:r>
        <w:t xml:space="preserve"> </w:t>
      </w:r>
      <m:oMath>
        <m:sSub>
          <m:e>
            <m:r>
              <m:t>σ</m:t>
            </m:r>
          </m:e>
          <m:sub>
            <m:r>
              <m:rPr>
                <m:nor/>
                <m:sty m:val="p"/>
              </m:rPr>
              <m:t>history</m:t>
            </m:r>
          </m:sub>
        </m:sSub>
        <m:r>
          <m:rPr>
            <m:sty m:val="p"/>
          </m:rPr>
          <m:t>←</m:t>
        </m:r>
        <m:r>
          <m:rPr>
            <m:sty m:val="p"/>
          </m:rPr>
          <m:t>[</m:t>
        </m:r>
        <m:sSub>
          <m:e>
            <m:r>
              <m:t>σ</m:t>
            </m:r>
          </m:e>
          <m:sub>
            <m:r>
              <m:t>t</m:t>
            </m:r>
            <m:r>
              <m:rPr>
                <m:sty m:val="p"/>
              </m:rPr>
              <m:t>−</m:t>
            </m:r>
            <m:r>
              <m:t>k</m:t>
            </m:r>
          </m:sub>
        </m:sSub>
        <m:r>
          <m:rPr>
            <m:sty m:val="p"/>
          </m:rPr>
          <m:t>:</m:t>
        </m:r>
        <m:r>
          <m:t>k</m:t>
        </m:r>
        <m:r>
          <m:rPr>
            <m:sty m:val="p"/>
          </m:rPr>
          <m:t>∈</m:t>
        </m:r>
        <m:r>
          <m:t>H</m:t>
        </m:r>
        <m:r>
          <m:rPr>
            <m:sty m:val="p"/>
          </m:rPr>
          <m:t>]</m:t>
        </m:r>
      </m:oMath>
      <w:r>
        <w:t xml:space="preserve"> </w:t>
      </w:r>
      <m:oMath>
        <m:sSub>
          <m:e>
            <m:r>
              <m:t>μ</m:t>
            </m:r>
          </m:e>
          <m:sub>
            <m:r>
              <m:t>σ</m:t>
            </m:r>
          </m:sub>
        </m:sSub>
        <m:r>
          <m:rPr>
            <m:sty m:val="p"/>
          </m:rPr>
          <m:t>←</m:t>
        </m:r>
        <m:r>
          <m:rPr>
            <m:nor/>
            <m:sty m:val="p"/>
          </m:rPr>
          <m:t>mean</m:t>
        </m:r>
        <m:r>
          <m:rPr>
            <m:sty m:val="p"/>
          </m:rPr>
          <m:t>(</m:t>
        </m:r>
        <m:sSub>
          <m:e>
            <m:r>
              <m:t>σ</m:t>
            </m:r>
          </m:e>
          <m:sub>
            <m:r>
              <m:rPr>
                <m:nor/>
                <m:sty m:val="p"/>
              </m:rPr>
              <m:t>history</m:t>
            </m:r>
          </m:sub>
        </m:sSub>
        <m:r>
          <m:rPr>
            <m:sty m:val="p"/>
          </m:rPr>
          <m:t>)</m:t>
        </m:r>
      </m:oMath>
      <w:r>
        <w:t xml:space="preserve"> </w:t>
      </w:r>
      <m:oMath>
        <m:sSub>
          <m:e>
            <m:r>
              <m:rPr>
                <m:nor/>
                <m:sty m:val="p"/>
              </m:rPr>
              <m:t>sd</m:t>
            </m:r>
          </m:e>
          <m:sub>
            <m:r>
              <m:t>σ</m:t>
            </m:r>
          </m:sub>
        </m:sSub>
        <m:r>
          <m:rPr>
            <m:sty m:val="p"/>
          </m:rPr>
          <m:t>←</m:t>
        </m:r>
        <m:r>
          <m:rPr>
            <m:nor/>
            <m:sty m:val="p"/>
          </m:rPr>
          <m:t>std</m:t>
        </m:r>
        <m:r>
          <m:rPr>
            <m:sty m:val="p"/>
          </m:rPr>
          <m:t>(</m:t>
        </m:r>
        <m:sSub>
          <m:e>
            <m:r>
              <m:t>σ</m:t>
            </m:r>
          </m:e>
          <m:sub>
            <m:r>
              <m:rPr>
                <m:nor/>
                <m:sty m:val="p"/>
              </m:rPr>
              <m:t>history</m:t>
            </m:r>
          </m:sub>
        </m:sSub>
        <m:r>
          <m:rPr>
            <m:sty m:val="p"/>
          </m:rPr>
          <m:t>)</m:t>
        </m:r>
      </m:oMath>
      <w:r>
        <w:t xml:space="preserve"> </w:t>
      </w:r>
      <m:oMath>
        <m:sSub>
          <m:e>
            <m:r>
              <m:t>z</m:t>
            </m:r>
          </m:e>
          <m:sub>
            <m:r>
              <m:t>σ</m:t>
            </m:r>
          </m:sub>
        </m:sSub>
        <m:r>
          <m:rPr>
            <m:sty m:val="p"/>
          </m:rPr>
          <m:t>←</m:t>
        </m:r>
        <m:r>
          <m:rPr>
            <m:sty m:val="p"/>
          </m:rPr>
          <m:t>|</m:t>
        </m:r>
        <m:sSub>
          <m:e>
            <m:r>
              <m:t>σ</m:t>
            </m:r>
          </m:e>
          <m:sub>
            <m:r>
              <m:t>t</m:t>
            </m:r>
          </m:sub>
        </m:sSub>
        <m:r>
          <m:rPr>
            <m:sty m:val="p"/>
          </m:rPr>
          <m:t>−</m:t>
        </m:r>
        <m:sSub>
          <m:e>
            <m:r>
              <m:t>μ</m:t>
            </m:r>
          </m:e>
          <m:sub>
            <m:r>
              <m:t>σ</m:t>
            </m:r>
          </m:sub>
        </m:sSub>
        <m:r>
          <m:rPr>
            <m:sty m:val="p"/>
          </m:rPr>
          <m:t>|</m:t>
        </m:r>
        <m:r>
          <m:rPr>
            <m:sty m:val="p"/>
          </m:rPr>
          <m:t>/</m:t>
        </m:r>
        <m:r>
          <m:rPr>
            <m:sty m:val="p"/>
          </m:rPr>
          <m:t>max</m:t>
        </m:r>
        <m:r>
          <m:rPr>
            <m:sty m:val="p"/>
          </m:rPr>
          <m:t>(</m:t>
        </m:r>
        <m:sSub>
          <m:e>
            <m:r>
              <m:rPr>
                <m:nor/>
                <m:sty m:val="p"/>
              </m:rPr>
              <m:t>sd</m:t>
            </m:r>
          </m:e>
          <m:sub>
            <m:r>
              <m:t>σ</m:t>
            </m:r>
          </m:sub>
        </m:sSub>
        <m:r>
          <m:rPr>
            <m:sty m:val="p"/>
          </m:rPr>
          <m:t>,</m:t>
        </m:r>
        <m:sSup>
          <m:e>
            <m:r>
              <m:t>10</m:t>
            </m:r>
          </m:e>
          <m:sup>
            <m:r>
              <m:rPr>
                <m:sty m:val="p"/>
              </m:rPr>
              <m:t>−</m:t>
            </m:r>
            <m:r>
              <m:t>9</m:t>
            </m:r>
          </m:sup>
        </m:sSup>
        <m:r>
          <m:rPr>
            <m:sty m:val="p"/>
          </m:rPr>
          <m:t>)</m:t>
        </m:r>
      </m:oMath>
      <w:r>
        <w:t xml:space="preserve"> </w:t>
      </w:r>
      <w:r>
        <w:t xml:space="preserve">(</w:t>
      </w:r>
      <w:r>
        <w:rPr>
          <w:rStyle w:val="VerbatimChar"/>
        </w:rPr>
        <w:t xml:space="preserve">WARNING</w:t>
      </w:r>
      <w:r>
        <w:t xml:space="preserve">,</w:t>
      </w:r>
      <w:r>
        <w:t xml:space="preserve"> </w:t>
      </w:r>
      <w:r>
        <w:t xml:space="preserve">“sigma_drifted”</w:t>
      </w:r>
      <w:r>
        <w:t xml:space="preserve">,</w:t>
      </w:r>
      <w:r>
        <w:t xml:space="preserve"> </w:t>
      </w:r>
      <w:r>
        <w:rPr>
          <w:rStyle w:val="VerbatimChar"/>
        </w:rPr>
        <w:t xml:space="preserve">LOG_ONLY</w:t>
      </w:r>
      <w:r>
        <w:t xml:space="preserve">)</w:t>
      </w:r>
      <w:r>
        <w:t xml:space="preserve"> </w:t>
      </w:r>
      <w:r>
        <w:t xml:space="preserve">(</w:t>
      </w:r>
      <w:r>
        <w:rPr>
          <w:rStyle w:val="VerbatimChar"/>
        </w:rPr>
        <w:t xml:space="preserve">HEALTHY</w:t>
      </w:r>
      <w:r>
        <w:t xml:space="preserve">, None, None)</w:t>
      </w:r>
    </w:p>
    <w:bookmarkEnd w:id="546"/>
    <w:bookmarkStart w:id="547" w:name="python-implementation-1"/>
    <w:p>
      <w:pPr>
        <w:pStyle w:val="Heading4"/>
      </w:pPr>
      <w:r>
        <w:t xml:space="preserve">Python Implementation</w:t>
      </w:r>
    </w:p>
    <w:p>
      <w:pPr>
        <w:pStyle w:val="SourceCode"/>
      </w:pPr>
      <w:r>
        <w:rPr>
          <w:rStyle w:val="VerbatimChar"/>
        </w:rPr>
        <w:t xml:space="preserve">from dataclasses import dataclass</w:t>
      </w:r>
      <w:r>
        <w:br/>
      </w:r>
      <w:r>
        <w:rPr>
          <w:rStyle w:val="VerbatimChar"/>
        </w:rPr>
        <w:t xml:space="preserve">from enum import Enum</w:t>
      </w:r>
      <w:r>
        <w:br/>
      </w:r>
      <w:r>
        <w:rPr>
          <w:rStyle w:val="VerbatimChar"/>
        </w:rPr>
        <w:t xml:space="preserve">from typing import Optional, List</w:t>
      </w:r>
      <w:r>
        <w:br/>
      </w:r>
      <w:r>
        <w:rPr>
          <w:rStyle w:val="VerbatimChar"/>
        </w:rPr>
        <w:t xml:space="preserve">from collections import deque</w:t>
      </w:r>
      <w:r>
        <w:br/>
      </w:r>
      <w:r>
        <w:br/>
      </w:r>
      <w:r>
        <w:rPr>
          <w:rStyle w:val="VerbatimChar"/>
        </w:rPr>
        <w:t xml:space="preserve">class HealthStatus(Enum):</w:t>
      </w:r>
      <w:r>
        <w:br/>
      </w:r>
      <w:r>
        <w:rPr>
          <w:rStyle w:val="VerbatimChar"/>
        </w:rPr>
        <w:t xml:space="preserve">    HEALTHY = "healthy"</w:t>
      </w:r>
      <w:r>
        <w:br/>
      </w:r>
      <w:r>
        <w:rPr>
          <w:rStyle w:val="VerbatimChar"/>
        </w:rPr>
        <w:t xml:space="preserve">    WARNING = "warning"</w:t>
      </w:r>
      <w:r>
        <w:br/>
      </w:r>
      <w:r>
        <w:rPr>
          <w:rStyle w:val="VerbatimChar"/>
        </w:rPr>
        <w:t xml:space="preserve">    UNHEALTHY = "unhealthy"</w:t>
      </w:r>
      <w:r>
        <w:br/>
      </w:r>
      <w:r>
        <w:br/>
      </w:r>
      <w:r>
        <w:rPr>
          <w:rStyle w:val="VerbatimChar"/>
        </w:rPr>
        <w:t xml:space="preserve">class RecoveryAction(Enum):</w:t>
      </w:r>
      <w:r>
        <w:br/>
      </w:r>
      <w:r>
        <w:rPr>
          <w:rStyle w:val="VerbatimChar"/>
        </w:rPr>
        <w:t xml:space="preserve">    NONE = "none"</w:t>
      </w:r>
      <w:r>
        <w:br/>
      </w:r>
      <w:r>
        <w:rPr>
          <w:rStyle w:val="VerbatimChar"/>
        </w:rPr>
        <w:t xml:space="preserve">    LOG_ONLY = "log_only"</w:t>
      </w:r>
      <w:r>
        <w:br/>
      </w:r>
      <w:r>
        <w:rPr>
          <w:rStyle w:val="VerbatimChar"/>
        </w:rPr>
        <w:t xml:space="preserve">    RESET = "reset"</w:t>
      </w:r>
      <w:r>
        <w:br/>
      </w:r>
      <w:r>
        <w:rPr>
          <w:rStyle w:val="VerbatimChar"/>
        </w:rPr>
        <w:t xml:space="preserve">    ESCALATE = "escalate"</w:t>
      </w:r>
      <w:r>
        <w:br/>
      </w:r>
      <w:r>
        <w:br/>
      </w:r>
      <w:r>
        <w:rPr>
          <w:rStyle w:val="VerbatimChar"/>
        </w:rPr>
        <w:t xml:space="preserve">@dataclass</w:t>
      </w:r>
      <w:r>
        <w:br/>
      </w:r>
      <w:r>
        <w:rPr>
          <w:rStyle w:val="VerbatimChar"/>
        </w:rPr>
        <w:t xml:space="preserve">class CalibrationHealth:</w:t>
      </w:r>
      <w:r>
        <w:br/>
      </w:r>
      <w:r>
        <w:rPr>
          <w:rStyle w:val="VerbatimChar"/>
        </w:rPr>
        <w:t xml:space="preserve">    """Detailed health status of SSG calibration."""</w:t>
      </w:r>
      <w:r>
        <w:br/>
      </w:r>
      <w:r>
        <w:rPr>
          <w:rStyle w:val="VerbatimChar"/>
        </w:rPr>
        <w:t xml:space="preserve">    </w:t>
      </w:r>
      <w:r>
        <w:br/>
      </w:r>
      <w:r>
        <w:rPr>
          <w:rStyle w:val="VerbatimChar"/>
        </w:rPr>
        <w:t xml:space="preserve">    status: HealthStatus</w:t>
      </w:r>
      <w:r>
        <w:br/>
      </w:r>
      <w:r>
        <w:rPr>
          <w:rStyle w:val="VerbatimChar"/>
        </w:rPr>
        <w:t xml:space="preserve">    reason: Optional[str]</w:t>
      </w:r>
      <w:r>
        <w:br/>
      </w:r>
      <w:r>
        <w:rPr>
          <w:rStyle w:val="VerbatimChar"/>
        </w:rPr>
        <w:t xml:space="preserve">    action: RecoveryAction</w:t>
      </w:r>
      <w:r>
        <w:br/>
      </w:r>
      <w:r>
        <w:rPr>
          <w:rStyle w:val="VerbatimChar"/>
        </w:rPr>
        <w:t xml:space="preserve">    </w:t>
      </w:r>
      <w:r>
        <w:br/>
      </w:r>
      <w:r>
        <w:rPr>
          <w:rStyle w:val="VerbatimChar"/>
        </w:rPr>
        <w:t xml:space="preserve">    # Current state</w:t>
      </w:r>
      <w:r>
        <w:br/>
      </w:r>
      <w:r>
        <w:rPr>
          <w:rStyle w:val="VerbatimChar"/>
        </w:rPr>
        <w:t xml:space="preserve">    volatility: float</w:t>
      </w:r>
      <w:r>
        <w:br/>
      </w:r>
      <w:r>
        <w:rPr>
          <w:rStyle w:val="VerbatimChar"/>
        </w:rPr>
        <w:t xml:space="preserve">    mean_reversion: float</w:t>
      </w:r>
      <w:r>
        <w:br/>
      </w:r>
      <w:r>
        <w:rPr>
          <w:rStyle w:val="VerbatimChar"/>
        </w:rPr>
        <w:t xml:space="preserve">    </w:t>
      </w:r>
      <w:r>
        <w:br/>
      </w:r>
      <w:r>
        <w:rPr>
          <w:rStyle w:val="VerbatimChar"/>
        </w:rPr>
        <w:t xml:space="preserve">    # Diagnostic metrics</w:t>
      </w:r>
      <w:r>
        <w:br/>
      </w:r>
      <w:r>
        <w:rPr>
          <w:rStyle w:val="VerbatimChar"/>
        </w:rPr>
        <w:t xml:space="preserve">    volatility_z_score: float</w:t>
      </w:r>
      <w:r>
        <w:br/>
      </w:r>
      <w:r>
        <w:rPr>
          <w:rStyle w:val="VerbatimChar"/>
        </w:rPr>
        <w:t xml:space="preserve">    volatility_history_mean: float</w:t>
      </w:r>
      <w:r>
        <w:br/>
      </w:r>
      <w:r>
        <w:rPr>
          <w:rStyle w:val="VerbatimChar"/>
        </w:rPr>
        <w:t xml:space="preserve">    volatility_history_std: float</w:t>
      </w:r>
      <w:r>
        <w:br/>
      </w:r>
      <w:r>
        <w:rPr>
          <w:rStyle w:val="VerbatimChar"/>
        </w:rPr>
        <w:t xml:space="preserve">    observations_since_reset: int</w:t>
      </w:r>
      <w:r>
        <w:br/>
      </w:r>
      <w:r>
        <w:rPr>
          <w:rStyle w:val="VerbatimChar"/>
        </w:rPr>
        <w:t xml:space="preserve">    </w:t>
      </w:r>
      <w:r>
        <w:br/>
      </w:r>
      <w:r>
        <w:rPr>
          <w:rStyle w:val="VerbatimChar"/>
        </w:rPr>
        <w:t xml:space="preserve">    def to_audit_record(self) -&gt; dict:</w:t>
      </w:r>
      <w:r>
        <w:br/>
      </w:r>
      <w:r>
        <w:rPr>
          <w:rStyle w:val="VerbatimChar"/>
        </w:rPr>
        <w:t xml:space="preserve">        """Convert to audit trail record."""</w:t>
      </w:r>
      <w:r>
        <w:br/>
      </w:r>
      <w:r>
        <w:rPr>
          <w:rStyle w:val="VerbatimChar"/>
        </w:rPr>
        <w:t xml:space="preserve">        return {</w:t>
      </w:r>
      <w:r>
        <w:br/>
      </w:r>
      <w:r>
        <w:rPr>
          <w:rStyle w:val="VerbatimChar"/>
        </w:rPr>
        <w:t xml:space="preserve">            "status": self.status.value,</w:t>
      </w:r>
      <w:r>
        <w:br/>
      </w:r>
      <w:r>
        <w:rPr>
          <w:rStyle w:val="VerbatimChar"/>
        </w:rPr>
        <w:t xml:space="preserve">            "reason": self.reason,</w:t>
      </w:r>
      <w:r>
        <w:br/>
      </w:r>
      <w:r>
        <w:rPr>
          <w:rStyle w:val="VerbatimChar"/>
        </w:rPr>
        <w:t xml:space="preserve">            "action": self.action.value,</w:t>
      </w:r>
      <w:r>
        <w:br/>
      </w:r>
      <w:r>
        <w:rPr>
          <w:rStyle w:val="VerbatimChar"/>
        </w:rPr>
        <w:t xml:space="preserve">            "volatility": self.volatility,</w:t>
      </w:r>
      <w:r>
        <w:br/>
      </w:r>
      <w:r>
        <w:rPr>
          <w:rStyle w:val="VerbatimChar"/>
        </w:rPr>
        <w:t xml:space="preserve">            "mean_reversion": self.mean_reversion,</w:t>
      </w:r>
      <w:r>
        <w:br/>
      </w:r>
      <w:r>
        <w:rPr>
          <w:rStyle w:val="VerbatimChar"/>
        </w:rPr>
        <w:t xml:space="preserve">            "volatility_z_score": self.volatility_z_score,</w:t>
      </w:r>
      <w:r>
        <w:br/>
      </w:r>
      <w:r>
        <w:rPr>
          <w:rStyle w:val="VerbatimChar"/>
        </w:rPr>
        <w:t xml:space="preserve">            "volatility_history_mean": self.volatility_history_mean,</w:t>
      </w:r>
      <w:r>
        <w:br/>
      </w:r>
      <w:r>
        <w:rPr>
          <w:rStyle w:val="VerbatimChar"/>
        </w:rPr>
        <w:t xml:space="preserve">            "volatility_history_std": self.volatility_history_std,</w:t>
      </w:r>
      <w:r>
        <w:br/>
      </w:r>
      <w:r>
        <w:rPr>
          <w:rStyle w:val="VerbatimChar"/>
        </w:rPr>
        <w:t xml:space="preserve">            "observations_since_reset": self.observations_since_reset,</w:t>
      </w:r>
      <w:r>
        <w:br/>
      </w:r>
      <w:r>
        <w:rPr>
          <w:rStyle w:val="VerbatimChar"/>
        </w:rPr>
        <w:t xml:space="preserve">        }</w:t>
      </w:r>
      <w:r>
        <w:br/>
      </w:r>
      <w:r>
        <w:br/>
      </w:r>
      <w:r>
        <w:rPr>
          <w:rStyle w:val="VerbatimChar"/>
        </w:rPr>
        <w:t xml:space="preserve">class CalibrationHealthChecker:</w:t>
      </w:r>
      <w:r>
        <w:br/>
      </w:r>
      <w:r>
        <w:rPr>
          <w:rStyle w:val="VerbatimChar"/>
        </w:rPr>
        <w:t xml:space="preserve">    """Check and maintain SSG calibration health."""</w:t>
      </w:r>
      <w:r>
        <w:br/>
      </w:r>
      <w:r>
        <w:rPr>
          <w:rStyle w:val="VerbatimChar"/>
        </w:rPr>
        <w:t xml:space="preserve">    </w:t>
      </w:r>
      <w:r>
        <w:br/>
      </w:r>
      <w:r>
        <w:rPr>
          <w:rStyle w:val="VerbatimChar"/>
        </w:rPr>
        <w:t xml:space="preserve">    # Thresholds</w:t>
      </w:r>
      <w:r>
        <w:br/>
      </w:r>
      <w:r>
        <w:rPr>
          <w:rStyle w:val="VerbatimChar"/>
        </w:rPr>
        <w:t xml:space="preserve">    SIGMA_MIN = 1e-6</w:t>
      </w:r>
      <w:r>
        <w:br/>
      </w:r>
      <w:r>
        <w:rPr>
          <w:rStyle w:val="VerbatimChar"/>
        </w:rPr>
        <w:t xml:space="preserve">    SIGMA_MAX = 100.0</w:t>
      </w:r>
      <w:r>
        <w:br/>
      </w:r>
      <w:r>
        <w:rPr>
          <w:rStyle w:val="VerbatimChar"/>
        </w:rPr>
        <w:t xml:space="preserve">    A_MIN = 0.01</w:t>
      </w:r>
      <w:r>
        <w:br/>
      </w:r>
      <w:r>
        <w:rPr>
          <w:rStyle w:val="VerbatimChar"/>
        </w:rPr>
        <w:t xml:space="preserve">    A_MAX = 10.0</w:t>
      </w:r>
      <w:r>
        <w:br/>
      </w:r>
      <w:r>
        <w:rPr>
          <w:rStyle w:val="VerbatimChar"/>
        </w:rPr>
        <w:t xml:space="preserve">    Z_WARNING_THRESHOLD = 3.0</w:t>
      </w:r>
      <w:r>
        <w:br/>
      </w:r>
      <w:r>
        <w:rPr>
          <w:rStyle w:val="VerbatimChar"/>
        </w:rPr>
        <w:t xml:space="preserve">    </w:t>
      </w:r>
      <w:r>
        <w:br/>
      </w:r>
      <w:r>
        <w:rPr>
          <w:rStyle w:val="VerbatimChar"/>
        </w:rPr>
        <w:t xml:space="preserve">    def __init__(self, history_window: int = 100):</w:t>
      </w:r>
      <w:r>
        <w:br/>
      </w:r>
      <w:r>
        <w:rPr>
          <w:rStyle w:val="VerbatimChar"/>
        </w:rPr>
        <w:t xml:space="preserve">        self.history_window = history_window</w:t>
      </w:r>
      <w:r>
        <w:br/>
      </w:r>
      <w:r>
        <w:rPr>
          <w:rStyle w:val="VerbatimChar"/>
        </w:rPr>
        <w:t xml:space="preserve">        self._sigma_history: deque = deque(maxlen=history_window)</w:t>
      </w:r>
      <w:r>
        <w:br/>
      </w:r>
      <w:r>
        <w:rPr>
          <w:rStyle w:val="VerbatimChar"/>
        </w:rPr>
        <w:t xml:space="preserve">        self._observations = 0</w:t>
      </w:r>
      <w:r>
        <w:br/>
      </w:r>
      <w:r>
        <w:rPr>
          <w:rStyle w:val="VerbatimChar"/>
        </w:rPr>
        <w:t xml:space="preserve">    </w:t>
      </w:r>
      <w:r>
        <w:br/>
      </w:r>
      <w:r>
        <w:rPr>
          <w:rStyle w:val="VerbatimChar"/>
        </w:rPr>
        <w:t xml:space="preserve">    def record_observation(self, sigma: float) -&gt; None:</w:t>
      </w:r>
      <w:r>
        <w:br/>
      </w:r>
      <w:r>
        <w:rPr>
          <w:rStyle w:val="VerbatimChar"/>
        </w:rPr>
        <w:t xml:space="preserve">        """Record a volatility observation."""</w:t>
      </w:r>
      <w:r>
        <w:br/>
      </w:r>
      <w:r>
        <w:rPr>
          <w:rStyle w:val="VerbatimChar"/>
        </w:rPr>
        <w:t xml:space="preserve">        self._sigma_history.append(sigma)</w:t>
      </w:r>
      <w:r>
        <w:br/>
      </w:r>
      <w:r>
        <w:rPr>
          <w:rStyle w:val="VerbatimChar"/>
        </w:rPr>
        <w:t xml:space="preserve">        self._observations += 1</w:t>
      </w:r>
      <w:r>
        <w:br/>
      </w:r>
      <w:r>
        <w:rPr>
          <w:rStyle w:val="VerbatimChar"/>
        </w:rPr>
        <w:t xml:space="preserve">    </w:t>
      </w:r>
      <w:r>
        <w:br/>
      </w:r>
      <w:r>
        <w:rPr>
          <w:rStyle w:val="VerbatimChar"/>
        </w:rPr>
        <w:t xml:space="preserve">    def check_health(</w:t>
      </w:r>
      <w:r>
        <w:br/>
      </w:r>
      <w:r>
        <w:rPr>
          <w:rStyle w:val="VerbatimChar"/>
        </w:rPr>
        <w:t xml:space="preserve">        self,</w:t>
      </w:r>
      <w:r>
        <w:br/>
      </w:r>
      <w:r>
        <w:rPr>
          <w:rStyle w:val="VerbatimChar"/>
        </w:rPr>
        <w:t xml:space="preserve">        sigma: float,</w:t>
      </w:r>
      <w:r>
        <w:br/>
      </w:r>
      <w:r>
        <w:rPr>
          <w:rStyle w:val="VerbatimChar"/>
        </w:rPr>
        <w:t xml:space="preserve">        mean_reversion: float,</w:t>
      </w:r>
      <w:r>
        <w:br/>
      </w:r>
      <w:r>
        <w:rPr>
          <w:rStyle w:val="VerbatimChar"/>
        </w:rPr>
        <w:t xml:space="preserve">    ) -&gt; CalibrationHealth:</w:t>
      </w:r>
      <w:r>
        <w:br/>
      </w:r>
      <w:r>
        <w:rPr>
          <w:rStyle w:val="VerbatimChar"/>
        </w:rPr>
        <w:t xml:space="preserve">        """</w:t>
      </w:r>
      <w:r>
        <w:br/>
      </w:r>
      <w:r>
        <w:rPr>
          <w:rStyle w:val="VerbatimChar"/>
        </w:rPr>
        <w:t xml:space="preserve">        Check calibration health.</w:t>
      </w:r>
      <w:r>
        <w:br/>
      </w:r>
      <w:r>
        <w:rPr>
          <w:rStyle w:val="VerbatimChar"/>
        </w:rPr>
        <w:t xml:space="preserve">        </w:t>
      </w:r>
      <w:r>
        <w:br/>
      </w:r>
      <w:r>
        <w:rPr>
          <w:rStyle w:val="VerbatimChar"/>
        </w:rPr>
        <w:t xml:space="preserve">        Args:</w:t>
      </w:r>
      <w:r>
        <w:br/>
      </w:r>
      <w:r>
        <w:rPr>
          <w:rStyle w:val="VerbatimChar"/>
        </w:rPr>
        <w:t xml:space="preserve">            sigma: Current volatility estimate</w:t>
      </w:r>
      <w:r>
        <w:br/>
      </w:r>
      <w:r>
        <w:rPr>
          <w:rStyle w:val="VerbatimChar"/>
        </w:rPr>
        <w:t xml:space="preserve">            mean_reversion: Current mean reversion speed</w:t>
      </w:r>
      <w:r>
        <w:br/>
      </w:r>
      <w:r>
        <w:rPr>
          <w:rStyle w:val="VerbatimChar"/>
        </w:rPr>
        <w:t xml:space="preserve">            </w:t>
      </w:r>
      <w:r>
        <w:br/>
      </w:r>
      <w:r>
        <w:rPr>
          <w:rStyle w:val="VerbatimChar"/>
        </w:rPr>
        <w:t xml:space="preserve">        Returns:</w:t>
      </w:r>
      <w:r>
        <w:br/>
      </w:r>
      <w:r>
        <w:rPr>
          <w:rStyle w:val="VerbatimChar"/>
        </w:rPr>
        <w:t xml:space="preserve">            CalibrationHealth with status and recommended action</w:t>
      </w:r>
      <w:r>
        <w:br/>
      </w:r>
      <w:r>
        <w:rPr>
          <w:rStyle w:val="VerbatimChar"/>
        </w:rPr>
        <w:t xml:space="preserve">        """</w:t>
      </w:r>
      <w:r>
        <w:br/>
      </w:r>
      <w:r>
        <w:rPr>
          <w:rStyle w:val="VerbatimChar"/>
        </w:rPr>
        <w:t xml:space="preserve">        # Check hard bounds on sigma</w:t>
      </w:r>
      <w:r>
        <w:br/>
      </w:r>
      <w:r>
        <w:rPr>
          <w:rStyle w:val="VerbatimChar"/>
        </w:rPr>
        <w:t xml:space="preserve">        if sigma &lt; self.SIGMA_MIN:</w:t>
      </w:r>
      <w:r>
        <w:br/>
      </w:r>
      <w:r>
        <w:rPr>
          <w:rStyle w:val="VerbatimChar"/>
        </w:rPr>
        <w:t xml:space="preserve">            return CalibrationHealth(</w:t>
      </w:r>
      <w:r>
        <w:br/>
      </w:r>
      <w:r>
        <w:rPr>
          <w:rStyle w:val="VerbatimChar"/>
        </w:rPr>
        <w:t xml:space="preserve">                status=HealthStatus.UNHEALTHY,</w:t>
      </w:r>
      <w:r>
        <w:br/>
      </w:r>
      <w:r>
        <w:rPr>
          <w:rStyle w:val="VerbatimChar"/>
        </w:rPr>
        <w:t xml:space="preserve">                reason="sigma_collapsed",</w:t>
      </w:r>
      <w:r>
        <w:br/>
      </w:r>
      <w:r>
        <w:rPr>
          <w:rStyle w:val="VerbatimChar"/>
        </w:rPr>
        <w:t xml:space="preserve">                action=RecoveryAction.RESET,</w:t>
      </w:r>
      <w:r>
        <w:br/>
      </w:r>
      <w:r>
        <w:rPr>
          <w:rStyle w:val="VerbatimChar"/>
        </w:rPr>
        <w:t xml:space="preserve">                volatility=sigma,</w:t>
      </w:r>
      <w:r>
        <w:br/>
      </w:r>
      <w:r>
        <w:rPr>
          <w:rStyle w:val="VerbatimChar"/>
        </w:rPr>
        <w:t xml:space="preserve">                mean_reversion=mean_reversion,</w:t>
      </w:r>
      <w:r>
        <w:br/>
      </w:r>
      <w:r>
        <w:rPr>
          <w:rStyle w:val="VerbatimChar"/>
        </w:rPr>
        <w:t xml:space="preserve">                volatility_z_score=float("inf"),</w:t>
      </w:r>
      <w:r>
        <w:br/>
      </w:r>
      <w:r>
        <w:rPr>
          <w:rStyle w:val="VerbatimChar"/>
        </w:rPr>
        <w:t xml:space="preserve">                volatility_history_mean=0.0,</w:t>
      </w:r>
      <w:r>
        <w:br/>
      </w:r>
      <w:r>
        <w:rPr>
          <w:rStyle w:val="VerbatimChar"/>
        </w:rPr>
        <w:t xml:space="preserve">                volatility_history_std=0.0,</w:t>
      </w:r>
      <w:r>
        <w:br/>
      </w:r>
      <w:r>
        <w:rPr>
          <w:rStyle w:val="VerbatimChar"/>
        </w:rPr>
        <w:t xml:space="preserve">                observations_since_reset=self._observations,</w:t>
      </w:r>
      <w:r>
        <w:br/>
      </w:r>
      <w:r>
        <w:rPr>
          <w:rStyle w:val="VerbatimChar"/>
        </w:rPr>
        <w:t xml:space="preserve">            )</w:t>
      </w:r>
      <w:r>
        <w:br/>
      </w:r>
      <w:r>
        <w:rPr>
          <w:rStyle w:val="VerbatimChar"/>
        </w:rPr>
        <w:t xml:space="preserve">        </w:t>
      </w:r>
      <w:r>
        <w:br/>
      </w:r>
      <w:r>
        <w:rPr>
          <w:rStyle w:val="VerbatimChar"/>
        </w:rPr>
        <w:t xml:space="preserve">        if sigma &gt; self.SIGMA_MAX:</w:t>
      </w:r>
      <w:r>
        <w:br/>
      </w:r>
      <w:r>
        <w:rPr>
          <w:rStyle w:val="VerbatimChar"/>
        </w:rPr>
        <w:t xml:space="preserve">            return CalibrationHealth(</w:t>
      </w:r>
      <w:r>
        <w:br/>
      </w:r>
      <w:r>
        <w:rPr>
          <w:rStyle w:val="VerbatimChar"/>
        </w:rPr>
        <w:t xml:space="preserve">                status=HealthStatus.UNHEALTHY,</w:t>
      </w:r>
      <w:r>
        <w:br/>
      </w:r>
      <w:r>
        <w:rPr>
          <w:rStyle w:val="VerbatimChar"/>
        </w:rPr>
        <w:t xml:space="preserve">                reason="sigma_exploded",</w:t>
      </w:r>
      <w:r>
        <w:br/>
      </w:r>
      <w:r>
        <w:rPr>
          <w:rStyle w:val="VerbatimChar"/>
        </w:rPr>
        <w:t xml:space="preserve">                action=RecoveryAction.RESET,</w:t>
      </w:r>
      <w:r>
        <w:br/>
      </w:r>
      <w:r>
        <w:rPr>
          <w:rStyle w:val="VerbatimChar"/>
        </w:rPr>
        <w:t xml:space="preserve">                volatility=sigma,</w:t>
      </w:r>
      <w:r>
        <w:br/>
      </w:r>
      <w:r>
        <w:rPr>
          <w:rStyle w:val="VerbatimChar"/>
        </w:rPr>
        <w:t xml:space="preserve">                mean_reversion=mean_reversion,</w:t>
      </w:r>
      <w:r>
        <w:br/>
      </w:r>
      <w:r>
        <w:rPr>
          <w:rStyle w:val="VerbatimChar"/>
        </w:rPr>
        <w:t xml:space="preserve">                volatility_z_score=float("inf"),</w:t>
      </w:r>
      <w:r>
        <w:br/>
      </w:r>
      <w:r>
        <w:rPr>
          <w:rStyle w:val="VerbatimChar"/>
        </w:rPr>
        <w:t xml:space="preserve">                volatility_history_mean=0.0,</w:t>
      </w:r>
      <w:r>
        <w:br/>
      </w:r>
      <w:r>
        <w:rPr>
          <w:rStyle w:val="VerbatimChar"/>
        </w:rPr>
        <w:t xml:space="preserve">                volatility_history_std=0.0,</w:t>
      </w:r>
      <w:r>
        <w:br/>
      </w:r>
      <w:r>
        <w:rPr>
          <w:rStyle w:val="VerbatimChar"/>
        </w:rPr>
        <w:t xml:space="preserve">                observations_since_reset=self._observations,</w:t>
      </w:r>
      <w:r>
        <w:br/>
      </w:r>
      <w:r>
        <w:rPr>
          <w:rStyle w:val="VerbatimChar"/>
        </w:rPr>
        <w:t xml:space="preserve">            )</w:t>
      </w:r>
      <w:r>
        <w:br/>
      </w:r>
      <w:r>
        <w:rPr>
          <w:rStyle w:val="VerbatimChar"/>
        </w:rPr>
        <w:t xml:space="preserve">        </w:t>
      </w:r>
      <w:r>
        <w:br/>
      </w:r>
      <w:r>
        <w:rPr>
          <w:rStyle w:val="VerbatimChar"/>
        </w:rPr>
        <w:t xml:space="preserve">        # Check mean reversion bounds</w:t>
      </w:r>
      <w:r>
        <w:br/>
      </w:r>
      <w:r>
        <w:rPr>
          <w:rStyle w:val="VerbatimChar"/>
        </w:rPr>
        <w:t xml:space="preserve">        if mean_reversion &lt; self.A_MIN or mean_reversion &gt; self.A_MAX:</w:t>
      </w:r>
      <w:r>
        <w:br/>
      </w:r>
      <w:r>
        <w:rPr>
          <w:rStyle w:val="VerbatimChar"/>
        </w:rPr>
        <w:t xml:space="preserve">            return CalibrationHealth(</w:t>
      </w:r>
      <w:r>
        <w:br/>
      </w:r>
      <w:r>
        <w:rPr>
          <w:rStyle w:val="VerbatimChar"/>
        </w:rPr>
        <w:t xml:space="preserve">                status=HealthStatus.UNHEALTHY,</w:t>
      </w:r>
      <w:r>
        <w:br/>
      </w:r>
      <w:r>
        <w:rPr>
          <w:rStyle w:val="VerbatimChar"/>
        </w:rPr>
        <w:t xml:space="preserve">                reason="mean_reversion_invalid",</w:t>
      </w:r>
      <w:r>
        <w:br/>
      </w:r>
      <w:r>
        <w:rPr>
          <w:rStyle w:val="VerbatimChar"/>
        </w:rPr>
        <w:t xml:space="preserve">                action=RecoveryAction.RESET,</w:t>
      </w:r>
      <w:r>
        <w:br/>
      </w:r>
      <w:r>
        <w:rPr>
          <w:rStyle w:val="VerbatimChar"/>
        </w:rPr>
        <w:t xml:space="preserve">                volatility=sigma,</w:t>
      </w:r>
      <w:r>
        <w:br/>
      </w:r>
      <w:r>
        <w:rPr>
          <w:rStyle w:val="VerbatimChar"/>
        </w:rPr>
        <w:t xml:space="preserve">                mean_reversion=mean_reversion,</w:t>
      </w:r>
      <w:r>
        <w:br/>
      </w:r>
      <w:r>
        <w:rPr>
          <w:rStyle w:val="VerbatimChar"/>
        </w:rPr>
        <w:t xml:space="preserve">                volatility_z_score=0.0,</w:t>
      </w:r>
      <w:r>
        <w:br/>
      </w:r>
      <w:r>
        <w:rPr>
          <w:rStyle w:val="VerbatimChar"/>
        </w:rPr>
        <w:t xml:space="preserve">                volatility_history_mean=0.0,</w:t>
      </w:r>
      <w:r>
        <w:br/>
      </w:r>
      <w:r>
        <w:rPr>
          <w:rStyle w:val="VerbatimChar"/>
        </w:rPr>
        <w:t xml:space="preserve">                volatility_history_std=0.0,</w:t>
      </w:r>
      <w:r>
        <w:br/>
      </w:r>
      <w:r>
        <w:rPr>
          <w:rStyle w:val="VerbatimChar"/>
        </w:rPr>
        <w:t xml:space="preserve">                observations_since_reset=self._observations,</w:t>
      </w:r>
      <w:r>
        <w:br/>
      </w:r>
      <w:r>
        <w:rPr>
          <w:rStyle w:val="VerbatimChar"/>
        </w:rPr>
        <w:t xml:space="preserve">            )</w:t>
      </w:r>
      <w:r>
        <w:br/>
      </w:r>
      <w:r>
        <w:rPr>
          <w:rStyle w:val="VerbatimChar"/>
        </w:rPr>
        <w:t xml:space="preserve">        </w:t>
      </w:r>
      <w:r>
        <w:br/>
      </w:r>
      <w:r>
        <w:rPr>
          <w:rStyle w:val="VerbatimChar"/>
        </w:rPr>
        <w:t xml:space="preserve">        # Check volatility stability (need history)</w:t>
      </w:r>
      <w:r>
        <w:br/>
      </w:r>
      <w:r>
        <w:rPr>
          <w:rStyle w:val="VerbatimChar"/>
        </w:rPr>
        <w:t xml:space="preserve">        if len(self._sigma_history) &gt;= 10:</w:t>
      </w:r>
      <w:r>
        <w:br/>
      </w:r>
      <w:r>
        <w:rPr>
          <w:rStyle w:val="VerbatimChar"/>
        </w:rPr>
        <w:t xml:space="preserve">            import statistics</w:t>
      </w:r>
      <w:r>
        <w:br/>
      </w:r>
      <w:r>
        <w:rPr>
          <w:rStyle w:val="VerbatimChar"/>
        </w:rPr>
        <w:t xml:space="preserve">            mu = statistics.mean(self._sigma_history)</w:t>
      </w:r>
      <w:r>
        <w:br/>
      </w:r>
      <w:r>
        <w:rPr>
          <w:rStyle w:val="VerbatimChar"/>
        </w:rPr>
        <w:t xml:space="preserve">            sd = statistics.stdev(self._sigma_history) if len(self._sigma_history) &gt; 1 else 1e-9</w:t>
      </w:r>
      <w:r>
        <w:br/>
      </w:r>
      <w:r>
        <w:rPr>
          <w:rStyle w:val="VerbatimChar"/>
        </w:rPr>
        <w:t xml:space="preserve">            z = abs(sigma - mu) / max(sd, 1e-9)</w:t>
      </w:r>
      <w:r>
        <w:br/>
      </w:r>
      <w:r>
        <w:rPr>
          <w:rStyle w:val="VerbatimChar"/>
        </w:rPr>
        <w:t xml:space="preserve">            </w:t>
      </w:r>
      <w:r>
        <w:br/>
      </w:r>
      <w:r>
        <w:rPr>
          <w:rStyle w:val="VerbatimChar"/>
        </w:rPr>
        <w:t xml:space="preserve">            if z &gt; self.Z_WARNING_THRESHOLD:</w:t>
      </w:r>
      <w:r>
        <w:br/>
      </w:r>
      <w:r>
        <w:rPr>
          <w:rStyle w:val="VerbatimChar"/>
        </w:rPr>
        <w:t xml:space="preserve">                return CalibrationHealth(</w:t>
      </w:r>
      <w:r>
        <w:br/>
      </w:r>
      <w:r>
        <w:rPr>
          <w:rStyle w:val="VerbatimChar"/>
        </w:rPr>
        <w:t xml:space="preserve">                    status=HealthStatus.WARNING,</w:t>
      </w:r>
      <w:r>
        <w:br/>
      </w:r>
      <w:r>
        <w:rPr>
          <w:rStyle w:val="VerbatimChar"/>
        </w:rPr>
        <w:t xml:space="preserve">                    reason="sigma_drifted",</w:t>
      </w:r>
      <w:r>
        <w:br/>
      </w:r>
      <w:r>
        <w:rPr>
          <w:rStyle w:val="VerbatimChar"/>
        </w:rPr>
        <w:t xml:space="preserve">                    action=RecoveryAction.LOG_ONLY,</w:t>
      </w:r>
      <w:r>
        <w:br/>
      </w:r>
      <w:r>
        <w:rPr>
          <w:rStyle w:val="VerbatimChar"/>
        </w:rPr>
        <w:t xml:space="preserve">                    volatility=sigma,</w:t>
      </w:r>
      <w:r>
        <w:br/>
      </w:r>
      <w:r>
        <w:rPr>
          <w:rStyle w:val="VerbatimChar"/>
        </w:rPr>
        <w:t xml:space="preserve">                    mean_reversion=mean_reversion,</w:t>
      </w:r>
      <w:r>
        <w:br/>
      </w:r>
      <w:r>
        <w:rPr>
          <w:rStyle w:val="VerbatimChar"/>
        </w:rPr>
        <w:t xml:space="preserve">                    volatility_z_score=z,</w:t>
      </w:r>
      <w:r>
        <w:br/>
      </w:r>
      <w:r>
        <w:rPr>
          <w:rStyle w:val="VerbatimChar"/>
        </w:rPr>
        <w:t xml:space="preserve">                    volatility_history_mean=mu,</w:t>
      </w:r>
      <w:r>
        <w:br/>
      </w:r>
      <w:r>
        <w:rPr>
          <w:rStyle w:val="VerbatimChar"/>
        </w:rPr>
        <w:t xml:space="preserve">                    volatility_history_std=sd,</w:t>
      </w:r>
      <w:r>
        <w:br/>
      </w:r>
      <w:r>
        <w:rPr>
          <w:rStyle w:val="VerbatimChar"/>
        </w:rPr>
        <w:t xml:space="preserve">                    observations_since_reset=self._observations,</w:t>
      </w:r>
      <w:r>
        <w:br/>
      </w:r>
      <w:r>
        <w:rPr>
          <w:rStyle w:val="VerbatimChar"/>
        </w:rPr>
        <w:t xml:space="preserve">                )</w:t>
      </w:r>
      <w:r>
        <w:br/>
      </w:r>
      <w:r>
        <w:rPr>
          <w:rStyle w:val="VerbatimChar"/>
        </w:rPr>
        <w:t xml:space="preserve">            </w:t>
      </w:r>
      <w:r>
        <w:br/>
      </w:r>
      <w:r>
        <w:rPr>
          <w:rStyle w:val="VerbatimChar"/>
        </w:rPr>
        <w:t xml:space="preserve">            return CalibrationHealth(</w:t>
      </w:r>
      <w:r>
        <w:br/>
      </w:r>
      <w:r>
        <w:rPr>
          <w:rStyle w:val="VerbatimChar"/>
        </w:rPr>
        <w:t xml:space="preserve">                status=HealthStatus.HEALTHY,</w:t>
      </w:r>
      <w:r>
        <w:br/>
      </w:r>
      <w:r>
        <w:rPr>
          <w:rStyle w:val="VerbatimChar"/>
        </w:rPr>
        <w:t xml:space="preserve">                reason=None,</w:t>
      </w:r>
      <w:r>
        <w:br/>
      </w:r>
      <w:r>
        <w:rPr>
          <w:rStyle w:val="VerbatimChar"/>
        </w:rPr>
        <w:t xml:space="preserve">                action=RecoveryAction.NONE,</w:t>
      </w:r>
      <w:r>
        <w:br/>
      </w:r>
      <w:r>
        <w:rPr>
          <w:rStyle w:val="VerbatimChar"/>
        </w:rPr>
        <w:t xml:space="preserve">                volatility=sigma,</w:t>
      </w:r>
      <w:r>
        <w:br/>
      </w:r>
      <w:r>
        <w:rPr>
          <w:rStyle w:val="VerbatimChar"/>
        </w:rPr>
        <w:t xml:space="preserve">                mean_reversion=mean_reversion,</w:t>
      </w:r>
      <w:r>
        <w:br/>
      </w:r>
      <w:r>
        <w:rPr>
          <w:rStyle w:val="VerbatimChar"/>
        </w:rPr>
        <w:t xml:space="preserve">                volatility_z_score=z,</w:t>
      </w:r>
      <w:r>
        <w:br/>
      </w:r>
      <w:r>
        <w:rPr>
          <w:rStyle w:val="VerbatimChar"/>
        </w:rPr>
        <w:t xml:space="preserve">                volatility_history_mean=mu,</w:t>
      </w:r>
      <w:r>
        <w:br/>
      </w:r>
      <w:r>
        <w:rPr>
          <w:rStyle w:val="VerbatimChar"/>
        </w:rPr>
        <w:t xml:space="preserve">                volatility_history_std=sd,</w:t>
      </w:r>
      <w:r>
        <w:br/>
      </w:r>
      <w:r>
        <w:rPr>
          <w:rStyle w:val="VerbatimChar"/>
        </w:rPr>
        <w:t xml:space="preserve">                observations_since_reset=self._observations,</w:t>
      </w:r>
      <w:r>
        <w:br/>
      </w:r>
      <w:r>
        <w:rPr>
          <w:rStyle w:val="VerbatimChar"/>
        </w:rPr>
        <w:t xml:space="preserve">            )</w:t>
      </w:r>
      <w:r>
        <w:br/>
      </w:r>
      <w:r>
        <w:rPr>
          <w:rStyle w:val="VerbatimChar"/>
        </w:rPr>
        <w:t xml:space="preserve">        </w:t>
      </w:r>
      <w:r>
        <w:br/>
      </w:r>
      <w:r>
        <w:rPr>
          <w:rStyle w:val="VerbatimChar"/>
        </w:rPr>
        <w:t xml:space="preserve">        # Not enough history yet</w:t>
      </w:r>
      <w:r>
        <w:br/>
      </w:r>
      <w:r>
        <w:rPr>
          <w:rStyle w:val="VerbatimChar"/>
        </w:rPr>
        <w:t xml:space="preserve">        return CalibrationHealth(</w:t>
      </w:r>
      <w:r>
        <w:br/>
      </w:r>
      <w:r>
        <w:rPr>
          <w:rStyle w:val="VerbatimChar"/>
        </w:rPr>
        <w:t xml:space="preserve">            status=HealthStatus.HEALTHY,</w:t>
      </w:r>
      <w:r>
        <w:br/>
      </w:r>
      <w:r>
        <w:rPr>
          <w:rStyle w:val="VerbatimChar"/>
        </w:rPr>
        <w:t xml:space="preserve">            reason="insufficient_history",</w:t>
      </w:r>
      <w:r>
        <w:br/>
      </w:r>
      <w:r>
        <w:rPr>
          <w:rStyle w:val="VerbatimChar"/>
        </w:rPr>
        <w:t xml:space="preserve">            action=RecoveryAction.NONE,</w:t>
      </w:r>
      <w:r>
        <w:br/>
      </w:r>
      <w:r>
        <w:rPr>
          <w:rStyle w:val="VerbatimChar"/>
        </w:rPr>
        <w:t xml:space="preserve">            volatility=sigma,</w:t>
      </w:r>
      <w:r>
        <w:br/>
      </w:r>
      <w:r>
        <w:rPr>
          <w:rStyle w:val="VerbatimChar"/>
        </w:rPr>
        <w:t xml:space="preserve">            mean_reversion=mean_reversion,</w:t>
      </w:r>
      <w:r>
        <w:br/>
      </w:r>
      <w:r>
        <w:rPr>
          <w:rStyle w:val="VerbatimChar"/>
        </w:rPr>
        <w:t xml:space="preserve">            volatility_z_score=0.0,</w:t>
      </w:r>
      <w:r>
        <w:br/>
      </w:r>
      <w:r>
        <w:rPr>
          <w:rStyle w:val="VerbatimChar"/>
        </w:rPr>
        <w:t xml:space="preserve">            volatility_history_mean=0.0,</w:t>
      </w:r>
      <w:r>
        <w:br/>
      </w:r>
      <w:r>
        <w:rPr>
          <w:rStyle w:val="VerbatimChar"/>
        </w:rPr>
        <w:t xml:space="preserve">            volatility_history_std=0.0,</w:t>
      </w:r>
      <w:r>
        <w:br/>
      </w:r>
      <w:r>
        <w:rPr>
          <w:rStyle w:val="VerbatimChar"/>
        </w:rPr>
        <w:t xml:space="preserve">            observations_since_reset=self._observations,</w:t>
      </w:r>
      <w:r>
        <w:br/>
      </w:r>
      <w:r>
        <w:rPr>
          <w:rStyle w:val="VerbatimChar"/>
        </w:rPr>
        <w:t xml:space="preserve">        )</w:t>
      </w:r>
    </w:p>
    <w:bookmarkEnd w:id="547"/>
    <w:bookmarkEnd w:id="548"/>
    <w:bookmarkStart w:id="554" w:name="sec:spider-validation-impl"/>
    <w:p>
      <w:pPr>
        <w:pStyle w:val="Heading3"/>
      </w:pPr>
      <w:r>
        <w:t xml:space="preserve">Spider Dataset Validation Specification</w:t>
      </w:r>
    </w:p>
    <w:bookmarkStart w:id="550" w:name="dataset-requirements"/>
    <w:p>
      <w:pPr>
        <w:pStyle w:val="Heading4"/>
      </w:pPr>
      <w:r>
        <w:t xml:space="preserve">Dataset Requirements</w:t>
      </w:r>
    </w:p>
    <w:p>
      <w:pPr>
        <w:pStyle w:val="TableCaption"/>
      </w:pPr>
      <w:r>
        <w:t xml:space="preserve">Spider Dataset Validation Parameters</w:t>
      </w:r>
    </w:p>
    <w:tbl>
      <w:tblPr>
        <w:tblStyle w:val="Table"/>
        <w:tblW w:type="auto" w:w="0"/>
        <w:tblLook w:firstRow="1" w:lastRow="0" w:firstColumn="0" w:lastColumn="0" w:noHBand="0" w:noVBand="0" w:val="0020"/>
        <w:tblCaption w:val="Spider Dataset Validation Parameters"/>
      </w:tblPr>
      <w:tblGrid>
        <w:gridCol w:w="2640"/>
        <w:gridCol w:w="2640"/>
        <w:gridCol w:w="2640"/>
      </w:tblGrid>
      <w:tr>
        <w:trPr>
          <w:tblHeader w:val="on"/>
        </w:trPr>
        <w:tc>
          <w:tcPr/>
          <w:p>
            <w:pPr>
              <w:pStyle w:val="Compact"/>
              <w:jc w:val="left"/>
            </w:pPr>
            <w:r>
              <w:rPr>
                <w:b/>
                <w:bCs/>
              </w:rPr>
              <w:t xml:space="preserve">Parameter</w:t>
            </w:r>
          </w:p>
        </w:tc>
        <w:tc>
          <w:tcPr/>
          <w:p>
            <w:pPr>
              <w:pStyle w:val="Compact"/>
              <w:jc w:val="left"/>
            </w:pPr>
            <w:r>
              <w:rPr>
                <w:b/>
                <w:bCs/>
              </w:rPr>
              <w:t xml:space="preserve">Value</w:t>
            </w:r>
          </w:p>
        </w:tc>
        <w:tc>
          <w:tcPr/>
          <w:p>
            <w:pPr>
              <w:pStyle w:val="Compact"/>
              <w:jc w:val="left"/>
            </w:pPr>
            <w:r>
              <w:rPr>
                <w:b/>
                <w:bCs/>
              </w:rPr>
              <w:t xml:space="preserve">Source</w:t>
            </w:r>
          </w:p>
        </w:tc>
      </w:tr>
      <w:tr>
        <w:tc>
          <w:tcPr/>
          <w:p>
            <w:pPr>
              <w:pStyle w:val="Compact"/>
              <w:jc w:val="left"/>
            </w:pPr>
            <w:r>
              <w:t xml:space="preserve">Dataset</w:t>
            </w:r>
          </w:p>
        </w:tc>
        <w:tc>
          <w:tcPr/>
          <w:p>
            <w:pPr>
              <w:pStyle w:val="Compact"/>
              <w:jc w:val="left"/>
            </w:pPr>
            <w:r>
              <w:t xml:space="preserve">Spider v1.0</w:t>
            </w:r>
          </w:p>
        </w:tc>
        <w:tc>
          <w:tcPr/>
          <w:p>
            <w:pPr>
              <w:pStyle w:val="Compact"/>
              <w:jc w:val="left"/>
            </w:pPr>
            <w:hyperlink r:id="rId549">
              <w:r>
                <w:rPr>
                  <w:rStyle w:val="Hyperlink"/>
                </w:rPr>
                <w:t xml:space="preserve">https://yale-lily.github.io/spider</w:t>
              </w:r>
            </w:hyperlink>
          </w:p>
        </w:tc>
      </w:tr>
      <w:tr>
        <w:tc>
          <w:tcPr/>
          <w:p>
            <w:pPr>
              <w:pStyle w:val="Compact"/>
              <w:jc w:val="left"/>
            </w:pPr>
            <w:r>
              <w:t xml:space="preserve">Split</w:t>
            </w:r>
          </w:p>
        </w:tc>
        <w:tc>
          <w:tcPr/>
          <w:p>
            <w:pPr>
              <w:pStyle w:val="Compact"/>
              <w:jc w:val="left"/>
            </w:pPr>
            <w:r>
              <w:t xml:space="preserve">dev (1,034 examples)</w:t>
            </w:r>
          </w:p>
        </w:tc>
        <w:tc>
          <w:tcPr/>
          <w:p>
            <w:pPr>
              <w:pStyle w:val="Compact"/>
              <w:jc w:val="left"/>
            </w:pPr>
            <w:r>
              <w:t xml:space="preserve">Standard benchmark</w:t>
            </w:r>
          </w:p>
        </w:tc>
      </w:tr>
      <w:tr>
        <w:tc>
          <w:tcPr/>
          <w:p>
            <w:pPr>
              <w:pStyle w:val="Compact"/>
              <w:jc w:val="left"/>
            </w:pPr>
            <w:r>
              <w:t xml:space="preserve">Databases</w:t>
            </w:r>
          </w:p>
        </w:tc>
        <w:tc>
          <w:tcPr/>
          <w:p>
            <w:pPr>
              <w:pStyle w:val="Compact"/>
              <w:jc w:val="left"/>
            </w:pPr>
            <w:r>
              <w:t xml:space="preserve">20 databases</w:t>
            </w:r>
          </w:p>
        </w:tc>
        <w:tc>
          <w:tcPr/>
          <w:p>
            <w:pPr>
              <w:pStyle w:val="Compact"/>
              <w:jc w:val="left"/>
            </w:pPr>
            <w:r>
              <w:t xml:space="preserve">Cross-domain coverage</w:t>
            </w:r>
          </w:p>
        </w:tc>
      </w:tr>
      <w:tr>
        <w:tc>
          <w:tcPr/>
          <w:p>
            <w:pPr>
              <w:pStyle w:val="Compact"/>
              <w:jc w:val="left"/>
            </w:pPr>
            <w:r>
              <w:t xml:space="preserve">Complexity levels</w:t>
            </w:r>
          </w:p>
        </w:tc>
        <w:tc>
          <w:tcPr/>
          <w:p>
            <w:pPr>
              <w:pStyle w:val="Compact"/>
              <w:jc w:val="left"/>
            </w:pPr>
            <w:r>
              <w:t xml:space="preserve">Easy, Medium, Hard, Extra</w:t>
            </w:r>
          </w:p>
        </w:tc>
        <w:tc>
          <w:tcPr/>
          <w:p>
            <w:pPr>
              <w:pStyle w:val="Compact"/>
              <w:jc w:val="left"/>
            </w:pPr>
            <w:r>
              <w:t xml:space="preserve">Per Spider taxonomy</w:t>
            </w:r>
          </w:p>
        </w:tc>
      </w:tr>
    </w:tbl>
    <w:bookmarkEnd w:id="550"/>
    <w:bookmarkStart w:id="551" w:name="synthetic-drift-injection-protocol"/>
    <w:p>
      <w:pPr>
        <w:pStyle w:val="Heading4"/>
      </w:pPr>
      <w:r>
        <w:t xml:space="preserve">Synthetic Drift Injection Protocol</w:t>
      </w:r>
    </w:p>
    <w:p>
      <w:pPr>
        <w:pStyle w:val="SourceCode"/>
      </w:pPr>
      <w:r>
        <w:rPr>
          <w:rStyle w:val="VerbatimChar"/>
        </w:rPr>
        <w:t xml:space="preserve">@dataclass</w:t>
      </w:r>
      <w:r>
        <w:br/>
      </w:r>
      <w:r>
        <w:rPr>
          <w:rStyle w:val="VerbatimChar"/>
        </w:rPr>
        <w:t xml:space="preserve">class DriftInjectionConfig:</w:t>
      </w:r>
      <w:r>
        <w:br/>
      </w:r>
      <w:r>
        <w:rPr>
          <w:rStyle w:val="VerbatimChar"/>
        </w:rPr>
        <w:t xml:space="preserve">    """Configuration for synthetic drift injection."""</w:t>
      </w:r>
      <w:r>
        <w:br/>
      </w:r>
      <w:r>
        <w:rPr>
          <w:rStyle w:val="VerbatimChar"/>
        </w:rPr>
        <w:t xml:space="preserve">    </w:t>
      </w:r>
      <w:r>
        <w:br/>
      </w:r>
      <w:r>
        <w:rPr>
          <w:rStyle w:val="VerbatimChar"/>
        </w:rPr>
        <w:t xml:space="preserve">    # Schema drift parameters</w:t>
      </w:r>
      <w:r>
        <w:br/>
      </w:r>
      <w:r>
        <w:rPr>
          <w:rStyle w:val="VerbatimChar"/>
        </w:rPr>
        <w:t xml:space="preserve">    column_drop_rate: float = 0.05  # 5% of columns dropped</w:t>
      </w:r>
      <w:r>
        <w:br/>
      </w:r>
      <w:r>
        <w:rPr>
          <w:rStyle w:val="VerbatimChar"/>
        </w:rPr>
        <w:t xml:space="preserve">    column_rename_rate: float = 0.10  # 10% renamed</w:t>
      </w:r>
      <w:r>
        <w:br/>
      </w:r>
      <w:r>
        <w:rPr>
          <w:rStyle w:val="VerbatimChar"/>
        </w:rPr>
        <w:t xml:space="preserve">    type_change_rate: float = 0.03  # 3% type changes</w:t>
      </w:r>
      <w:r>
        <w:br/>
      </w:r>
      <w:r>
        <w:rPr>
          <w:rStyle w:val="VerbatimChar"/>
        </w:rPr>
        <w:t xml:space="preserve">    </w:t>
      </w:r>
      <w:r>
        <w:br/>
      </w:r>
      <w:r>
        <w:rPr>
          <w:rStyle w:val="VerbatimChar"/>
        </w:rPr>
        <w:t xml:space="preserve">    # Prompt drift parameters</w:t>
      </w:r>
      <w:r>
        <w:br/>
      </w:r>
      <w:r>
        <w:rPr>
          <w:rStyle w:val="VerbatimChar"/>
        </w:rPr>
        <w:t xml:space="preserve">    vocabulary_shift_rate: float = 0.15  # 15% new terms</w:t>
      </w:r>
      <w:r>
        <w:br/>
      </w:r>
      <w:r>
        <w:rPr>
          <w:rStyle w:val="VerbatimChar"/>
        </w:rPr>
        <w:t xml:space="preserve">    complexity_shift: float = 0.20  # 20% harder queries</w:t>
      </w:r>
      <w:r>
        <w:br/>
      </w:r>
      <w:r>
        <w:rPr>
          <w:rStyle w:val="VerbatimChar"/>
        </w:rPr>
        <w:t xml:space="preserve">    </w:t>
      </w:r>
      <w:r>
        <w:br/>
      </w:r>
      <w:r>
        <w:rPr>
          <w:rStyle w:val="VerbatimChar"/>
        </w:rPr>
        <w:t xml:space="preserve">    # Temporal parameters</w:t>
      </w:r>
      <w:r>
        <w:br/>
      </w:r>
      <w:r>
        <w:rPr>
          <w:rStyle w:val="VerbatimChar"/>
        </w:rPr>
        <w:t xml:space="preserve">    drift_start_fraction: float = 0.30  # Drift starts at 30%</w:t>
      </w:r>
      <w:r>
        <w:br/>
      </w:r>
      <w:r>
        <w:rPr>
          <w:rStyle w:val="VerbatimChar"/>
        </w:rPr>
        <w:t xml:space="preserve">    drift_ramp_fraction: float = 0.20  # Full drift by 50%</w:t>
      </w:r>
      <w:r>
        <w:br/>
      </w:r>
      <w:r>
        <w:br/>
      </w:r>
      <w:r>
        <w:rPr>
          <w:rStyle w:val="VerbatimChar"/>
        </w:rPr>
        <w:t xml:space="preserve">class SpiderDriftInjector:</w:t>
      </w:r>
      <w:r>
        <w:br/>
      </w:r>
      <w:r>
        <w:rPr>
          <w:rStyle w:val="VerbatimChar"/>
        </w:rPr>
        <w:t xml:space="preserve">    """Inject synthetic drift into Spider dataset."""</w:t>
      </w:r>
      <w:r>
        <w:br/>
      </w:r>
      <w:r>
        <w:rPr>
          <w:rStyle w:val="VerbatimChar"/>
        </w:rPr>
        <w:t xml:space="preserve">    </w:t>
      </w:r>
      <w:r>
        <w:br/>
      </w:r>
      <w:r>
        <w:rPr>
          <w:rStyle w:val="VerbatimChar"/>
        </w:rPr>
        <w:t xml:space="preserve">    def __init__(self, config: DriftInjectionConfig):</w:t>
      </w:r>
      <w:r>
        <w:br/>
      </w:r>
      <w:r>
        <w:rPr>
          <w:rStyle w:val="VerbatimChar"/>
        </w:rPr>
        <w:t xml:space="preserve">        self.config = config</w:t>
      </w:r>
      <w:r>
        <w:br/>
      </w:r>
      <w:r>
        <w:rPr>
          <w:rStyle w:val="VerbatimChar"/>
        </w:rPr>
        <w:t xml:space="preserve">        self._original_schemas: dict[str, dict] = {}</w:t>
      </w:r>
      <w:r>
        <w:br/>
      </w:r>
      <w:r>
        <w:rPr>
          <w:rStyle w:val="VerbatimChar"/>
        </w:rPr>
        <w:t xml:space="preserve">    </w:t>
      </w:r>
      <w:r>
        <w:br/>
      </w:r>
      <w:r>
        <w:rPr>
          <w:rStyle w:val="VerbatimChar"/>
        </w:rPr>
        <w:t xml:space="preserve">    def inject_schema_drift(</w:t>
      </w:r>
      <w:r>
        <w:br/>
      </w:r>
      <w:r>
        <w:rPr>
          <w:rStyle w:val="VerbatimChar"/>
        </w:rPr>
        <w:t xml:space="preserve">        self,</w:t>
      </w:r>
      <w:r>
        <w:br/>
      </w:r>
      <w:r>
        <w:rPr>
          <w:rStyle w:val="VerbatimChar"/>
        </w:rPr>
        <w:t xml:space="preserve">        schema: dict,</w:t>
      </w:r>
      <w:r>
        <w:br/>
      </w:r>
      <w:r>
        <w:rPr>
          <w:rStyle w:val="VerbatimChar"/>
        </w:rPr>
        <w:t xml:space="preserve">        drift_intensity: float,</w:t>
      </w:r>
      <w:r>
        <w:br/>
      </w:r>
      <w:r>
        <w:rPr>
          <w:rStyle w:val="VerbatimChar"/>
        </w:rPr>
        <w:t xml:space="preserve">    ) -&gt; tuple[dict, list[str]]:</w:t>
      </w:r>
      <w:r>
        <w:br/>
      </w:r>
      <w:r>
        <w:rPr>
          <w:rStyle w:val="VerbatimChar"/>
        </w:rPr>
        <w:t xml:space="preserve">        """</w:t>
      </w:r>
      <w:r>
        <w:br/>
      </w:r>
      <w:r>
        <w:rPr>
          <w:rStyle w:val="VerbatimChar"/>
        </w:rPr>
        <w:t xml:space="preserve">        Inject schema drift.</w:t>
      </w:r>
      <w:r>
        <w:br/>
      </w:r>
      <w:r>
        <w:rPr>
          <w:rStyle w:val="VerbatimChar"/>
        </w:rPr>
        <w:t xml:space="preserve">        </w:t>
      </w:r>
      <w:r>
        <w:br/>
      </w:r>
      <w:r>
        <w:rPr>
          <w:rStyle w:val="VerbatimChar"/>
        </w:rPr>
        <w:t xml:space="preserve">        Args:</w:t>
      </w:r>
      <w:r>
        <w:br/>
      </w:r>
      <w:r>
        <w:rPr>
          <w:rStyle w:val="VerbatimChar"/>
        </w:rPr>
        <w:t xml:space="preserve">            schema: Original database schema</w:t>
      </w:r>
      <w:r>
        <w:br/>
      </w:r>
      <w:r>
        <w:rPr>
          <w:rStyle w:val="VerbatimChar"/>
        </w:rPr>
        <w:t xml:space="preserve">            drift_intensity: 0.0 (no drift) to 1.0 (full drift)</w:t>
      </w:r>
      <w:r>
        <w:br/>
      </w:r>
      <w:r>
        <w:rPr>
          <w:rStyle w:val="VerbatimChar"/>
        </w:rPr>
        <w:t xml:space="preserve">            </w:t>
      </w:r>
      <w:r>
        <w:br/>
      </w:r>
      <w:r>
        <w:rPr>
          <w:rStyle w:val="VerbatimChar"/>
        </w:rPr>
        <w:t xml:space="preserve">        Returns:</w:t>
      </w:r>
      <w:r>
        <w:br/>
      </w:r>
      <w:r>
        <w:rPr>
          <w:rStyle w:val="VerbatimChar"/>
        </w:rPr>
        <w:t xml:space="preserve">            (modified_schema, list_of_changes)</w:t>
      </w:r>
      <w:r>
        <w:br/>
      </w:r>
      <w:r>
        <w:rPr>
          <w:rStyle w:val="VerbatimChar"/>
        </w:rPr>
        <w:t xml:space="preserve">        """</w:t>
      </w:r>
      <w:r>
        <w:br/>
      </w:r>
      <w:r>
        <w:rPr>
          <w:rStyle w:val="VerbatimChar"/>
        </w:rPr>
        <w:t xml:space="preserve">        changes = []</w:t>
      </w:r>
      <w:r>
        <w:br/>
      </w:r>
      <w:r>
        <w:rPr>
          <w:rStyle w:val="VerbatimChar"/>
        </w:rPr>
        <w:t xml:space="preserve">        modified = copy.deepcopy(schema)</w:t>
      </w:r>
      <w:r>
        <w:br/>
      </w:r>
      <w:r>
        <w:rPr>
          <w:rStyle w:val="VerbatimChar"/>
        </w:rPr>
        <w:t xml:space="preserve">        </w:t>
      </w:r>
      <w:r>
        <w:br/>
      </w:r>
      <w:r>
        <w:rPr>
          <w:rStyle w:val="VerbatimChar"/>
        </w:rPr>
        <w:t xml:space="preserve">        for table in modified["tables"]:</w:t>
      </w:r>
      <w:r>
        <w:br/>
      </w:r>
      <w:r>
        <w:rPr>
          <w:rStyle w:val="VerbatimChar"/>
        </w:rPr>
        <w:t xml:space="preserve">            for col in table["columns"]:</w:t>
      </w:r>
      <w:r>
        <w:br/>
      </w:r>
      <w:r>
        <w:rPr>
          <w:rStyle w:val="VerbatimChar"/>
        </w:rPr>
        <w:t xml:space="preserve">                r = random.random()</w:t>
      </w:r>
      <w:r>
        <w:br/>
      </w:r>
      <w:r>
        <w:rPr>
          <w:rStyle w:val="VerbatimChar"/>
        </w:rPr>
        <w:t xml:space="preserve">                </w:t>
      </w:r>
      <w:r>
        <w:br/>
      </w:r>
      <w:r>
        <w:rPr>
          <w:rStyle w:val="VerbatimChar"/>
        </w:rPr>
        <w:t xml:space="preserve">                # Column drop</w:t>
      </w:r>
      <w:r>
        <w:br/>
      </w:r>
      <w:r>
        <w:rPr>
          <w:rStyle w:val="VerbatimChar"/>
        </w:rPr>
        <w:t xml:space="preserve">                if r &lt; self.config.column_drop_rate * drift_intensity:</w:t>
      </w:r>
      <w:r>
        <w:br/>
      </w:r>
      <w:r>
        <w:rPr>
          <w:rStyle w:val="VerbatimChar"/>
        </w:rPr>
        <w:t xml:space="preserve">                    col["_dropped"] = True</w:t>
      </w:r>
      <w:r>
        <w:br/>
      </w:r>
      <w:r>
        <w:rPr>
          <w:rStyle w:val="VerbatimChar"/>
        </w:rPr>
        <w:t xml:space="preserve">                    changes.append(f"DROP {table['name']}.{col['name']}")</w:t>
      </w:r>
      <w:r>
        <w:br/>
      </w:r>
      <w:r>
        <w:rPr>
          <w:rStyle w:val="VerbatimChar"/>
        </w:rPr>
        <w:t xml:space="preserve">                    continue</w:t>
      </w:r>
      <w:r>
        <w:br/>
      </w:r>
      <w:r>
        <w:rPr>
          <w:rStyle w:val="VerbatimChar"/>
        </w:rPr>
        <w:t xml:space="preserve">                </w:t>
      </w:r>
      <w:r>
        <w:br/>
      </w:r>
      <w:r>
        <w:rPr>
          <w:rStyle w:val="VerbatimChar"/>
        </w:rPr>
        <w:t xml:space="preserve">                # Column rename</w:t>
      </w:r>
      <w:r>
        <w:br/>
      </w:r>
      <w:r>
        <w:rPr>
          <w:rStyle w:val="VerbatimChar"/>
        </w:rPr>
        <w:t xml:space="preserve">                if r &lt; (self.config.column_drop_rate + self.config.column_rename_rate) * drift_intensity:</w:t>
      </w:r>
      <w:r>
        <w:br/>
      </w:r>
      <w:r>
        <w:rPr>
          <w:rStyle w:val="VerbatimChar"/>
        </w:rPr>
        <w:t xml:space="preserve">                    old_name = col["name"]</w:t>
      </w:r>
      <w:r>
        <w:br/>
      </w:r>
      <w:r>
        <w:rPr>
          <w:rStyle w:val="VerbatimChar"/>
        </w:rPr>
        <w:t xml:space="preserve">                    col["name"] = f"{old_name}_v2"</w:t>
      </w:r>
      <w:r>
        <w:br/>
      </w:r>
      <w:r>
        <w:rPr>
          <w:rStyle w:val="VerbatimChar"/>
        </w:rPr>
        <w:t xml:space="preserve">                    changes.append(f"RENAME {table['name']}.{old_name} -&gt; {col['name']}")</w:t>
      </w:r>
      <w:r>
        <w:br/>
      </w:r>
      <w:r>
        <w:rPr>
          <w:rStyle w:val="VerbatimChar"/>
        </w:rPr>
        <w:t xml:space="preserve">                    continue</w:t>
      </w:r>
      <w:r>
        <w:br/>
      </w:r>
      <w:r>
        <w:rPr>
          <w:rStyle w:val="VerbatimChar"/>
        </w:rPr>
        <w:t xml:space="preserve">                </w:t>
      </w:r>
      <w:r>
        <w:br/>
      </w:r>
      <w:r>
        <w:rPr>
          <w:rStyle w:val="VerbatimChar"/>
        </w:rPr>
        <w:t xml:space="preserve">                # Type change</w:t>
      </w:r>
      <w:r>
        <w:br/>
      </w:r>
      <w:r>
        <w:rPr>
          <w:rStyle w:val="VerbatimChar"/>
        </w:rPr>
        <w:t xml:space="preserve">                if r &lt; (self.config.column_drop_rate + self.config.column_rename_rate + </w:t>
      </w:r>
      <w:r>
        <w:br/>
      </w:r>
      <w:r>
        <w:rPr>
          <w:rStyle w:val="VerbatimChar"/>
        </w:rPr>
        <w:t xml:space="preserve">                        self.config.type_change_rate) * drift_intensity:</w:t>
      </w:r>
      <w:r>
        <w:br/>
      </w:r>
      <w:r>
        <w:rPr>
          <w:rStyle w:val="VerbatimChar"/>
        </w:rPr>
        <w:t xml:space="preserve">                    old_type = col["type"]</w:t>
      </w:r>
      <w:r>
        <w:br/>
      </w:r>
      <w:r>
        <w:rPr>
          <w:rStyle w:val="VerbatimChar"/>
        </w:rPr>
        <w:t xml:space="preserve">                    col["type"] = self._mutate_type(old_type)</w:t>
      </w:r>
      <w:r>
        <w:br/>
      </w:r>
      <w:r>
        <w:rPr>
          <w:rStyle w:val="VerbatimChar"/>
        </w:rPr>
        <w:t xml:space="preserve">                    changes.append(f"TYPE {table['name']}.{col['name']}: {old_type} -&gt; {col['type']}")</w:t>
      </w:r>
      <w:r>
        <w:br/>
      </w:r>
      <w:r>
        <w:rPr>
          <w:rStyle w:val="VerbatimChar"/>
        </w:rPr>
        <w:t xml:space="preserve">        </w:t>
      </w:r>
      <w:r>
        <w:br/>
      </w:r>
      <w:r>
        <w:rPr>
          <w:rStyle w:val="VerbatimChar"/>
        </w:rPr>
        <w:t xml:space="preserve">        # Filter dropped columns</w:t>
      </w:r>
      <w:r>
        <w:br/>
      </w:r>
      <w:r>
        <w:rPr>
          <w:rStyle w:val="VerbatimChar"/>
        </w:rPr>
        <w:t xml:space="preserve">        for table in modified["tables"]:</w:t>
      </w:r>
      <w:r>
        <w:br/>
      </w:r>
      <w:r>
        <w:rPr>
          <w:rStyle w:val="VerbatimChar"/>
        </w:rPr>
        <w:t xml:space="preserve">            table["columns"] = [c for c in table["columns"] if not c.get("_dropped")]</w:t>
      </w:r>
      <w:r>
        <w:br/>
      </w:r>
      <w:r>
        <w:rPr>
          <w:rStyle w:val="VerbatimChar"/>
        </w:rPr>
        <w:t xml:space="preserve">        </w:t>
      </w:r>
      <w:r>
        <w:br/>
      </w:r>
      <w:r>
        <w:rPr>
          <w:rStyle w:val="VerbatimChar"/>
        </w:rPr>
        <w:t xml:space="preserve">        return modified, changes</w:t>
      </w:r>
      <w:r>
        <w:br/>
      </w:r>
      <w:r>
        <w:rPr>
          <w:rStyle w:val="VerbatimChar"/>
        </w:rPr>
        <w:t xml:space="preserve">    </w:t>
      </w:r>
      <w:r>
        <w:br/>
      </w:r>
      <w:r>
        <w:rPr>
          <w:rStyle w:val="VerbatimChar"/>
        </w:rPr>
        <w:t xml:space="preserve">    def inject_prompt_drift(</w:t>
      </w:r>
      <w:r>
        <w:br/>
      </w:r>
      <w:r>
        <w:rPr>
          <w:rStyle w:val="VerbatimChar"/>
        </w:rPr>
        <w:t xml:space="preserve">        self,</w:t>
      </w:r>
      <w:r>
        <w:br/>
      </w:r>
      <w:r>
        <w:rPr>
          <w:rStyle w:val="VerbatimChar"/>
        </w:rPr>
        <w:t xml:space="preserve">        prompt: str,</w:t>
      </w:r>
      <w:r>
        <w:br/>
      </w:r>
      <w:r>
        <w:rPr>
          <w:rStyle w:val="VerbatimChar"/>
        </w:rPr>
        <w:t xml:space="preserve">        drift_intensity: float,</w:t>
      </w:r>
      <w:r>
        <w:br/>
      </w:r>
      <w:r>
        <w:rPr>
          <w:rStyle w:val="VerbatimChar"/>
        </w:rPr>
        <w:t xml:space="preserve">    ) -&gt; str:</w:t>
      </w:r>
      <w:r>
        <w:br/>
      </w:r>
      <w:r>
        <w:rPr>
          <w:rStyle w:val="VerbatimChar"/>
        </w:rPr>
        <w:t xml:space="preserve">        """Inject vocabulary drift into prompt."""</w:t>
      </w:r>
      <w:r>
        <w:br/>
      </w:r>
      <w:r>
        <w:rPr>
          <w:rStyle w:val="VerbatimChar"/>
        </w:rPr>
        <w:t xml:space="preserve">        words = prompt.split()</w:t>
      </w:r>
      <w:r>
        <w:br/>
      </w:r>
      <w:r>
        <w:rPr>
          <w:rStyle w:val="VerbatimChar"/>
        </w:rPr>
        <w:t xml:space="preserve">        for i, word in enumerate(words):</w:t>
      </w:r>
      <w:r>
        <w:br/>
      </w:r>
      <w:r>
        <w:rPr>
          <w:rStyle w:val="VerbatimChar"/>
        </w:rPr>
        <w:t xml:space="preserve">            if random.random() &lt; self.config.vocabulary_shift_rate * drift_intensity:</w:t>
      </w:r>
      <w:r>
        <w:br/>
      </w:r>
      <w:r>
        <w:rPr>
          <w:rStyle w:val="VerbatimChar"/>
        </w:rPr>
        <w:t xml:space="preserve">                words[i] = self._synonym_or_noise(word)</w:t>
      </w:r>
      <w:r>
        <w:br/>
      </w:r>
      <w:r>
        <w:rPr>
          <w:rStyle w:val="VerbatimChar"/>
        </w:rPr>
        <w:t xml:space="preserve">        return " ".join(words)</w:t>
      </w:r>
    </w:p>
    <w:bookmarkEnd w:id="551"/>
    <w:bookmarkStart w:id="552" w:name="validation-metrics-protocol"/>
    <w:p>
      <w:pPr>
        <w:pStyle w:val="Heading4"/>
      </w:pPr>
      <w:r>
        <w:t xml:space="preserve">Validation Metrics Protocol</w:t>
      </w:r>
    </w:p>
    <w:p>
      <w:pPr>
        <w:numPr>
          <w:ilvl w:val="0"/>
          <w:numId w:val="1177"/>
        </w:numPr>
      </w:pPr>
      <w:r>
        <w:rPr>
          <w:b/>
          <w:bCs/>
        </w:rPr>
        <w:t xml:space="preserve">Baseline Phase</w:t>
      </w:r>
      <w:r>
        <w:t xml:space="preserve"> </w:t>
      </w:r>
      <w:r>
        <w:t xml:space="preserve">(examples 1–300):</w:t>
      </w:r>
    </w:p>
    <w:p>
      <w:pPr>
        <w:numPr>
          <w:ilvl w:val="1"/>
          <w:numId w:val="1178"/>
        </w:numPr>
      </w:pPr>
      <w:r>
        <w:t xml:space="preserve">No drift injected</w:t>
      </w:r>
    </w:p>
    <w:p>
      <w:pPr>
        <w:numPr>
          <w:ilvl w:val="1"/>
          <w:numId w:val="1178"/>
        </w:numPr>
      </w:pPr>
      <w:r>
        <w:t xml:space="preserve">Compute baseline TTS-EVAL, store as</w:t>
      </w:r>
      <w:r>
        <w:t xml:space="preserve"> </w:t>
      </w:r>
      <m:oMath>
        <m:r>
          <m:t>T</m:t>
        </m:r>
        <m:r>
          <m:t>T</m:t>
        </m:r>
        <m:r>
          <m:t>S</m:t>
        </m:r>
        <m:r>
          <m:rPr>
            <m:sty m:val="p"/>
          </m:rPr>
          <m:t>_</m:t>
        </m:r>
        <m:r>
          <m:t>E</m:t>
        </m:r>
        <m:r>
          <m:t>V</m:t>
        </m:r>
        <m:r>
          <m:t>A</m:t>
        </m:r>
        <m:sSub>
          <m:e>
            <m:r>
              <m:t>L</m:t>
            </m:r>
          </m:e>
          <m:sub>
            <m:r>
              <m:rPr>
                <m:nor/>
                <m:sty m:val="p"/>
              </m:rPr>
              <m:t>baseline</m:t>
            </m:r>
          </m:sub>
        </m:sSub>
      </m:oMath>
    </w:p>
    <w:p>
      <w:pPr>
        <w:numPr>
          <w:ilvl w:val="1"/>
          <w:numId w:val="1178"/>
        </w:numPr>
      </w:pPr>
      <w:r>
        <w:t xml:space="preserve">Record all 19 metric baselines</w:t>
      </w:r>
    </w:p>
    <w:p>
      <w:pPr>
        <w:numPr>
          <w:ilvl w:val="0"/>
          <w:numId w:val="1177"/>
        </w:numPr>
      </w:pPr>
      <w:r>
        <w:rPr>
          <w:b/>
          <w:bCs/>
        </w:rPr>
        <w:t xml:space="preserve">Drift Ramp Phase</w:t>
      </w:r>
      <w:r>
        <w:t xml:space="preserve"> </w:t>
      </w:r>
      <w:r>
        <w:t xml:space="preserve">(examples 301–500):</w:t>
      </w:r>
    </w:p>
    <w:p>
      <w:pPr>
        <w:numPr>
          <w:ilvl w:val="1"/>
          <w:numId w:val="1179"/>
        </w:numPr>
      </w:pPr>
      <w:r>
        <w:t xml:space="preserve">Linearly increase drift intensity from 0.0 to 1.0</w:t>
      </w:r>
    </w:p>
    <w:p>
      <w:pPr>
        <w:numPr>
          <w:ilvl w:val="1"/>
          <w:numId w:val="1179"/>
        </w:numPr>
      </w:pPr>
      <w:r>
        <w:t xml:space="preserve">Record TTS-EVAL at each 50-example checkpoint</w:t>
      </w:r>
    </w:p>
    <w:p>
      <w:pPr>
        <w:numPr>
          <w:ilvl w:val="1"/>
          <w:numId w:val="1179"/>
        </w:numPr>
      </w:pPr>
      <w:r>
        <w:t xml:space="preserve">Record first-detection example index for each metric</w:t>
      </w:r>
    </w:p>
    <w:p>
      <w:pPr>
        <w:numPr>
          <w:ilvl w:val="0"/>
          <w:numId w:val="1177"/>
        </w:numPr>
      </w:pPr>
      <w:r>
        <w:rPr>
          <w:b/>
          <w:bCs/>
        </w:rPr>
        <w:t xml:space="preserve">Full Drift Phase</w:t>
      </w:r>
      <w:r>
        <w:t xml:space="preserve"> </w:t>
      </w:r>
      <w:r>
        <w:t xml:space="preserve">(examples 501–1034):</w:t>
      </w:r>
    </w:p>
    <w:p>
      <w:pPr>
        <w:numPr>
          <w:ilvl w:val="1"/>
          <w:numId w:val="1180"/>
        </w:numPr>
      </w:pPr>
      <w:r>
        <w:t xml:space="preserve">Drift intensity = 1.0 (constant)</w:t>
      </w:r>
    </w:p>
    <w:p>
      <w:pPr>
        <w:numPr>
          <w:ilvl w:val="1"/>
          <w:numId w:val="1180"/>
        </w:numPr>
      </w:pPr>
      <w:r>
        <w:t xml:space="preserve">Compute final TTS-EVAL, compare to baseline</w:t>
      </w:r>
    </w:p>
    <w:p>
      <w:pPr>
        <w:numPr>
          <w:ilvl w:val="1"/>
          <w:numId w:val="1180"/>
        </w:numPr>
      </w:pPr>
      <w:r>
        <w:t xml:space="preserve">Record false positive rate (alerts during baseline)</w:t>
      </w:r>
    </w:p>
    <w:p>
      <w:pPr>
        <w:numPr>
          <w:ilvl w:val="1"/>
          <w:numId w:val="1180"/>
        </w:numPr>
      </w:pPr>
      <w:r>
        <w:t xml:space="preserve">Record false negative rate (missed drift during ramp)</w:t>
      </w:r>
    </w:p>
    <w:bookmarkEnd w:id="552"/>
    <w:bookmarkStart w:id="553" w:name="expected-outputs"/>
    <w:p>
      <w:pPr>
        <w:pStyle w:val="Heading4"/>
      </w:pPr>
      <w:r>
        <w:t xml:space="preserve">Expected Outputs</w:t>
      </w:r>
    </w:p>
    <w:p>
      <w:pPr>
        <w:pStyle w:val="TableCaption"/>
      </w:pPr>
      <w:r>
        <w:t xml:space="preserve">Spider Validation Expected Outputs</w:t>
      </w:r>
    </w:p>
    <w:tbl>
      <w:tblPr>
        <w:tblStyle w:val="Table"/>
        <w:tblW w:type="auto" w:w="0"/>
        <w:tblLook w:firstRow="1" w:lastRow="0" w:firstColumn="0" w:lastColumn="0" w:noHBand="0" w:noVBand="0" w:val="0020"/>
        <w:tblCaption w:val="Spider Validation Expected Outputs"/>
      </w:tblPr>
      <w:tblGrid>
        <w:gridCol w:w="2640"/>
        <w:gridCol w:w="2640"/>
        <w:gridCol w:w="2640"/>
      </w:tblGrid>
      <w:tr>
        <w:trPr>
          <w:tblHeader w:val="on"/>
        </w:trPr>
        <w:tc>
          <w:tcPr/>
          <w:p>
            <w:pPr>
              <w:pStyle w:val="Compact"/>
              <w:jc w:val="left"/>
            </w:pPr>
            <w:r>
              <w:rPr>
                <w:b/>
                <w:bCs/>
              </w:rPr>
              <w:t xml:space="preserve">Output</w:t>
            </w:r>
          </w:p>
        </w:tc>
        <w:tc>
          <w:tcPr/>
          <w:p>
            <w:pPr>
              <w:pStyle w:val="Compact"/>
              <w:jc w:val="left"/>
            </w:pPr>
            <w:r>
              <w:rPr>
                <w:b/>
                <w:bCs/>
              </w:rPr>
              <w:t xml:space="preserve">File</w:t>
            </w:r>
          </w:p>
        </w:tc>
        <w:tc>
          <w:tcPr/>
          <w:p>
            <w:pPr>
              <w:pStyle w:val="Compact"/>
              <w:jc w:val="left"/>
            </w:pPr>
            <w:r>
              <w:rPr>
                <w:b/>
                <w:bCs/>
              </w:rPr>
              <w:t xml:space="preserve">Contents</w:t>
            </w:r>
          </w:p>
        </w:tc>
      </w:tr>
      <w:tr>
        <w:tc>
          <w:tcPr/>
          <w:p>
            <w:pPr>
              <w:pStyle w:val="Compact"/>
              <w:jc w:val="left"/>
            </w:pPr>
            <w:r>
              <w:t xml:space="preserve">Baseline report</w:t>
            </w:r>
          </w:p>
        </w:tc>
        <w:tc>
          <w:tcPr/>
          <w:p>
            <w:pPr>
              <w:pStyle w:val="Compact"/>
              <w:jc w:val="left"/>
            </w:pPr>
            <w:r>
              <w:rPr>
                <w:rStyle w:val="VerbatimChar"/>
              </w:rPr>
              <w:t xml:space="preserve">spider_baseline.json</w:t>
            </w:r>
          </w:p>
        </w:tc>
        <w:tc>
          <w:tcPr/>
          <w:p>
            <w:pPr>
              <w:pStyle w:val="Compact"/>
              <w:jc w:val="left"/>
            </w:pPr>
            <w:r>
              <w:t xml:space="preserve">All 19 metrics at t=300</w:t>
            </w:r>
          </w:p>
        </w:tc>
      </w:tr>
      <w:tr>
        <w:tc>
          <w:tcPr/>
          <w:p>
            <w:pPr>
              <w:pStyle w:val="Compact"/>
              <w:jc w:val="left"/>
            </w:pPr>
            <w:r>
              <w:t xml:space="preserve">Drift detection curve</w:t>
            </w:r>
          </w:p>
        </w:tc>
        <w:tc>
          <w:tcPr/>
          <w:p>
            <w:pPr>
              <w:pStyle w:val="Compact"/>
              <w:jc w:val="left"/>
            </w:pPr>
            <w:r>
              <w:rPr>
                <w:rStyle w:val="VerbatimChar"/>
              </w:rPr>
              <w:t xml:space="preserve">spider_drift_curve.csv</w:t>
            </w:r>
          </w:p>
        </w:tc>
        <w:tc>
          <w:tcPr/>
          <w:p>
            <w:pPr>
              <w:pStyle w:val="Compact"/>
              <w:jc w:val="left"/>
            </w:pPr>
            <w:r>
              <w:t xml:space="preserve">TTS-EVAL vs example index</w:t>
            </w:r>
          </w:p>
        </w:tc>
      </w:tr>
      <w:tr>
        <w:tc>
          <w:tcPr/>
          <w:p>
            <w:pPr>
              <w:pStyle w:val="Compact"/>
              <w:jc w:val="left"/>
            </w:pPr>
            <w:r>
              <w:t xml:space="preserve">False positive rate</w:t>
            </w:r>
          </w:p>
        </w:tc>
        <w:tc>
          <w:tcPr/>
          <w:p>
            <w:pPr>
              <w:pStyle w:val="Compact"/>
              <w:jc w:val="left"/>
            </w:pPr>
            <w:r>
              <w:rPr>
                <w:rStyle w:val="VerbatimChar"/>
              </w:rPr>
              <w:t xml:space="preserve">spider_fpr.json</w:t>
            </w:r>
          </w:p>
        </w:tc>
        <w:tc>
          <w:tcPr/>
          <w:p>
            <w:pPr>
              <w:pStyle w:val="Compact"/>
              <w:jc w:val="left"/>
            </w:pPr>
            <w:r>
              <w:t xml:space="preserve">FPR per metric (should be</w:t>
            </w:r>
            <w:r>
              <w:t xml:space="preserve"> </w:t>
            </w:r>
            <m:oMath>
              <m:r>
                <m:rPr>
                  <m:sty m:val="p"/>
                </m:rPr>
                <m:t>&lt;</m:t>
              </m:r>
              <m:r>
                <m:t>5</m:t>
              </m:r>
              <m:r>
                <m:rPr>
                  <m:sty m:val="p"/>
                </m:rPr>
                <m:t>%</m:t>
              </m:r>
            </m:oMath>
            <w:r>
              <w:t xml:space="preserve">)</w:t>
            </w:r>
          </w:p>
        </w:tc>
      </w:tr>
      <w:tr>
        <w:tc>
          <w:tcPr/>
          <w:p>
            <w:pPr>
              <w:pStyle w:val="Compact"/>
              <w:jc w:val="left"/>
            </w:pPr>
            <w:r>
              <w:t xml:space="preserve">False negative rate</w:t>
            </w:r>
          </w:p>
        </w:tc>
        <w:tc>
          <w:tcPr/>
          <w:p>
            <w:pPr>
              <w:pStyle w:val="Compact"/>
              <w:jc w:val="left"/>
            </w:pPr>
            <w:r>
              <w:rPr>
                <w:rStyle w:val="VerbatimChar"/>
              </w:rPr>
              <w:t xml:space="preserve">spider_fnr.json</w:t>
            </w:r>
          </w:p>
        </w:tc>
        <w:tc>
          <w:tcPr/>
          <w:p>
            <w:pPr>
              <w:pStyle w:val="Compact"/>
              <w:jc w:val="left"/>
            </w:pPr>
            <w:r>
              <w:t xml:space="preserve">FNR per metric (should be</w:t>
            </w:r>
            <w:r>
              <w:t xml:space="preserve"> </w:t>
            </w:r>
            <m:oMath>
              <m:r>
                <m:rPr>
                  <m:sty m:val="p"/>
                </m:rPr>
                <m:t>&lt;</m:t>
              </m:r>
              <m:r>
                <m:t>10</m:t>
              </m:r>
              <m:r>
                <m:rPr>
                  <m:sty m:val="p"/>
                </m:rPr>
                <m:t>%</m:t>
              </m:r>
            </m:oMath>
            <w:r>
              <w:t xml:space="preserve">)</w:t>
            </w:r>
          </w:p>
        </w:tc>
      </w:tr>
      <w:tr>
        <w:tc>
          <w:tcPr/>
          <w:p>
            <w:pPr>
              <w:pStyle w:val="Compact"/>
              <w:jc w:val="left"/>
            </w:pPr>
            <w:r>
              <w:t xml:space="preserve">Latency report</w:t>
            </w:r>
          </w:p>
        </w:tc>
        <w:tc>
          <w:tcPr/>
          <w:p>
            <w:pPr>
              <w:pStyle w:val="Compact"/>
              <w:jc w:val="left"/>
            </w:pPr>
            <w:r>
              <w:rPr>
                <w:rStyle w:val="VerbatimChar"/>
              </w:rPr>
              <w:t xml:space="preserve">spider_latency.json</w:t>
            </w:r>
          </w:p>
        </w:tc>
        <w:tc>
          <w:tcPr/>
          <w:p>
            <w:pPr>
              <w:pStyle w:val="Compact"/>
              <w:jc w:val="left"/>
            </w:pPr>
            <w:r>
              <w:t xml:space="preserve">P50, P95, P99 per metric</w:t>
            </w:r>
          </w:p>
        </w:tc>
      </w:tr>
    </w:tbl>
    <w:bookmarkEnd w:id="553"/>
    <w:bookmarkEnd w:id="554"/>
    <w:bookmarkStart w:id="558" w:name="sec:threshold-bootstrap-impl"/>
    <w:p>
      <w:pPr>
        <w:pStyle w:val="Heading3"/>
      </w:pPr>
      <w:r>
        <w:t xml:space="preserve">Threshold Bootstrap Analysis Specification</w:t>
      </w:r>
    </w:p>
    <w:bookmarkStart w:id="555" w:name="bootstrap-protocol"/>
    <w:p>
      <w:pPr>
        <w:pStyle w:val="Heading4"/>
      </w:pPr>
      <w:r>
        <w:t xml:space="preserve">Bootstrap Protocol</w:t>
      </w:r>
    </w:p>
    <w:p>
      <w:pPr>
        <w:pStyle w:val="FirstParagraph"/>
      </w:pPr>
      <w:r>
        <w:t xml:space="preserve">Clean dataset</w:t>
      </w:r>
      <w:r>
        <w:t xml:space="preserve"> </w:t>
      </w:r>
      <m:oMath>
        <m:r>
          <m:t>D</m:t>
        </m:r>
      </m:oMath>
      <w:r>
        <w:t xml:space="preserve"> </w:t>
      </w:r>
      <w:r>
        <w:t xml:space="preserve">(no drift), metric function</w:t>
      </w:r>
      <w:r>
        <w:t xml:space="preserve"> </w:t>
      </w:r>
      <m:oMath>
        <m:r>
          <m:t>f</m:t>
        </m:r>
      </m:oMath>
      <w:r>
        <w:t xml:space="preserve">, target FPR</w:t>
      </w:r>
      <w:r>
        <w:t xml:space="preserve"> </w:t>
      </w:r>
      <m:oMath>
        <m:r>
          <m:t>α</m:t>
        </m:r>
      </m:oMath>
      <w:r>
        <w:t xml:space="preserve"> </w:t>
      </w:r>
      <w:r>
        <w:t xml:space="preserve">Threshold</w:t>
      </w:r>
      <w:r>
        <w:t xml:space="preserve"> </w:t>
      </w:r>
      <m:oMath>
        <m:r>
          <m:t>τ</m:t>
        </m:r>
      </m:oMath>
      <w:r>
        <w:t xml:space="preserve"> </w:t>
      </w:r>
      <w:r>
        <w:t xml:space="preserve">such that</w:t>
      </w:r>
      <w:r>
        <w:t xml:space="preserve"> </w:t>
      </w:r>
      <m:oMath>
        <m:r>
          <m:t>P</m:t>
        </m:r>
        <m:r>
          <m:rPr>
            <m:sty m:val="p"/>
          </m:rPr>
          <m:t>(</m:t>
        </m:r>
        <m:r>
          <m:t>f</m:t>
        </m:r>
        <m:r>
          <m:rPr>
            <m:sty m:val="p"/>
          </m:rPr>
          <m:t>(</m:t>
        </m:r>
        <m:r>
          <m:t>x</m:t>
        </m:r>
        <m:r>
          <m:rPr>
            <m:sty m:val="p"/>
          </m:rPr>
          <m:t>)</m:t>
        </m:r>
        <m:r>
          <m:rPr>
            <m:sty m:val="p"/>
          </m:rPr>
          <m:t>&gt;</m:t>
        </m:r>
        <m:r>
          <m:t>τ</m:t>
        </m:r>
        <m:r>
          <m:rPr>
            <m:sty m:val="p"/>
          </m:rPr>
          <m:t>|</m:t>
        </m:r>
        <m:r>
          <m:rPr>
            <m:nor/>
            <m:sty m:val="p"/>
          </m:rPr>
          <m:t>no drift</m:t>
        </m:r>
        <m:r>
          <m:rPr>
            <m:sty m:val="p"/>
          </m:rPr>
          <m:t>)</m:t>
        </m:r>
        <m:r>
          <m:rPr>
            <m:sty m:val="p"/>
          </m:rPr>
          <m:t>≤</m:t>
        </m:r>
        <m:r>
          <m:t>α</m:t>
        </m:r>
      </m:oMath>
      <w:r>
        <w:t xml:space="preserve"> </w:t>
      </w:r>
      <m:oMath>
        <m:r>
          <m:t>B</m:t>
        </m:r>
        <m:r>
          <m:rPr>
            <m:sty m:val="p"/>
          </m:rPr>
          <m:t>←</m:t>
        </m:r>
        <m:r>
          <m:t>1000</m:t>
        </m:r>
      </m:oMath>
      <w:r>
        <w:t xml:space="preserve"> </w:t>
      </w:r>
      <m:oMath>
        <m:r>
          <m:t>n</m:t>
        </m:r>
        <m:r>
          <m:rPr>
            <m:sty m:val="p"/>
          </m:rPr>
          <m:t>←</m:t>
        </m:r>
        <m:r>
          <m:rPr>
            <m:sty m:val="p"/>
          </m:rPr>
          <m:t>|</m:t>
        </m:r>
        <m:r>
          <m:t>D</m:t>
        </m:r>
        <m:r>
          <m:rPr>
            <m:sty m:val="p"/>
          </m:rPr>
          <m:t>|</m:t>
        </m:r>
      </m:oMath>
      <w:r>
        <w:t xml:space="preserve"> </w:t>
      </w:r>
      <m:oMath>
        <m:r>
          <m:t>S</m:t>
        </m:r>
        <m:r>
          <m:rPr>
            <m:sty m:val="p"/>
          </m:rPr>
          <m:t>←</m:t>
        </m:r>
        <m:r>
          <m:rPr>
            <m:sty m:val="p"/>
          </m:rPr>
          <m:t>[</m:t>
        </m:r>
        <m:r>
          <m:rPr>
            <m:sty m:val="p"/>
          </m:rPr>
          <m:t>]</m:t>
        </m:r>
      </m:oMath>
      <w:r>
        <w:t xml:space="preserve"> </w:t>
      </w:r>
      <m:oMath>
        <m:sSubSup>
          <m:e>
            <m:r>
              <m:t>D</m:t>
            </m:r>
          </m:e>
          <m:sub>
            <m:r>
              <m:t>b</m:t>
            </m:r>
          </m:sub>
          <m:sup>
            <m:r>
              <m:rPr>
                <m:sty m:val="p"/>
              </m:rPr>
              <m:t>*</m:t>
            </m:r>
          </m:sup>
        </m:sSubSup>
        <m:r>
          <m:rPr>
            <m:sty m:val="p"/>
          </m:rPr>
          <m:t>←</m:t>
        </m:r>
        <m:r>
          <m:rPr>
            <m:nor/>
            <m:sty m:val="p"/>
          </m:rPr>
          <m:t>sample_with_replacement</m:t>
        </m:r>
        <m:r>
          <m:rPr>
            <m:sty m:val="p"/>
          </m:rPr>
          <m:t>(</m:t>
        </m:r>
        <m:r>
          <m:t>D</m:t>
        </m:r>
        <m:r>
          <m:rPr>
            <m:sty m:val="p"/>
          </m:rPr>
          <m:t>,</m:t>
        </m:r>
        <m:r>
          <m:t>n</m:t>
        </m:r>
        <m:r>
          <m:rPr>
            <m:sty m:val="p"/>
          </m:rPr>
          <m:t>)</m:t>
        </m:r>
      </m:oMath>
      <w:r>
        <w:t xml:space="preserve"> </w:t>
      </w:r>
      <m:oMath>
        <m:sSub>
          <m:e>
            <m:r>
              <m:t>m</m:t>
            </m:r>
          </m:e>
          <m:sub>
            <m:r>
              <m:t>b</m:t>
            </m:r>
          </m:sub>
        </m:sSub>
        <m:r>
          <m:rPr>
            <m:sty m:val="p"/>
          </m:rPr>
          <m:t>←</m:t>
        </m:r>
        <m:r>
          <m:t>f</m:t>
        </m:r>
        <m:r>
          <m:rPr>
            <m:sty m:val="p"/>
          </m:rPr>
          <m:t>(</m:t>
        </m:r>
        <m:sSubSup>
          <m:e>
            <m:r>
              <m:t>D</m:t>
            </m:r>
          </m:e>
          <m:sub>
            <m:r>
              <m:t>b</m:t>
            </m:r>
          </m:sub>
          <m:sup>
            <m:r>
              <m:rPr>
                <m:sty m:val="p"/>
              </m:rPr>
              <m:t>*</m:t>
            </m:r>
          </m:sup>
        </m:sSubSup>
        <m:r>
          <m:rPr>
            <m:sty m:val="p"/>
          </m:rPr>
          <m:t>)</m:t>
        </m:r>
      </m:oMath>
      <w:r>
        <w:t xml:space="preserve"> </w:t>
      </w:r>
      <m:oMath>
        <m:r>
          <m:t>S</m:t>
        </m:r>
        <m:r>
          <m:rPr>
            <m:sty m:val="p"/>
          </m:rPr>
          <m:t>.</m:t>
        </m:r>
        <m:r>
          <m:rPr>
            <m:nor/>
            <m:sty m:val="p"/>
          </m:rPr>
          <m:t>append</m:t>
        </m:r>
        <m:r>
          <m:rPr>
            <m:sty m:val="p"/>
          </m:rPr>
          <m:t>(</m:t>
        </m:r>
        <m:sSub>
          <m:e>
            <m:r>
              <m:t>m</m:t>
            </m:r>
          </m:e>
          <m:sub>
            <m:r>
              <m:t>b</m:t>
            </m:r>
          </m:sub>
        </m:sSub>
        <m:r>
          <m:rPr>
            <m:sty m:val="p"/>
          </m:rPr>
          <m:t>)</m:t>
        </m:r>
      </m:oMath>
      <w:r>
        <w:t xml:space="preserve"> </w:t>
      </w:r>
      <m:oMath>
        <m:r>
          <m:t>τ</m:t>
        </m:r>
        <m:r>
          <m:rPr>
            <m:sty m:val="p"/>
          </m:rPr>
          <m:t>←</m:t>
        </m:r>
        <m:r>
          <m:rPr>
            <m:nor/>
            <m:sty m:val="p"/>
          </m:rPr>
          <m:t>percentile</m:t>
        </m:r>
        <m:r>
          <m:rPr>
            <m:sty m:val="p"/>
          </m:rPr>
          <m:t>(</m:t>
        </m:r>
        <m:r>
          <m:t>S</m:t>
        </m:r>
        <m:r>
          <m:rPr>
            <m:sty m:val="p"/>
          </m:rPr>
          <m:t>,</m:t>
        </m:r>
        <m:r>
          <m:t>α</m:t>
        </m:r>
        <m:r>
          <m:rPr>
            <m:sty m:val="p"/>
          </m:rPr>
          <m:t>×</m:t>
        </m:r>
        <m:r>
          <m:t>100</m:t>
        </m:r>
        <m:r>
          <m:rPr>
            <m:sty m:val="p"/>
          </m:rPr>
          <m:t>)</m:t>
        </m:r>
      </m:oMath>
      <w:r>
        <w:t xml:space="preserve"> </w:t>
      </w:r>
      <m:oMath>
        <m:r>
          <m:t>τ</m:t>
        </m:r>
        <m:r>
          <m:rPr>
            <m:sty m:val="p"/>
          </m:rPr>
          <m:t>←</m:t>
        </m:r>
        <m:r>
          <m:rPr>
            <m:nor/>
            <m:sty m:val="p"/>
          </m:rPr>
          <m:t>percentile</m:t>
        </m:r>
        <m:r>
          <m:rPr>
            <m:sty m:val="p"/>
          </m:rPr>
          <m:t>(</m:t>
        </m:r>
        <m:r>
          <m:t>S</m:t>
        </m:r>
        <m:r>
          <m:rPr>
            <m:sty m:val="p"/>
          </m:rPr>
          <m:t>,</m:t>
        </m:r>
        <m:r>
          <m:rPr>
            <m:sty m:val="p"/>
          </m:rPr>
          <m:t>(</m:t>
        </m:r>
        <m:r>
          <m:t>1</m:t>
        </m:r>
        <m:r>
          <m:rPr>
            <m:sty m:val="p"/>
          </m:rPr>
          <m:t>−</m:t>
        </m:r>
        <m:r>
          <m:t>α</m:t>
        </m:r>
        <m:r>
          <m:rPr>
            <m:sty m:val="p"/>
          </m:rPr>
          <m:t>)</m:t>
        </m:r>
        <m:r>
          <m:rPr>
            <m:sty m:val="p"/>
          </m:rPr>
          <m:t>×</m:t>
        </m:r>
        <m:r>
          <m:t>100</m:t>
        </m:r>
        <m:r>
          <m:rPr>
            <m:sty m:val="p"/>
          </m:rPr>
          <m:t>)</m:t>
        </m:r>
      </m:oMath>
      <w:r>
        <w:t xml:space="preserve"> </w:t>
      </w:r>
      <m:oMath>
        <m:r>
          <m:t>τ</m:t>
        </m:r>
      </m:oMath>
    </w:p>
    <w:bookmarkEnd w:id="555"/>
    <w:bookmarkStart w:id="556" w:name="python-implementation-2"/>
    <w:p>
      <w:pPr>
        <w:pStyle w:val="Heading4"/>
      </w:pPr>
      <w:r>
        <w:t xml:space="preserve">Python Implementation</w:t>
      </w:r>
    </w:p>
    <w:p>
      <w:pPr>
        <w:pStyle w:val="SourceCode"/>
      </w:pPr>
      <w:r>
        <w:rPr>
          <w:rStyle w:val="VerbatimChar"/>
        </w:rPr>
        <w:t xml:space="preserve">import numpy as np</w:t>
      </w:r>
      <w:r>
        <w:br/>
      </w:r>
      <w:r>
        <w:rPr>
          <w:rStyle w:val="VerbatimChar"/>
        </w:rPr>
        <w:t xml:space="preserve">from typing import Callable, List, Tuple</w:t>
      </w:r>
      <w:r>
        <w:br/>
      </w:r>
      <w:r>
        <w:rPr>
          <w:rStyle w:val="VerbatimChar"/>
        </w:rPr>
        <w:t xml:space="preserve">from dataclasses import dataclass</w:t>
      </w:r>
      <w:r>
        <w:br/>
      </w:r>
      <w:r>
        <w:br/>
      </w:r>
      <w:r>
        <w:rPr>
          <w:rStyle w:val="VerbatimChar"/>
        </w:rPr>
        <w:t xml:space="preserve">@dataclass</w:t>
      </w:r>
      <w:r>
        <w:br/>
      </w:r>
      <w:r>
        <w:rPr>
          <w:rStyle w:val="VerbatimChar"/>
        </w:rPr>
        <w:t xml:space="preserve">class BootstrapResult:</w:t>
      </w:r>
      <w:r>
        <w:br/>
      </w:r>
      <w:r>
        <w:rPr>
          <w:rStyle w:val="VerbatimChar"/>
        </w:rPr>
        <w:t xml:space="preserve">    """Result of bootstrap threshold analysis."""</w:t>
      </w:r>
      <w:r>
        <w:br/>
      </w:r>
      <w:r>
        <w:rPr>
          <w:rStyle w:val="VerbatimChar"/>
        </w:rPr>
        <w:t xml:space="preserve">    </w:t>
      </w:r>
      <w:r>
        <w:br/>
      </w:r>
      <w:r>
        <w:rPr>
          <w:rStyle w:val="VerbatimChar"/>
        </w:rPr>
        <w:t xml:space="preserve">    metric_name: str</w:t>
      </w:r>
      <w:r>
        <w:br/>
      </w:r>
      <w:r>
        <w:rPr>
          <w:rStyle w:val="VerbatimChar"/>
        </w:rPr>
        <w:t xml:space="preserve">    direction: str  # "higher_better" or "lower_better"</w:t>
      </w:r>
      <w:r>
        <w:br/>
      </w:r>
      <w:r>
        <w:rPr>
          <w:rStyle w:val="VerbatimChar"/>
        </w:rPr>
        <w:t xml:space="preserve">    </w:t>
      </w:r>
      <w:r>
        <w:br/>
      </w:r>
      <w:r>
        <w:rPr>
          <w:rStyle w:val="VerbatimChar"/>
        </w:rPr>
        <w:t xml:space="preserve">    # Bootstrap distribution</w:t>
      </w:r>
      <w:r>
        <w:br/>
      </w:r>
      <w:r>
        <w:rPr>
          <w:rStyle w:val="VerbatimChar"/>
        </w:rPr>
        <w:t xml:space="preserve">    bootstrap_mean: float</w:t>
      </w:r>
      <w:r>
        <w:br/>
      </w:r>
      <w:r>
        <w:rPr>
          <w:rStyle w:val="VerbatimChar"/>
        </w:rPr>
        <w:t xml:space="preserve">    bootstrap_std: float</w:t>
      </w:r>
      <w:r>
        <w:br/>
      </w:r>
      <w:r>
        <w:rPr>
          <w:rStyle w:val="VerbatimChar"/>
        </w:rPr>
        <w:t xml:space="preserve">    bootstrap_percentiles: dict[int, float]  # {5: 0.82, 50: 0.90, 95: 0.95}</w:t>
      </w:r>
      <w:r>
        <w:br/>
      </w:r>
      <w:r>
        <w:rPr>
          <w:rStyle w:val="VerbatimChar"/>
        </w:rPr>
        <w:t xml:space="preserve">    </w:t>
      </w:r>
      <w:r>
        <w:br/>
      </w:r>
      <w:r>
        <w:rPr>
          <w:rStyle w:val="VerbatimChar"/>
        </w:rPr>
        <w:t xml:space="preserve">    # Derived thresholds at different FPR levels</w:t>
      </w:r>
      <w:r>
        <w:br/>
      </w:r>
      <w:r>
        <w:rPr>
          <w:rStyle w:val="VerbatimChar"/>
        </w:rPr>
        <w:t xml:space="preserve">    threshold_fpr_01: float  # 1% FPR</w:t>
      </w:r>
      <w:r>
        <w:br/>
      </w:r>
      <w:r>
        <w:rPr>
          <w:rStyle w:val="VerbatimChar"/>
        </w:rPr>
        <w:t xml:space="preserve">    threshold_fpr_05: float  # 5% FPR</w:t>
      </w:r>
      <w:r>
        <w:br/>
      </w:r>
      <w:r>
        <w:rPr>
          <w:rStyle w:val="VerbatimChar"/>
        </w:rPr>
        <w:t xml:space="preserve">    threshold_fpr_10: float  # 10% FPR</w:t>
      </w:r>
      <w:r>
        <w:br/>
      </w:r>
      <w:r>
        <w:rPr>
          <w:rStyle w:val="VerbatimChar"/>
        </w:rPr>
        <w:t xml:space="preserve">    </w:t>
      </w:r>
      <w:r>
        <w:br/>
      </w:r>
      <w:r>
        <w:rPr>
          <w:rStyle w:val="VerbatimChar"/>
        </w:rPr>
        <w:t xml:space="preserve">    # Validation</w:t>
      </w:r>
      <w:r>
        <w:br/>
      </w:r>
      <w:r>
        <w:rPr>
          <w:rStyle w:val="VerbatimChar"/>
        </w:rPr>
        <w:t xml:space="preserve">    actual_fpr: float  # Measured FPR on holdout</w:t>
      </w:r>
      <w:r>
        <w:br/>
      </w:r>
      <w:r>
        <w:rPr>
          <w:rStyle w:val="VerbatimChar"/>
        </w:rPr>
        <w:t xml:space="preserve">    num_bootstrap_samples: int</w:t>
      </w:r>
      <w:r>
        <w:br/>
      </w:r>
      <w:r>
        <w:br/>
      </w:r>
      <w:r>
        <w:rPr>
          <w:rStyle w:val="VerbatimChar"/>
        </w:rPr>
        <w:t xml:space="preserve">def bootstrap_threshold(</w:t>
      </w:r>
      <w:r>
        <w:br/>
      </w:r>
      <w:r>
        <w:rPr>
          <w:rStyle w:val="VerbatimChar"/>
        </w:rPr>
        <w:t xml:space="preserve">    data: List[dict],</w:t>
      </w:r>
      <w:r>
        <w:br/>
      </w:r>
      <w:r>
        <w:rPr>
          <w:rStyle w:val="VerbatimChar"/>
        </w:rPr>
        <w:t xml:space="preserve">    metric_fn: Callable[[List[dict]], float],</w:t>
      </w:r>
      <w:r>
        <w:br/>
      </w:r>
      <w:r>
        <w:rPr>
          <w:rStyle w:val="VerbatimChar"/>
        </w:rPr>
        <w:t xml:space="preserve">    metric_name: str,</w:t>
      </w:r>
      <w:r>
        <w:br/>
      </w:r>
      <w:r>
        <w:rPr>
          <w:rStyle w:val="VerbatimChar"/>
        </w:rPr>
        <w:t xml:space="preserve">    direction: str,</w:t>
      </w:r>
      <w:r>
        <w:br/>
      </w:r>
      <w:r>
        <w:rPr>
          <w:rStyle w:val="VerbatimChar"/>
        </w:rPr>
        <w:t xml:space="preserve">    num_bootstrap: int = 1000,</w:t>
      </w:r>
      <w:r>
        <w:br/>
      </w:r>
      <w:r>
        <w:rPr>
          <w:rStyle w:val="VerbatimChar"/>
        </w:rPr>
        <w:t xml:space="preserve">    target_fpr: float = 0.05,</w:t>
      </w:r>
      <w:r>
        <w:br/>
      </w:r>
      <w:r>
        <w:rPr>
          <w:rStyle w:val="VerbatimChar"/>
        </w:rPr>
        <w:t xml:space="preserve">    seed: int = 42,</w:t>
      </w:r>
      <w:r>
        <w:br/>
      </w:r>
      <w:r>
        <w:rPr>
          <w:rStyle w:val="VerbatimChar"/>
        </w:rPr>
        <w:t xml:space="preserve">) -&gt; BootstrapResult:</w:t>
      </w:r>
      <w:r>
        <w:br/>
      </w:r>
      <w:r>
        <w:rPr>
          <w:rStyle w:val="VerbatimChar"/>
        </w:rPr>
        <w:t xml:space="preserve">    """</w:t>
      </w:r>
      <w:r>
        <w:br/>
      </w:r>
      <w:r>
        <w:rPr>
          <w:rStyle w:val="VerbatimChar"/>
        </w:rPr>
        <w:t xml:space="preserve">    Compute threshold via bootstrap.</w:t>
      </w:r>
      <w:r>
        <w:br/>
      </w:r>
      <w:r>
        <w:rPr>
          <w:rStyle w:val="VerbatimChar"/>
        </w:rPr>
        <w:t xml:space="preserve">    </w:t>
      </w:r>
      <w:r>
        <w:br/>
      </w:r>
      <w:r>
        <w:rPr>
          <w:rStyle w:val="VerbatimChar"/>
        </w:rPr>
        <w:t xml:space="preserve">    Args:</w:t>
      </w:r>
      <w:r>
        <w:br/>
      </w:r>
      <w:r>
        <w:rPr>
          <w:rStyle w:val="VerbatimChar"/>
        </w:rPr>
        <w:t xml:space="preserve">        data: Clean dataset (no drift)</w:t>
      </w:r>
      <w:r>
        <w:br/>
      </w:r>
      <w:r>
        <w:rPr>
          <w:rStyle w:val="VerbatimChar"/>
        </w:rPr>
        <w:t xml:space="preserve">        metric_fn: Function to compute metric from data</w:t>
      </w:r>
      <w:r>
        <w:br/>
      </w:r>
      <w:r>
        <w:rPr>
          <w:rStyle w:val="VerbatimChar"/>
        </w:rPr>
        <w:t xml:space="preserve">        metric_name: Name of the metric</w:t>
      </w:r>
      <w:r>
        <w:br/>
      </w:r>
      <w:r>
        <w:rPr>
          <w:rStyle w:val="VerbatimChar"/>
        </w:rPr>
        <w:t xml:space="preserve">        direction: "higher_better" or "lower_better"</w:t>
      </w:r>
      <w:r>
        <w:br/>
      </w:r>
      <w:r>
        <w:rPr>
          <w:rStyle w:val="VerbatimChar"/>
        </w:rPr>
        <w:t xml:space="preserve">        num_bootstrap: Number of bootstrap iterations</w:t>
      </w:r>
      <w:r>
        <w:br/>
      </w:r>
      <w:r>
        <w:rPr>
          <w:rStyle w:val="VerbatimChar"/>
        </w:rPr>
        <w:t xml:space="preserve">        target_fpr: Target false positive rate</w:t>
      </w:r>
      <w:r>
        <w:br/>
      </w:r>
      <w:r>
        <w:rPr>
          <w:rStyle w:val="VerbatimChar"/>
        </w:rPr>
        <w:t xml:space="preserve">        seed: Random seed</w:t>
      </w:r>
      <w:r>
        <w:br/>
      </w:r>
      <w:r>
        <w:rPr>
          <w:rStyle w:val="VerbatimChar"/>
        </w:rPr>
        <w:t xml:space="preserve">        </w:t>
      </w:r>
      <w:r>
        <w:br/>
      </w:r>
      <w:r>
        <w:rPr>
          <w:rStyle w:val="VerbatimChar"/>
        </w:rPr>
        <w:t xml:space="preserve">    Returns:</w:t>
      </w:r>
      <w:r>
        <w:br/>
      </w:r>
      <w:r>
        <w:rPr>
          <w:rStyle w:val="VerbatimChar"/>
        </w:rPr>
        <w:t xml:space="preserve">        BootstrapResult with threshold and diagnostics</w:t>
      </w:r>
      <w:r>
        <w:br/>
      </w:r>
      <w:r>
        <w:rPr>
          <w:rStyle w:val="VerbatimChar"/>
        </w:rPr>
        <w:t xml:space="preserve">    """</w:t>
      </w:r>
      <w:r>
        <w:br/>
      </w:r>
      <w:r>
        <w:rPr>
          <w:rStyle w:val="VerbatimChar"/>
        </w:rPr>
        <w:t xml:space="preserve">    rng = np.random.default_rng(seed)</w:t>
      </w:r>
      <w:r>
        <w:br/>
      </w:r>
      <w:r>
        <w:rPr>
          <w:rStyle w:val="VerbatimChar"/>
        </w:rPr>
        <w:t xml:space="preserve">    n = len(data)</w:t>
      </w:r>
      <w:r>
        <w:br/>
      </w:r>
      <w:r>
        <w:rPr>
          <w:rStyle w:val="VerbatimChar"/>
        </w:rPr>
        <w:t xml:space="preserve">    </w:t>
      </w:r>
      <w:r>
        <w:br/>
      </w:r>
      <w:r>
        <w:rPr>
          <w:rStyle w:val="VerbatimChar"/>
        </w:rPr>
        <w:t xml:space="preserve">    # Bootstrap sampling</w:t>
      </w:r>
      <w:r>
        <w:br/>
      </w:r>
      <w:r>
        <w:rPr>
          <w:rStyle w:val="VerbatimChar"/>
        </w:rPr>
        <w:t xml:space="preserve">    bootstrap_metrics = []</w:t>
      </w:r>
      <w:r>
        <w:br/>
      </w:r>
      <w:r>
        <w:rPr>
          <w:rStyle w:val="VerbatimChar"/>
        </w:rPr>
        <w:t xml:space="preserve">    for _ in range(num_bootstrap):</w:t>
      </w:r>
      <w:r>
        <w:br/>
      </w:r>
      <w:r>
        <w:rPr>
          <w:rStyle w:val="VerbatimChar"/>
        </w:rPr>
        <w:t xml:space="preserve">        indices = rng.choice(n, size=n, replace=True)</w:t>
      </w:r>
      <w:r>
        <w:br/>
      </w:r>
      <w:r>
        <w:rPr>
          <w:rStyle w:val="VerbatimChar"/>
        </w:rPr>
        <w:t xml:space="preserve">        sample = [data[i] for i in indices]</w:t>
      </w:r>
      <w:r>
        <w:br/>
      </w:r>
      <w:r>
        <w:rPr>
          <w:rStyle w:val="VerbatimChar"/>
        </w:rPr>
        <w:t xml:space="preserve">        m = metric_fn(sample)</w:t>
      </w:r>
      <w:r>
        <w:br/>
      </w:r>
      <w:r>
        <w:rPr>
          <w:rStyle w:val="VerbatimChar"/>
        </w:rPr>
        <w:t xml:space="preserve">        bootstrap_metrics.append(m)</w:t>
      </w:r>
      <w:r>
        <w:br/>
      </w:r>
      <w:r>
        <w:rPr>
          <w:rStyle w:val="VerbatimChar"/>
        </w:rPr>
        <w:t xml:space="preserve">    </w:t>
      </w:r>
      <w:r>
        <w:br/>
      </w:r>
      <w:r>
        <w:rPr>
          <w:rStyle w:val="VerbatimChar"/>
        </w:rPr>
        <w:t xml:space="preserve">    bootstrap_metrics = np.array(bootstrap_metrics)</w:t>
      </w:r>
      <w:r>
        <w:br/>
      </w:r>
      <w:r>
        <w:rPr>
          <w:rStyle w:val="VerbatimChar"/>
        </w:rPr>
        <w:t xml:space="preserve">    </w:t>
      </w:r>
      <w:r>
        <w:br/>
      </w:r>
      <w:r>
        <w:rPr>
          <w:rStyle w:val="VerbatimChar"/>
        </w:rPr>
        <w:t xml:space="preserve">    # Compute percentiles</w:t>
      </w:r>
      <w:r>
        <w:br/>
      </w:r>
      <w:r>
        <w:rPr>
          <w:rStyle w:val="VerbatimChar"/>
        </w:rPr>
        <w:t xml:space="preserve">    percentiles = {</w:t>
      </w:r>
      <w:r>
        <w:br/>
      </w:r>
      <w:r>
        <w:rPr>
          <w:rStyle w:val="VerbatimChar"/>
        </w:rPr>
        <w:t xml:space="preserve">        1: np.percentile(bootstrap_metrics, 1),</w:t>
      </w:r>
      <w:r>
        <w:br/>
      </w:r>
      <w:r>
        <w:rPr>
          <w:rStyle w:val="VerbatimChar"/>
        </w:rPr>
        <w:t xml:space="preserve">        5: np.percentile(bootstrap_metrics, 5),</w:t>
      </w:r>
      <w:r>
        <w:br/>
      </w:r>
      <w:r>
        <w:rPr>
          <w:rStyle w:val="VerbatimChar"/>
        </w:rPr>
        <w:t xml:space="preserve">        10: np.percentile(bootstrap_metrics, 10),</w:t>
      </w:r>
      <w:r>
        <w:br/>
      </w:r>
      <w:r>
        <w:rPr>
          <w:rStyle w:val="VerbatimChar"/>
        </w:rPr>
        <w:t xml:space="preserve">        25: np.percentile(bootstrap_metrics, 25),</w:t>
      </w:r>
      <w:r>
        <w:br/>
      </w:r>
      <w:r>
        <w:rPr>
          <w:rStyle w:val="VerbatimChar"/>
        </w:rPr>
        <w:t xml:space="preserve">        50: np.percentile(bootstrap_metrics, 50),</w:t>
      </w:r>
      <w:r>
        <w:br/>
      </w:r>
      <w:r>
        <w:rPr>
          <w:rStyle w:val="VerbatimChar"/>
        </w:rPr>
        <w:t xml:space="preserve">        75: np.percentile(bootstrap_metrics, 75),</w:t>
      </w:r>
      <w:r>
        <w:br/>
      </w:r>
      <w:r>
        <w:rPr>
          <w:rStyle w:val="VerbatimChar"/>
        </w:rPr>
        <w:t xml:space="preserve">        90: np.percentile(bootstrap_metrics, 90),</w:t>
      </w:r>
      <w:r>
        <w:br/>
      </w:r>
      <w:r>
        <w:rPr>
          <w:rStyle w:val="VerbatimChar"/>
        </w:rPr>
        <w:t xml:space="preserve">        95: np.percentile(bootstrap_metrics, 95),</w:t>
      </w:r>
      <w:r>
        <w:br/>
      </w:r>
      <w:r>
        <w:rPr>
          <w:rStyle w:val="VerbatimChar"/>
        </w:rPr>
        <w:t xml:space="preserve">        99: np.percentile(bootstrap_metrics, 99),</w:t>
      </w:r>
      <w:r>
        <w:br/>
      </w:r>
      <w:r>
        <w:rPr>
          <w:rStyle w:val="VerbatimChar"/>
        </w:rPr>
        <w:t xml:space="preserve">    }</w:t>
      </w:r>
      <w:r>
        <w:br/>
      </w:r>
      <w:r>
        <w:rPr>
          <w:rStyle w:val="VerbatimChar"/>
        </w:rPr>
        <w:t xml:space="preserve">    </w:t>
      </w:r>
      <w:r>
        <w:br/>
      </w:r>
      <w:r>
        <w:rPr>
          <w:rStyle w:val="VerbatimChar"/>
        </w:rPr>
        <w:t xml:space="preserve">    # Derive thresholds based on direction</w:t>
      </w:r>
      <w:r>
        <w:br/>
      </w:r>
      <w:r>
        <w:rPr>
          <w:rStyle w:val="VerbatimChar"/>
        </w:rPr>
        <w:t xml:space="preserve">    if direction == "higher_better":</w:t>
      </w:r>
      <w:r>
        <w:br/>
      </w:r>
      <w:r>
        <w:rPr>
          <w:rStyle w:val="VerbatimChar"/>
        </w:rPr>
        <w:t xml:space="preserve">        # Threshold is lower bound (alert if below)</w:t>
      </w:r>
      <w:r>
        <w:br/>
      </w:r>
      <w:r>
        <w:rPr>
          <w:rStyle w:val="VerbatimChar"/>
        </w:rPr>
        <w:t xml:space="preserve">        threshold_01 = np.percentile(bootstrap_metrics, 1)</w:t>
      </w:r>
      <w:r>
        <w:br/>
      </w:r>
      <w:r>
        <w:rPr>
          <w:rStyle w:val="VerbatimChar"/>
        </w:rPr>
        <w:t xml:space="preserve">        threshold_05 = np.percentile(bootstrap_metrics, 5)</w:t>
      </w:r>
      <w:r>
        <w:br/>
      </w:r>
      <w:r>
        <w:rPr>
          <w:rStyle w:val="VerbatimChar"/>
        </w:rPr>
        <w:t xml:space="preserve">        threshold_10 = np.percentile(bootstrap_metrics, 10)</w:t>
      </w:r>
      <w:r>
        <w:br/>
      </w:r>
      <w:r>
        <w:rPr>
          <w:rStyle w:val="VerbatimChar"/>
        </w:rPr>
        <w:t xml:space="preserve">    else:</w:t>
      </w:r>
      <w:r>
        <w:br/>
      </w:r>
      <w:r>
        <w:rPr>
          <w:rStyle w:val="VerbatimChar"/>
        </w:rPr>
        <w:t xml:space="preserve">        # Threshold is upper bound (alert if above)</w:t>
      </w:r>
      <w:r>
        <w:br/>
      </w:r>
      <w:r>
        <w:rPr>
          <w:rStyle w:val="VerbatimChar"/>
        </w:rPr>
        <w:t xml:space="preserve">        threshold_01 = np.percentile(bootstrap_metrics, 99)</w:t>
      </w:r>
      <w:r>
        <w:br/>
      </w:r>
      <w:r>
        <w:rPr>
          <w:rStyle w:val="VerbatimChar"/>
        </w:rPr>
        <w:t xml:space="preserve">        threshold_05 = np.percentile(bootstrap_metrics, 95)</w:t>
      </w:r>
      <w:r>
        <w:br/>
      </w:r>
      <w:r>
        <w:rPr>
          <w:rStyle w:val="VerbatimChar"/>
        </w:rPr>
        <w:t xml:space="preserve">        threshold_10 = np.percentile(bootstrap_metrics, 90)</w:t>
      </w:r>
      <w:r>
        <w:br/>
      </w:r>
      <w:r>
        <w:rPr>
          <w:rStyle w:val="VerbatimChar"/>
        </w:rPr>
        <w:t xml:space="preserve">    </w:t>
      </w:r>
      <w:r>
        <w:br/>
      </w:r>
      <w:r>
        <w:rPr>
          <w:rStyle w:val="VerbatimChar"/>
        </w:rPr>
        <w:t xml:space="preserve">    return BootstrapResult(</w:t>
      </w:r>
      <w:r>
        <w:br/>
      </w:r>
      <w:r>
        <w:rPr>
          <w:rStyle w:val="VerbatimChar"/>
        </w:rPr>
        <w:t xml:space="preserve">        metric_name=metric_name,</w:t>
      </w:r>
      <w:r>
        <w:br/>
      </w:r>
      <w:r>
        <w:rPr>
          <w:rStyle w:val="VerbatimChar"/>
        </w:rPr>
        <w:t xml:space="preserve">        direction=direction,</w:t>
      </w:r>
      <w:r>
        <w:br/>
      </w:r>
      <w:r>
        <w:rPr>
          <w:rStyle w:val="VerbatimChar"/>
        </w:rPr>
        <w:t xml:space="preserve">        bootstrap_mean=float(np.mean(bootstrap_metrics)),</w:t>
      </w:r>
      <w:r>
        <w:br/>
      </w:r>
      <w:r>
        <w:rPr>
          <w:rStyle w:val="VerbatimChar"/>
        </w:rPr>
        <w:t xml:space="preserve">        bootstrap_std=float(np.std(bootstrap_metrics)),</w:t>
      </w:r>
      <w:r>
        <w:br/>
      </w:r>
      <w:r>
        <w:rPr>
          <w:rStyle w:val="VerbatimChar"/>
        </w:rPr>
        <w:t xml:space="preserve">        bootstrap_percentiles=percentiles,</w:t>
      </w:r>
      <w:r>
        <w:br/>
      </w:r>
      <w:r>
        <w:rPr>
          <w:rStyle w:val="VerbatimChar"/>
        </w:rPr>
        <w:t xml:space="preserve">        threshold_fpr_01=threshold_01,</w:t>
      </w:r>
      <w:r>
        <w:br/>
      </w:r>
      <w:r>
        <w:rPr>
          <w:rStyle w:val="VerbatimChar"/>
        </w:rPr>
        <w:t xml:space="preserve">        threshold_fpr_05=threshold_05,</w:t>
      </w:r>
      <w:r>
        <w:br/>
      </w:r>
      <w:r>
        <w:rPr>
          <w:rStyle w:val="VerbatimChar"/>
        </w:rPr>
        <w:t xml:space="preserve">        threshold_fpr_10=threshold_10,</w:t>
      </w:r>
      <w:r>
        <w:br/>
      </w:r>
      <w:r>
        <w:rPr>
          <w:rStyle w:val="VerbatimChar"/>
        </w:rPr>
        <w:t xml:space="preserve">        actual_fpr=0.0,  # To be filled after validation</w:t>
      </w:r>
      <w:r>
        <w:br/>
      </w:r>
      <w:r>
        <w:rPr>
          <w:rStyle w:val="VerbatimChar"/>
        </w:rPr>
        <w:t xml:space="preserve">        num_bootstrap_samples=num_bootstrap,</w:t>
      </w:r>
      <w:r>
        <w:br/>
      </w:r>
      <w:r>
        <w:rPr>
          <w:rStyle w:val="VerbatimChar"/>
        </w:rPr>
        <w:t xml:space="preserve">    )</w:t>
      </w:r>
    </w:p>
    <w:bookmarkEnd w:id="556"/>
    <w:bookmarkStart w:id="557" w:name="threshold-documentation-template"/>
    <w:p>
      <w:pPr>
        <w:pStyle w:val="Heading4"/>
      </w:pPr>
      <w:r>
        <w:t xml:space="preserve">Threshold Documentation Template</w:t>
      </w:r>
    </w:p>
    <w:p>
      <w:pPr>
        <w:pStyle w:val="FirstParagraph"/>
      </w:pPr>
      <w:r>
        <w:t xml:space="preserve">Each threshold must be documented with:</w:t>
      </w:r>
    </w:p>
    <w:p>
      <w:pPr>
        <w:pStyle w:val="SourceCode"/>
      </w:pPr>
      <w:r>
        <w:rPr>
          <w:rStyle w:val="VerbatimChar"/>
        </w:rPr>
        <w:t xml:space="preserve">{</w:t>
      </w:r>
      <w:r>
        <w:br/>
      </w:r>
      <w:r>
        <w:rPr>
          <w:rStyle w:val="VerbatimChar"/>
        </w:rPr>
        <w:t xml:space="preserve">  "metric_code": "TTS-M01",</w:t>
      </w:r>
      <w:r>
        <w:br/>
      </w:r>
      <w:r>
        <w:rPr>
          <w:rStyle w:val="VerbatimChar"/>
        </w:rPr>
        <w:t xml:space="preserve">  "metric_name": "Schema Coverage Rate",</w:t>
      </w:r>
      <w:r>
        <w:br/>
      </w:r>
      <w:r>
        <w:rPr>
          <w:rStyle w:val="VerbatimChar"/>
        </w:rPr>
        <w:t xml:space="preserve">  "current_threshold": 0.85,</w:t>
      </w:r>
      <w:r>
        <w:br/>
      </w:r>
      <w:r>
        <w:rPr>
          <w:rStyle w:val="VerbatimChar"/>
        </w:rPr>
        <w:t xml:space="preserve">  "threshold_derivation": {</w:t>
      </w:r>
      <w:r>
        <w:br/>
      </w:r>
      <w:r>
        <w:rPr>
          <w:rStyle w:val="VerbatimChar"/>
        </w:rPr>
        <w:t xml:space="preserve">    "method": "bootstrap_percentile",</w:t>
      </w:r>
      <w:r>
        <w:br/>
      </w:r>
      <w:r>
        <w:rPr>
          <w:rStyle w:val="VerbatimChar"/>
        </w:rPr>
        <w:t xml:space="preserve">    "dataset": "Spider v1.0 dev split (n=1034)",</w:t>
      </w:r>
      <w:r>
        <w:br/>
      </w:r>
      <w:r>
        <w:rPr>
          <w:rStyle w:val="VerbatimChar"/>
        </w:rPr>
        <w:t xml:space="preserve">    "bootstrap_iterations": 1000,</w:t>
      </w:r>
      <w:r>
        <w:br/>
      </w:r>
      <w:r>
        <w:rPr>
          <w:rStyle w:val="VerbatimChar"/>
        </w:rPr>
        <w:t xml:space="preserve">    "target_fpr": 0.05,</w:t>
      </w:r>
      <w:r>
        <w:br/>
      </w:r>
      <w:r>
        <w:rPr>
          <w:rStyle w:val="VerbatimChar"/>
        </w:rPr>
        <w:t xml:space="preserve">    "bootstrap_mean": 0.912,</w:t>
      </w:r>
      <w:r>
        <w:br/>
      </w:r>
      <w:r>
        <w:rPr>
          <w:rStyle w:val="VerbatimChar"/>
        </w:rPr>
        <w:t xml:space="preserve">    "bootstrap_std": 0.023,</w:t>
      </w:r>
      <w:r>
        <w:br/>
      </w:r>
      <w:r>
        <w:rPr>
          <w:rStyle w:val="VerbatimChar"/>
        </w:rPr>
        <w:t xml:space="preserve">    "derived_threshold": 0.867,</w:t>
      </w:r>
      <w:r>
        <w:br/>
      </w:r>
      <w:r>
        <w:rPr>
          <w:rStyle w:val="VerbatimChar"/>
        </w:rPr>
        <w:t xml:space="preserve">    "chosen_threshold": 0.85,</w:t>
      </w:r>
      <w:r>
        <w:br/>
      </w:r>
      <w:r>
        <w:rPr>
          <w:rStyle w:val="VerbatimChar"/>
        </w:rPr>
        <w:t xml:space="preserve">    "rationale": "Rounded down to 0.85 for operational margin"</w:t>
      </w:r>
      <w:r>
        <w:br/>
      </w:r>
      <w:r>
        <w:rPr>
          <w:rStyle w:val="VerbatimChar"/>
        </w:rPr>
        <w:t xml:space="preserve">  },</w:t>
      </w:r>
      <w:r>
        <w:br/>
      </w:r>
      <w:r>
        <w:rPr>
          <w:rStyle w:val="VerbatimChar"/>
        </w:rPr>
        <w:t xml:space="preserve">  "validation": {</w:t>
      </w:r>
      <w:r>
        <w:br/>
      </w:r>
      <w:r>
        <w:rPr>
          <w:rStyle w:val="VerbatimChar"/>
        </w:rPr>
        <w:t xml:space="preserve">    "holdout_dataset": "Spider train subset (n=500)",</w:t>
      </w:r>
      <w:r>
        <w:br/>
      </w:r>
      <w:r>
        <w:rPr>
          <w:rStyle w:val="VerbatimChar"/>
        </w:rPr>
        <w:t xml:space="preserve">    "measured_fpr": 0.042,</w:t>
      </w:r>
      <w:r>
        <w:br/>
      </w:r>
      <w:r>
        <w:rPr>
          <w:rStyle w:val="VerbatimChar"/>
        </w:rPr>
        <w:t xml:space="preserve">    "measured_fnr": 0.08,</w:t>
      </w:r>
      <w:r>
        <w:br/>
      </w:r>
      <w:r>
        <w:rPr>
          <w:rStyle w:val="VerbatimChar"/>
        </w:rPr>
        <w:t xml:space="preserve">    "validated_at": "2026-04-23"</w:t>
      </w:r>
      <w:r>
        <w:br/>
      </w:r>
      <w:r>
        <w:rPr>
          <w:rStyle w:val="VerbatimChar"/>
        </w:rPr>
        <w:t xml:space="preserve">  }</w:t>
      </w:r>
      <w:r>
        <w:br/>
      </w:r>
      <w:r>
        <w:rPr>
          <w:rStyle w:val="VerbatimChar"/>
        </w:rPr>
        <w:t xml:space="preserve">}</w:t>
      </w:r>
    </w:p>
    <w:bookmarkEnd w:id="557"/>
    <w:bookmarkEnd w:id="558"/>
    <w:bookmarkStart w:id="562" w:name="sec:arr-impl"/>
    <w:p>
      <w:pPr>
        <w:pStyle w:val="Heading3"/>
      </w:pPr>
      <w:r>
        <w:t xml:space="preserve">Ambiguity Resolution Rate (ARR) Module Specification</w:t>
      </w:r>
    </w:p>
    <w:bookmarkStart w:id="559" w:name="ambiguity-classification"/>
    <w:p>
      <w:pPr>
        <w:pStyle w:val="Heading4"/>
      </w:pPr>
      <w:r>
        <w:t xml:space="preserve">Ambiguity Classification</w:t>
      </w:r>
    </w:p>
    <w:p>
      <w:pPr>
        <w:pStyle w:val="TableCaption"/>
      </w:pPr>
      <w:r>
        <w:t xml:space="preserve">Ambiguity Types for Text-to-SQL</w:t>
      </w:r>
    </w:p>
    <w:tbl>
      <w:tblPr>
        <w:tblStyle w:val="Table"/>
        <w:tblW w:type="auto" w:w="0"/>
        <w:tblLook w:firstRow="1" w:lastRow="0" w:firstColumn="0" w:lastColumn="0" w:noHBand="0" w:noVBand="0" w:val="0020"/>
        <w:tblCaption w:val="Ambiguity Types for Text-to-SQL"/>
      </w:tblPr>
      <w:tblGrid>
        <w:gridCol w:w="2640"/>
        <w:gridCol w:w="2640"/>
        <w:gridCol w:w="2640"/>
      </w:tblGrid>
      <w:tr>
        <w:trPr>
          <w:tblHeader w:val="on"/>
        </w:trPr>
        <w:tc>
          <w:tcPr/>
          <w:p>
            <w:pPr>
              <w:pStyle w:val="Compact"/>
              <w:jc w:val="left"/>
            </w:pPr>
            <w:r>
              <w:rPr>
                <w:b/>
                <w:bCs/>
              </w:rPr>
              <w:t xml:space="preserve">Type</w:t>
            </w:r>
          </w:p>
        </w:tc>
        <w:tc>
          <w:tcPr/>
          <w:p>
            <w:pPr>
              <w:pStyle w:val="Compact"/>
              <w:jc w:val="left"/>
            </w:pPr>
            <w:r>
              <w:rPr>
                <w:b/>
                <w:bCs/>
              </w:rPr>
              <w:t xml:space="preserve">Example</w:t>
            </w:r>
          </w:p>
        </w:tc>
        <w:tc>
          <w:tcPr/>
          <w:p>
            <w:pPr>
              <w:pStyle w:val="Compact"/>
              <w:jc w:val="left"/>
            </w:pPr>
            <w:r>
              <w:rPr>
                <w:b/>
                <w:bCs/>
              </w:rPr>
              <w:t xml:space="preserve">Resolution Strategy</w:t>
            </w:r>
          </w:p>
        </w:tc>
      </w:tr>
      <w:tr>
        <w:tc>
          <w:tcPr/>
          <w:p>
            <w:pPr>
              <w:pStyle w:val="Compact"/>
              <w:jc w:val="left"/>
            </w:pPr>
            <w:r>
              <w:t xml:space="preserve">Lexical</w:t>
            </w:r>
          </w:p>
        </w:tc>
        <w:tc>
          <w:tcPr/>
          <w:p>
            <w:pPr>
              <w:pStyle w:val="Compact"/>
              <w:jc w:val="left"/>
            </w:pPr>
            <w:r>
              <w:t xml:space="preserve">“Show sales”</w:t>
            </w:r>
            <w:r>
              <w:t xml:space="preserve"> </w:t>
            </w:r>
            <w:r>
              <w:t xml:space="preserve">(which sales table?)</w:t>
            </w:r>
          </w:p>
        </w:tc>
        <w:tc>
          <w:tcPr/>
          <w:p>
            <w:pPr>
              <w:pStyle w:val="Compact"/>
              <w:jc w:val="left"/>
            </w:pPr>
            <w:r>
              <w:t xml:space="preserve">Schema lookup, clarification</w:t>
            </w:r>
          </w:p>
        </w:tc>
      </w:tr>
      <w:tr>
        <w:tc>
          <w:tcPr/>
          <w:p>
            <w:pPr>
              <w:pStyle w:val="Compact"/>
              <w:jc w:val="left"/>
            </w:pPr>
            <w:r>
              <w:t xml:space="preserve">Scope</w:t>
            </w:r>
          </w:p>
        </w:tc>
        <w:tc>
          <w:tcPr/>
          <w:p>
            <w:pPr>
              <w:pStyle w:val="Compact"/>
              <w:jc w:val="left"/>
            </w:pPr>
            <w:r>
              <w:t xml:space="preserve">“Show recent orders”</w:t>
            </w:r>
            <w:r>
              <w:t xml:space="preserve"> </w:t>
            </w:r>
            <w:r>
              <w:t xml:space="preserve">(what is recent?)</w:t>
            </w:r>
          </w:p>
        </w:tc>
        <w:tc>
          <w:tcPr/>
          <w:p>
            <w:pPr>
              <w:pStyle w:val="Compact"/>
              <w:jc w:val="left"/>
            </w:pPr>
            <w:r>
              <w:t xml:space="preserve">Default + flag</w:t>
            </w:r>
          </w:p>
        </w:tc>
      </w:tr>
      <w:tr>
        <w:tc>
          <w:tcPr/>
          <w:p>
            <w:pPr>
              <w:pStyle w:val="Compact"/>
              <w:jc w:val="left"/>
            </w:pPr>
            <w:r>
              <w:t xml:space="preserve">Aggregation</w:t>
            </w:r>
          </w:p>
        </w:tc>
        <w:tc>
          <w:tcPr/>
          <w:p>
            <w:pPr>
              <w:pStyle w:val="Compact"/>
              <w:jc w:val="left"/>
            </w:pPr>
            <w:r>
              <w:t xml:space="preserve">“Total revenue”</w:t>
            </w:r>
            <w:r>
              <w:t xml:space="preserve"> </w:t>
            </w:r>
            <w:r>
              <w:t xml:space="preserve">(sum? count?)</w:t>
            </w:r>
          </w:p>
        </w:tc>
        <w:tc>
          <w:tcPr/>
          <w:p>
            <w:pPr>
              <w:pStyle w:val="Compact"/>
              <w:jc w:val="left"/>
            </w:pPr>
            <w:r>
              <w:t xml:space="preserve">Context inference</w:t>
            </w:r>
          </w:p>
        </w:tc>
      </w:tr>
      <w:tr>
        <w:tc>
          <w:tcPr/>
          <w:p>
            <w:pPr>
              <w:pStyle w:val="Compact"/>
              <w:jc w:val="left"/>
            </w:pPr>
            <w:r>
              <w:t xml:space="preserve">Temporal</w:t>
            </w:r>
          </w:p>
        </w:tc>
        <w:tc>
          <w:tcPr/>
          <w:p>
            <w:pPr>
              <w:pStyle w:val="Compact"/>
              <w:jc w:val="left"/>
            </w:pPr>
            <w:r>
              <w:t xml:space="preserve">“Last month”</w:t>
            </w:r>
            <w:r>
              <w:t xml:space="preserve"> </w:t>
            </w:r>
            <w:r>
              <w:t xml:space="preserve">(relative to when?)</w:t>
            </w:r>
          </w:p>
        </w:tc>
        <w:tc>
          <w:tcPr/>
          <w:p>
            <w:pPr>
              <w:pStyle w:val="Compact"/>
              <w:jc w:val="left"/>
            </w:pPr>
            <w:r>
              <w:t xml:space="preserve">Timestamp context</w:t>
            </w:r>
          </w:p>
        </w:tc>
      </w:tr>
      <w:tr>
        <w:tc>
          <w:tcPr/>
          <w:p>
            <w:pPr>
              <w:pStyle w:val="Compact"/>
              <w:jc w:val="left"/>
            </w:pPr>
            <w:r>
              <w:t xml:space="preserve">Entity</w:t>
            </w:r>
          </w:p>
        </w:tc>
        <w:tc>
          <w:tcPr/>
          <w:p>
            <w:pPr>
              <w:pStyle w:val="Compact"/>
              <w:jc w:val="left"/>
            </w:pPr>
            <w:r>
              <w:t xml:space="preserve">“Show customer info”</w:t>
            </w:r>
            <w:r>
              <w:t xml:space="preserve"> </w:t>
            </w:r>
            <w:r>
              <w:t xml:space="preserve">(which customer?)</w:t>
            </w:r>
          </w:p>
        </w:tc>
        <w:tc>
          <w:tcPr/>
          <w:p>
            <w:pPr>
              <w:pStyle w:val="Compact"/>
              <w:jc w:val="left"/>
            </w:pPr>
            <w:r>
              <w:t xml:space="preserve">Require filter</w:t>
            </w:r>
          </w:p>
        </w:tc>
      </w:tr>
    </w:tbl>
    <w:bookmarkEnd w:id="559"/>
    <w:bookmarkStart w:id="560" w:name="ambiguity-detector-architecture"/>
    <w:p>
      <w:pPr>
        <w:pStyle w:val="Heading4"/>
      </w:pPr>
      <w:r>
        <w:t xml:space="preserve">Ambiguity Detector Architecture</w:t>
      </w:r>
    </w:p>
    <w:p>
      <w:pPr>
        <w:pStyle w:val="SourceCode"/>
      </w:pPr>
      <w:r>
        <w:rPr>
          <w:rStyle w:val="VerbatimChar"/>
        </w:rPr>
        <w:t xml:space="preserve">from dataclasses import dataclass</w:t>
      </w:r>
      <w:r>
        <w:br/>
      </w:r>
      <w:r>
        <w:rPr>
          <w:rStyle w:val="VerbatimChar"/>
        </w:rPr>
        <w:t xml:space="preserve">from enum import Enum</w:t>
      </w:r>
      <w:r>
        <w:br/>
      </w:r>
      <w:r>
        <w:rPr>
          <w:rStyle w:val="VerbatimChar"/>
        </w:rPr>
        <w:t xml:space="preserve">from typing import List, Optional</w:t>
      </w:r>
      <w:r>
        <w:br/>
      </w:r>
      <w:r>
        <w:br/>
      </w:r>
      <w:r>
        <w:rPr>
          <w:rStyle w:val="VerbatimChar"/>
        </w:rPr>
        <w:t xml:space="preserve">class AmbiguityType(Enum):</w:t>
      </w:r>
      <w:r>
        <w:br/>
      </w:r>
      <w:r>
        <w:rPr>
          <w:rStyle w:val="VerbatimChar"/>
        </w:rPr>
        <w:t xml:space="preserve">    LEXICAL = "lexical"</w:t>
      </w:r>
      <w:r>
        <w:br/>
      </w:r>
      <w:r>
        <w:rPr>
          <w:rStyle w:val="VerbatimChar"/>
        </w:rPr>
        <w:t xml:space="preserve">    SCOPE = "scope"</w:t>
      </w:r>
      <w:r>
        <w:br/>
      </w:r>
      <w:r>
        <w:rPr>
          <w:rStyle w:val="VerbatimChar"/>
        </w:rPr>
        <w:t xml:space="preserve">    AGGREGATION = "aggregation"</w:t>
      </w:r>
      <w:r>
        <w:br/>
      </w:r>
      <w:r>
        <w:rPr>
          <w:rStyle w:val="VerbatimChar"/>
        </w:rPr>
        <w:t xml:space="preserve">    TEMPORAL = "temporal"</w:t>
      </w:r>
      <w:r>
        <w:br/>
      </w:r>
      <w:r>
        <w:rPr>
          <w:rStyle w:val="VerbatimChar"/>
        </w:rPr>
        <w:t xml:space="preserve">    ENTITY = "entity"</w:t>
      </w:r>
      <w:r>
        <w:br/>
      </w:r>
      <w:r>
        <w:rPr>
          <w:rStyle w:val="VerbatimChar"/>
        </w:rPr>
        <w:t xml:space="preserve">    NONE = "none"</w:t>
      </w:r>
      <w:r>
        <w:br/>
      </w:r>
      <w:r>
        <w:br/>
      </w:r>
      <w:r>
        <w:rPr>
          <w:rStyle w:val="VerbatimChar"/>
        </w:rPr>
        <w:t xml:space="preserve">@dataclass</w:t>
      </w:r>
      <w:r>
        <w:br/>
      </w:r>
      <w:r>
        <w:rPr>
          <w:rStyle w:val="VerbatimChar"/>
        </w:rPr>
        <w:t xml:space="preserve">class AmbiguityDetection:</w:t>
      </w:r>
      <w:r>
        <w:br/>
      </w:r>
      <w:r>
        <w:rPr>
          <w:rStyle w:val="VerbatimChar"/>
        </w:rPr>
        <w:t xml:space="preserve">    """Result of ambiguity detection."""</w:t>
      </w:r>
      <w:r>
        <w:br/>
      </w:r>
      <w:r>
        <w:rPr>
          <w:rStyle w:val="VerbatimChar"/>
        </w:rPr>
        <w:t xml:space="preserve">    </w:t>
      </w:r>
      <w:r>
        <w:br/>
      </w:r>
      <w:r>
        <w:rPr>
          <w:rStyle w:val="VerbatimChar"/>
        </w:rPr>
        <w:t xml:space="preserve">    is_ambiguous: bool</w:t>
      </w:r>
      <w:r>
        <w:br/>
      </w:r>
      <w:r>
        <w:rPr>
          <w:rStyle w:val="VerbatimChar"/>
        </w:rPr>
        <w:t xml:space="preserve">    ambiguity_type: AmbiguityType</w:t>
      </w:r>
      <w:r>
        <w:br/>
      </w:r>
      <w:r>
        <w:rPr>
          <w:rStyle w:val="VerbatimChar"/>
        </w:rPr>
        <w:t xml:space="preserve">    confidence: float</w:t>
      </w:r>
      <w:r>
        <w:br/>
      </w:r>
      <w:r>
        <w:rPr>
          <w:rStyle w:val="VerbatimChar"/>
        </w:rPr>
        <w:t xml:space="preserve">    ambiguous_span: Optional[str]</w:t>
      </w:r>
      <w:r>
        <w:br/>
      </w:r>
      <w:r>
        <w:rPr>
          <w:rStyle w:val="VerbatimChar"/>
        </w:rPr>
        <w:t xml:space="preserve">    suggested_clarifications: List[str]</w:t>
      </w:r>
      <w:r>
        <w:br/>
      </w:r>
      <w:r>
        <w:rPr>
          <w:rStyle w:val="VerbatimChar"/>
        </w:rPr>
        <w:t xml:space="preserve">    resolution_applied: Optional[str]</w:t>
      </w:r>
      <w:r>
        <w:br/>
      </w:r>
      <w:r>
        <w:br/>
      </w:r>
      <w:r>
        <w:rPr>
          <w:rStyle w:val="VerbatimChar"/>
        </w:rPr>
        <w:t xml:space="preserve">class AmbiguityDetector:</w:t>
      </w:r>
      <w:r>
        <w:br/>
      </w:r>
      <w:r>
        <w:rPr>
          <w:rStyle w:val="VerbatimChar"/>
        </w:rPr>
        <w:t xml:space="preserve">    """</w:t>
      </w:r>
      <w:r>
        <w:br/>
      </w:r>
      <w:r>
        <w:rPr>
          <w:rStyle w:val="VerbatimChar"/>
        </w:rPr>
        <w:t xml:space="preserve">    Detect and classify ambiguity in Text-to-SQL prompts.</w:t>
      </w:r>
      <w:r>
        <w:br/>
      </w:r>
      <w:r>
        <w:rPr>
          <w:rStyle w:val="VerbatimChar"/>
        </w:rPr>
        <w:t xml:space="preserve">    </w:t>
      </w:r>
      <w:r>
        <w:br/>
      </w:r>
      <w:r>
        <w:rPr>
          <w:rStyle w:val="VerbatimChar"/>
        </w:rPr>
        <w:t xml:space="preserve">    Uses a two-stage approach:</w:t>
      </w:r>
      <w:r>
        <w:br/>
      </w:r>
      <w:r>
        <w:rPr>
          <w:rStyle w:val="VerbatimChar"/>
        </w:rPr>
        <w:t xml:space="preserve">    1. Rule-based heuristics for common patterns</w:t>
      </w:r>
      <w:r>
        <w:br/>
      </w:r>
      <w:r>
        <w:rPr>
          <w:rStyle w:val="VerbatimChar"/>
        </w:rPr>
        <w:t xml:space="preserve">    2. Small classifier for edge cases</w:t>
      </w:r>
      <w:r>
        <w:br/>
      </w:r>
      <w:r>
        <w:rPr>
          <w:rStyle w:val="VerbatimChar"/>
        </w:rPr>
        <w:t xml:space="preserve">    """</w:t>
      </w:r>
      <w:r>
        <w:br/>
      </w:r>
      <w:r>
        <w:rPr>
          <w:rStyle w:val="VerbatimChar"/>
        </w:rPr>
        <w:t xml:space="preserve">    </w:t>
      </w:r>
      <w:r>
        <w:br/>
      </w:r>
      <w:r>
        <w:rPr>
          <w:rStyle w:val="VerbatimChar"/>
        </w:rPr>
        <w:t xml:space="preserve">    # Heuristic patterns</w:t>
      </w:r>
      <w:r>
        <w:br/>
      </w:r>
      <w:r>
        <w:rPr>
          <w:rStyle w:val="VerbatimChar"/>
        </w:rPr>
        <w:t xml:space="preserve">    LEXICAL_PATTERNS = [</w:t>
      </w:r>
      <w:r>
        <w:br/>
      </w:r>
      <w:r>
        <w:rPr>
          <w:rStyle w:val="VerbatimChar"/>
        </w:rPr>
        <w:t xml:space="preserve">        r"\b(show|get|display)\s+\w+\b",  # Vague verbs</w:t>
      </w:r>
      <w:r>
        <w:br/>
      </w:r>
      <w:r>
        <w:rPr>
          <w:rStyle w:val="VerbatimChar"/>
        </w:rPr>
        <w:t xml:space="preserve">        r"\b(info|data|stuff)\b",  # Vague nouns</w:t>
      </w:r>
      <w:r>
        <w:br/>
      </w:r>
      <w:r>
        <w:rPr>
          <w:rStyle w:val="VerbatimChar"/>
        </w:rPr>
        <w:t xml:space="preserve">    ]</w:t>
      </w:r>
      <w:r>
        <w:br/>
      </w:r>
      <w:r>
        <w:rPr>
          <w:rStyle w:val="VerbatimChar"/>
        </w:rPr>
        <w:t xml:space="preserve">    </w:t>
      </w:r>
      <w:r>
        <w:br/>
      </w:r>
      <w:r>
        <w:rPr>
          <w:rStyle w:val="VerbatimChar"/>
        </w:rPr>
        <w:t xml:space="preserve">    SCOPE_PATTERNS = [</w:t>
      </w:r>
      <w:r>
        <w:br/>
      </w:r>
      <w:r>
        <w:rPr>
          <w:rStyle w:val="VerbatimChar"/>
        </w:rPr>
        <w:t xml:space="preserve">        r"\b(recent|latest|new|old)\b",  # Relative time</w:t>
      </w:r>
      <w:r>
        <w:br/>
      </w:r>
      <w:r>
        <w:rPr>
          <w:rStyle w:val="VerbatimChar"/>
        </w:rPr>
        <w:t xml:space="preserve">        r"\b(some|few|many|all)\b",  # Vague quantities</w:t>
      </w:r>
      <w:r>
        <w:br/>
      </w:r>
      <w:r>
        <w:rPr>
          <w:rStyle w:val="VerbatimChar"/>
        </w:rPr>
        <w:t xml:space="preserve">    ]</w:t>
      </w:r>
      <w:r>
        <w:br/>
      </w:r>
      <w:r>
        <w:rPr>
          <w:rStyle w:val="VerbatimChar"/>
        </w:rPr>
        <w:t xml:space="preserve">    </w:t>
      </w:r>
      <w:r>
        <w:br/>
      </w:r>
      <w:r>
        <w:rPr>
          <w:rStyle w:val="VerbatimChar"/>
        </w:rPr>
        <w:t xml:space="preserve">    TEMPORAL_PATTERNS = [</w:t>
      </w:r>
      <w:r>
        <w:br/>
      </w:r>
      <w:r>
        <w:rPr>
          <w:rStyle w:val="VerbatimChar"/>
        </w:rPr>
        <w:t xml:space="preserve">        r"\b(last|this|next)\s+(week|month|year|quarter)\b",</w:t>
      </w:r>
      <w:r>
        <w:br/>
      </w:r>
      <w:r>
        <w:rPr>
          <w:rStyle w:val="VerbatimChar"/>
        </w:rPr>
        <w:t xml:space="preserve">        r"\b(yesterday|today|tomorrow)\b",</w:t>
      </w:r>
      <w:r>
        <w:br/>
      </w:r>
      <w:r>
        <w:rPr>
          <w:rStyle w:val="VerbatimChar"/>
        </w:rPr>
        <w:t xml:space="preserve">    ]</w:t>
      </w:r>
      <w:r>
        <w:br/>
      </w:r>
      <w:r>
        <w:rPr>
          <w:rStyle w:val="VerbatimChar"/>
        </w:rPr>
        <w:t xml:space="preserve">    </w:t>
      </w:r>
      <w:r>
        <w:br/>
      </w:r>
      <w:r>
        <w:rPr>
          <w:rStyle w:val="VerbatimChar"/>
        </w:rPr>
        <w:t xml:space="preserve">    def __init__(</w:t>
      </w:r>
      <w:r>
        <w:br/>
      </w:r>
      <w:r>
        <w:rPr>
          <w:rStyle w:val="VerbatimChar"/>
        </w:rPr>
        <w:t xml:space="preserve">        self,</w:t>
      </w:r>
      <w:r>
        <w:br/>
      </w:r>
      <w:r>
        <w:rPr>
          <w:rStyle w:val="VerbatimChar"/>
        </w:rPr>
        <w:t xml:space="preserve">        schema_terms: set[str],</w:t>
      </w:r>
      <w:r>
        <w:br/>
      </w:r>
      <w:r>
        <w:rPr>
          <w:rStyle w:val="VerbatimChar"/>
        </w:rPr>
        <w:t xml:space="preserve">        classifier_model: Optional[str] = "microsoft/deberta-v3-small",</w:t>
      </w:r>
      <w:r>
        <w:br/>
      </w:r>
      <w:r>
        <w:rPr>
          <w:rStyle w:val="VerbatimChar"/>
        </w:rPr>
        <w:t xml:space="preserve">        classifier_threshold: float = 0.7,</w:t>
      </w:r>
      <w:r>
        <w:br/>
      </w:r>
      <w:r>
        <w:rPr>
          <w:rStyle w:val="VerbatimChar"/>
        </w:rPr>
        <w:t xml:space="preserve">    ):</w:t>
      </w:r>
      <w:r>
        <w:br/>
      </w:r>
      <w:r>
        <w:rPr>
          <w:rStyle w:val="VerbatimChar"/>
        </w:rPr>
        <w:t xml:space="preserve">        """</w:t>
      </w:r>
      <w:r>
        <w:br/>
      </w:r>
      <w:r>
        <w:rPr>
          <w:rStyle w:val="VerbatimChar"/>
        </w:rPr>
        <w:t xml:space="preserve">        Initialize detector.</w:t>
      </w:r>
      <w:r>
        <w:br/>
      </w:r>
      <w:r>
        <w:rPr>
          <w:rStyle w:val="VerbatimChar"/>
        </w:rPr>
        <w:t xml:space="preserve">        </w:t>
      </w:r>
      <w:r>
        <w:br/>
      </w:r>
      <w:r>
        <w:rPr>
          <w:rStyle w:val="VerbatimChar"/>
        </w:rPr>
        <w:t xml:space="preserve">        Args:</w:t>
      </w:r>
      <w:r>
        <w:br/>
      </w:r>
      <w:r>
        <w:rPr>
          <w:rStyle w:val="VerbatimChar"/>
        </w:rPr>
        <w:t xml:space="preserve">            schema_terms: Set of valid schema terms (tables, columns)</w:t>
      </w:r>
      <w:r>
        <w:br/>
      </w:r>
      <w:r>
        <w:rPr>
          <w:rStyle w:val="VerbatimChar"/>
        </w:rPr>
        <w:t xml:space="preserve">            classifier_model: HuggingFace model for edge cases</w:t>
      </w:r>
      <w:r>
        <w:br/>
      </w:r>
      <w:r>
        <w:rPr>
          <w:rStyle w:val="VerbatimChar"/>
        </w:rPr>
        <w:t xml:space="preserve">            classifier_threshold: Confidence threshold for classifier</w:t>
      </w:r>
      <w:r>
        <w:br/>
      </w:r>
      <w:r>
        <w:rPr>
          <w:rStyle w:val="VerbatimChar"/>
        </w:rPr>
        <w:t xml:space="preserve">        """</w:t>
      </w:r>
      <w:r>
        <w:br/>
      </w:r>
      <w:r>
        <w:rPr>
          <w:rStyle w:val="VerbatimChar"/>
        </w:rPr>
        <w:t xml:space="preserve">        self.schema_terms = {t.lower() for t in schema_terms}</w:t>
      </w:r>
      <w:r>
        <w:br/>
      </w:r>
      <w:r>
        <w:rPr>
          <w:rStyle w:val="VerbatimChar"/>
        </w:rPr>
        <w:t xml:space="preserve">        self.classifier_model = classifier_model</w:t>
      </w:r>
      <w:r>
        <w:br/>
      </w:r>
      <w:r>
        <w:rPr>
          <w:rStyle w:val="VerbatimChar"/>
        </w:rPr>
        <w:t xml:space="preserve">        self.classifier_threshold = classifier_threshold</w:t>
      </w:r>
      <w:r>
        <w:br/>
      </w:r>
      <w:r>
        <w:rPr>
          <w:rStyle w:val="VerbatimChar"/>
        </w:rPr>
        <w:t xml:space="preserve">        self._classifier = None  # Lazy load</w:t>
      </w:r>
      <w:r>
        <w:br/>
      </w:r>
      <w:r>
        <w:rPr>
          <w:rStyle w:val="VerbatimChar"/>
        </w:rPr>
        <w:t xml:space="preserve">    </w:t>
      </w:r>
      <w:r>
        <w:br/>
      </w:r>
      <w:r>
        <w:rPr>
          <w:rStyle w:val="VerbatimChar"/>
        </w:rPr>
        <w:t xml:space="preserve">    def detect(self, prompt: str, schema_context: dict) -&gt; AmbiguityDetection:</w:t>
      </w:r>
      <w:r>
        <w:br/>
      </w:r>
      <w:r>
        <w:rPr>
          <w:rStyle w:val="VerbatimChar"/>
        </w:rPr>
        <w:t xml:space="preserve">        """</w:t>
      </w:r>
      <w:r>
        <w:br/>
      </w:r>
      <w:r>
        <w:rPr>
          <w:rStyle w:val="VerbatimChar"/>
        </w:rPr>
        <w:t xml:space="preserve">        Detect ambiguity in a prompt.</w:t>
      </w:r>
      <w:r>
        <w:br/>
      </w:r>
      <w:r>
        <w:rPr>
          <w:rStyle w:val="VerbatimChar"/>
        </w:rPr>
        <w:t xml:space="preserve">        </w:t>
      </w:r>
      <w:r>
        <w:br/>
      </w:r>
      <w:r>
        <w:rPr>
          <w:rStyle w:val="VerbatimChar"/>
        </w:rPr>
        <w:t xml:space="preserve">        Args:</w:t>
      </w:r>
      <w:r>
        <w:br/>
      </w:r>
      <w:r>
        <w:rPr>
          <w:rStyle w:val="VerbatimChar"/>
        </w:rPr>
        <w:t xml:space="preserve">            prompt: Natural language query</w:t>
      </w:r>
      <w:r>
        <w:br/>
      </w:r>
      <w:r>
        <w:rPr>
          <w:rStyle w:val="VerbatimChar"/>
        </w:rPr>
        <w:t xml:space="preserve">            schema_context: Available schema information</w:t>
      </w:r>
      <w:r>
        <w:br/>
      </w:r>
      <w:r>
        <w:rPr>
          <w:rStyle w:val="VerbatimChar"/>
        </w:rPr>
        <w:t xml:space="preserve">            </w:t>
      </w:r>
      <w:r>
        <w:br/>
      </w:r>
      <w:r>
        <w:rPr>
          <w:rStyle w:val="VerbatimChar"/>
        </w:rPr>
        <w:t xml:space="preserve">        Returns:</w:t>
      </w:r>
      <w:r>
        <w:br/>
      </w:r>
      <w:r>
        <w:rPr>
          <w:rStyle w:val="VerbatimChar"/>
        </w:rPr>
        <w:t xml:space="preserve">            AmbiguityDetection result</w:t>
      </w:r>
      <w:r>
        <w:br/>
      </w:r>
      <w:r>
        <w:rPr>
          <w:rStyle w:val="VerbatimChar"/>
        </w:rPr>
        <w:t xml:space="preserve">        """</w:t>
      </w:r>
      <w:r>
        <w:br/>
      </w:r>
      <w:r>
        <w:rPr>
          <w:rStyle w:val="VerbatimChar"/>
        </w:rPr>
        <w:t xml:space="preserve">        import re</w:t>
      </w:r>
      <w:r>
        <w:br/>
      </w:r>
      <w:r>
        <w:rPr>
          <w:rStyle w:val="VerbatimChar"/>
        </w:rPr>
        <w:t xml:space="preserve">        </w:t>
      </w:r>
      <w:r>
        <w:br/>
      </w:r>
      <w:r>
        <w:rPr>
          <w:rStyle w:val="VerbatimChar"/>
        </w:rPr>
        <w:t xml:space="preserve">        prompt_lower = prompt.lower()</w:t>
      </w:r>
      <w:r>
        <w:br/>
      </w:r>
      <w:r>
        <w:rPr>
          <w:rStyle w:val="VerbatimChar"/>
        </w:rPr>
        <w:t xml:space="preserve">        </w:t>
      </w:r>
      <w:r>
        <w:br/>
      </w:r>
      <w:r>
        <w:rPr>
          <w:rStyle w:val="VerbatimChar"/>
        </w:rPr>
        <w:t xml:space="preserve">        # Check lexical ambiguity (unknown terms)</w:t>
      </w:r>
      <w:r>
        <w:br/>
      </w:r>
      <w:r>
        <w:rPr>
          <w:rStyle w:val="VerbatimChar"/>
        </w:rPr>
        <w:t xml:space="preserve">        words = set(re.findall(r'\b\w+\b', prompt_lower))</w:t>
      </w:r>
      <w:r>
        <w:br/>
      </w:r>
      <w:r>
        <w:rPr>
          <w:rStyle w:val="VerbatimChar"/>
        </w:rPr>
        <w:t xml:space="preserve">        unknown_terms = words - self.schema_terms - self._stopwords()</w:t>
      </w:r>
      <w:r>
        <w:br/>
      </w:r>
      <w:r>
        <w:rPr>
          <w:rStyle w:val="VerbatimChar"/>
        </w:rPr>
        <w:t xml:space="preserve">        </w:t>
      </w:r>
      <w:r>
        <w:br/>
      </w:r>
      <w:r>
        <w:rPr>
          <w:rStyle w:val="VerbatimChar"/>
        </w:rPr>
        <w:t xml:space="preserve">        if len(unknown_terms) &gt; 3:  # Many unknown terms</w:t>
      </w:r>
      <w:r>
        <w:br/>
      </w:r>
      <w:r>
        <w:rPr>
          <w:rStyle w:val="VerbatimChar"/>
        </w:rPr>
        <w:t xml:space="preserve">            return AmbiguityDetection(</w:t>
      </w:r>
      <w:r>
        <w:br/>
      </w:r>
      <w:r>
        <w:rPr>
          <w:rStyle w:val="VerbatimChar"/>
        </w:rPr>
        <w:t xml:space="preserve">                is_ambiguous=True,</w:t>
      </w:r>
      <w:r>
        <w:br/>
      </w:r>
      <w:r>
        <w:rPr>
          <w:rStyle w:val="VerbatimChar"/>
        </w:rPr>
        <w:t xml:space="preserve">                ambiguity_type=AmbiguityType.LEXICAL,</w:t>
      </w:r>
      <w:r>
        <w:br/>
      </w:r>
      <w:r>
        <w:rPr>
          <w:rStyle w:val="VerbatimChar"/>
        </w:rPr>
        <w:t xml:space="preserve">                confidence=0.8,</w:t>
      </w:r>
      <w:r>
        <w:br/>
      </w:r>
      <w:r>
        <w:rPr>
          <w:rStyle w:val="VerbatimChar"/>
        </w:rPr>
        <w:t xml:space="preserve">                ambiguous_span=", ".join(list(unknown_terms)[:3]),</w:t>
      </w:r>
      <w:r>
        <w:br/>
      </w:r>
      <w:r>
        <w:rPr>
          <w:rStyle w:val="VerbatimChar"/>
        </w:rPr>
        <w:t xml:space="preserve">                suggested_clarifications=[</w:t>
      </w:r>
      <w:r>
        <w:br/>
      </w:r>
      <w:r>
        <w:rPr>
          <w:rStyle w:val="VerbatimChar"/>
        </w:rPr>
        <w:t xml:space="preserve">                    f"Did you mean: {self._suggest_term(t)}" for t in list(unknown_terms)[:2]</w:t>
      </w:r>
      <w:r>
        <w:br/>
      </w:r>
      <w:r>
        <w:rPr>
          <w:rStyle w:val="VerbatimChar"/>
        </w:rPr>
        <w:t xml:space="preserve">                ],</w:t>
      </w:r>
      <w:r>
        <w:br/>
      </w:r>
      <w:r>
        <w:rPr>
          <w:rStyle w:val="VerbatimChar"/>
        </w:rPr>
        <w:t xml:space="preserve">                resolution_applied=None,</w:t>
      </w:r>
      <w:r>
        <w:br/>
      </w:r>
      <w:r>
        <w:rPr>
          <w:rStyle w:val="VerbatimChar"/>
        </w:rPr>
        <w:t xml:space="preserve">            )</w:t>
      </w:r>
      <w:r>
        <w:br/>
      </w:r>
      <w:r>
        <w:rPr>
          <w:rStyle w:val="VerbatimChar"/>
        </w:rPr>
        <w:t xml:space="preserve">        </w:t>
      </w:r>
      <w:r>
        <w:br/>
      </w:r>
      <w:r>
        <w:rPr>
          <w:rStyle w:val="VerbatimChar"/>
        </w:rPr>
        <w:t xml:space="preserve">        # Check scope ambiguity</w:t>
      </w:r>
      <w:r>
        <w:br/>
      </w:r>
      <w:r>
        <w:rPr>
          <w:rStyle w:val="VerbatimChar"/>
        </w:rPr>
        <w:t xml:space="preserve">        for pattern in self.SCOPE_PATTERNS:</w:t>
      </w:r>
      <w:r>
        <w:br/>
      </w:r>
      <w:r>
        <w:rPr>
          <w:rStyle w:val="VerbatimChar"/>
        </w:rPr>
        <w:t xml:space="preserve">            match = re.search(pattern, prompt_lower)</w:t>
      </w:r>
      <w:r>
        <w:br/>
      </w:r>
      <w:r>
        <w:rPr>
          <w:rStyle w:val="VerbatimChar"/>
        </w:rPr>
        <w:t xml:space="preserve">            if match:</w:t>
      </w:r>
      <w:r>
        <w:br/>
      </w:r>
      <w:r>
        <w:rPr>
          <w:rStyle w:val="VerbatimChar"/>
        </w:rPr>
        <w:t xml:space="preserve">                return AmbiguityDetection(</w:t>
      </w:r>
      <w:r>
        <w:br/>
      </w:r>
      <w:r>
        <w:rPr>
          <w:rStyle w:val="VerbatimChar"/>
        </w:rPr>
        <w:t xml:space="preserve">                    is_ambiguous=True,</w:t>
      </w:r>
      <w:r>
        <w:br/>
      </w:r>
      <w:r>
        <w:rPr>
          <w:rStyle w:val="VerbatimChar"/>
        </w:rPr>
        <w:t xml:space="preserve">                    ambiguity_type=AmbiguityType.SCOPE,</w:t>
      </w:r>
      <w:r>
        <w:br/>
      </w:r>
      <w:r>
        <w:rPr>
          <w:rStyle w:val="VerbatimChar"/>
        </w:rPr>
        <w:t xml:space="preserve">                    confidence=0.7,</w:t>
      </w:r>
      <w:r>
        <w:br/>
      </w:r>
      <w:r>
        <w:rPr>
          <w:rStyle w:val="VerbatimChar"/>
        </w:rPr>
        <w:t xml:space="preserve">                    ambiguous_span=match.group(),</w:t>
      </w:r>
      <w:r>
        <w:br/>
      </w:r>
      <w:r>
        <w:rPr>
          <w:rStyle w:val="VerbatimChar"/>
        </w:rPr>
        <w:t xml:space="preserve">                    suggested_clarifications=[</w:t>
      </w:r>
      <w:r>
        <w:br/>
      </w:r>
      <w:r>
        <w:rPr>
          <w:rStyle w:val="VerbatimChar"/>
        </w:rPr>
        <w:t xml:space="preserve">                        "Please specify an exact count or range",</w:t>
      </w:r>
      <w:r>
        <w:br/>
      </w:r>
      <w:r>
        <w:rPr>
          <w:rStyle w:val="VerbatimChar"/>
        </w:rPr>
        <w:t xml:space="preserve">                        "Consider adding a numeric limit"</w:t>
      </w:r>
      <w:r>
        <w:br/>
      </w:r>
      <w:r>
        <w:rPr>
          <w:rStyle w:val="VerbatimChar"/>
        </w:rPr>
        <w:t xml:space="preserve">                    ],</w:t>
      </w:r>
      <w:r>
        <w:br/>
      </w:r>
      <w:r>
        <w:rPr>
          <w:rStyle w:val="VerbatimChar"/>
        </w:rPr>
        <w:t xml:space="preserve">                    resolution_applied="default_limit_100",</w:t>
      </w:r>
      <w:r>
        <w:br/>
      </w:r>
      <w:r>
        <w:rPr>
          <w:rStyle w:val="VerbatimChar"/>
        </w:rPr>
        <w:t xml:space="preserve">                )</w:t>
      </w:r>
      <w:r>
        <w:br/>
      </w:r>
      <w:r>
        <w:rPr>
          <w:rStyle w:val="VerbatimChar"/>
        </w:rPr>
        <w:t xml:space="preserve">        </w:t>
      </w:r>
      <w:r>
        <w:br/>
      </w:r>
      <w:r>
        <w:rPr>
          <w:rStyle w:val="VerbatimChar"/>
        </w:rPr>
        <w:t xml:space="preserve">        # Check temporal ambiguity</w:t>
      </w:r>
      <w:r>
        <w:br/>
      </w:r>
      <w:r>
        <w:rPr>
          <w:rStyle w:val="VerbatimChar"/>
        </w:rPr>
        <w:t xml:space="preserve">        for pattern in self.TEMPORAL_PATTERNS:</w:t>
      </w:r>
      <w:r>
        <w:br/>
      </w:r>
      <w:r>
        <w:rPr>
          <w:rStyle w:val="VerbatimChar"/>
        </w:rPr>
        <w:t xml:space="preserve">            match = re.search(pattern, prompt_lower)</w:t>
      </w:r>
      <w:r>
        <w:br/>
      </w:r>
      <w:r>
        <w:rPr>
          <w:rStyle w:val="VerbatimChar"/>
        </w:rPr>
        <w:t xml:space="preserve">            if match:</w:t>
      </w:r>
      <w:r>
        <w:br/>
      </w:r>
      <w:r>
        <w:rPr>
          <w:rStyle w:val="VerbatimChar"/>
        </w:rPr>
        <w:t xml:space="preserve">                return AmbiguityDetection(</w:t>
      </w:r>
      <w:r>
        <w:br/>
      </w:r>
      <w:r>
        <w:rPr>
          <w:rStyle w:val="VerbatimChar"/>
        </w:rPr>
        <w:t xml:space="preserve">                    is_ambiguous=True,</w:t>
      </w:r>
      <w:r>
        <w:br/>
      </w:r>
      <w:r>
        <w:rPr>
          <w:rStyle w:val="VerbatimChar"/>
        </w:rPr>
        <w:t xml:space="preserve">                    ambiguity_type=AmbiguityType.TEMPORAL,</w:t>
      </w:r>
      <w:r>
        <w:br/>
      </w:r>
      <w:r>
        <w:rPr>
          <w:rStyle w:val="VerbatimChar"/>
        </w:rPr>
        <w:t xml:space="preserve">                    confidence=0.9,</w:t>
      </w:r>
      <w:r>
        <w:br/>
      </w:r>
      <w:r>
        <w:rPr>
          <w:rStyle w:val="VerbatimChar"/>
        </w:rPr>
        <w:t xml:space="preserve">                    ambiguous_span=match.group(),</w:t>
      </w:r>
      <w:r>
        <w:br/>
      </w:r>
      <w:r>
        <w:rPr>
          <w:rStyle w:val="VerbatimChar"/>
        </w:rPr>
        <w:t xml:space="preserve">                    suggested_clarifications=[</w:t>
      </w:r>
      <w:r>
        <w:br/>
      </w:r>
      <w:r>
        <w:rPr>
          <w:rStyle w:val="VerbatimChar"/>
        </w:rPr>
        <w:t xml:space="preserve">                        "Please specify exact dates",</w:t>
      </w:r>
      <w:r>
        <w:br/>
      </w:r>
      <w:r>
        <w:rPr>
          <w:rStyle w:val="VerbatimChar"/>
        </w:rPr>
        <w:t xml:space="preserve">                        f"Interpreting '{match.group()}' relative to current date"</w:t>
      </w:r>
      <w:r>
        <w:br/>
      </w:r>
      <w:r>
        <w:rPr>
          <w:rStyle w:val="VerbatimChar"/>
        </w:rPr>
        <w:t xml:space="preserve">                    ],</w:t>
      </w:r>
      <w:r>
        <w:br/>
      </w:r>
      <w:r>
        <w:rPr>
          <w:rStyle w:val="VerbatimChar"/>
        </w:rPr>
        <w:t xml:space="preserve">                    resolution_applied="relative_to_current_timestamp",</w:t>
      </w:r>
      <w:r>
        <w:br/>
      </w:r>
      <w:r>
        <w:rPr>
          <w:rStyle w:val="VerbatimChar"/>
        </w:rPr>
        <w:t xml:space="preserve">                )</w:t>
      </w:r>
      <w:r>
        <w:br/>
      </w:r>
      <w:r>
        <w:rPr>
          <w:rStyle w:val="VerbatimChar"/>
        </w:rPr>
        <w:t xml:space="preserve">        </w:t>
      </w:r>
      <w:r>
        <w:br/>
      </w:r>
      <w:r>
        <w:rPr>
          <w:rStyle w:val="VerbatimChar"/>
        </w:rPr>
        <w:t xml:space="preserve">        # Fall back to classifier for edge cases</w:t>
      </w:r>
      <w:r>
        <w:br/>
      </w:r>
      <w:r>
        <w:rPr>
          <w:rStyle w:val="VerbatimChar"/>
        </w:rPr>
        <w:t xml:space="preserve">        if self._classifier is None:</w:t>
      </w:r>
      <w:r>
        <w:br/>
      </w:r>
      <w:r>
        <w:rPr>
          <w:rStyle w:val="VerbatimChar"/>
        </w:rPr>
        <w:t xml:space="preserve">            self._load_classifier()</w:t>
      </w:r>
      <w:r>
        <w:br/>
      </w:r>
      <w:r>
        <w:rPr>
          <w:rStyle w:val="VerbatimChar"/>
        </w:rPr>
        <w:t xml:space="preserve">        </w:t>
      </w:r>
      <w:r>
        <w:br/>
      </w:r>
      <w:r>
        <w:rPr>
          <w:rStyle w:val="VerbatimChar"/>
        </w:rPr>
        <w:t xml:space="preserve">        if self._classifier:</w:t>
      </w:r>
      <w:r>
        <w:br/>
      </w:r>
      <w:r>
        <w:rPr>
          <w:rStyle w:val="VerbatimChar"/>
        </w:rPr>
        <w:t xml:space="preserve">            result = self._classifier_predict(prompt)</w:t>
      </w:r>
      <w:r>
        <w:br/>
      </w:r>
      <w:r>
        <w:rPr>
          <w:rStyle w:val="VerbatimChar"/>
        </w:rPr>
        <w:t xml:space="preserve">            if result["is_ambiguous"] and result["confidence"] &gt; self.classifier_threshold:</w:t>
      </w:r>
      <w:r>
        <w:br/>
      </w:r>
      <w:r>
        <w:rPr>
          <w:rStyle w:val="VerbatimChar"/>
        </w:rPr>
        <w:t xml:space="preserve">                return AmbiguityDetection(</w:t>
      </w:r>
      <w:r>
        <w:br/>
      </w:r>
      <w:r>
        <w:rPr>
          <w:rStyle w:val="VerbatimChar"/>
        </w:rPr>
        <w:t xml:space="preserve">                    is_ambiguous=True,</w:t>
      </w:r>
      <w:r>
        <w:br/>
      </w:r>
      <w:r>
        <w:rPr>
          <w:rStyle w:val="VerbatimChar"/>
        </w:rPr>
        <w:t xml:space="preserve">                    ambiguity_type=AmbiguityType(result["type"]),</w:t>
      </w:r>
      <w:r>
        <w:br/>
      </w:r>
      <w:r>
        <w:rPr>
          <w:rStyle w:val="VerbatimChar"/>
        </w:rPr>
        <w:t xml:space="preserve">                    confidence=result["confidence"],</w:t>
      </w:r>
      <w:r>
        <w:br/>
      </w:r>
      <w:r>
        <w:rPr>
          <w:rStyle w:val="VerbatimChar"/>
        </w:rPr>
        <w:t xml:space="preserve">                    ambiguous_span=None,</w:t>
      </w:r>
      <w:r>
        <w:br/>
      </w:r>
      <w:r>
        <w:rPr>
          <w:rStyle w:val="VerbatimChar"/>
        </w:rPr>
        <w:t xml:space="preserve">                    suggested_clarifications=["Consider providing more specific terms"],</w:t>
      </w:r>
      <w:r>
        <w:br/>
      </w:r>
      <w:r>
        <w:rPr>
          <w:rStyle w:val="VerbatimChar"/>
        </w:rPr>
        <w:t xml:space="preserve">                    resolution_applied=None,</w:t>
      </w:r>
      <w:r>
        <w:br/>
      </w:r>
      <w:r>
        <w:rPr>
          <w:rStyle w:val="VerbatimChar"/>
        </w:rPr>
        <w:t xml:space="preserve">                )</w:t>
      </w:r>
      <w:r>
        <w:br/>
      </w:r>
      <w:r>
        <w:rPr>
          <w:rStyle w:val="VerbatimChar"/>
        </w:rPr>
        <w:t xml:space="preserve">        </w:t>
      </w:r>
      <w:r>
        <w:br/>
      </w:r>
      <w:r>
        <w:rPr>
          <w:rStyle w:val="VerbatimChar"/>
        </w:rPr>
        <w:t xml:space="preserve">        # No ambiguity detected</w:t>
      </w:r>
      <w:r>
        <w:br/>
      </w:r>
      <w:r>
        <w:rPr>
          <w:rStyle w:val="VerbatimChar"/>
        </w:rPr>
        <w:t xml:space="preserve">        return AmbiguityDetection(</w:t>
      </w:r>
      <w:r>
        <w:br/>
      </w:r>
      <w:r>
        <w:rPr>
          <w:rStyle w:val="VerbatimChar"/>
        </w:rPr>
        <w:t xml:space="preserve">            is_ambiguous=False,</w:t>
      </w:r>
      <w:r>
        <w:br/>
      </w:r>
      <w:r>
        <w:rPr>
          <w:rStyle w:val="VerbatimChar"/>
        </w:rPr>
        <w:t xml:space="preserve">            ambiguity_type=AmbiguityType.NONE,</w:t>
      </w:r>
      <w:r>
        <w:br/>
      </w:r>
      <w:r>
        <w:rPr>
          <w:rStyle w:val="VerbatimChar"/>
        </w:rPr>
        <w:t xml:space="preserve">            confidence=0.95,</w:t>
      </w:r>
      <w:r>
        <w:br/>
      </w:r>
      <w:r>
        <w:rPr>
          <w:rStyle w:val="VerbatimChar"/>
        </w:rPr>
        <w:t xml:space="preserve">            ambiguous_span=None,</w:t>
      </w:r>
      <w:r>
        <w:br/>
      </w:r>
      <w:r>
        <w:rPr>
          <w:rStyle w:val="VerbatimChar"/>
        </w:rPr>
        <w:t xml:space="preserve">            suggested_clarifications=[],</w:t>
      </w:r>
      <w:r>
        <w:br/>
      </w:r>
      <w:r>
        <w:rPr>
          <w:rStyle w:val="VerbatimChar"/>
        </w:rPr>
        <w:t xml:space="preserve">            resolution_applied=None,</w:t>
      </w:r>
      <w:r>
        <w:br/>
      </w:r>
      <w:r>
        <w:rPr>
          <w:rStyle w:val="VerbatimChar"/>
        </w:rPr>
        <w:t xml:space="preserve">        )</w:t>
      </w:r>
    </w:p>
    <w:bookmarkEnd w:id="560"/>
    <w:bookmarkStart w:id="561" w:name="arr-metric-computation"/>
    <w:p>
      <w:pPr>
        <w:pStyle w:val="Heading4"/>
      </w:pPr>
      <w:r>
        <w:t xml:space="preserve">ARR Metric Computation</w:t>
      </w:r>
    </w:p>
    <w:p>
      <w:pPr>
        <w:pStyle w:val="SourceCode"/>
      </w:pPr>
      <w:r>
        <w:rPr>
          <w:rStyle w:val="VerbatimChar"/>
        </w:rPr>
        <w:t xml:space="preserve">def compute_arr(</w:t>
      </w:r>
      <w:r>
        <w:br/>
      </w:r>
      <w:r>
        <w:rPr>
          <w:rStyle w:val="VerbatimChar"/>
        </w:rPr>
        <w:t xml:space="preserve">    prompts: List[str],</w:t>
      </w:r>
      <w:r>
        <w:br/>
      </w:r>
      <w:r>
        <w:rPr>
          <w:rStyle w:val="VerbatimChar"/>
        </w:rPr>
        <w:t xml:space="preserve">    schema_context: dict,</w:t>
      </w:r>
      <w:r>
        <w:br/>
      </w:r>
      <w:r>
        <w:rPr>
          <w:rStyle w:val="VerbatimChar"/>
        </w:rPr>
        <w:t xml:space="preserve">    ground_truth_resolutions: List[str],</w:t>
      </w:r>
      <w:r>
        <w:br/>
      </w:r>
      <w:r>
        <w:rPr>
          <w:rStyle w:val="VerbatimChar"/>
        </w:rPr>
        <w:t xml:space="preserve">    detector: AmbiguityDetector,</w:t>
      </w:r>
      <w:r>
        <w:br/>
      </w:r>
      <w:r>
        <w:rPr>
          <w:rStyle w:val="VerbatimChar"/>
        </w:rPr>
        <w:t xml:space="preserve">) -&gt; float:</w:t>
      </w:r>
      <w:r>
        <w:br/>
      </w:r>
      <w:r>
        <w:rPr>
          <w:rStyle w:val="VerbatimChar"/>
        </w:rPr>
        <w:t xml:space="preserve">    """</w:t>
      </w:r>
      <w:r>
        <w:br/>
      </w:r>
      <w:r>
        <w:rPr>
          <w:rStyle w:val="VerbatimChar"/>
        </w:rPr>
        <w:t xml:space="preserve">    Compute Ambiguity Resolution Rate.</w:t>
      </w:r>
      <w:r>
        <w:br/>
      </w:r>
      <w:r>
        <w:rPr>
          <w:rStyle w:val="VerbatimChar"/>
        </w:rPr>
        <w:t xml:space="preserve">    </w:t>
      </w:r>
      <w:r>
        <w:br/>
      </w:r>
      <w:r>
        <w:rPr>
          <w:rStyle w:val="VerbatimChar"/>
        </w:rPr>
        <w:t xml:space="preserve">    Args:</w:t>
      </w:r>
      <w:r>
        <w:br/>
      </w:r>
      <w:r>
        <w:rPr>
          <w:rStyle w:val="VerbatimChar"/>
        </w:rPr>
        <w:t xml:space="preserve">        prompts: List of prompts to evaluate</w:t>
      </w:r>
      <w:r>
        <w:br/>
      </w:r>
      <w:r>
        <w:rPr>
          <w:rStyle w:val="VerbatimChar"/>
        </w:rPr>
        <w:t xml:space="preserve">        schema_context: Schema information</w:t>
      </w:r>
      <w:r>
        <w:br/>
      </w:r>
      <w:r>
        <w:rPr>
          <w:rStyle w:val="VerbatimChar"/>
        </w:rPr>
        <w:t xml:space="preserve">        ground_truth_resolutions: Expected SQL for each prompt</w:t>
      </w:r>
      <w:r>
        <w:br/>
      </w:r>
      <w:r>
        <w:rPr>
          <w:rStyle w:val="VerbatimChar"/>
        </w:rPr>
        <w:t xml:space="preserve">        detector: Ambiguity detector instance</w:t>
      </w:r>
      <w:r>
        <w:br/>
      </w:r>
      <w:r>
        <w:rPr>
          <w:rStyle w:val="VerbatimChar"/>
        </w:rPr>
        <w:t xml:space="preserve">        </w:t>
      </w:r>
      <w:r>
        <w:br/>
      </w:r>
      <w:r>
        <w:rPr>
          <w:rStyle w:val="VerbatimChar"/>
        </w:rPr>
        <w:t xml:space="preserve">    Returns:</w:t>
      </w:r>
      <w:r>
        <w:br/>
      </w:r>
      <w:r>
        <w:rPr>
          <w:rStyle w:val="VerbatimChar"/>
        </w:rPr>
        <w:t xml:space="preserve">        ARR score in [0, 1]</w:t>
      </w:r>
      <w:r>
        <w:br/>
      </w:r>
      <w:r>
        <w:rPr>
          <w:rStyle w:val="VerbatimChar"/>
        </w:rPr>
        <w:t xml:space="preserve">    """</w:t>
      </w:r>
      <w:r>
        <w:br/>
      </w:r>
      <w:r>
        <w:rPr>
          <w:rStyle w:val="VerbatimChar"/>
        </w:rPr>
        <w:t xml:space="preserve">    ambiguous_count = 0</w:t>
      </w:r>
      <w:r>
        <w:br/>
      </w:r>
      <w:r>
        <w:rPr>
          <w:rStyle w:val="VerbatimChar"/>
        </w:rPr>
        <w:t xml:space="preserve">    correctly_resolved = 0</w:t>
      </w:r>
      <w:r>
        <w:br/>
      </w:r>
      <w:r>
        <w:rPr>
          <w:rStyle w:val="VerbatimChar"/>
        </w:rPr>
        <w:t xml:space="preserve">    </w:t>
      </w:r>
      <w:r>
        <w:br/>
      </w:r>
      <w:r>
        <w:rPr>
          <w:rStyle w:val="VerbatimChar"/>
        </w:rPr>
        <w:t xml:space="preserve">    for prompt, expected_sql in zip(prompts, ground_truth_resolutions):</w:t>
      </w:r>
      <w:r>
        <w:br/>
      </w:r>
      <w:r>
        <w:rPr>
          <w:rStyle w:val="VerbatimChar"/>
        </w:rPr>
        <w:t xml:space="preserve">        detection = detector.detect(prompt, schema_context)</w:t>
      </w:r>
      <w:r>
        <w:br/>
      </w:r>
      <w:r>
        <w:rPr>
          <w:rStyle w:val="VerbatimChar"/>
        </w:rPr>
        <w:t xml:space="preserve">        </w:t>
      </w:r>
      <w:r>
        <w:br/>
      </w:r>
      <w:r>
        <w:rPr>
          <w:rStyle w:val="VerbatimChar"/>
        </w:rPr>
        <w:t xml:space="preserve">        if detection.is_ambiguous:</w:t>
      </w:r>
      <w:r>
        <w:br/>
      </w:r>
      <w:r>
        <w:rPr>
          <w:rStyle w:val="VerbatimChar"/>
        </w:rPr>
        <w:t xml:space="preserve">            ambiguous_count += 1</w:t>
      </w:r>
      <w:r>
        <w:br/>
      </w:r>
      <w:r>
        <w:rPr>
          <w:rStyle w:val="VerbatimChar"/>
        </w:rPr>
        <w:t xml:space="preserve">            </w:t>
      </w:r>
      <w:r>
        <w:br/>
      </w:r>
      <w:r>
        <w:rPr>
          <w:rStyle w:val="VerbatimChar"/>
        </w:rPr>
        <w:t xml:space="preserve">            # Check if resolution was correct</w:t>
      </w:r>
      <w:r>
        <w:br/>
      </w:r>
      <w:r>
        <w:rPr>
          <w:rStyle w:val="VerbatimChar"/>
        </w:rPr>
        <w:t xml:space="preserve">            if detection.resolution_applied:</w:t>
      </w:r>
      <w:r>
        <w:br/>
      </w:r>
      <w:r>
        <w:rPr>
          <w:rStyle w:val="VerbatimChar"/>
        </w:rPr>
        <w:t xml:space="preserve">                # Generate SQL with resolution and compare</w:t>
      </w:r>
      <w:r>
        <w:br/>
      </w:r>
      <w:r>
        <w:rPr>
          <w:rStyle w:val="VerbatimChar"/>
        </w:rPr>
        <w:t xml:space="preserve">                resolved_sql = generate_sql_with_resolution(</w:t>
      </w:r>
      <w:r>
        <w:br/>
      </w:r>
      <w:r>
        <w:rPr>
          <w:rStyle w:val="VerbatimChar"/>
        </w:rPr>
        <w:t xml:space="preserve">                    prompt, detection.resolution_applied</w:t>
      </w:r>
      <w:r>
        <w:br/>
      </w:r>
      <w:r>
        <w:rPr>
          <w:rStyle w:val="VerbatimChar"/>
        </w:rPr>
        <w:t xml:space="preserve">                )</w:t>
      </w:r>
      <w:r>
        <w:br/>
      </w:r>
      <w:r>
        <w:rPr>
          <w:rStyle w:val="VerbatimChar"/>
        </w:rPr>
        <w:t xml:space="preserve">                if sql_equivalent(resolved_sql, expected_sql):</w:t>
      </w:r>
      <w:r>
        <w:br/>
      </w:r>
      <w:r>
        <w:rPr>
          <w:rStyle w:val="VerbatimChar"/>
        </w:rPr>
        <w:t xml:space="preserve">                    correctly_resolved += 1</w:t>
      </w:r>
      <w:r>
        <w:br/>
      </w:r>
      <w:r>
        <w:rPr>
          <w:rStyle w:val="VerbatimChar"/>
        </w:rPr>
        <w:t xml:space="preserve">    </w:t>
      </w:r>
      <w:r>
        <w:br/>
      </w:r>
      <w:r>
        <w:rPr>
          <w:rStyle w:val="VerbatimChar"/>
        </w:rPr>
        <w:t xml:space="preserve">    if ambiguous_count == 0:</w:t>
      </w:r>
      <w:r>
        <w:br/>
      </w:r>
      <w:r>
        <w:rPr>
          <w:rStyle w:val="VerbatimChar"/>
        </w:rPr>
        <w:t xml:space="preserve">        return 1.0  # No ambiguous prompts = perfect score</w:t>
      </w:r>
      <w:r>
        <w:br/>
      </w:r>
      <w:r>
        <w:rPr>
          <w:rStyle w:val="VerbatimChar"/>
        </w:rPr>
        <w:t xml:space="preserve">    </w:t>
      </w:r>
      <w:r>
        <w:br/>
      </w:r>
      <w:r>
        <w:rPr>
          <w:rStyle w:val="VerbatimChar"/>
        </w:rPr>
        <w:t xml:space="preserve">    return correctly_resolved / ambiguous_count</w:t>
      </w:r>
    </w:p>
    <w:bookmarkEnd w:id="561"/>
    <w:bookmarkEnd w:id="562"/>
    <w:bookmarkEnd w:id="563"/>
    <w:bookmarkStart w:id="564" w:name="implementation-checklist-3"/>
    <w:p>
      <w:pPr>
        <w:pStyle w:val="Heading2"/>
      </w:pPr>
      <w:r>
        <w:t xml:space="preserve">Implementation Checklist</w:t>
      </w:r>
    </w:p>
    <w:p>
      <w:pPr>
        <w:numPr>
          <w:ilvl w:val="0"/>
          <w:numId w:val="1181"/>
        </w:numPr>
      </w:pPr>
      <w:r>
        <w:t xml:space="preserve">Define 19 TTS drift metrics (TTS-M01 to TTS-M19)</w:t>
      </w:r>
    </w:p>
    <w:p>
      <w:pPr>
        <w:numPr>
          <w:ilvl w:val="0"/>
          <w:numId w:val="1181"/>
        </w:numPr>
      </w:pPr>
      <w:r>
        <w:t xml:space="preserve">Specify calculation formulas with statistical bounds</w:t>
      </w:r>
    </w:p>
    <w:p>
      <w:pPr>
        <w:numPr>
          <w:ilvl w:val="0"/>
          <w:numId w:val="1181"/>
        </w:numPr>
      </w:pPr>
      <w:r>
        <w:t xml:space="preserve">Define TTS-EVAL composite score</w:t>
      </w:r>
    </w:p>
    <w:p>
      <w:pPr>
        <w:numPr>
          <w:ilvl w:val="0"/>
          <w:numId w:val="1181"/>
        </w:numPr>
      </w:pPr>
      <w:r>
        <w:t xml:space="preserve">Specify user population sampling strategy</w:t>
      </w:r>
    </w:p>
    <w:p>
      <w:pPr>
        <w:numPr>
          <w:ilvl w:val="0"/>
          <w:numId w:val="1181"/>
        </w:numPr>
      </w:pPr>
      <w:r>
        <w:t xml:space="preserve">Implement</w:t>
      </w:r>
      <w:r>
        <w:t xml:space="preserve"> </w:t>
      </w:r>
      <w:r>
        <w:rPr>
          <w:rStyle w:val="VerbatimChar"/>
        </w:rPr>
        <w:t xml:space="preserve">simula_tts_drift_evaluator.py</w:t>
      </w:r>
    </w:p>
    <w:p>
      <w:pPr>
        <w:numPr>
          <w:ilvl w:val="0"/>
          <w:numId w:val="1181"/>
        </w:numPr>
      </w:pPr>
      <w:r>
        <w:t xml:space="preserve">Implement</w:t>
      </w:r>
      <w:r>
        <w:t xml:space="preserve"> </w:t>
      </w:r>
      <w:r>
        <w:rPr>
          <w:rStyle w:val="VerbatimChar"/>
        </w:rPr>
        <w:t xml:space="preserve">simula_tts_drift_monitor.py</w:t>
      </w:r>
    </w:p>
    <w:p>
      <w:pPr>
        <w:numPr>
          <w:ilvl w:val="0"/>
          <w:numId w:val="1181"/>
        </w:numPr>
      </w:pPr>
      <w:r>
        <w:t xml:space="preserve">Implement</w:t>
      </w:r>
      <w:r>
        <w:t xml:space="preserve"> </w:t>
      </w:r>
      <w:r>
        <w:rPr>
          <w:rStyle w:val="VerbatimChar"/>
        </w:rPr>
        <w:t xml:space="preserve">simula_tts_drift_sampler.py</w:t>
      </w:r>
    </w:p>
    <w:p>
      <w:pPr>
        <w:numPr>
          <w:ilvl w:val="0"/>
          <w:numId w:val="1181"/>
        </w:numPr>
      </w:pPr>
      <w:r>
        <w:t xml:space="preserve">Create HANA Cloud DDL for drift telemetry</w:t>
      </w:r>
    </w:p>
    <w:p>
      <w:pPr>
        <w:numPr>
          <w:ilvl w:val="0"/>
          <w:numId w:val="1181"/>
        </w:numPr>
      </w:pPr>
      <w:r>
        <w:t xml:space="preserve">Create JSON schemas for drift artifacts</w:t>
      </w:r>
    </w:p>
    <w:p>
      <w:pPr>
        <w:numPr>
          <w:ilvl w:val="0"/>
          <w:numId w:val="1181"/>
        </w:numPr>
      </w:pPr>
      <w:r>
        <w:t xml:space="preserve">Update spec-code-mapping.yaml</w:t>
      </w:r>
    </w:p>
    <w:p>
      <w:pPr>
        <w:numPr>
          <w:ilvl w:val="0"/>
          <w:numId w:val="1181"/>
        </w:numPr>
      </w:pPr>
      <w:r>
        <w:t xml:space="preserve">Implement HullWhiteSurpriseGate (SSG)</w:t>
      </w:r>
    </w:p>
    <w:p>
      <w:pPr>
        <w:numPr>
          <w:ilvl w:val="0"/>
          <w:numId w:val="1181"/>
        </w:numPr>
      </w:pPr>
      <w:r>
        <w:t xml:space="preserve">Add calibration health checks</w:t>
      </w:r>
    </w:p>
    <w:p>
      <w:pPr>
        <w:numPr>
          <w:ilvl w:val="0"/>
          <w:numId w:val="1181"/>
        </w:numPr>
      </w:pPr>
      <w:r>
        <w:t xml:space="preserve">Integrate with CI/CD pipeline</w:t>
      </w:r>
    </w:p>
    <w:p>
      <w:pPr>
        <w:numPr>
          <w:ilvl w:val="0"/>
          <w:numId w:val="1181"/>
        </w:numPr>
      </w:pPr>
      <w:r>
        <w:t xml:space="preserve">Spider dataset validation</w:t>
      </w:r>
    </w:p>
    <w:p>
      <w:pPr>
        <w:numPr>
          <w:ilvl w:val="0"/>
          <w:numId w:val="1181"/>
        </w:numPr>
      </w:pPr>
      <w:r>
        <w:t xml:space="preserve">Threshold bootstrap analysis</w:t>
      </w:r>
    </w:p>
    <w:p>
      <w:pPr>
        <w:numPr>
          <w:ilvl w:val="0"/>
          <w:numId w:val="1181"/>
        </w:numPr>
      </w:pPr>
      <w:r>
        <w:t xml:space="preserve">Ambiguity resolution module (ARR)</w:t>
      </w:r>
    </w:p>
    <w:bookmarkEnd w:id="564"/>
    <w:bookmarkEnd w:id="565"/>
    <w:bookmarkStart w:id="612" w:name="chap:financial-prompt-gen"/>
    <w:p>
      <w:pPr>
        <w:pStyle w:val="Heading1"/>
      </w:pPr>
      <w:r>
        <w:t xml:space="preserve">Financial Domain Multi-Persona Prompt Generation</w:t>
      </w:r>
    </w:p>
    <w:bookmarkStart w:id="568" w:name="purpose-and-scope-1"/>
    <w:p>
      <w:pPr>
        <w:pStyle w:val="Heading2"/>
      </w:pPr>
      <w:r>
        <w:t xml:space="preserve">Purpose and Scope</w:t>
      </w:r>
    </w:p>
    <w:p>
      <w:pPr>
        <w:pStyle w:val="FirstParagraph"/>
      </w:pPr>
      <w:r>
        <w:t xml:space="preserve">This chapter defines a generation pipeline for creating synthetic training prompts</w:t>
      </w:r>
      <w:r>
        <w:t xml:space="preserve"> </w:t>
      </w:r>
      <w:r>
        <w:t xml:space="preserve">in the</w:t>
      </w:r>
      <w:r>
        <w:t xml:space="preserve"> </w:t>
      </w:r>
      <w:r>
        <w:rPr>
          <w:b/>
          <w:bCs/>
        </w:rPr>
        <w:t xml:space="preserve">financial domain language</w:t>
      </w:r>
      <w:r>
        <w:t xml:space="preserve">. The pipeline generates diverse, high-quality</w:t>
      </w:r>
      <w:r>
        <w:t xml:space="preserve"> </w:t>
      </w:r>
      <w:r>
        <w:t xml:space="preserve">natural language prompts that reflect how different</w:t>
      </w:r>
      <w:r>
        <w:t xml:space="preserve"> </w:t>
      </w:r>
      <w:r>
        <w:rPr>
          <w:b/>
          <w:bCs/>
        </w:rPr>
        <w:t xml:space="preserve">human populations</w:t>
      </w:r>
      <w:r>
        <w:t xml:space="preserve"> </w:t>
      </w:r>
      <w:r>
        <w:t xml:space="preserve">and</w:t>
      </w:r>
      <w:r>
        <w:t xml:space="preserve"> </w:t>
      </w:r>
      <w:r>
        <w:rPr>
          <w:b/>
          <w:bCs/>
        </w:rPr>
        <w:t xml:space="preserve">AI agent co-workers</w:t>
      </w:r>
      <w:r>
        <w:t xml:space="preserve"> </w:t>
      </w:r>
      <w:r>
        <w:t xml:space="preserve">communicate about financial concepts.</w:t>
      </w:r>
    </w:p>
    <w:p>
      <w:pPr>
        <w:pStyle w:val="BodyText"/>
      </w:pPr>
      <w:r>
        <w:rPr>
          <w:b/>
          <w:bCs/>
        </w:rPr>
        <w:t xml:space="preserve">Key Distinction:</w:t>
      </w:r>
      <w:r>
        <w:t xml:space="preserve"> </w:t>
      </w:r>
      <w:r>
        <w:t xml:space="preserve">This chapter generates</w:t>
      </w:r>
      <w:r>
        <w:t xml:space="preserve"> </w:t>
      </w:r>
      <w:r>
        <w:rPr>
          <w:i/>
          <w:iCs/>
        </w:rPr>
        <w:t xml:space="preserve">prompts and queries</w:t>
      </w:r>
      <w:r>
        <w:t xml:space="preserve"> </w:t>
      </w:r>
      <w:r>
        <w:t xml:space="preserve">about</w:t>
      </w:r>
      <w:r>
        <w:t xml:space="preserve"> </w:t>
      </w:r>
      <w:r>
        <w:t xml:space="preserve">financial statements, not the financial data itself. The focus is on the</w:t>
      </w:r>
      <w:r>
        <w:t xml:space="preserve"> </w:t>
      </w:r>
      <w:r>
        <w:rPr>
          <w:b/>
          <w:bCs/>
        </w:rPr>
        <w:t xml:space="preserve">language</w:t>
      </w:r>
      <w:r>
        <w:rPr>
          <w:b/>
          <w:bCs/>
        </w:rPr>
        <w:t xml:space="preserve"> </w:t>
      </w:r>
      <w:r>
        <w:rPr>
          <w:b/>
          <w:bCs/>
        </w:rPr>
        <w:t xml:space="preserve">and communication patterns</w:t>
      </w:r>
      <w:r>
        <w:t xml:space="preserve"> </w:t>
      </w:r>
      <w:r>
        <w:t xml:space="preserve">of financial professionals and AI agents with varying</w:t>
      </w:r>
      <w:r>
        <w:t xml:space="preserve"> </w:t>
      </w:r>
      <w:r>
        <w:t xml:space="preserve">levels of domain expertise.</w:t>
      </w:r>
    </w:p>
    <w:bookmarkStart w:id="566" w:name="integration-points"/>
    <w:p>
      <w:pPr>
        <w:pStyle w:val="Heading3"/>
      </w:pPr>
      <w:r>
        <w:t xml:space="preserve">Integration Points</w:t>
      </w:r>
    </w:p>
    <w:p>
      <w:pPr>
        <w:pStyle w:val="FirstParagraph"/>
      </w:pPr>
      <w:r>
        <w:t xml:space="preserve">This chapter integrates with:</w:t>
      </w:r>
    </w:p>
    <w:p>
      <w:pPr>
        <w:numPr>
          <w:ilvl w:val="0"/>
          <w:numId w:val="1182"/>
        </w:numPr>
      </w:pPr>
      <w:r>
        <w:rPr>
          <w:b/>
          <w:bCs/>
        </w:rPr>
        <w:t xml:space="preserve">Chapter </w:t>
      </w:r>
      <w:hyperlink w:anchor="chap:tts-drift">
        <w:r>
          <w:rPr>
            <w:rStyle w:val="Hyperlink"/>
            <w:b/>
            <w:bCs/>
          </w:rPr>
          <w:t xml:space="preserve">19</w:t>
        </w:r>
      </w:hyperlink>
      <w:r>
        <w:t xml:space="preserve"> </w:t>
      </w:r>
      <w:r>
        <w:t xml:space="preserve">— TTS Drift Detection Framework</w:t>
      </w:r>
      <w:r>
        <w:t xml:space="preserve"> </w:t>
      </w:r>
      <w:r>
        <w:t xml:space="preserve">(per-persona drift monitoring)</w:t>
      </w:r>
    </w:p>
    <w:p>
      <w:pPr>
        <w:numPr>
          <w:ilvl w:val="0"/>
          <w:numId w:val="1182"/>
        </w:numPr>
      </w:pPr>
      <w:r>
        <w:rPr>
          <w:b/>
          <w:bCs/>
        </w:rPr>
        <w:t xml:space="preserve">Chapter 5 of singapore-ai-safety</w:t>
      </w:r>
      <w:r>
        <w:t xml:space="preserve"> </w:t>
      </w:r>
      <w:r>
        <w:t xml:space="preserve">— AI Safety Metrics (fairness,</w:t>
      </w:r>
      <w:r>
        <w:t xml:space="preserve"> </w:t>
      </w:r>
      <w:r>
        <w:t xml:space="preserve">explainability, data quality by persona)</w:t>
      </w:r>
    </w:p>
    <w:p>
      <w:pPr>
        <w:numPr>
          <w:ilvl w:val="0"/>
          <w:numId w:val="1182"/>
        </w:numPr>
      </w:pPr>
      <w:r>
        <w:rPr>
          <w:b/>
          <w:bCs/>
        </w:rPr>
        <w:t xml:space="preserve">Chapter 4a of clinerules-agents</w:t>
      </w:r>
      <w:r>
        <w:t xml:space="preserve"> </w:t>
      </w:r>
      <w:r>
        <w:t xml:space="preserve">— Agent Spec-Drift Auditing</w:t>
      </w:r>
      <w:r>
        <w:t xml:space="preserve"> </w:t>
      </w:r>
      <w:r>
        <w:t xml:space="preserve">(schema expert vs generalist agent drift)</w:t>
      </w:r>
    </w:p>
    <w:bookmarkEnd w:id="566"/>
    <w:bookmarkStart w:id="567" w:name="core-design-principles"/>
    <w:p>
      <w:pPr>
        <w:pStyle w:val="Heading3"/>
      </w:pPr>
      <w:r>
        <w:t xml:space="preserve">Core Design Principles</w:t>
      </w:r>
    </w:p>
    <w:p>
      <w:pPr>
        <w:pStyle w:val="FirstParagraph"/>
      </w:pPr>
      <w:r>
        <w:t xml:space="preserve">Following Simula’s reasoning-first methodology:</w:t>
      </w:r>
    </w:p>
    <w:p>
      <w:pPr>
        <w:numPr>
          <w:ilvl w:val="0"/>
          <w:numId w:val="1183"/>
        </w:numPr>
      </w:pPr>
      <w:r>
        <w:rPr>
          <w:b/>
          <w:bCs/>
        </w:rPr>
        <w:t xml:space="preserve">Persona as first-class axis</w:t>
      </w:r>
      <w:r>
        <w:t xml:space="preserve"> </w:t>
      </w:r>
      <w:r>
        <w:t xml:space="preserve">— Generation varies by communicator type</w:t>
      </w:r>
    </w:p>
    <w:p>
      <w:pPr>
        <w:numPr>
          <w:ilvl w:val="0"/>
          <w:numId w:val="1183"/>
        </w:numPr>
      </w:pPr>
      <w:r>
        <w:rPr>
          <w:b/>
          <w:bCs/>
        </w:rPr>
        <w:t xml:space="preserve">Expertise-aware templates</w:t>
      </w:r>
      <w:r>
        <w:t xml:space="preserve"> </w:t>
      </w:r>
      <w:r>
        <w:t xml:space="preserve">— Schema experts use precise terms; novices are vague</w:t>
      </w:r>
    </w:p>
    <w:p>
      <w:pPr>
        <w:numPr>
          <w:ilvl w:val="0"/>
          <w:numId w:val="1183"/>
        </w:numPr>
      </w:pPr>
      <w:r>
        <w:rPr>
          <w:b/>
          <w:bCs/>
        </w:rPr>
        <w:t xml:space="preserve">Dual-reviewer validation</w:t>
      </w:r>
      <w:r>
        <w:t xml:space="preserve"> </w:t>
      </w:r>
      <w:r>
        <w:t xml:space="preserve">— Prompts validated against persona-appropriate standards</w:t>
      </w:r>
    </w:p>
    <w:p>
      <w:pPr>
        <w:numPr>
          <w:ilvl w:val="0"/>
          <w:numId w:val="1183"/>
        </w:numPr>
      </w:pPr>
      <w:r>
        <w:rPr>
          <w:b/>
          <w:bCs/>
        </w:rPr>
        <w:t xml:space="preserve">Controlled diversity</w:t>
      </w:r>
      <w:r>
        <w:t xml:space="preserve"> </w:t>
      </w:r>
      <w:r>
        <w:t xml:space="preserve">— All persona</w:t>
      </w:r>
      <w:r>
        <w:t xml:space="preserve"> </w:t>
      </w:r>
      <m:oMath>
        <m:r>
          <m:rPr>
            <m:sty m:val="p"/>
          </m:rPr>
          <m:t>×</m:t>
        </m:r>
      </m:oMath>
      <w:r>
        <w:t xml:space="preserve"> </w:t>
      </w:r>
      <w:r>
        <w:t xml:space="preserve">concept</w:t>
      </w:r>
      <w:r>
        <w:t xml:space="preserve"> </w:t>
      </w:r>
      <m:oMath>
        <m:r>
          <m:rPr>
            <m:sty m:val="p"/>
          </m:rPr>
          <m:t>×</m:t>
        </m:r>
      </m:oMath>
      <w:r>
        <w:t xml:space="preserve"> </w:t>
      </w:r>
      <w:r>
        <w:t xml:space="preserve">intent combinations covered</w:t>
      </w:r>
    </w:p>
    <w:p>
      <w:pPr>
        <w:numPr>
          <w:ilvl w:val="0"/>
          <w:numId w:val="1183"/>
        </w:numPr>
      </w:pPr>
      <w:r>
        <w:rPr>
          <w:b/>
          <w:bCs/>
        </w:rPr>
        <w:t xml:space="preserve">Drift-monitorable</w:t>
      </w:r>
      <w:r>
        <w:t xml:space="preserve"> </w:t>
      </w:r>
      <w:r>
        <w:t xml:space="preserve">— Baseline distributions enable per-persona drift detection</w:t>
      </w:r>
    </w:p>
    <w:bookmarkEnd w:id="567"/>
    <w:bookmarkEnd w:id="568"/>
    <w:bookmarkStart w:id="576" w:name="sec:persona-taxonomy"/>
    <w:p>
      <w:pPr>
        <w:pStyle w:val="Heading2"/>
      </w:pPr>
      <w:r>
        <w:t xml:space="preserve">Persona Taxonomy</w:t>
      </w:r>
    </w:p>
    <w:bookmarkStart w:id="570" w:name="persona-classification-axes"/>
    <w:p>
      <w:pPr>
        <w:pStyle w:val="Heading3"/>
      </w:pPr>
      <w:r>
        <w:t xml:space="preserve">Persona Classification Axes</w:t>
      </w:r>
    </w:p>
    <w:p>
      <w:pPr>
        <w:pStyle w:val="FirstParagraph"/>
      </w:pPr>
      <w:r>
        <w:t xml:space="preserve">Each communicator is classified along two orthogonal axes:</w:t>
      </w:r>
    </w:p>
    <w:bookmarkStart w:id="569" w:name="tab:persona-axes"/>
    <w:p>
      <w:pPr>
        <w:pStyle w:val="TableCaption"/>
      </w:pPr>
      <w:r>
        <w:t xml:space="preserve">Persona Expertise Axes</w:t>
      </w:r>
    </w:p>
    <w:tbl>
      <w:tblPr>
        <w:tblStyle w:val="Table"/>
        <w:tblW w:type="auto" w:w="0"/>
        <w:tblLook w:firstRow="1" w:lastRow="0" w:firstColumn="0" w:lastColumn="0" w:noHBand="0" w:noVBand="0" w:val="0020"/>
        <w:tblCaption w:val="Persona Expertise Axes"/>
      </w:tblPr>
      <w:tblGrid>
        <w:gridCol w:w="2640"/>
        <w:gridCol w:w="2640"/>
        <w:gridCol w:w="2640"/>
      </w:tblGrid>
      <w:tr>
        <w:trPr>
          <w:tblHeader w:val="on"/>
        </w:trPr>
        <w:tc>
          <w:tcPr/>
          <w:p>
            <w:pPr>
              <w:pStyle w:val="Compact"/>
              <w:jc w:val="left"/>
            </w:pPr>
            <w:r>
              <w:rPr>
                <w:b/>
                <w:bCs/>
              </w:rPr>
              <w:t xml:space="preserve">Axis</w:t>
            </w:r>
          </w:p>
        </w:tc>
        <w:tc>
          <w:tcPr/>
          <w:p>
            <w:pPr>
              <w:pStyle w:val="Compact"/>
              <w:jc w:val="left"/>
            </w:pPr>
            <w:r>
              <w:rPr>
                <w:b/>
                <w:bCs/>
              </w:rPr>
              <w:t xml:space="preserve">Definition</w:t>
            </w:r>
          </w:p>
        </w:tc>
        <w:tc>
          <w:tcPr/>
          <w:p>
            <w:pPr>
              <w:pStyle w:val="Compact"/>
              <w:jc w:val="left"/>
            </w:pPr>
            <w:r>
              <w:rPr>
                <w:b/>
                <w:bCs/>
              </w:rPr>
              <w:t xml:space="preserve">Levels</w:t>
            </w:r>
          </w:p>
        </w:tc>
      </w:tr>
      <w:tr>
        <w:tc>
          <w:tcPr/>
          <w:p>
            <w:pPr>
              <w:pStyle w:val="Compact"/>
              <w:jc w:val="left"/>
            </w:pPr>
            <w:r>
              <w:t xml:space="preserve">Schema Knowledge</w:t>
            </w:r>
          </w:p>
        </w:tc>
        <w:tc>
          <w:tcPr/>
          <w:p>
            <w:pPr>
              <w:pStyle w:val="Compact"/>
              <w:jc w:val="left"/>
            </w:pPr>
            <w:r>
              <w:t xml:space="preserve">Understanding of database structure, tables, columns</w:t>
            </w:r>
          </w:p>
        </w:tc>
        <w:tc>
          <w:tcPr/>
          <w:p>
            <w:pPr>
              <w:pStyle w:val="Compact"/>
              <w:jc w:val="left"/>
            </w:pPr>
            <w:r>
              <w:t xml:space="preserve">None, Low, Medium, High, Expert</w:t>
            </w:r>
          </w:p>
        </w:tc>
      </w:tr>
      <w:tr>
        <w:tc>
          <w:tcPr/>
          <w:p>
            <w:pPr>
              <w:pStyle w:val="Compact"/>
              <w:jc w:val="left"/>
            </w:pPr>
            <w:r>
              <w:t xml:space="preserve">Process Knowledge</w:t>
            </w:r>
          </w:p>
        </w:tc>
        <w:tc>
          <w:tcPr/>
          <w:p>
            <w:pPr>
              <w:pStyle w:val="Compact"/>
              <w:jc w:val="left"/>
            </w:pPr>
            <w:r>
              <w:t xml:space="preserve">Understanding of business goals, workflows, outcomes</w:t>
            </w:r>
          </w:p>
        </w:tc>
        <w:tc>
          <w:tcPr/>
          <w:p>
            <w:pPr>
              <w:pStyle w:val="Compact"/>
              <w:jc w:val="left"/>
            </w:pPr>
            <w:r>
              <w:t xml:space="preserve">None, Low, Medium, High, Expert</w:t>
            </w:r>
          </w:p>
        </w:tc>
      </w:tr>
    </w:tbl>
    <w:bookmarkEnd w:id="569"/>
    <w:bookmarkEnd w:id="570"/>
    <w:bookmarkStart w:id="572" w:name="human-user-personas"/>
    <w:p>
      <w:pPr>
        <w:pStyle w:val="Heading3"/>
      </w:pPr>
      <w:r>
        <w:t xml:space="preserve">Human User Personas</w:t>
      </w:r>
    </w:p>
    <w:bookmarkStart w:id="571" w:name="tab:human-personas"/>
    <w:p>
      <w:pPr>
        <w:pStyle w:val="TableCaption"/>
      </w:pPr>
      <w:r>
        <w:t xml:space="preserve">Human User Persona Definitions</w:t>
      </w:r>
    </w:p>
    <w:tbl>
      <w:tblPr>
        <w:tblStyle w:val="Table"/>
        <w:tblW w:type="auto" w:w="0"/>
        <w:tblLook w:firstRow="1" w:lastRow="0" w:firstColumn="0" w:lastColumn="0" w:noHBand="0" w:noVBand="0" w:val="0020"/>
        <w:tblCaption w:val="Human User Persona Definitions"/>
      </w:tblPr>
      <w:tblGrid>
        <w:gridCol w:w="1584"/>
        <w:gridCol w:w="1584"/>
        <w:gridCol w:w="1584"/>
        <w:gridCol w:w="1584"/>
        <w:gridCol w:w="1584"/>
      </w:tblGrid>
      <w:tr>
        <w:trPr>
          <w:tblHeader w:val="on"/>
        </w:trPr>
        <w:tc>
          <w:tcPr/>
          <w:p>
            <w:pPr>
              <w:pStyle w:val="Compact"/>
              <w:jc w:val="left"/>
            </w:pPr>
            <w:r>
              <w:rPr>
                <w:b/>
                <w:bCs/>
              </w:rPr>
              <w:t xml:space="preserve">Persona</w:t>
            </w:r>
          </w:p>
        </w:tc>
        <w:tc>
          <w:tcPr/>
          <w:p>
            <w:pPr>
              <w:pStyle w:val="Compact"/>
              <w:jc w:val="center"/>
            </w:pPr>
            <w:r>
              <w:rPr>
                <w:b/>
                <w:bCs/>
              </w:rPr>
              <w:t xml:space="preserve">Schema</w:t>
            </w:r>
          </w:p>
        </w:tc>
        <w:tc>
          <w:tcPr/>
          <w:p>
            <w:pPr>
              <w:pStyle w:val="Compact"/>
              <w:jc w:val="center"/>
            </w:pPr>
            <w:r>
              <w:rPr>
                <w:b/>
                <w:bCs/>
              </w:rPr>
              <w:t xml:space="preserve">Process</w:t>
            </w:r>
          </w:p>
        </w:tc>
        <w:tc>
          <w:tcPr/>
          <w:p>
            <w:pPr>
              <w:pStyle w:val="Compact"/>
              <w:jc w:val="left"/>
            </w:pPr>
            <w:r>
              <w:rPr>
                <w:b/>
                <w:bCs/>
              </w:rPr>
              <w:t xml:space="preserve">Communication Style</w:t>
            </w:r>
          </w:p>
        </w:tc>
        <w:tc>
          <w:tcPr/>
          <w:p>
            <w:pPr>
              <w:pStyle w:val="Compact"/>
              <w:jc w:val="left"/>
            </w:pPr>
            <w:r>
              <w:rPr>
                <w:b/>
                <w:bCs/>
              </w:rPr>
              <w:t xml:space="preserve">Code</w:t>
            </w:r>
          </w:p>
        </w:tc>
      </w:tr>
      <w:tr>
        <w:tc>
          <w:tcPr/>
          <w:p>
            <w:pPr>
              <w:pStyle w:val="Compact"/>
              <w:jc w:val="left"/>
            </w:pPr>
            <w:r>
              <w:t xml:space="preserve">Business Executive</w:t>
            </w:r>
          </w:p>
        </w:tc>
        <w:tc>
          <w:tcPr/>
          <w:p>
            <w:pPr>
              <w:pStyle w:val="Compact"/>
              <w:jc w:val="center"/>
            </w:pPr>
            <w:r>
              <w:t xml:space="preserve">Low</w:t>
            </w:r>
          </w:p>
        </w:tc>
        <w:tc>
          <w:tcPr/>
          <w:p>
            <w:pPr>
              <w:pStyle w:val="Compact"/>
              <w:jc w:val="center"/>
            </w:pPr>
            <w:r>
              <w:t xml:space="preserve">High</w:t>
            </w:r>
          </w:p>
        </w:tc>
        <w:tc>
          <w:tcPr/>
          <w:p>
            <w:pPr>
              <w:pStyle w:val="Compact"/>
              <w:jc w:val="left"/>
            </w:pPr>
            <w:r>
              <w:t xml:space="preserve">High-level, outcome-focused, time-sensitive</w:t>
            </w:r>
          </w:p>
        </w:tc>
        <w:tc>
          <w:tcPr/>
          <w:p>
            <w:pPr>
              <w:pStyle w:val="Compact"/>
              <w:jc w:val="left"/>
            </w:pPr>
            <w:r>
              <w:t xml:space="preserve">HU-EXEC</w:t>
            </w:r>
          </w:p>
        </w:tc>
      </w:tr>
      <w:tr>
        <w:tc>
          <w:tcPr/>
          <w:p>
            <w:pPr>
              <w:pStyle w:val="Compact"/>
              <w:jc w:val="left"/>
            </w:pPr>
            <w:r>
              <w:t xml:space="preserve">Financial Analyst</w:t>
            </w:r>
          </w:p>
        </w:tc>
        <w:tc>
          <w:tcPr/>
          <w:p>
            <w:pPr>
              <w:pStyle w:val="Compact"/>
              <w:jc w:val="center"/>
            </w:pPr>
            <w:r>
              <w:t xml:space="preserve">Medium</w:t>
            </w:r>
          </w:p>
        </w:tc>
        <w:tc>
          <w:tcPr/>
          <w:p>
            <w:pPr>
              <w:pStyle w:val="Compact"/>
              <w:jc w:val="center"/>
            </w:pPr>
            <w:r>
              <w:t xml:space="preserve">High</w:t>
            </w:r>
          </w:p>
        </w:tc>
        <w:tc>
          <w:tcPr/>
          <w:p>
            <w:pPr>
              <w:pStyle w:val="Compact"/>
              <w:jc w:val="left"/>
            </w:pPr>
            <w:r>
              <w:t xml:space="preserve">Analytical, comparative, ratio-oriented</w:t>
            </w:r>
          </w:p>
        </w:tc>
        <w:tc>
          <w:tcPr/>
          <w:p>
            <w:pPr>
              <w:pStyle w:val="Compact"/>
              <w:jc w:val="left"/>
            </w:pPr>
            <w:r>
              <w:t xml:space="preserve">HU-ANALYST</w:t>
            </w:r>
          </w:p>
        </w:tc>
      </w:tr>
      <w:tr>
        <w:tc>
          <w:tcPr/>
          <w:p>
            <w:pPr>
              <w:pStyle w:val="Compact"/>
              <w:jc w:val="left"/>
            </w:pPr>
            <w:r>
              <w:t xml:space="preserve">Accountant</w:t>
            </w:r>
          </w:p>
        </w:tc>
        <w:tc>
          <w:tcPr/>
          <w:p>
            <w:pPr>
              <w:pStyle w:val="Compact"/>
              <w:jc w:val="center"/>
            </w:pPr>
            <w:r>
              <w:t xml:space="preserve">High</w:t>
            </w:r>
          </w:p>
        </w:tc>
        <w:tc>
          <w:tcPr/>
          <w:p>
            <w:pPr>
              <w:pStyle w:val="Compact"/>
              <w:jc w:val="center"/>
            </w:pPr>
            <w:r>
              <w:t xml:space="preserve">High</w:t>
            </w:r>
          </w:p>
        </w:tc>
        <w:tc>
          <w:tcPr/>
          <w:p>
            <w:pPr>
              <w:pStyle w:val="Compact"/>
              <w:jc w:val="left"/>
            </w:pPr>
            <w:r>
              <w:t xml:space="preserve">Precise, standards-compliant, audit-ready</w:t>
            </w:r>
          </w:p>
        </w:tc>
        <w:tc>
          <w:tcPr/>
          <w:p>
            <w:pPr>
              <w:pStyle w:val="Compact"/>
              <w:jc w:val="left"/>
            </w:pPr>
            <w:r>
              <w:t xml:space="preserve">HU-ACCT</w:t>
            </w:r>
          </w:p>
        </w:tc>
      </w:tr>
      <w:tr>
        <w:tc>
          <w:tcPr/>
          <w:p>
            <w:pPr>
              <w:pStyle w:val="Compact"/>
              <w:jc w:val="left"/>
            </w:pPr>
            <w:r>
              <w:t xml:space="preserve">New Hire</w:t>
            </w:r>
          </w:p>
        </w:tc>
        <w:tc>
          <w:tcPr/>
          <w:p>
            <w:pPr>
              <w:pStyle w:val="Compact"/>
              <w:jc w:val="center"/>
            </w:pPr>
            <w:r>
              <w:t xml:space="preserve">Low</w:t>
            </w:r>
          </w:p>
        </w:tc>
        <w:tc>
          <w:tcPr/>
          <w:p>
            <w:pPr>
              <w:pStyle w:val="Compact"/>
              <w:jc w:val="center"/>
            </w:pPr>
            <w:r>
              <w:t xml:space="preserve">Low</w:t>
            </w:r>
          </w:p>
        </w:tc>
        <w:tc>
          <w:tcPr/>
          <w:p>
            <w:pPr>
              <w:pStyle w:val="Compact"/>
              <w:jc w:val="left"/>
            </w:pPr>
            <w:r>
              <w:t xml:space="preserve">Exploratory, uncertain, needs guidance</w:t>
            </w:r>
          </w:p>
        </w:tc>
        <w:tc>
          <w:tcPr/>
          <w:p>
            <w:pPr>
              <w:pStyle w:val="Compact"/>
              <w:jc w:val="left"/>
            </w:pPr>
            <w:r>
              <w:t xml:space="preserve">HU-NEW</w:t>
            </w:r>
          </w:p>
        </w:tc>
      </w:tr>
      <w:tr>
        <w:tc>
          <w:tcPr/>
          <w:p>
            <w:pPr>
              <w:pStyle w:val="Compact"/>
              <w:jc w:val="left"/>
            </w:pPr>
            <w:r>
              <w:t xml:space="preserve">Operations Manager</w:t>
            </w:r>
          </w:p>
        </w:tc>
        <w:tc>
          <w:tcPr/>
          <w:p>
            <w:pPr>
              <w:pStyle w:val="Compact"/>
              <w:jc w:val="center"/>
            </w:pPr>
            <w:r>
              <w:t xml:space="preserve">Low</w:t>
            </w:r>
          </w:p>
        </w:tc>
        <w:tc>
          <w:tcPr/>
          <w:p>
            <w:pPr>
              <w:pStyle w:val="Compact"/>
              <w:jc w:val="center"/>
            </w:pPr>
            <w:r>
              <w:t xml:space="preserve">Medium</w:t>
            </w:r>
          </w:p>
        </w:tc>
        <w:tc>
          <w:tcPr/>
          <w:p>
            <w:pPr>
              <w:pStyle w:val="Compact"/>
              <w:jc w:val="left"/>
            </w:pPr>
            <w:r>
              <w:t xml:space="preserve">Process-focused, operational metrics</w:t>
            </w:r>
          </w:p>
        </w:tc>
        <w:tc>
          <w:tcPr/>
          <w:p>
            <w:pPr>
              <w:pStyle w:val="Compact"/>
              <w:jc w:val="left"/>
            </w:pPr>
            <w:r>
              <w:t xml:space="preserve">HU-OPS</w:t>
            </w:r>
          </w:p>
        </w:tc>
      </w:tr>
      <w:tr>
        <w:tc>
          <w:tcPr/>
          <w:p>
            <w:pPr>
              <w:pStyle w:val="Compact"/>
              <w:jc w:val="left"/>
            </w:pPr>
            <w:r>
              <w:t xml:space="preserve">External Auditor</w:t>
            </w:r>
          </w:p>
        </w:tc>
        <w:tc>
          <w:tcPr/>
          <w:p>
            <w:pPr>
              <w:pStyle w:val="Compact"/>
              <w:jc w:val="center"/>
            </w:pPr>
            <w:r>
              <w:t xml:space="preserve">High</w:t>
            </w:r>
          </w:p>
        </w:tc>
        <w:tc>
          <w:tcPr/>
          <w:p>
            <w:pPr>
              <w:pStyle w:val="Compact"/>
              <w:jc w:val="center"/>
            </w:pPr>
            <w:r>
              <w:t xml:space="preserve">Medium</w:t>
            </w:r>
          </w:p>
        </w:tc>
        <w:tc>
          <w:tcPr/>
          <w:p>
            <w:pPr>
              <w:pStyle w:val="Compact"/>
              <w:jc w:val="left"/>
            </w:pPr>
            <w:r>
              <w:t xml:space="preserve">Compliance-focused, evidence-seeking</w:t>
            </w:r>
          </w:p>
        </w:tc>
        <w:tc>
          <w:tcPr/>
          <w:p>
            <w:pPr>
              <w:pStyle w:val="Compact"/>
              <w:jc w:val="left"/>
            </w:pPr>
            <w:r>
              <w:t xml:space="preserve">HU-AUDIT</w:t>
            </w:r>
          </w:p>
        </w:tc>
      </w:tr>
    </w:tbl>
    <w:bookmarkEnd w:id="571"/>
    <w:bookmarkEnd w:id="572"/>
    <w:bookmarkStart w:id="574" w:name="ai-agent-worker-personas"/>
    <w:p>
      <w:pPr>
        <w:pStyle w:val="Heading3"/>
      </w:pPr>
      <w:r>
        <w:t xml:space="preserve">AI Agent Worker Personas</w:t>
      </w:r>
    </w:p>
    <w:bookmarkStart w:id="573" w:name="tab:agent-personas"/>
    <w:p>
      <w:pPr>
        <w:pStyle w:val="TableCaption"/>
      </w:pPr>
      <w:r>
        <w:t xml:space="preserve">AI Agent Worker Persona Definitions</w:t>
      </w:r>
    </w:p>
    <w:tbl>
      <w:tblPr>
        <w:tblStyle w:val="Table"/>
        <w:tblW w:type="auto" w:w="0"/>
        <w:tblLook w:firstRow="1" w:lastRow="0" w:firstColumn="0" w:lastColumn="0" w:noHBand="0" w:noVBand="0" w:val="0020"/>
        <w:tblCaption w:val="AI Agent Worker Persona Definitions"/>
      </w:tblPr>
      <w:tblGrid>
        <w:gridCol w:w="1584"/>
        <w:gridCol w:w="1584"/>
        <w:gridCol w:w="1584"/>
        <w:gridCol w:w="1584"/>
        <w:gridCol w:w="1584"/>
      </w:tblGrid>
      <w:tr>
        <w:trPr>
          <w:tblHeader w:val="on"/>
        </w:trPr>
        <w:tc>
          <w:tcPr/>
          <w:p>
            <w:pPr>
              <w:pStyle w:val="Compact"/>
              <w:jc w:val="left"/>
            </w:pPr>
            <w:r>
              <w:rPr>
                <w:b/>
                <w:bCs/>
              </w:rPr>
              <w:t xml:space="preserve">Persona</w:t>
            </w:r>
          </w:p>
        </w:tc>
        <w:tc>
          <w:tcPr/>
          <w:p>
            <w:pPr>
              <w:pStyle w:val="Compact"/>
              <w:jc w:val="center"/>
            </w:pPr>
            <w:r>
              <w:rPr>
                <w:b/>
                <w:bCs/>
              </w:rPr>
              <w:t xml:space="preserve">Schema</w:t>
            </w:r>
          </w:p>
        </w:tc>
        <w:tc>
          <w:tcPr/>
          <w:p>
            <w:pPr>
              <w:pStyle w:val="Compact"/>
              <w:jc w:val="center"/>
            </w:pPr>
            <w:r>
              <w:rPr>
                <w:b/>
                <w:bCs/>
              </w:rPr>
              <w:t xml:space="preserve">Process</w:t>
            </w:r>
          </w:p>
        </w:tc>
        <w:tc>
          <w:tcPr/>
          <w:p>
            <w:pPr>
              <w:pStyle w:val="Compact"/>
              <w:jc w:val="left"/>
            </w:pPr>
            <w:r>
              <w:rPr>
                <w:b/>
                <w:bCs/>
              </w:rPr>
              <w:t xml:space="preserve">Communication Style</w:t>
            </w:r>
          </w:p>
        </w:tc>
        <w:tc>
          <w:tcPr/>
          <w:p>
            <w:pPr>
              <w:pStyle w:val="Compact"/>
              <w:jc w:val="left"/>
            </w:pPr>
            <w:r>
              <w:rPr>
                <w:b/>
                <w:bCs/>
              </w:rPr>
              <w:t xml:space="preserve">Code</w:t>
            </w:r>
          </w:p>
        </w:tc>
      </w:tr>
      <w:tr>
        <w:tc>
          <w:tcPr/>
          <w:p>
            <w:pPr>
              <w:pStyle w:val="Compact"/>
              <w:jc w:val="left"/>
            </w:pPr>
            <w:r>
              <w:t xml:space="preserve">Schema Expert Agent</w:t>
            </w:r>
          </w:p>
        </w:tc>
        <w:tc>
          <w:tcPr/>
          <w:p>
            <w:pPr>
              <w:pStyle w:val="Compact"/>
              <w:jc w:val="center"/>
            </w:pPr>
            <w:r>
              <w:t xml:space="preserve">Expert</w:t>
            </w:r>
          </w:p>
        </w:tc>
        <w:tc>
          <w:tcPr/>
          <w:p>
            <w:pPr>
              <w:pStyle w:val="Compact"/>
              <w:jc w:val="center"/>
            </w:pPr>
            <w:r>
              <w:t xml:space="preserve">Medium</w:t>
            </w:r>
          </w:p>
        </w:tc>
        <w:tc>
          <w:tcPr/>
          <w:p>
            <w:pPr>
              <w:pStyle w:val="Compact"/>
              <w:jc w:val="left"/>
            </w:pPr>
            <w:r>
              <w:t xml:space="preserve">Precise column refs, SQL-like structure</w:t>
            </w:r>
          </w:p>
        </w:tc>
        <w:tc>
          <w:tcPr/>
          <w:p>
            <w:pPr>
              <w:pStyle w:val="Compact"/>
              <w:jc w:val="left"/>
            </w:pPr>
            <w:r>
              <w:t xml:space="preserve">AG-SCHEMA</w:t>
            </w:r>
          </w:p>
        </w:tc>
      </w:tr>
      <w:tr>
        <w:tc>
          <w:tcPr/>
          <w:p>
            <w:pPr>
              <w:pStyle w:val="Compact"/>
              <w:jc w:val="left"/>
            </w:pPr>
            <w:r>
              <w:t xml:space="preserve">Process Orchestrator</w:t>
            </w:r>
          </w:p>
        </w:tc>
        <w:tc>
          <w:tcPr/>
          <w:p>
            <w:pPr>
              <w:pStyle w:val="Compact"/>
              <w:jc w:val="center"/>
            </w:pPr>
            <w:r>
              <w:t xml:space="preserve">Medium</w:t>
            </w:r>
          </w:p>
        </w:tc>
        <w:tc>
          <w:tcPr/>
          <w:p>
            <w:pPr>
              <w:pStyle w:val="Compact"/>
              <w:jc w:val="center"/>
            </w:pPr>
            <w:r>
              <w:t xml:space="preserve">Expert</w:t>
            </w:r>
          </w:p>
        </w:tc>
        <w:tc>
          <w:tcPr/>
          <w:p>
            <w:pPr>
              <w:pStyle w:val="Compact"/>
              <w:jc w:val="left"/>
            </w:pPr>
            <w:r>
              <w:t xml:space="preserve">Workflow-oriented, task sequencing</w:t>
            </w:r>
          </w:p>
        </w:tc>
        <w:tc>
          <w:tcPr/>
          <w:p>
            <w:pPr>
              <w:pStyle w:val="Compact"/>
              <w:jc w:val="left"/>
            </w:pPr>
            <w:r>
              <w:t xml:space="preserve">AG-ORCH</w:t>
            </w:r>
          </w:p>
        </w:tc>
      </w:tr>
      <w:tr>
        <w:tc>
          <w:tcPr/>
          <w:p>
            <w:pPr>
              <w:pStyle w:val="Compact"/>
              <w:jc w:val="left"/>
            </w:pPr>
            <w:r>
              <w:t xml:space="preserve">Generalist Helper</w:t>
            </w:r>
          </w:p>
        </w:tc>
        <w:tc>
          <w:tcPr/>
          <w:p>
            <w:pPr>
              <w:pStyle w:val="Compact"/>
              <w:jc w:val="center"/>
            </w:pPr>
            <w:r>
              <w:t xml:space="preserve">Low</w:t>
            </w:r>
          </w:p>
        </w:tc>
        <w:tc>
          <w:tcPr/>
          <w:p>
            <w:pPr>
              <w:pStyle w:val="Compact"/>
              <w:jc w:val="center"/>
            </w:pPr>
            <w:r>
              <w:t xml:space="preserve">High</w:t>
            </w:r>
          </w:p>
        </w:tc>
        <w:tc>
          <w:tcPr/>
          <w:p>
            <w:pPr>
              <w:pStyle w:val="Compact"/>
              <w:jc w:val="left"/>
            </w:pPr>
            <w:r>
              <w:t xml:space="preserve">Natural language, may use synonyms</w:t>
            </w:r>
          </w:p>
        </w:tc>
        <w:tc>
          <w:tcPr/>
          <w:p>
            <w:pPr>
              <w:pStyle w:val="Compact"/>
              <w:jc w:val="left"/>
            </w:pPr>
            <w:r>
              <w:t xml:space="preserve">AG-GEN</w:t>
            </w:r>
          </w:p>
        </w:tc>
      </w:tr>
      <w:tr>
        <w:tc>
          <w:tcPr/>
          <w:p>
            <w:pPr>
              <w:pStyle w:val="Compact"/>
              <w:jc w:val="left"/>
            </w:pPr>
            <w:r>
              <w:t xml:space="preserve">Data Validation Agent</w:t>
            </w:r>
          </w:p>
        </w:tc>
        <w:tc>
          <w:tcPr/>
          <w:p>
            <w:pPr>
              <w:pStyle w:val="Compact"/>
              <w:jc w:val="center"/>
            </w:pPr>
            <w:r>
              <w:t xml:space="preserve">Expert</w:t>
            </w:r>
          </w:p>
        </w:tc>
        <w:tc>
          <w:tcPr/>
          <w:p>
            <w:pPr>
              <w:pStyle w:val="Compact"/>
              <w:jc w:val="center"/>
            </w:pPr>
            <w:r>
              <w:t xml:space="preserve">Low</w:t>
            </w:r>
          </w:p>
        </w:tc>
        <w:tc>
          <w:tcPr/>
          <w:p>
            <w:pPr>
              <w:pStyle w:val="Compact"/>
              <w:jc w:val="left"/>
            </w:pPr>
            <w:r>
              <w:t xml:space="preserve">Assertion-style, boolean outcomes</w:t>
            </w:r>
          </w:p>
        </w:tc>
        <w:tc>
          <w:tcPr/>
          <w:p>
            <w:pPr>
              <w:pStyle w:val="Compact"/>
              <w:jc w:val="left"/>
            </w:pPr>
            <w:r>
              <w:t xml:space="preserve">AG-VAL</w:t>
            </w:r>
          </w:p>
        </w:tc>
      </w:tr>
      <w:tr>
        <w:tc>
          <w:tcPr/>
          <w:p>
            <w:pPr>
              <w:pStyle w:val="Compact"/>
              <w:jc w:val="left"/>
            </w:pPr>
            <w:r>
              <w:t xml:space="preserve">Report Generator</w:t>
            </w:r>
          </w:p>
        </w:tc>
        <w:tc>
          <w:tcPr/>
          <w:p>
            <w:pPr>
              <w:pStyle w:val="Compact"/>
              <w:jc w:val="center"/>
            </w:pPr>
            <w:r>
              <w:t xml:space="preserve">Medium</w:t>
            </w:r>
          </w:p>
        </w:tc>
        <w:tc>
          <w:tcPr/>
          <w:p>
            <w:pPr>
              <w:pStyle w:val="Compact"/>
              <w:jc w:val="center"/>
            </w:pPr>
            <w:r>
              <w:t xml:space="preserve">Medium</w:t>
            </w:r>
          </w:p>
        </w:tc>
        <w:tc>
          <w:tcPr/>
          <w:p>
            <w:pPr>
              <w:pStyle w:val="Compact"/>
              <w:jc w:val="left"/>
            </w:pPr>
            <w:r>
              <w:t xml:space="preserve">Template-driven, structured output</w:t>
            </w:r>
          </w:p>
        </w:tc>
        <w:tc>
          <w:tcPr/>
          <w:p>
            <w:pPr>
              <w:pStyle w:val="Compact"/>
              <w:jc w:val="left"/>
            </w:pPr>
            <w:r>
              <w:t xml:space="preserve">AG-REPORT</w:t>
            </w:r>
          </w:p>
        </w:tc>
      </w:tr>
      <w:tr>
        <w:tc>
          <w:tcPr/>
          <w:p>
            <w:pPr>
              <w:pStyle w:val="Compact"/>
              <w:jc w:val="left"/>
            </w:pPr>
            <w:r>
              <w:t xml:space="preserve">Anomaly Detector</w:t>
            </w:r>
          </w:p>
        </w:tc>
        <w:tc>
          <w:tcPr/>
          <w:p>
            <w:pPr>
              <w:pStyle w:val="Compact"/>
              <w:jc w:val="center"/>
            </w:pPr>
            <w:r>
              <w:t xml:space="preserve">High</w:t>
            </w:r>
          </w:p>
        </w:tc>
        <w:tc>
          <w:tcPr/>
          <w:p>
            <w:pPr>
              <w:pStyle w:val="Compact"/>
              <w:jc w:val="center"/>
            </w:pPr>
            <w:r>
              <w:t xml:space="preserve">Medium</w:t>
            </w:r>
          </w:p>
        </w:tc>
        <w:tc>
          <w:tcPr/>
          <w:p>
            <w:pPr>
              <w:pStyle w:val="Compact"/>
              <w:jc w:val="left"/>
            </w:pPr>
            <w:r>
              <w:t xml:space="preserve">Statistical, threshold-based queries</w:t>
            </w:r>
          </w:p>
        </w:tc>
        <w:tc>
          <w:tcPr/>
          <w:p>
            <w:pPr>
              <w:pStyle w:val="Compact"/>
              <w:jc w:val="left"/>
            </w:pPr>
            <w:r>
              <w:t xml:space="preserve">AG-ANOM</w:t>
            </w:r>
          </w:p>
        </w:tc>
      </w:tr>
    </w:tbl>
    <w:bookmarkEnd w:id="573"/>
    <w:bookmarkEnd w:id="574"/>
    <w:bookmarkStart w:id="575" w:name="persona-communication-patterns"/>
    <w:p>
      <w:pPr>
        <w:pStyle w:val="Heading3"/>
      </w:pPr>
      <w:r>
        <w:t xml:space="preserve">Persona Communication Patterns</w:t>
      </w:r>
    </w:p>
    <w:p>
      <w:pPr>
        <w:pStyle w:val="SourceCode"/>
      </w:pPr>
      <w:r>
        <w:rPr>
          <w:rStyle w:val="VerbatimChar"/>
        </w:rPr>
        <w:t xml:space="preserve"># HU-EXEC (Business Executive) - Low schema, High process</w:t>
      </w:r>
      <w:r>
        <w:br/>
      </w:r>
      <w:r>
        <w:rPr>
          <w:rStyle w:val="VerbatimChar"/>
        </w:rPr>
        <w:t xml:space="preserve">"What's our revenue growth this quarter compared to last year?"</w:t>
      </w:r>
      <w:r>
        <w:br/>
      </w:r>
      <w:r>
        <w:rPr>
          <w:rStyle w:val="VerbatimChar"/>
        </w:rPr>
        <w:t xml:space="preserve">"Are we on track to hit the margin target?"</w:t>
      </w:r>
      <w:r>
        <w:br/>
      </w:r>
      <w:r>
        <w:br/>
      </w:r>
      <w:r>
        <w:rPr>
          <w:rStyle w:val="VerbatimChar"/>
        </w:rPr>
        <w:t xml:space="preserve"># HU-ANALYST (Financial Analyst) - Medium schema, High process  </w:t>
      </w:r>
      <w:r>
        <w:br/>
      </w:r>
      <w:r>
        <w:rPr>
          <w:rStyle w:val="VerbatimChar"/>
        </w:rPr>
        <w:t xml:space="preserve">"Show gross margin by segment with YoY comparison"</w:t>
      </w:r>
      <w:r>
        <w:br/>
      </w:r>
      <w:r>
        <w:rPr>
          <w:rStyle w:val="VerbatimChar"/>
        </w:rPr>
        <w:t xml:space="preserve">"What's the EBITDA trend over the last 4 quarters?"</w:t>
      </w:r>
      <w:r>
        <w:br/>
      </w:r>
      <w:r>
        <w:br/>
      </w:r>
      <w:r>
        <w:rPr>
          <w:rStyle w:val="VerbatimChar"/>
        </w:rPr>
        <w:t xml:space="preserve"># HU-ACCT (Accountant) - High schema, High process</w:t>
      </w:r>
      <w:r>
        <w:br/>
      </w:r>
      <w:r>
        <w:rPr>
          <w:rStyle w:val="VerbatimChar"/>
        </w:rPr>
        <w:t xml:space="preserve">"Verify that total assets equals liabilities plus equity for FY2025"</w:t>
      </w:r>
      <w:r>
        <w:br/>
      </w:r>
      <w:r>
        <w:rPr>
          <w:rStyle w:val="VerbatimChar"/>
        </w:rPr>
        <w:t xml:space="preserve">"Reconcile operating income with EBITDA adjustments"</w:t>
      </w:r>
      <w:r>
        <w:br/>
      </w:r>
      <w:r>
        <w:br/>
      </w:r>
      <w:r>
        <w:rPr>
          <w:rStyle w:val="VerbatimChar"/>
        </w:rPr>
        <w:t xml:space="preserve"># AG-SCHEMA (Schema Expert Agent) - Expert schema, Medium process</w:t>
      </w:r>
      <w:r>
        <w:br/>
      </w:r>
      <w:r>
        <w:rPr>
          <w:rStyle w:val="VerbatimChar"/>
        </w:rPr>
        <w:t xml:space="preserve">"SELECT SUM(revenue) FROM income_statement WHERE fiscal_year = 2025 </w:t>
      </w:r>
      <w:r>
        <w:br/>
      </w:r>
      <w:r>
        <w:rPr>
          <w:rStyle w:val="VerbatimChar"/>
        </w:rPr>
        <w:t xml:space="preserve"> AND segment_code = 'NAM' GROUP BY quarter"</w:t>
      </w:r>
      <w:r>
        <w:br/>
      </w:r>
      <w:r>
        <w:br/>
      </w:r>
      <w:r>
        <w:rPr>
          <w:rStyle w:val="VerbatimChar"/>
        </w:rPr>
        <w:t xml:space="preserve"># AG-GEN (Generalist Helper) - Low schema, High process</w:t>
      </w:r>
      <w:r>
        <w:br/>
      </w:r>
      <w:r>
        <w:rPr>
          <w:rStyle w:val="VerbatimChar"/>
        </w:rPr>
        <w:t xml:space="preserve">"Can you get me the sales numbers for this year?"</w:t>
      </w:r>
      <w:r>
        <w:br/>
      </w:r>
      <w:r>
        <w:rPr>
          <w:rStyle w:val="VerbatimChar"/>
        </w:rPr>
        <w:t xml:space="preserve">"What do our financials look like?"</w:t>
      </w:r>
      <w:r>
        <w:br/>
      </w:r>
      <w:r>
        <w:br/>
      </w:r>
      <w:r>
        <w:rPr>
          <w:rStyle w:val="VerbatimChar"/>
        </w:rPr>
        <w:t xml:space="preserve"># HU-NEW (New Hire) - Low schema, Low process</w:t>
      </w:r>
      <w:r>
        <w:br/>
      </w:r>
      <w:r>
        <w:rPr>
          <w:rStyle w:val="VerbatimChar"/>
        </w:rPr>
        <w:t xml:space="preserve">"Where do I find the revenue data?"</w:t>
      </w:r>
      <w:r>
        <w:br/>
      </w:r>
      <w:r>
        <w:rPr>
          <w:rStyle w:val="VerbatimChar"/>
        </w:rPr>
        <w:t xml:space="preserve">"What's a balance sheet?"</w:t>
      </w:r>
    </w:p>
    <w:bookmarkEnd w:id="575"/>
    <w:bookmarkEnd w:id="576"/>
    <w:bookmarkStart w:id="582" w:name="sec:financial-taxonomy"/>
    <w:p>
      <w:pPr>
        <w:pStyle w:val="Heading2"/>
      </w:pPr>
      <w:r>
        <w:t xml:space="preserve">Financial Domain Taxonomy</w:t>
      </w:r>
    </w:p>
    <w:bookmarkStart w:id="577" w:name="hierarchical-concept-structure"/>
    <w:p>
      <w:pPr>
        <w:pStyle w:val="Heading3"/>
      </w:pPr>
      <w:r>
        <w:t xml:space="preserve">Hierarchical Concept Structure</w:t>
      </w:r>
    </w:p>
    <w:p>
      <w:pPr>
        <w:pStyle w:val="SourceCode"/>
      </w:pPr>
      <w:r>
        <w:rPr>
          <w:rStyle w:val="VerbatimChar"/>
        </w:rPr>
        <w:t xml:space="preserve">{</w:t>
      </w:r>
      <w:r>
        <w:br/>
      </w:r>
      <w:r>
        <w:rPr>
          <w:rStyle w:val="VerbatimChar"/>
        </w:rPr>
        <w:t xml:space="preserve">  "version": "1.0",</w:t>
      </w:r>
      <w:r>
        <w:br/>
      </w:r>
      <w:r>
        <w:rPr>
          <w:rStyle w:val="VerbatimChar"/>
        </w:rPr>
        <w:t xml:space="preserve">  "root": "FinancialDomain",</w:t>
      </w:r>
      <w:r>
        <w:br/>
      </w:r>
      <w:r>
        <w:rPr>
          <w:rStyle w:val="VerbatimChar"/>
        </w:rPr>
        <w:t xml:space="preserve">  "nodes": {</w:t>
      </w:r>
      <w:r>
        <w:br/>
      </w:r>
      <w:r>
        <w:rPr>
          <w:rStyle w:val="VerbatimChar"/>
        </w:rPr>
        <w:t xml:space="preserve">    "StatementType": {</w:t>
      </w:r>
      <w:r>
        <w:br/>
      </w:r>
      <w:r>
        <w:rPr>
          <w:rStyle w:val="VerbatimChar"/>
        </w:rPr>
        <w:t xml:space="preserve">      "children": ["IncomeStatement", "BalanceSheet", "CashFlowStatement"]</w:t>
      </w:r>
      <w:r>
        <w:br/>
      </w:r>
      <w:r>
        <w:rPr>
          <w:rStyle w:val="VerbatimChar"/>
        </w:rPr>
        <w:t xml:space="preserve">    },</w:t>
      </w:r>
      <w:r>
        <w:br/>
      </w:r>
      <w:r>
        <w:rPr>
          <w:rStyle w:val="VerbatimChar"/>
        </w:rPr>
        <w:t xml:space="preserve">    "IncomeStatement": {</w:t>
      </w:r>
      <w:r>
        <w:br/>
      </w:r>
      <w:r>
        <w:rPr>
          <w:rStyle w:val="VerbatimChar"/>
        </w:rPr>
        <w:t xml:space="preserve">      "children": ["Revenue", "COGS", "GrossProfit", "OperatingExpenses", </w:t>
      </w:r>
      <w:r>
        <w:br/>
      </w:r>
      <w:r>
        <w:rPr>
          <w:rStyle w:val="VerbatimChar"/>
        </w:rPr>
        <w:t xml:space="preserve">                   "OperatingIncome", "InterestExpense", "TaxExpense", "NetIncome"],</w:t>
      </w:r>
      <w:r>
        <w:br/>
      </w:r>
      <w:r>
        <w:rPr>
          <w:rStyle w:val="VerbatimChar"/>
        </w:rPr>
        <w:t xml:space="preserve">      "line_items": {</w:t>
      </w:r>
      <w:r>
        <w:br/>
      </w:r>
      <w:r>
        <w:rPr>
          <w:rStyle w:val="VerbatimChar"/>
        </w:rPr>
        <w:t xml:space="preserve">        "Revenue": {"aliases": ["sales", "top line", "turnover"]},</w:t>
      </w:r>
      <w:r>
        <w:br/>
      </w:r>
      <w:r>
        <w:rPr>
          <w:rStyle w:val="VerbatimChar"/>
        </w:rPr>
        <w:t xml:space="preserve">        "COGS": {"aliases": ["cost of sales", "cost of goods"]},</w:t>
      </w:r>
      <w:r>
        <w:br/>
      </w:r>
      <w:r>
        <w:rPr>
          <w:rStyle w:val="VerbatimChar"/>
        </w:rPr>
        <w:t xml:space="preserve">        "GrossProfit": {"aliases": ["gross margin"]},</w:t>
      </w:r>
      <w:r>
        <w:br/>
      </w:r>
      <w:r>
        <w:rPr>
          <w:rStyle w:val="VerbatimChar"/>
        </w:rPr>
        <w:t xml:space="preserve">        "NetIncome": {"aliases": ["bottom line", "profit", "earnings"]}</w:t>
      </w:r>
      <w:r>
        <w:br/>
      </w:r>
      <w:r>
        <w:rPr>
          <w:rStyle w:val="VerbatimChar"/>
        </w:rPr>
        <w:t xml:space="preserve">      }</w:t>
      </w:r>
      <w:r>
        <w:br/>
      </w:r>
      <w:r>
        <w:rPr>
          <w:rStyle w:val="VerbatimChar"/>
        </w:rPr>
        <w:t xml:space="preserve">    },</w:t>
      </w:r>
      <w:r>
        <w:br/>
      </w:r>
      <w:r>
        <w:rPr>
          <w:rStyle w:val="VerbatimChar"/>
        </w:rPr>
        <w:t xml:space="preserve">    "BalanceSheet": {</w:t>
      </w:r>
      <w:r>
        <w:br/>
      </w:r>
      <w:r>
        <w:rPr>
          <w:rStyle w:val="VerbatimChar"/>
        </w:rPr>
        <w:t xml:space="preserve">      "children": ["Assets", "Liabilities", "Equity"],</w:t>
      </w:r>
      <w:r>
        <w:br/>
      </w:r>
      <w:r>
        <w:rPr>
          <w:rStyle w:val="VerbatimChar"/>
        </w:rPr>
        <w:t xml:space="preserve">      "constraints": ["Assets = Liabilities + Equity"]</w:t>
      </w:r>
      <w:r>
        <w:br/>
      </w:r>
      <w:r>
        <w:rPr>
          <w:rStyle w:val="VerbatimChar"/>
        </w:rPr>
        <w:t xml:space="preserve">    },</w:t>
      </w:r>
      <w:r>
        <w:br/>
      </w:r>
      <w:r>
        <w:rPr>
          <w:rStyle w:val="VerbatimChar"/>
        </w:rPr>
        <w:t xml:space="preserve">    "QueryIntent": {</w:t>
      </w:r>
      <w:r>
        <w:br/>
      </w:r>
      <w:r>
        <w:rPr>
          <w:rStyle w:val="VerbatimChar"/>
        </w:rPr>
        <w:t xml:space="preserve">      "children": ["Retrieval", "Comparison", "Validation", "Aggregation", </w:t>
      </w:r>
      <w:r>
        <w:br/>
      </w:r>
      <w:r>
        <w:rPr>
          <w:rStyle w:val="VerbatimChar"/>
        </w:rPr>
        <w:t xml:space="preserve">                   "Exploration", "Forecasting"]</w:t>
      </w:r>
      <w:r>
        <w:br/>
      </w:r>
      <w:r>
        <w:rPr>
          <w:rStyle w:val="VerbatimChar"/>
        </w:rPr>
        <w:t xml:space="preserve">    },</w:t>
      </w:r>
      <w:r>
        <w:br/>
      </w:r>
      <w:r>
        <w:rPr>
          <w:rStyle w:val="VerbatimChar"/>
        </w:rPr>
        <w:t xml:space="preserve">    "Scenario": {</w:t>
      </w:r>
      <w:r>
        <w:br/>
      </w:r>
      <w:r>
        <w:rPr>
          <w:rStyle w:val="VerbatimChar"/>
        </w:rPr>
        <w:t xml:space="preserve">      "children": ["RoutineReview", "AdhocQuestion", "AuditRequest", </w:t>
      </w:r>
      <w:r>
        <w:br/>
      </w:r>
      <w:r>
        <w:rPr>
          <w:rStyle w:val="VerbatimChar"/>
        </w:rPr>
        <w:t xml:space="preserve">                   "BoardMeeting", "RegulatoryFiling"]</w:t>
      </w:r>
      <w:r>
        <w:br/>
      </w:r>
      <w:r>
        <w:rPr>
          <w:rStyle w:val="VerbatimChar"/>
        </w:rPr>
        <w:t xml:space="preserve">    }</w:t>
      </w:r>
      <w:r>
        <w:br/>
      </w:r>
      <w:r>
        <w:rPr>
          <w:rStyle w:val="VerbatimChar"/>
        </w:rPr>
        <w:t xml:space="preserve">  }</w:t>
      </w:r>
      <w:r>
        <w:br/>
      </w:r>
      <w:r>
        <w:rPr>
          <w:rStyle w:val="VerbatimChar"/>
        </w:rPr>
        <w:t xml:space="preserve">}</w:t>
      </w:r>
    </w:p>
    <w:bookmarkEnd w:id="577"/>
    <w:bookmarkStart w:id="579" w:name="alias-mapping-for-terminology-tolerance"/>
    <w:p>
      <w:pPr>
        <w:pStyle w:val="Heading3"/>
      </w:pPr>
      <w:r>
        <w:t xml:space="preserve">Alias Mapping for Terminology Tolerance</w:t>
      </w:r>
    </w:p>
    <w:p>
      <w:pPr>
        <w:pStyle w:val="FirstParagraph"/>
      </w:pPr>
      <w:r>
        <w:t xml:space="preserve">Schema experts use canonical terms; others may use aliases:</w:t>
      </w:r>
    </w:p>
    <w:bookmarkStart w:id="578" w:name="tab:term-aliases"/>
    <w:p>
      <w:pPr>
        <w:pStyle w:val="TableCaption"/>
      </w:pPr>
      <w:r>
        <w:t xml:space="preserve">Financial Term Aliases by Persona Expertise</w:t>
      </w:r>
    </w:p>
    <w:tbl>
      <w:tblPr>
        <w:tblStyle w:val="Table"/>
        <w:tblW w:type="auto" w:w="0"/>
        <w:tblLook w:firstRow="1" w:lastRow="0" w:firstColumn="0" w:lastColumn="0" w:noHBand="0" w:noVBand="0" w:val="0020"/>
        <w:tblCaption w:val="Financial Term Aliases by Persona Expertise"/>
      </w:tblPr>
      <w:tblGrid>
        <w:gridCol w:w="1980"/>
        <w:gridCol w:w="1980"/>
        <w:gridCol w:w="1980"/>
        <w:gridCol w:w="1980"/>
      </w:tblGrid>
      <w:tr>
        <w:trPr>
          <w:tblHeader w:val="on"/>
        </w:trPr>
        <w:tc>
          <w:tcPr/>
          <w:p>
            <w:pPr>
              <w:pStyle w:val="Compact"/>
              <w:jc w:val="left"/>
            </w:pPr>
            <w:r>
              <w:rPr>
                <w:b/>
                <w:bCs/>
              </w:rPr>
              <w:t xml:space="preserve">Canonical Term</w:t>
            </w:r>
          </w:p>
        </w:tc>
        <w:tc>
          <w:tcPr/>
          <w:p>
            <w:pPr>
              <w:pStyle w:val="Compact"/>
              <w:jc w:val="left"/>
            </w:pPr>
            <w:r>
              <w:rPr>
                <w:b/>
                <w:bCs/>
              </w:rPr>
              <w:t xml:space="preserve">Expert (HU-ACCT)</w:t>
            </w:r>
          </w:p>
        </w:tc>
        <w:tc>
          <w:tcPr/>
          <w:p>
            <w:pPr>
              <w:pStyle w:val="Compact"/>
              <w:jc w:val="left"/>
            </w:pPr>
            <w:r>
              <w:rPr>
                <w:b/>
                <w:bCs/>
              </w:rPr>
              <w:t xml:space="preserve">Analyst (HU-ANALYST)</w:t>
            </w:r>
          </w:p>
        </w:tc>
        <w:tc>
          <w:tcPr/>
          <w:p>
            <w:pPr>
              <w:pStyle w:val="Compact"/>
              <w:jc w:val="left"/>
            </w:pPr>
            <w:r>
              <w:rPr>
                <w:b/>
                <w:bCs/>
              </w:rPr>
              <w:t xml:space="preserve">Novice (HU-NEW)</w:t>
            </w:r>
          </w:p>
        </w:tc>
      </w:tr>
      <w:tr>
        <w:tc>
          <w:tcPr/>
          <w:p>
            <w:pPr>
              <w:pStyle w:val="Compact"/>
              <w:jc w:val="left"/>
            </w:pPr>
            <w:r>
              <w:t xml:space="preserve">Revenue</w:t>
            </w:r>
          </w:p>
        </w:tc>
        <w:tc>
          <w:tcPr/>
          <w:p>
            <w:pPr>
              <w:pStyle w:val="Compact"/>
              <w:jc w:val="left"/>
            </w:pPr>
            <w:r>
              <w:t xml:space="preserve">Revenue</w:t>
            </w:r>
          </w:p>
        </w:tc>
        <w:tc>
          <w:tcPr/>
          <w:p>
            <w:pPr>
              <w:pStyle w:val="Compact"/>
              <w:jc w:val="left"/>
            </w:pPr>
            <w:r>
              <w:t xml:space="preserve">Revenue, Sales</w:t>
            </w:r>
          </w:p>
        </w:tc>
        <w:tc>
          <w:tcPr/>
          <w:p>
            <w:pPr>
              <w:pStyle w:val="Compact"/>
              <w:jc w:val="left"/>
            </w:pPr>
            <w:r>
              <w:t xml:space="preserve">Sales, Money coming in</w:t>
            </w:r>
          </w:p>
        </w:tc>
      </w:tr>
      <w:tr>
        <w:tc>
          <w:tcPr/>
          <w:p>
            <w:pPr>
              <w:pStyle w:val="Compact"/>
              <w:jc w:val="left"/>
            </w:pPr>
            <w:r>
              <w:t xml:space="preserve">COGS</w:t>
            </w:r>
          </w:p>
        </w:tc>
        <w:tc>
          <w:tcPr/>
          <w:p>
            <w:pPr>
              <w:pStyle w:val="Compact"/>
              <w:jc w:val="left"/>
            </w:pPr>
            <w:r>
              <w:t xml:space="preserve">Cost of Goods Sold</w:t>
            </w:r>
          </w:p>
        </w:tc>
        <w:tc>
          <w:tcPr/>
          <w:p>
            <w:pPr>
              <w:pStyle w:val="Compact"/>
              <w:jc w:val="left"/>
            </w:pPr>
            <w:r>
              <w:t xml:space="preserve">COGS, Cost of Sales</w:t>
            </w:r>
          </w:p>
        </w:tc>
        <w:tc>
          <w:tcPr/>
          <w:p>
            <w:pPr>
              <w:pStyle w:val="Compact"/>
              <w:jc w:val="left"/>
            </w:pPr>
            <w:r>
              <w:t xml:space="preserve">Costs, What we spend</w:t>
            </w:r>
          </w:p>
        </w:tc>
      </w:tr>
      <w:tr>
        <w:tc>
          <w:tcPr/>
          <w:p>
            <w:pPr>
              <w:pStyle w:val="Compact"/>
              <w:jc w:val="left"/>
            </w:pPr>
            <w:r>
              <w:t xml:space="preserve">Gross Profit</w:t>
            </w:r>
          </w:p>
        </w:tc>
        <w:tc>
          <w:tcPr/>
          <w:p>
            <w:pPr>
              <w:pStyle w:val="Compact"/>
              <w:jc w:val="left"/>
            </w:pPr>
            <w:r>
              <w:t xml:space="preserve">Gross Profit</w:t>
            </w:r>
          </w:p>
        </w:tc>
        <w:tc>
          <w:tcPr/>
          <w:p>
            <w:pPr>
              <w:pStyle w:val="Compact"/>
              <w:jc w:val="left"/>
            </w:pPr>
            <w:r>
              <w:t xml:space="preserve">Gross Margin</w:t>
            </w:r>
          </w:p>
        </w:tc>
        <w:tc>
          <w:tcPr/>
          <w:p>
            <w:pPr>
              <w:pStyle w:val="Compact"/>
              <w:jc w:val="left"/>
            </w:pPr>
            <w:r>
              <w:t xml:space="preserve">Profit</w:t>
            </w:r>
          </w:p>
        </w:tc>
      </w:tr>
      <w:tr>
        <w:tc>
          <w:tcPr/>
          <w:p>
            <w:pPr>
              <w:pStyle w:val="Compact"/>
              <w:jc w:val="left"/>
            </w:pPr>
            <w:r>
              <w:t xml:space="preserve">EBITDA</w:t>
            </w:r>
          </w:p>
        </w:tc>
        <w:tc>
          <w:tcPr/>
          <w:p>
            <w:pPr>
              <w:pStyle w:val="Compact"/>
              <w:jc w:val="left"/>
            </w:pPr>
            <w:r>
              <w:t xml:space="preserve">EBITDA</w:t>
            </w:r>
          </w:p>
        </w:tc>
        <w:tc>
          <w:tcPr/>
          <w:p>
            <w:pPr>
              <w:pStyle w:val="Compact"/>
              <w:jc w:val="left"/>
            </w:pPr>
            <w:r>
              <w:t xml:space="preserve">EBITDA</w:t>
            </w:r>
          </w:p>
        </w:tc>
        <w:tc>
          <w:tcPr/>
          <w:p>
            <w:pPr>
              <w:pStyle w:val="Compact"/>
              <w:jc w:val="left"/>
            </w:pPr>
            <w:r>
              <w:t xml:space="preserve">Earnings, Profit</w:t>
            </w:r>
          </w:p>
        </w:tc>
      </w:tr>
      <w:tr>
        <w:tc>
          <w:tcPr/>
          <w:p>
            <w:pPr>
              <w:pStyle w:val="Compact"/>
              <w:jc w:val="left"/>
            </w:pPr>
            <w:r>
              <w:t xml:space="preserve">Accounts Receivable</w:t>
            </w:r>
          </w:p>
        </w:tc>
        <w:tc>
          <w:tcPr/>
          <w:p>
            <w:pPr>
              <w:pStyle w:val="Compact"/>
              <w:jc w:val="left"/>
            </w:pPr>
            <w:r>
              <w:t xml:space="preserve">A/R, Receivables</w:t>
            </w:r>
          </w:p>
        </w:tc>
        <w:tc>
          <w:tcPr/>
          <w:p>
            <w:pPr>
              <w:pStyle w:val="Compact"/>
              <w:jc w:val="left"/>
            </w:pPr>
            <w:r>
              <w:t xml:space="preserve">Receivables</w:t>
            </w:r>
          </w:p>
        </w:tc>
        <w:tc>
          <w:tcPr/>
          <w:p>
            <w:pPr>
              <w:pStyle w:val="Compact"/>
              <w:jc w:val="left"/>
            </w:pPr>
            <w:r>
              <w:t xml:space="preserve">Money owed to us</w:t>
            </w:r>
          </w:p>
        </w:tc>
      </w:tr>
    </w:tbl>
    <w:bookmarkEnd w:id="578"/>
    <w:bookmarkEnd w:id="579"/>
    <w:bookmarkStart w:id="581" w:name="Xf0544e54cdd53ff897ff7f4a5ca960654c600b7"/>
    <w:p>
      <w:pPr>
        <w:pStyle w:val="Heading3"/>
      </w:pPr>
      <w:r>
        <w:t xml:space="preserve">Data Dictionary and Value Synonym Mapping</w:t>
      </w:r>
    </w:p>
    <w:p>
      <w:pPr>
        <w:pStyle w:val="FirstParagraph"/>
      </w:pPr>
      <w:r>
        <w:t xml:space="preserve">Aliases are not limited to financial concepts. The prompt generator must also</w:t>
      </w:r>
      <w:r>
        <w:t xml:space="preserve"> </w:t>
      </w:r>
      <w:r>
        <w:t xml:space="preserve">train explicit mappings from surface language to canonical values so that user</w:t>
      </w:r>
      <w:r>
        <w:t xml:space="preserve"> </w:t>
      </w:r>
      <w:r>
        <w:t xml:space="preserve">phrases are resolved deterministically instead of inferred by the model.</w:t>
      </w:r>
    </w:p>
    <w:bookmarkStart w:id="580" w:name="tab:data-dictionary-mappings"/>
    <w:p>
      <w:pPr>
        <w:pStyle w:val="TableCaption"/>
      </w:pPr>
      <w:r>
        <w:t xml:space="preserve">Example Data Dictionary Mappings</w:t>
      </w:r>
    </w:p>
    <w:tbl>
      <w:tblPr>
        <w:tblStyle w:val="Table"/>
        <w:tblW w:type="auto" w:w="0"/>
        <w:tblLook w:firstRow="1" w:lastRow="0" w:firstColumn="0" w:lastColumn="0" w:noHBand="0" w:noVBand="0" w:val="0020"/>
        <w:tblCaption w:val="Example Data Dictionary Mappings"/>
      </w:tblPr>
      <w:tblGrid>
        <w:gridCol w:w="1980"/>
        <w:gridCol w:w="1980"/>
        <w:gridCol w:w="1980"/>
        <w:gridCol w:w="1980"/>
      </w:tblGrid>
      <w:tr>
        <w:trPr>
          <w:tblHeader w:val="on"/>
        </w:trPr>
        <w:tc>
          <w:tcPr/>
          <w:p>
            <w:pPr>
              <w:pStyle w:val="Compact"/>
              <w:jc w:val="left"/>
            </w:pPr>
            <w:r>
              <w:rPr>
                <w:b/>
                <w:bCs/>
              </w:rPr>
              <w:t xml:space="preserve">Schema Field</w:t>
            </w:r>
          </w:p>
        </w:tc>
        <w:tc>
          <w:tcPr/>
          <w:p>
            <w:pPr>
              <w:pStyle w:val="Compact"/>
              <w:jc w:val="left"/>
            </w:pPr>
            <w:r>
              <w:rPr>
                <w:b/>
                <w:bCs/>
              </w:rPr>
              <w:t xml:space="preserve">Surface Forms</w:t>
            </w:r>
          </w:p>
        </w:tc>
        <w:tc>
          <w:tcPr/>
          <w:p>
            <w:pPr>
              <w:pStyle w:val="Compact"/>
              <w:jc w:val="left"/>
            </w:pPr>
            <w:r>
              <w:rPr>
                <w:b/>
                <w:bCs/>
              </w:rPr>
              <w:t xml:space="preserve">Canonical Value</w:t>
            </w:r>
          </w:p>
        </w:tc>
        <w:tc>
          <w:tcPr/>
          <w:p>
            <w:pPr>
              <w:pStyle w:val="Compact"/>
              <w:jc w:val="left"/>
            </w:pPr>
            <w:r>
              <w:rPr>
                <w:b/>
                <w:bCs/>
              </w:rPr>
              <w:t xml:space="preserve">Training Requirement</w:t>
            </w:r>
          </w:p>
        </w:tc>
      </w:tr>
      <w:tr>
        <w:tc>
          <w:tcPr/>
          <w:p>
            <w:pPr>
              <w:pStyle w:val="Compact"/>
              <w:jc w:val="left"/>
            </w:pPr>
            <w:r>
              <w:rPr>
                <w:rStyle w:val="VerbatimChar"/>
              </w:rPr>
              <w:t xml:space="preserve">country_code</w:t>
            </w:r>
          </w:p>
        </w:tc>
        <w:tc>
          <w:tcPr/>
          <w:p>
            <w:pPr>
              <w:pStyle w:val="Compact"/>
              <w:jc w:val="left"/>
            </w:pPr>
            <w:r>
              <w:t xml:space="preserve">India, Bharat, Indian entity</w:t>
            </w:r>
          </w:p>
        </w:tc>
        <w:tc>
          <w:tcPr/>
          <w:p>
            <w:pPr>
              <w:pStyle w:val="Compact"/>
              <w:jc w:val="left"/>
            </w:pPr>
            <w:r>
              <w:rPr>
                <w:rStyle w:val="VerbatimChar"/>
              </w:rPr>
              <w:t xml:space="preserve">IN</w:t>
            </w:r>
          </w:p>
        </w:tc>
        <w:tc>
          <w:tcPr/>
          <w:p>
            <w:pPr>
              <w:pStyle w:val="Compact"/>
              <w:jc w:val="left"/>
            </w:pPr>
            <w:r>
              <w:t xml:space="preserve">Include positive and negative examples for country filters</w:t>
            </w:r>
          </w:p>
        </w:tc>
      </w:tr>
      <w:tr>
        <w:tc>
          <w:tcPr/>
          <w:p>
            <w:pPr>
              <w:pStyle w:val="Compact"/>
              <w:jc w:val="left"/>
            </w:pPr>
            <w:r>
              <w:rPr>
                <w:rStyle w:val="VerbatimChar"/>
              </w:rPr>
              <w:t xml:space="preserve">country_code</w:t>
            </w:r>
          </w:p>
        </w:tc>
        <w:tc>
          <w:tcPr/>
          <w:p>
            <w:pPr>
              <w:pStyle w:val="Compact"/>
              <w:jc w:val="left"/>
            </w:pPr>
            <w:r>
              <w:t xml:space="preserve">Singapore, SG entity, Singapore branch</w:t>
            </w:r>
          </w:p>
        </w:tc>
        <w:tc>
          <w:tcPr/>
          <w:p>
            <w:pPr>
              <w:pStyle w:val="Compact"/>
              <w:jc w:val="left"/>
            </w:pPr>
            <w:r>
              <w:rPr>
                <w:rStyle w:val="VerbatimChar"/>
              </w:rPr>
              <w:t xml:space="preserve">SG</w:t>
            </w:r>
          </w:p>
        </w:tc>
        <w:tc>
          <w:tcPr/>
          <w:p>
            <w:pPr>
              <w:pStyle w:val="Compact"/>
              <w:jc w:val="left"/>
            </w:pPr>
            <w:r>
              <w:t xml:space="preserve">Include locale-specific prompt variants</w:t>
            </w:r>
          </w:p>
        </w:tc>
      </w:tr>
      <w:tr>
        <w:tc>
          <w:tcPr/>
          <w:p>
            <w:pPr>
              <w:pStyle w:val="Compact"/>
              <w:jc w:val="left"/>
            </w:pPr>
            <w:r>
              <w:rPr>
                <w:rStyle w:val="VerbatimChar"/>
              </w:rPr>
              <w:t xml:space="preserve">currency_code</w:t>
            </w:r>
          </w:p>
        </w:tc>
        <w:tc>
          <w:tcPr/>
          <w:p>
            <w:pPr>
              <w:pStyle w:val="Compact"/>
              <w:jc w:val="left"/>
            </w:pPr>
            <w:r>
              <w:t xml:space="preserve">dollars, US dollars, USD</w:t>
            </w:r>
          </w:p>
        </w:tc>
        <w:tc>
          <w:tcPr/>
          <w:p>
            <w:pPr>
              <w:pStyle w:val="Compact"/>
              <w:jc w:val="left"/>
            </w:pPr>
            <w:r>
              <w:rPr>
                <w:rStyle w:val="VerbatimChar"/>
              </w:rPr>
              <w:t xml:space="preserve">USD</w:t>
            </w:r>
          </w:p>
        </w:tc>
        <w:tc>
          <w:tcPr/>
          <w:p>
            <w:pPr>
              <w:pStyle w:val="Compact"/>
              <w:jc w:val="left"/>
            </w:pPr>
            <w:r>
              <w:t xml:space="preserve">Disambiguate from SGD, AUD, and local reporting currency</w:t>
            </w:r>
          </w:p>
        </w:tc>
      </w:tr>
      <w:tr>
        <w:tc>
          <w:tcPr/>
          <w:p>
            <w:pPr>
              <w:pStyle w:val="Compact"/>
              <w:jc w:val="left"/>
            </w:pPr>
            <w:r>
              <w:rPr>
                <w:rStyle w:val="VerbatimChar"/>
              </w:rPr>
              <w:t xml:space="preserve">period</w:t>
            </w:r>
          </w:p>
        </w:tc>
        <w:tc>
          <w:tcPr/>
          <w:p>
            <w:pPr>
              <w:pStyle w:val="Compact"/>
              <w:jc w:val="left"/>
            </w:pPr>
            <w:r>
              <w:t xml:space="preserve">Q1, first quarter, quarter one</w:t>
            </w:r>
          </w:p>
        </w:tc>
        <w:tc>
          <w:tcPr/>
          <w:p>
            <w:pPr>
              <w:pStyle w:val="Compact"/>
              <w:jc w:val="left"/>
            </w:pPr>
            <w:r>
              <w:rPr>
                <w:rStyle w:val="VerbatimChar"/>
              </w:rPr>
              <w:t xml:space="preserve">Q1</w:t>
            </w:r>
          </w:p>
        </w:tc>
        <w:tc>
          <w:tcPr/>
          <w:p>
            <w:pPr>
              <w:pStyle w:val="Compact"/>
              <w:jc w:val="left"/>
            </w:pPr>
            <w:r>
              <w:t xml:space="preserve">Include fiscal-calendar context where applicable</w:t>
            </w:r>
          </w:p>
        </w:tc>
      </w:tr>
      <w:tr>
        <w:tc>
          <w:tcPr/>
          <w:p>
            <w:pPr>
              <w:pStyle w:val="Compact"/>
              <w:jc w:val="left"/>
            </w:pPr>
            <w:r>
              <w:rPr>
                <w:rStyle w:val="VerbatimChar"/>
              </w:rPr>
              <w:t xml:space="preserve">business_segment</w:t>
            </w:r>
          </w:p>
        </w:tc>
        <w:tc>
          <w:tcPr/>
          <w:p>
            <w:pPr>
              <w:pStyle w:val="Compact"/>
              <w:jc w:val="left"/>
            </w:pPr>
            <w:r>
              <w:t xml:space="preserve">wealth, WM, wealth management</w:t>
            </w:r>
          </w:p>
        </w:tc>
        <w:tc>
          <w:tcPr/>
          <w:p>
            <w:pPr>
              <w:pStyle w:val="Compact"/>
              <w:jc w:val="left"/>
            </w:pPr>
            <w:r>
              <w:rPr>
                <w:rStyle w:val="VerbatimChar"/>
              </w:rPr>
              <w:t xml:space="preserve">WEALTH</w:t>
            </w:r>
          </w:p>
        </w:tc>
        <w:tc>
          <w:tcPr/>
          <w:p>
            <w:pPr>
              <w:pStyle w:val="Compact"/>
              <w:jc w:val="left"/>
            </w:pPr>
            <w:r>
              <w:t xml:space="preserve">Require owner-approved segment vocabulary</w:t>
            </w:r>
          </w:p>
        </w:tc>
      </w:tr>
    </w:tbl>
    <w:bookmarkEnd w:id="580"/>
    <w:p>
      <w:pPr>
        <w:pStyle w:val="BodyText"/>
      </w:pPr>
      <w:r>
        <w:t xml:space="preserve">Dictionary entries must be versioned with the training run and linked to schema</w:t>
      </w:r>
      <w:r>
        <w:t xml:space="preserve"> </w:t>
      </w:r>
      <w:r>
        <w:t xml:space="preserve">paths. Each entry records</w:t>
      </w:r>
      <w:r>
        <w:t xml:space="preserve"> </w:t>
      </w:r>
      <w:r>
        <w:rPr>
          <w:rStyle w:val="VerbatimChar"/>
        </w:rPr>
        <w:t xml:space="preserve">surface_forms</w:t>
      </w:r>
      <w:r>
        <w:t xml:space="preserve">,</w:t>
      </w:r>
      <w:r>
        <w:t xml:space="preserve"> </w:t>
      </w:r>
      <w:r>
        <w:rPr>
          <w:rStyle w:val="VerbatimChar"/>
        </w:rPr>
        <w:t xml:space="preserve">canonical_value</w:t>
      </w:r>
      <w:r>
        <w:t xml:space="preserve">,</w:t>
      </w:r>
      <w:r>
        <w:t xml:space="preserve"> </w:t>
      </w:r>
      <w:r>
        <w:rPr>
          <w:rStyle w:val="VerbatimChar"/>
        </w:rPr>
        <w:t xml:space="preserve">locale</w:t>
      </w:r>
      <w:r>
        <w:t xml:space="preserve">,</w:t>
      </w:r>
      <w:r>
        <w:t xml:space="preserve"> </w:t>
      </w:r>
      <w:r>
        <w:rPr>
          <w:rStyle w:val="VerbatimChar"/>
        </w:rPr>
        <w:t xml:space="preserve">owner</w:t>
      </w:r>
      <w:r>
        <w:t xml:space="preserve">, and</w:t>
      </w:r>
      <w:r>
        <w:t xml:space="preserve"> </w:t>
      </w:r>
      <w:r>
        <w:rPr>
          <w:rStyle w:val="VerbatimChar"/>
        </w:rPr>
        <w:t xml:space="preserve">valid_from</w:t>
      </w:r>
      <w:r>
        <w:t xml:space="preserve">. If a prompt contains a</w:t>
      </w:r>
      <w:r>
        <w:t xml:space="preserve"> </w:t>
      </w:r>
      <w:r>
        <w:t xml:space="preserve">surface form that is not in the dictionary or schema registry, the generator must</w:t>
      </w:r>
      <w:r>
        <w:t xml:space="preserve"> </w:t>
      </w:r>
      <w:r>
        <w:t xml:space="preserve">emit a clarification example or reject the training example; it must not invent a</w:t>
      </w:r>
      <w:r>
        <w:t xml:space="preserve"> </w:t>
      </w:r>
      <w:r>
        <w:t xml:space="preserve">mapping.</w:t>
      </w:r>
    </w:p>
    <w:bookmarkEnd w:id="581"/>
    <w:bookmarkEnd w:id="582"/>
    <w:bookmarkStart w:id="590" w:name="multi-persona-prompt-generation-pipeline"/>
    <w:p>
      <w:pPr>
        <w:pStyle w:val="Heading2"/>
      </w:pPr>
      <w:r>
        <w:t xml:space="preserve">Multi-Persona Prompt Generation Pipeline</w:t>
      </w:r>
    </w:p>
    <w:bookmarkStart w:id="583" w:name="stage-1-mix-generation"/>
    <w:p>
      <w:pPr>
        <w:pStyle w:val="Heading3"/>
      </w:pPr>
      <w:r>
        <w:t xml:space="preserve">Stage 1: Mix Generation</w:t>
      </w:r>
    </w:p>
    <w:p>
      <w:pPr>
        <w:pStyle w:val="FirstParagraph"/>
      </w:pPr>
      <w:r>
        <w:t xml:space="preserve">A</w:t>
      </w:r>
      <w:r>
        <w:t xml:space="preserve"> </w:t>
      </w:r>
      <w:r>
        <w:rPr>
          <w:b/>
          <w:bCs/>
        </w:rPr>
        <w:t xml:space="preserve">mix</w:t>
      </w:r>
      <w:r>
        <w:t xml:space="preserve"> </w:t>
      </w:r>
      <w:r>
        <w:t xml:space="preserve">is a concrete combination of:</w:t>
      </w:r>
    </w:p>
    <w:p>
      <w:pPr>
        <w:numPr>
          <w:ilvl w:val="0"/>
          <w:numId w:val="1184"/>
        </w:numPr>
      </w:pPr>
      <w:r>
        <w:t xml:space="preserve">Persona (from Tables </w:t>
      </w:r>
      <w:hyperlink w:anchor="tab:human-personas">
        <w:r>
          <w:rPr>
            <w:rStyle w:val="Hyperlink"/>
          </w:rPr>
          <w:t xml:space="preserve">20.2</w:t>
        </w:r>
      </w:hyperlink>
      <w:r>
        <w:t xml:space="preserve"> </w:t>
      </w:r>
      <w:r>
        <w:t xml:space="preserve">and </w:t>
      </w:r>
      <w:hyperlink w:anchor="tab:agent-personas">
        <w:r>
          <w:rPr>
            <w:rStyle w:val="Hyperlink"/>
          </w:rPr>
          <w:t xml:space="preserve">20.3</w:t>
        </w:r>
      </w:hyperlink>
      <w:r>
        <w:t xml:space="preserve">)</w:t>
      </w:r>
    </w:p>
    <w:p>
      <w:pPr>
        <w:numPr>
          <w:ilvl w:val="0"/>
          <w:numId w:val="1184"/>
        </w:numPr>
      </w:pPr>
      <w:r>
        <w:t xml:space="preserve">Financial concept (from Section </w:t>
      </w:r>
      <w:hyperlink w:anchor="sec:financial-taxonomy">
        <w:r>
          <w:rPr>
            <w:rStyle w:val="Hyperlink"/>
          </w:rPr>
          <w:t xml:space="preserve">20.3</w:t>
        </w:r>
      </w:hyperlink>
      <w:r>
        <w:t xml:space="preserve">)</w:t>
      </w:r>
    </w:p>
    <w:p>
      <w:pPr>
        <w:numPr>
          <w:ilvl w:val="0"/>
          <w:numId w:val="1184"/>
        </w:numPr>
      </w:pPr>
      <w:r>
        <w:t xml:space="preserve">Query intent (Retrieval, Comparison, Validation, etc.)</w:t>
      </w:r>
    </w:p>
    <w:p>
      <w:pPr>
        <w:numPr>
          <w:ilvl w:val="0"/>
          <w:numId w:val="1184"/>
        </w:numPr>
      </w:pPr>
      <w:r>
        <w:t xml:space="preserve">Scenario (Routine, Adhoc, Audit, etc.)</w:t>
      </w:r>
    </w:p>
    <w:p>
      <w:pPr>
        <w:pStyle w:val="SourceCode"/>
      </w:pPr>
      <w:r>
        <w:rPr>
          <w:rStyle w:val="VerbatimChar"/>
        </w:rPr>
        <w:t xml:space="preserve">{</w:t>
      </w:r>
      <w:r>
        <w:br/>
      </w:r>
      <w:r>
        <w:rPr>
          <w:rStyle w:val="VerbatimChar"/>
        </w:rPr>
        <w:t xml:space="preserve">  "mix_id": "mix-001",</w:t>
      </w:r>
      <w:r>
        <w:br/>
      </w:r>
      <w:r>
        <w:rPr>
          <w:rStyle w:val="VerbatimChar"/>
        </w:rPr>
        <w:t xml:space="preserve">  "persona": {</w:t>
      </w:r>
      <w:r>
        <w:br/>
      </w:r>
      <w:r>
        <w:rPr>
          <w:rStyle w:val="VerbatimChar"/>
        </w:rPr>
        <w:t xml:space="preserve">    "code": "HU-ANALYST",</w:t>
      </w:r>
      <w:r>
        <w:br/>
      </w:r>
      <w:r>
        <w:rPr>
          <w:rStyle w:val="VerbatimChar"/>
        </w:rPr>
        <w:t xml:space="preserve">    "schema_knowledge": "medium",</w:t>
      </w:r>
      <w:r>
        <w:br/>
      </w:r>
      <w:r>
        <w:rPr>
          <w:rStyle w:val="VerbatimChar"/>
        </w:rPr>
        <w:t xml:space="preserve">    "process_knowledge": "high"</w:t>
      </w:r>
      <w:r>
        <w:br/>
      </w:r>
      <w:r>
        <w:rPr>
          <w:rStyle w:val="VerbatimChar"/>
        </w:rPr>
        <w:t xml:space="preserve">  },</w:t>
      </w:r>
      <w:r>
        <w:br/>
      </w:r>
      <w:r>
        <w:rPr>
          <w:rStyle w:val="VerbatimChar"/>
        </w:rPr>
        <w:t xml:space="preserve">  "financial_concept": "GrossProfit",</w:t>
      </w:r>
      <w:r>
        <w:br/>
      </w:r>
      <w:r>
        <w:rPr>
          <w:rStyle w:val="VerbatimChar"/>
        </w:rPr>
        <w:t xml:space="preserve">  "query_intent": "Comparison",</w:t>
      </w:r>
      <w:r>
        <w:br/>
      </w:r>
      <w:r>
        <w:rPr>
          <w:rStyle w:val="VerbatimChar"/>
        </w:rPr>
        <w:t xml:space="preserve">  "scenario": "RoutineReview",</w:t>
      </w:r>
      <w:r>
        <w:br/>
      </w:r>
      <w:r>
        <w:rPr>
          <w:rStyle w:val="VerbatimChar"/>
        </w:rPr>
        <w:t xml:space="preserve">  "accounting_standard": "US-GAAP"</w:t>
      </w:r>
      <w:r>
        <w:br/>
      </w:r>
      <w:r>
        <w:rPr>
          <w:rStyle w:val="VerbatimChar"/>
        </w:rPr>
        <w:t xml:space="preserve">}</w:t>
      </w:r>
    </w:p>
    <w:bookmarkEnd w:id="583"/>
    <w:bookmarkStart w:id="584" w:name="X75a5ea76c4c8cb7f98b04e10d055386645c1e1f"/>
    <w:p>
      <w:pPr>
        <w:pStyle w:val="Heading3"/>
      </w:pPr>
      <w:r>
        <w:t xml:space="preserve">Stage 2: Persona-Aware Meta-Prompt Templates</w:t>
      </w:r>
    </w:p>
    <w:p>
      <w:pPr>
        <w:pStyle w:val="FirstParagraph"/>
      </w:pPr>
      <w:r>
        <w:t xml:space="preserve">Each persona has a distinct template style:</w:t>
      </w:r>
    </w:p>
    <w:p>
      <w:pPr>
        <w:pStyle w:val="SourceCode"/>
      </w:pPr>
      <w:r>
        <w:rPr>
          <w:rStyle w:val="VerbatimChar"/>
        </w:rPr>
        <w:t xml:space="preserve">TEMPLATES = {</w:t>
      </w:r>
      <w:r>
        <w:br/>
      </w:r>
      <w:r>
        <w:rPr>
          <w:rStyle w:val="VerbatimChar"/>
        </w:rPr>
        <w:t xml:space="preserve">    "HU-EXEC": """</w:t>
      </w:r>
      <w:r>
        <w:br/>
      </w:r>
      <w:r>
        <w:rPr>
          <w:rStyle w:val="VerbatimChar"/>
        </w:rPr>
        <w:t xml:space="preserve">        Generate a brief, outcome-focused question about {concept}.</w:t>
      </w:r>
      <w:r>
        <w:br/>
      </w:r>
      <w:r>
        <w:rPr>
          <w:rStyle w:val="VerbatimChar"/>
        </w:rPr>
        <w:t xml:space="preserve">        The executive wants to know status or trend, not details.</w:t>
      </w:r>
      <w:r>
        <w:br/>
      </w:r>
      <w:r>
        <w:rPr>
          <w:rStyle w:val="VerbatimChar"/>
        </w:rPr>
        <w:t xml:space="preserve">        Use business language, not technical terms.</w:t>
      </w:r>
      <w:r>
        <w:br/>
      </w:r>
      <w:r>
        <w:rPr>
          <w:rStyle w:val="VerbatimChar"/>
        </w:rPr>
        <w:t xml:space="preserve">        Max 15 words.</w:t>
      </w:r>
      <w:r>
        <w:br/>
      </w:r>
      <w:r>
        <w:rPr>
          <w:rStyle w:val="VerbatimChar"/>
        </w:rPr>
        <w:t xml:space="preserve">    """,</w:t>
      </w:r>
      <w:r>
        <w:br/>
      </w:r>
      <w:r>
        <w:rPr>
          <w:rStyle w:val="VerbatimChar"/>
        </w:rPr>
        <w:t xml:space="preserve">    </w:t>
      </w:r>
      <w:r>
        <w:br/>
      </w:r>
      <w:r>
        <w:rPr>
          <w:rStyle w:val="VerbatimChar"/>
        </w:rPr>
        <w:t xml:space="preserve">    "HU-ANALYST": """</w:t>
      </w:r>
      <w:r>
        <w:br/>
      </w:r>
      <w:r>
        <w:rPr>
          <w:rStyle w:val="VerbatimChar"/>
        </w:rPr>
        <w:t xml:space="preserve">        Generate an analytical query about {concept}.</w:t>
      </w:r>
      <w:r>
        <w:br/>
      </w:r>
      <w:r>
        <w:rPr>
          <w:rStyle w:val="VerbatimChar"/>
        </w:rPr>
        <w:t xml:space="preserve">        Include comparison dimension (YoY, segment, budget vs actual).</w:t>
      </w:r>
      <w:r>
        <w:br/>
      </w:r>
      <w:r>
        <w:rPr>
          <w:rStyle w:val="VerbatimChar"/>
        </w:rPr>
        <w:t xml:space="preserve">        May use financial ratios. Medium technical depth.</w:t>
      </w:r>
      <w:r>
        <w:br/>
      </w:r>
      <w:r>
        <w:rPr>
          <w:rStyle w:val="VerbatimChar"/>
        </w:rPr>
        <w:t xml:space="preserve">        20-40 words.</w:t>
      </w:r>
      <w:r>
        <w:br/>
      </w:r>
      <w:r>
        <w:rPr>
          <w:rStyle w:val="VerbatimChar"/>
        </w:rPr>
        <w:t xml:space="preserve">    """,</w:t>
      </w:r>
      <w:r>
        <w:br/>
      </w:r>
      <w:r>
        <w:rPr>
          <w:rStyle w:val="VerbatimChar"/>
        </w:rPr>
        <w:t xml:space="preserve">    </w:t>
      </w:r>
      <w:r>
        <w:br/>
      </w:r>
      <w:r>
        <w:rPr>
          <w:rStyle w:val="VerbatimChar"/>
        </w:rPr>
        <w:t xml:space="preserve">    "HU-ACCT": """</w:t>
      </w:r>
      <w:r>
        <w:br/>
      </w:r>
      <w:r>
        <w:rPr>
          <w:rStyle w:val="VerbatimChar"/>
        </w:rPr>
        <w:t xml:space="preserve">        Generate a precise accounting query about {concept}.</w:t>
      </w:r>
      <w:r>
        <w:br/>
      </w:r>
      <w:r>
        <w:rPr>
          <w:rStyle w:val="VerbatimChar"/>
        </w:rPr>
        <w:t xml:space="preserve">        Use correct line item names per {standard}.</w:t>
      </w:r>
      <w:r>
        <w:br/>
      </w:r>
      <w:r>
        <w:rPr>
          <w:rStyle w:val="VerbatimChar"/>
        </w:rPr>
        <w:t xml:space="preserve">        May reference specific accounts or reconciliation.</w:t>
      </w:r>
      <w:r>
        <w:br/>
      </w:r>
      <w:r>
        <w:rPr>
          <w:rStyle w:val="VerbatimChar"/>
        </w:rPr>
        <w:t xml:space="preserve">        Include validation or audit perspective.</w:t>
      </w:r>
      <w:r>
        <w:br/>
      </w:r>
      <w:r>
        <w:rPr>
          <w:rStyle w:val="VerbatimChar"/>
        </w:rPr>
        <w:t xml:space="preserve">    """,</w:t>
      </w:r>
      <w:r>
        <w:br/>
      </w:r>
      <w:r>
        <w:rPr>
          <w:rStyle w:val="VerbatimChar"/>
        </w:rPr>
        <w:t xml:space="preserve">    </w:t>
      </w:r>
      <w:r>
        <w:br/>
      </w:r>
      <w:r>
        <w:rPr>
          <w:rStyle w:val="VerbatimChar"/>
        </w:rPr>
        <w:t xml:space="preserve">    "AG-SCHEMA": """</w:t>
      </w:r>
      <w:r>
        <w:br/>
      </w:r>
      <w:r>
        <w:rPr>
          <w:rStyle w:val="VerbatimChar"/>
        </w:rPr>
        <w:t xml:space="preserve">        Generate a structured query about {concept}.</w:t>
      </w:r>
      <w:r>
        <w:br/>
      </w:r>
      <w:r>
        <w:rPr>
          <w:rStyle w:val="VerbatimChar"/>
        </w:rPr>
        <w:t xml:space="preserve">        Use explicit column names and table references.</w:t>
      </w:r>
      <w:r>
        <w:br/>
      </w:r>
      <w:r>
        <w:rPr>
          <w:rStyle w:val="VerbatimChar"/>
        </w:rPr>
        <w:t xml:space="preserve">        May include SQL-like syntax or precise filters.</w:t>
      </w:r>
      <w:r>
        <w:br/>
      </w:r>
      <w:r>
        <w:rPr>
          <w:rStyle w:val="VerbatimChar"/>
        </w:rPr>
        <w:t xml:space="preserve">        Highly technical, unambiguous.</w:t>
      </w:r>
      <w:r>
        <w:br/>
      </w:r>
      <w:r>
        <w:rPr>
          <w:rStyle w:val="VerbatimChar"/>
        </w:rPr>
        <w:t xml:space="preserve">    """,</w:t>
      </w:r>
      <w:r>
        <w:br/>
      </w:r>
      <w:r>
        <w:rPr>
          <w:rStyle w:val="VerbatimChar"/>
        </w:rPr>
        <w:t xml:space="preserve">    </w:t>
      </w:r>
      <w:r>
        <w:br/>
      </w:r>
      <w:r>
        <w:rPr>
          <w:rStyle w:val="VerbatimChar"/>
        </w:rPr>
        <w:t xml:space="preserve">    "AG-GEN": """</w:t>
      </w:r>
      <w:r>
        <w:br/>
      </w:r>
      <w:r>
        <w:rPr>
          <w:rStyle w:val="VerbatimChar"/>
        </w:rPr>
        <w:t xml:space="preserve">        Generate a natural language query about {concept}.</w:t>
      </w:r>
      <w:r>
        <w:br/>
      </w:r>
      <w:r>
        <w:rPr>
          <w:rStyle w:val="VerbatimChar"/>
        </w:rPr>
        <w:t xml:space="preserve">        The agent knows the goal but may not know exact schema terms.</w:t>
      </w:r>
      <w:r>
        <w:br/>
      </w:r>
      <w:r>
        <w:rPr>
          <w:rStyle w:val="VerbatimChar"/>
        </w:rPr>
        <w:t xml:space="preserve">        May use synonyms or vague language.</w:t>
      </w:r>
      <w:r>
        <w:br/>
      </w:r>
      <w:r>
        <w:rPr>
          <w:rStyle w:val="VerbatimChar"/>
        </w:rPr>
        <w:t xml:space="preserve">        Conversational tone.</w:t>
      </w:r>
      <w:r>
        <w:br/>
      </w:r>
      <w:r>
        <w:rPr>
          <w:rStyle w:val="VerbatimChar"/>
        </w:rPr>
        <w:t xml:space="preserve">    """,</w:t>
      </w:r>
      <w:r>
        <w:br/>
      </w:r>
      <w:r>
        <w:rPr>
          <w:rStyle w:val="VerbatimChar"/>
        </w:rPr>
        <w:t xml:space="preserve">    </w:t>
      </w:r>
      <w:r>
        <w:br/>
      </w:r>
      <w:r>
        <w:rPr>
          <w:rStyle w:val="VerbatimChar"/>
        </w:rPr>
        <w:t xml:space="preserve">    "HU-NEW": """</w:t>
      </w:r>
      <w:r>
        <w:br/>
      </w:r>
      <w:r>
        <w:rPr>
          <w:rStyle w:val="VerbatimChar"/>
        </w:rPr>
        <w:t xml:space="preserve">        Generate an exploratory question about {concept}.</w:t>
      </w:r>
      <w:r>
        <w:br/>
      </w:r>
      <w:r>
        <w:rPr>
          <w:rStyle w:val="VerbatimChar"/>
        </w:rPr>
        <w:t xml:space="preserve">        The user is learning and may ask basic questions.</w:t>
      </w:r>
      <w:r>
        <w:br/>
      </w:r>
      <w:r>
        <w:rPr>
          <w:rStyle w:val="VerbatimChar"/>
        </w:rPr>
        <w:t xml:space="preserve">        Uncertain phrasing, may need guidance.</w:t>
      </w:r>
      <w:r>
        <w:br/>
      </w:r>
      <w:r>
        <w:rPr>
          <w:rStyle w:val="VerbatimChar"/>
        </w:rPr>
        <w:t xml:space="preserve">        Simple vocabulary.</w:t>
      </w:r>
      <w:r>
        <w:br/>
      </w:r>
      <w:r>
        <w:rPr>
          <w:rStyle w:val="VerbatimChar"/>
        </w:rPr>
        <w:t xml:space="preserve">    """</w:t>
      </w:r>
      <w:r>
        <w:br/>
      </w:r>
      <w:r>
        <w:rPr>
          <w:rStyle w:val="VerbatimChar"/>
        </w:rPr>
        <w:t xml:space="preserve">}</w:t>
      </w:r>
    </w:p>
    <w:bookmarkEnd w:id="584"/>
    <w:bookmarkStart w:id="587" w:name="stage-3-complexification-by-expertise"/>
    <w:p>
      <w:pPr>
        <w:pStyle w:val="Heading3"/>
      </w:pPr>
      <w:r>
        <w:t xml:space="preserve">Stage 3: Complexification by Expertise</w:t>
      </w:r>
    </w:p>
    <w:p>
      <w:pPr>
        <w:pStyle w:val="FirstParagraph"/>
      </w:pPr>
      <w:r>
        <w:t xml:space="preserve">Complexity is</w:t>
      </w:r>
      <w:r>
        <w:t xml:space="preserve"> </w:t>
      </w:r>
      <w:r>
        <w:rPr>
          <w:b/>
          <w:bCs/>
        </w:rPr>
        <w:t xml:space="preserve">calibrated to persona expertise</w:t>
      </w:r>
      <w:r>
        <w:t xml:space="preserve">:</w:t>
      </w:r>
    </w:p>
    <w:bookmarkStart w:id="585" w:name="tab:complexity-persona"/>
    <w:p>
      <w:pPr>
        <w:pStyle w:val="TableCaption"/>
      </w:pPr>
      <w:r>
        <w:t xml:space="preserve">Complexity Levels by Persona</w:t>
      </w:r>
    </w:p>
    <w:tbl>
      <w:tblPr>
        <w:tblStyle w:val="Table"/>
        <w:tblW w:type="auto" w:w="0"/>
        <w:tblLook w:firstRow="1" w:lastRow="0" w:firstColumn="0" w:lastColumn="0" w:noHBand="0" w:noVBand="0" w:val="0020"/>
        <w:tblCaption w:val="Complexity Levels by Persona"/>
      </w:tblPr>
      <w:tblGrid>
        <w:gridCol w:w="1320"/>
        <w:gridCol w:w="1320"/>
        <w:gridCol w:w="1320"/>
        <w:gridCol w:w="1320"/>
        <w:gridCol w:w="1320"/>
        <w:gridCol w:w="1320"/>
      </w:tblGrid>
      <w:tr>
        <w:trPr>
          <w:tblHeader w:val="on"/>
        </w:trPr>
        <w:tc>
          <w:tcPr/>
          <w:p>
            <w:pPr>
              <w:pStyle w:val="Compact"/>
              <w:jc w:val="left"/>
            </w:pPr>
            <w:r>
              <w:rPr>
                <w:b/>
                <w:bCs/>
              </w:rPr>
              <w:t xml:space="preserve">Persona</w:t>
            </w:r>
          </w:p>
        </w:tc>
        <w:tc>
          <w:tcPr/>
          <w:p>
            <w:pPr>
              <w:pStyle w:val="Compact"/>
              <w:jc w:val="center"/>
            </w:pPr>
            <w:r>
              <w:rPr>
                <w:b/>
                <w:bCs/>
              </w:rPr>
              <w:t xml:space="preserve">c=1</w:t>
            </w:r>
          </w:p>
        </w:tc>
        <w:tc>
          <w:tcPr/>
          <w:p>
            <w:pPr>
              <w:pStyle w:val="Compact"/>
              <w:jc w:val="center"/>
            </w:pPr>
            <w:r>
              <w:rPr>
                <w:b/>
                <w:bCs/>
              </w:rPr>
              <w:t xml:space="preserve">c=2</w:t>
            </w:r>
          </w:p>
        </w:tc>
        <w:tc>
          <w:tcPr/>
          <w:p>
            <w:pPr>
              <w:pStyle w:val="Compact"/>
              <w:jc w:val="center"/>
            </w:pPr>
            <w:r>
              <w:rPr>
                <w:b/>
                <w:bCs/>
              </w:rPr>
              <w:t xml:space="preserve">c=3</w:t>
            </w:r>
          </w:p>
        </w:tc>
        <w:tc>
          <w:tcPr/>
          <w:p>
            <w:pPr>
              <w:pStyle w:val="Compact"/>
              <w:jc w:val="center"/>
            </w:pPr>
            <w:r>
              <w:rPr>
                <w:b/>
                <w:bCs/>
              </w:rPr>
              <w:t xml:space="preserve">c=4</w:t>
            </w:r>
          </w:p>
        </w:tc>
        <w:tc>
          <w:tcPr/>
          <w:p>
            <w:pPr>
              <w:pStyle w:val="Compact"/>
              <w:jc w:val="center"/>
            </w:pPr>
            <w:r>
              <w:rPr>
                <w:b/>
                <w:bCs/>
              </w:rPr>
              <w:t xml:space="preserve">c=5</w:t>
            </w:r>
          </w:p>
        </w:tc>
      </w:tr>
      <w:tr>
        <w:tc>
          <w:tcPr/>
          <w:p>
            <w:pPr>
              <w:pStyle w:val="Compact"/>
              <w:jc w:val="left"/>
            </w:pPr>
            <w:r>
              <w:t xml:space="preserve">HU-EXEC</w:t>
            </w:r>
          </w:p>
        </w:tc>
        <w:tc>
          <w:tcPr/>
          <w:p>
            <w:pPr>
              <w:pStyle w:val="Compact"/>
            </w:pP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HU-ANALYST</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jc w:val="left"/>
            </w:pPr>
            <w:r>
              <w:t xml:space="preserve">HU-ACCT</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c>
          <w:tcPr/>
          <w:p>
            <w:pPr>
              <w:pStyle w:val="Compact"/>
            </w:pPr>
          </w:p>
        </w:tc>
      </w:tr>
      <w:tr>
        <w:tc>
          <w:tcPr/>
          <w:p>
            <w:pPr>
              <w:pStyle w:val="Compact"/>
              <w:jc w:val="left"/>
            </w:pPr>
            <w:r>
              <w:t xml:space="preserve">AG-SCHEMA</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c>
          <w:tcPr/>
          <w:p>
            <w:pPr>
              <w:pStyle w:val="Compact"/>
            </w:pPr>
          </w:p>
        </w:tc>
      </w:tr>
      <w:tr>
        <w:tc>
          <w:tcPr/>
          <w:p>
            <w:pPr>
              <w:pStyle w:val="Compact"/>
              <w:jc w:val="left"/>
            </w:pPr>
            <w:r>
              <w:t xml:space="preserve">AG-GEN</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HU-NEW</w:t>
            </w:r>
          </w:p>
        </w:tc>
        <w:tc>
          <w:tcPr/>
          <w:p>
            <w:pPr>
              <w:pStyle w:val="Compact"/>
            </w:pP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bookmarkEnd w:id="585"/>
    <w:p>
      <w:pPr>
        <w:pStyle w:val="BodyText"/>
      </w:pPr>
      <w:r>
        <w:rPr>
          <w:b/>
          <w:bCs/>
        </w:rPr>
        <w:t xml:space="preserve">Complexity definitions for financial prompts:</w:t>
      </w:r>
    </w:p>
    <w:bookmarkStart w:id="586" w:name="tab:complexity-levels"/>
    <w:p>
      <w:pPr>
        <w:pStyle w:val="TableCaption"/>
      </w:pPr>
      <w:r>
        <w:t xml:space="preserve">Complexity Level Definitions</w:t>
      </w:r>
    </w:p>
    <w:tbl>
      <w:tblPr>
        <w:tblStyle w:val="Table"/>
        <w:tblW w:type="auto" w:w="0"/>
        <w:tblLook w:firstRow="1" w:lastRow="0" w:firstColumn="0" w:lastColumn="0" w:noHBand="0" w:noVBand="0" w:val="0020"/>
        <w:tblCaption w:val="Complexity Level Definitions"/>
      </w:tblPr>
      <w:tblGrid>
        <w:gridCol w:w="2640"/>
        <w:gridCol w:w="2640"/>
        <w:gridCol w:w="2640"/>
      </w:tblGrid>
      <w:tr>
        <w:trPr>
          <w:tblHeader w:val="on"/>
        </w:trPr>
        <w:tc>
          <w:tcPr/>
          <w:p>
            <w:pPr>
              <w:pStyle w:val="Compact"/>
              <w:jc w:val="center"/>
            </w:pPr>
            <w:r>
              <w:rPr>
                <w:b/>
                <w:bCs/>
              </w:rPr>
              <w:t xml:space="preserve">Level</w:t>
            </w:r>
          </w:p>
        </w:tc>
        <w:tc>
          <w:tcPr/>
          <w:p>
            <w:pPr>
              <w:pStyle w:val="Compact"/>
              <w:jc w:val="left"/>
            </w:pPr>
            <w:r>
              <w:rPr>
                <w:b/>
                <w:bCs/>
              </w:rPr>
              <w:t xml:space="preserve">Name</w:t>
            </w:r>
          </w:p>
        </w:tc>
        <w:tc>
          <w:tcPr/>
          <w:p>
            <w:pPr>
              <w:pStyle w:val="Compact"/>
              <w:jc w:val="left"/>
            </w:pPr>
            <w:r>
              <w:rPr>
                <w:b/>
                <w:bCs/>
              </w:rPr>
              <w:t xml:space="preserve">Characteristics</w:t>
            </w:r>
          </w:p>
        </w:tc>
      </w:tr>
      <w:tr>
        <w:tc>
          <w:tcPr/>
          <w:p>
            <w:pPr>
              <w:pStyle w:val="Compact"/>
              <w:jc w:val="center"/>
            </w:pPr>
            <w:r>
              <w:t xml:space="preserve">1</w:t>
            </w:r>
          </w:p>
        </w:tc>
        <w:tc>
          <w:tcPr/>
          <w:p>
            <w:pPr>
              <w:pStyle w:val="Compact"/>
              <w:jc w:val="left"/>
            </w:pPr>
            <w:r>
              <w:t xml:space="preserve">Basic</w:t>
            </w:r>
          </w:p>
        </w:tc>
        <w:tc>
          <w:tcPr/>
          <w:p>
            <w:pPr>
              <w:pStyle w:val="Compact"/>
              <w:jc w:val="left"/>
            </w:pPr>
            <w:r>
              <w:t xml:space="preserve">Single concept, no aggregation, top-level only</w:t>
            </w:r>
          </w:p>
        </w:tc>
      </w:tr>
      <w:tr>
        <w:tc>
          <w:tcPr/>
          <w:p>
            <w:pPr>
              <w:pStyle w:val="Compact"/>
              <w:jc w:val="center"/>
            </w:pPr>
            <w:r>
              <w:t xml:space="preserve">2</w:t>
            </w:r>
          </w:p>
        </w:tc>
        <w:tc>
          <w:tcPr/>
          <w:p>
            <w:pPr>
              <w:pStyle w:val="Compact"/>
              <w:jc w:val="left"/>
            </w:pPr>
            <w:r>
              <w:t xml:space="preserve">Standard</w:t>
            </w:r>
          </w:p>
        </w:tc>
        <w:tc>
          <w:tcPr/>
          <w:p>
            <w:pPr>
              <w:pStyle w:val="Compact"/>
              <w:jc w:val="left"/>
            </w:pPr>
            <w:r>
              <w:t xml:space="preserve">Single concept with filter or time range</w:t>
            </w:r>
          </w:p>
        </w:tc>
      </w:tr>
      <w:tr>
        <w:tc>
          <w:tcPr/>
          <w:p>
            <w:pPr>
              <w:pStyle w:val="Compact"/>
              <w:jc w:val="center"/>
            </w:pPr>
            <w:r>
              <w:t xml:space="preserve">3</w:t>
            </w:r>
          </w:p>
        </w:tc>
        <w:tc>
          <w:tcPr/>
          <w:p>
            <w:pPr>
              <w:pStyle w:val="Compact"/>
              <w:jc w:val="left"/>
            </w:pPr>
            <w:r>
              <w:t xml:space="preserve">Detailed</w:t>
            </w:r>
          </w:p>
        </w:tc>
        <w:tc>
          <w:tcPr/>
          <w:p>
            <w:pPr>
              <w:pStyle w:val="Compact"/>
              <w:jc w:val="left"/>
            </w:pPr>
            <w:r>
              <w:t xml:space="preserve">Multi-concept, segment breakdown, ratios</w:t>
            </w:r>
          </w:p>
        </w:tc>
      </w:tr>
      <w:tr>
        <w:tc>
          <w:tcPr/>
          <w:p>
            <w:pPr>
              <w:pStyle w:val="Compact"/>
              <w:jc w:val="center"/>
            </w:pPr>
            <w:r>
              <w:t xml:space="preserve">4</w:t>
            </w:r>
          </w:p>
        </w:tc>
        <w:tc>
          <w:tcPr/>
          <w:p>
            <w:pPr>
              <w:pStyle w:val="Compact"/>
              <w:jc w:val="left"/>
            </w:pPr>
            <w:r>
              <w:t xml:space="preserve">Complex</w:t>
            </w:r>
          </w:p>
        </w:tc>
        <w:tc>
          <w:tcPr/>
          <w:p>
            <w:pPr>
              <w:pStyle w:val="Compact"/>
              <w:jc w:val="left"/>
            </w:pPr>
            <w:r>
              <w:t xml:space="preserve">Multi-period comparison, nested aggregation, reconciliation</w:t>
            </w:r>
          </w:p>
        </w:tc>
      </w:tr>
      <w:tr>
        <w:tc>
          <w:tcPr/>
          <w:p>
            <w:pPr>
              <w:pStyle w:val="Compact"/>
              <w:jc w:val="center"/>
            </w:pPr>
            <w:r>
              <w:t xml:space="preserve">5</w:t>
            </w:r>
          </w:p>
        </w:tc>
        <w:tc>
          <w:tcPr/>
          <w:p>
            <w:pPr>
              <w:pStyle w:val="Compact"/>
              <w:jc w:val="left"/>
            </w:pPr>
            <w:r>
              <w:t xml:space="preserve">Expert</w:t>
            </w:r>
          </w:p>
        </w:tc>
        <w:tc>
          <w:tcPr/>
          <w:p>
            <w:pPr>
              <w:pStyle w:val="Compact"/>
              <w:jc w:val="left"/>
            </w:pPr>
            <w:r>
              <w:t xml:space="preserve">Multi-statement analysis, adjustments, audit-level detail</w:t>
            </w:r>
          </w:p>
        </w:tc>
      </w:tr>
    </w:tbl>
    <w:bookmarkEnd w:id="586"/>
    <w:bookmarkEnd w:id="587"/>
    <w:bookmarkStart w:id="589" w:name="stage-4-dual-reviewer-validation"/>
    <w:p>
      <w:pPr>
        <w:pStyle w:val="Heading3"/>
      </w:pPr>
      <w:r>
        <w:t xml:space="preserve">Stage 4: Dual-Reviewer Validation</w:t>
      </w:r>
    </w:p>
    <w:p>
      <w:pPr>
        <w:pStyle w:val="FirstParagraph"/>
      </w:pPr>
      <w:r>
        <w:t xml:space="preserve">Validation criteria are</w:t>
      </w:r>
      <w:r>
        <w:t xml:space="preserve"> </w:t>
      </w:r>
      <w:r>
        <w:rPr>
          <w:b/>
          <w:bCs/>
        </w:rPr>
        <w:t xml:space="preserve">persona-dependent</w:t>
      </w:r>
      <w:r>
        <w:t xml:space="preserve">:</w:t>
      </w:r>
    </w:p>
    <w:bookmarkStart w:id="588" w:name="tab:validation-persona"/>
    <w:p>
      <w:pPr>
        <w:pStyle w:val="TableCaption"/>
      </w:pPr>
      <w:r>
        <w:t xml:space="preserve">Validation Rules by Persona Type</w:t>
      </w:r>
    </w:p>
    <w:tbl>
      <w:tblPr>
        <w:tblStyle w:val="Table"/>
        <w:tblW w:type="auto" w:w="0"/>
        <w:tblLook w:firstRow="1" w:lastRow="0" w:firstColumn="0" w:lastColumn="0" w:noHBand="0" w:noVBand="0" w:val="0020"/>
        <w:tblCaption w:val="Validation Rules by Persona Type"/>
      </w:tblPr>
      <w:tblGrid>
        <w:gridCol w:w="1320"/>
        <w:gridCol w:w="1320"/>
        <w:gridCol w:w="1320"/>
        <w:gridCol w:w="1320"/>
        <w:gridCol w:w="1320"/>
        <w:gridCol w:w="1320"/>
      </w:tblGrid>
      <w:tr>
        <w:trPr>
          <w:tblHeader w:val="on"/>
        </w:trPr>
        <w:tc>
          <w:tcPr/>
          <w:p>
            <w:pPr>
              <w:pStyle w:val="Compact"/>
              <w:jc w:val="left"/>
            </w:pPr>
            <w:r>
              <w:rPr>
                <w:b/>
                <w:bCs/>
              </w:rPr>
              <w:t xml:space="preserve">Check</w:t>
            </w:r>
          </w:p>
        </w:tc>
        <w:tc>
          <w:tcPr/>
          <w:p>
            <w:pPr>
              <w:pStyle w:val="Compact"/>
              <w:jc w:val="center"/>
            </w:pPr>
            <w:r>
              <w:rPr>
                <w:b/>
                <w:bCs/>
              </w:rPr>
              <w:t xml:space="preserve">HU-EXEC</w:t>
            </w:r>
          </w:p>
        </w:tc>
        <w:tc>
          <w:tcPr/>
          <w:p>
            <w:pPr>
              <w:pStyle w:val="Compact"/>
              <w:jc w:val="center"/>
            </w:pPr>
            <w:r>
              <w:rPr>
                <w:b/>
                <w:bCs/>
              </w:rPr>
              <w:t xml:space="preserve">HU-ANALYST</w:t>
            </w:r>
          </w:p>
        </w:tc>
        <w:tc>
          <w:tcPr/>
          <w:p>
            <w:pPr>
              <w:pStyle w:val="Compact"/>
              <w:jc w:val="center"/>
            </w:pPr>
            <w:r>
              <w:rPr>
                <w:b/>
                <w:bCs/>
              </w:rPr>
              <w:t xml:space="preserve">HU-ACCT</w:t>
            </w:r>
          </w:p>
        </w:tc>
        <w:tc>
          <w:tcPr/>
          <w:p>
            <w:pPr>
              <w:pStyle w:val="Compact"/>
              <w:jc w:val="center"/>
            </w:pPr>
            <w:r>
              <w:rPr>
                <w:b/>
                <w:bCs/>
              </w:rPr>
              <w:t xml:space="preserve">AG-SCHEMA</w:t>
            </w:r>
          </w:p>
        </w:tc>
        <w:tc>
          <w:tcPr/>
          <w:p>
            <w:pPr>
              <w:pStyle w:val="Compact"/>
              <w:jc w:val="left"/>
            </w:pPr>
            <w:r>
              <w:rPr>
                <w:b/>
                <w:bCs/>
              </w:rPr>
              <w:t xml:space="preserve">Rationale</w:t>
            </w:r>
          </w:p>
        </w:tc>
      </w:tr>
      <w:tr>
        <w:tc>
          <w:tcPr/>
          <w:p>
            <w:pPr>
              <w:pStyle w:val="Compact"/>
              <w:jc w:val="left"/>
            </w:pPr>
            <w:r>
              <w:t xml:space="preserve">Uses canonical terms</w:t>
            </w:r>
          </w:p>
        </w:tc>
        <w:tc>
          <w:tcPr/>
          <w:p>
            <w:pPr>
              <w:pStyle w:val="Compact"/>
              <w:jc w:val="center"/>
            </w:pPr>
            <w:r>
              <w:t xml:space="preserve">Soft</w:t>
            </w:r>
          </w:p>
        </w:tc>
        <w:tc>
          <w:tcPr/>
          <w:p>
            <w:pPr>
              <w:pStyle w:val="Compact"/>
              <w:jc w:val="center"/>
            </w:pPr>
            <w:r>
              <w:t xml:space="preserve">Medium</w:t>
            </w:r>
          </w:p>
        </w:tc>
        <w:tc>
          <w:tcPr/>
          <w:p>
            <w:pPr>
              <w:pStyle w:val="Compact"/>
              <w:jc w:val="center"/>
            </w:pPr>
            <w:r>
              <w:t xml:space="preserve">Strict</w:t>
            </w:r>
          </w:p>
        </w:tc>
        <w:tc>
          <w:tcPr/>
          <w:p>
            <w:pPr>
              <w:pStyle w:val="Compact"/>
              <w:jc w:val="center"/>
            </w:pPr>
            <w:r>
              <w:t xml:space="preserve">Strict</w:t>
            </w:r>
          </w:p>
        </w:tc>
        <w:tc>
          <w:tcPr/>
          <w:p>
            <w:pPr>
              <w:pStyle w:val="Compact"/>
              <w:jc w:val="left"/>
            </w:pPr>
            <w:r>
              <w:t xml:space="preserve">Experts should be precise</w:t>
            </w:r>
          </w:p>
        </w:tc>
      </w:tr>
      <w:tr>
        <w:tc>
          <w:tcPr/>
          <w:p>
            <w:pPr>
              <w:pStyle w:val="Compact"/>
              <w:jc w:val="left"/>
            </w:pPr>
            <w:r>
              <w:t xml:space="preserve">Schema refs valid</w:t>
            </w:r>
          </w:p>
        </w:tc>
        <w:tc>
          <w:tcPr/>
          <w:p>
            <w:pPr>
              <w:pStyle w:val="Compact"/>
              <w:jc w:val="center"/>
            </w:pPr>
            <w:r>
              <w:t xml:space="preserve">N/A</w:t>
            </w:r>
          </w:p>
        </w:tc>
        <w:tc>
          <w:tcPr/>
          <w:p>
            <w:pPr>
              <w:pStyle w:val="Compact"/>
              <w:jc w:val="center"/>
            </w:pPr>
            <w:r>
              <w:t xml:space="preserve">Soft</w:t>
            </w:r>
          </w:p>
        </w:tc>
        <w:tc>
          <w:tcPr/>
          <w:p>
            <w:pPr>
              <w:pStyle w:val="Compact"/>
              <w:jc w:val="center"/>
            </w:pPr>
            <w:r>
              <w:t xml:space="preserve">Strict</w:t>
            </w:r>
          </w:p>
        </w:tc>
        <w:tc>
          <w:tcPr/>
          <w:p>
            <w:pPr>
              <w:pStyle w:val="Compact"/>
              <w:jc w:val="center"/>
            </w:pPr>
            <w:r>
              <w:t xml:space="preserve">Strict</w:t>
            </w:r>
          </w:p>
        </w:tc>
        <w:tc>
          <w:tcPr/>
          <w:p>
            <w:pPr>
              <w:pStyle w:val="Compact"/>
              <w:jc w:val="left"/>
            </w:pPr>
            <w:r>
              <w:t xml:space="preserve">Schema knowledge varies</w:t>
            </w:r>
          </w:p>
        </w:tc>
      </w:tr>
      <w:tr>
        <w:tc>
          <w:tcPr/>
          <w:p>
            <w:pPr>
              <w:pStyle w:val="Compact"/>
              <w:jc w:val="left"/>
            </w:pPr>
            <w:r>
              <w:t xml:space="preserve">Ambiguity allowed</w:t>
            </w:r>
          </w:p>
        </w:tc>
        <w:tc>
          <w:tcPr/>
          <w:p>
            <w:pPr>
              <w:pStyle w:val="Compact"/>
              <w:jc w:val="center"/>
            </w:pPr>
            <w:r>
              <w:t xml:space="preserve">Yes</w:t>
            </w:r>
          </w:p>
        </w:tc>
        <w:tc>
          <w:tcPr/>
          <w:p>
            <w:pPr>
              <w:pStyle w:val="Compact"/>
              <w:jc w:val="center"/>
            </w:pPr>
            <w:r>
              <w:t xml:space="preserve">Some</w:t>
            </w:r>
          </w:p>
        </w:tc>
        <w:tc>
          <w:tcPr/>
          <w:p>
            <w:pPr>
              <w:pStyle w:val="Compact"/>
              <w:jc w:val="center"/>
            </w:pPr>
            <w:r>
              <w:t xml:space="preserve">No</w:t>
            </w:r>
          </w:p>
        </w:tc>
        <w:tc>
          <w:tcPr/>
          <w:p>
            <w:pPr>
              <w:pStyle w:val="Compact"/>
              <w:jc w:val="center"/>
            </w:pPr>
            <w:r>
              <w:t xml:space="preserve">No</w:t>
            </w:r>
          </w:p>
        </w:tc>
        <w:tc>
          <w:tcPr/>
          <w:p>
            <w:pPr>
              <w:pStyle w:val="Compact"/>
              <w:jc w:val="left"/>
            </w:pPr>
            <w:r>
              <w:t xml:space="preserve">Novices expected to be vague</w:t>
            </w:r>
          </w:p>
        </w:tc>
      </w:tr>
      <w:tr>
        <w:tc>
          <w:tcPr/>
          <w:p>
            <w:pPr>
              <w:pStyle w:val="Compact"/>
              <w:jc w:val="left"/>
            </w:pPr>
            <w:r>
              <w:t xml:space="preserve">Complexity appropriate</w:t>
            </w:r>
          </w:p>
        </w:tc>
        <w:tc>
          <w:tcPr/>
          <w:p>
            <w:pPr>
              <w:pStyle w:val="Compact"/>
              <w:jc w:val="center"/>
            </w:pPr>
            <w:r>
              <w:t xml:space="preserve">Low</w:t>
            </w:r>
          </w:p>
        </w:tc>
        <w:tc>
          <w:tcPr/>
          <w:p>
            <w:pPr>
              <w:pStyle w:val="Compact"/>
              <w:jc w:val="center"/>
            </w:pPr>
            <w:r>
              <w:t xml:space="preserve">Med-High</w:t>
            </w:r>
          </w:p>
        </w:tc>
        <w:tc>
          <w:tcPr/>
          <w:p>
            <w:pPr>
              <w:pStyle w:val="Compact"/>
              <w:jc w:val="center"/>
            </w:pPr>
            <w:r>
              <w:t xml:space="preserve">High</w:t>
            </w:r>
          </w:p>
        </w:tc>
        <w:tc>
          <w:tcPr/>
          <w:p>
            <w:pPr>
              <w:pStyle w:val="Compact"/>
              <w:jc w:val="center"/>
            </w:pPr>
            <w:r>
              <w:t xml:space="preserve">High</w:t>
            </w:r>
          </w:p>
        </w:tc>
        <w:tc>
          <w:tcPr/>
          <w:p>
            <w:pPr>
              <w:pStyle w:val="Compact"/>
              <w:jc w:val="left"/>
            </w:pPr>
            <w:r>
              <w:t xml:space="preserve">Match expertise level</w:t>
            </w:r>
          </w:p>
        </w:tc>
      </w:tr>
      <w:tr>
        <w:tc>
          <w:tcPr/>
          <w:p>
            <w:pPr>
              <w:pStyle w:val="Compact"/>
              <w:jc w:val="left"/>
            </w:pPr>
            <w:r>
              <w:t xml:space="preserve">Grammar correct</w:t>
            </w:r>
          </w:p>
        </w:tc>
        <w:tc>
          <w:tcPr/>
          <w:p>
            <w:pPr>
              <w:pStyle w:val="Compact"/>
              <w:jc w:val="center"/>
            </w:pPr>
            <w:r>
              <w:t xml:space="preserve">Soft</w:t>
            </w:r>
          </w:p>
        </w:tc>
        <w:tc>
          <w:tcPr/>
          <w:p>
            <w:pPr>
              <w:pStyle w:val="Compact"/>
              <w:jc w:val="center"/>
            </w:pPr>
            <w:r>
              <w:t xml:space="preserve">Medium</w:t>
            </w:r>
          </w:p>
        </w:tc>
        <w:tc>
          <w:tcPr/>
          <w:p>
            <w:pPr>
              <w:pStyle w:val="Compact"/>
              <w:jc w:val="center"/>
            </w:pPr>
            <w:r>
              <w:t xml:space="preserve">Strict</w:t>
            </w:r>
          </w:p>
        </w:tc>
        <w:tc>
          <w:tcPr/>
          <w:p>
            <w:pPr>
              <w:pStyle w:val="Compact"/>
              <w:jc w:val="center"/>
            </w:pPr>
            <w:r>
              <w:t xml:space="preserve">N/A</w:t>
            </w:r>
          </w:p>
        </w:tc>
        <w:tc>
          <w:tcPr/>
          <w:p>
            <w:pPr>
              <w:pStyle w:val="Compact"/>
              <w:jc w:val="left"/>
            </w:pPr>
            <w:r>
              <w:t xml:space="preserve">Agents may be terse</w:t>
            </w:r>
          </w:p>
        </w:tc>
      </w:tr>
      <w:tr>
        <w:tc>
          <w:tcPr/>
          <w:p>
            <w:pPr>
              <w:pStyle w:val="Compact"/>
              <w:jc w:val="left"/>
            </w:pPr>
            <w:r>
              <w:t xml:space="preserve">Intent clear</w:t>
            </w:r>
          </w:p>
        </w:tc>
        <w:tc>
          <w:tcPr/>
          <w:p>
            <w:pPr>
              <w:pStyle w:val="Compact"/>
              <w:jc w:val="center"/>
            </w:pPr>
            <w:r>
              <w:t xml:space="preserve">Medium</w:t>
            </w:r>
          </w:p>
        </w:tc>
        <w:tc>
          <w:tcPr/>
          <w:p>
            <w:pPr>
              <w:pStyle w:val="Compact"/>
              <w:jc w:val="center"/>
            </w:pPr>
            <w:r>
              <w:t xml:space="preserve">Strict</w:t>
            </w:r>
          </w:p>
        </w:tc>
        <w:tc>
          <w:tcPr/>
          <w:p>
            <w:pPr>
              <w:pStyle w:val="Compact"/>
              <w:jc w:val="center"/>
            </w:pPr>
            <w:r>
              <w:t xml:space="preserve">Strict</w:t>
            </w:r>
          </w:p>
        </w:tc>
        <w:tc>
          <w:tcPr/>
          <w:p>
            <w:pPr>
              <w:pStyle w:val="Compact"/>
              <w:jc w:val="center"/>
            </w:pPr>
            <w:r>
              <w:t xml:space="preserve">Strict</w:t>
            </w:r>
          </w:p>
        </w:tc>
        <w:tc>
          <w:tcPr/>
          <w:p>
            <w:pPr>
              <w:pStyle w:val="Compact"/>
              <w:jc w:val="left"/>
            </w:pPr>
            <w:r>
              <w:t xml:space="preserve">All should be answerable</w:t>
            </w:r>
          </w:p>
        </w:tc>
      </w:tr>
    </w:tbl>
    <w:bookmarkEnd w:id="588"/>
    <w:p>
      <w:pPr>
        <w:pStyle w:val="SourceCode"/>
      </w:pPr>
      <w:r>
        <w:rPr>
          <w:rStyle w:val="VerbatimChar"/>
        </w:rPr>
        <w:t xml:space="preserve">def validate_prompt(prompt: str, mix: dict) -&gt; ValidationResult:</w:t>
      </w:r>
      <w:r>
        <w:br/>
      </w:r>
      <w:r>
        <w:rPr>
          <w:rStyle w:val="VerbatimChar"/>
        </w:rPr>
        <w:t xml:space="preserve">    """</w:t>
      </w:r>
      <w:r>
        <w:br/>
      </w:r>
      <w:r>
        <w:rPr>
          <w:rStyle w:val="VerbatimChar"/>
        </w:rPr>
        <w:t xml:space="preserve">    Validate a generated prompt against persona-appropriate criteria.</w:t>
      </w:r>
      <w:r>
        <w:br/>
      </w:r>
      <w:r>
        <w:rPr>
          <w:rStyle w:val="VerbatimChar"/>
        </w:rPr>
        <w:t xml:space="preserve">    """</w:t>
      </w:r>
      <w:r>
        <w:br/>
      </w:r>
      <w:r>
        <w:rPr>
          <w:rStyle w:val="VerbatimChar"/>
        </w:rPr>
        <w:t xml:space="preserve">    persona = mix["persona"]["code"]</w:t>
      </w:r>
      <w:r>
        <w:br/>
      </w:r>
      <w:r>
        <w:rPr>
          <w:rStyle w:val="VerbatimChar"/>
        </w:rPr>
        <w:t xml:space="preserve">    schema_level = mix["persona"]["schema_knowledge"]</w:t>
      </w:r>
      <w:r>
        <w:br/>
      </w:r>
      <w:r>
        <w:rPr>
          <w:rStyle w:val="VerbatimChar"/>
        </w:rPr>
        <w:t xml:space="preserve">    </w:t>
      </w:r>
      <w:r>
        <w:br/>
      </w:r>
      <w:r>
        <w:rPr>
          <w:rStyle w:val="VerbatimChar"/>
        </w:rPr>
        <w:t xml:space="preserve">    # Retrieve persona-specific rules</w:t>
      </w:r>
      <w:r>
        <w:br/>
      </w:r>
      <w:r>
        <w:rPr>
          <w:rStyle w:val="VerbatimChar"/>
        </w:rPr>
        <w:t xml:space="preserve">    rules = VALIDATION_RULES[persona]</w:t>
      </w:r>
      <w:r>
        <w:br/>
      </w:r>
      <w:r>
        <w:rPr>
          <w:rStyle w:val="VerbatimChar"/>
        </w:rPr>
        <w:t xml:space="preserve">    </w:t>
      </w:r>
      <w:r>
        <w:br/>
      </w:r>
      <w:r>
        <w:rPr>
          <w:rStyle w:val="VerbatimChar"/>
        </w:rPr>
        <w:t xml:space="preserve">    violations = []</w:t>
      </w:r>
      <w:r>
        <w:br/>
      </w:r>
      <w:r>
        <w:rPr>
          <w:rStyle w:val="VerbatimChar"/>
        </w:rPr>
        <w:t xml:space="preserve">    </w:t>
      </w:r>
      <w:r>
        <w:br/>
      </w:r>
      <w:r>
        <w:rPr>
          <w:rStyle w:val="VerbatimChar"/>
        </w:rPr>
        <w:t xml:space="preserve">    # Check terminology precision</w:t>
      </w:r>
      <w:r>
        <w:br/>
      </w:r>
      <w:r>
        <w:rPr>
          <w:rStyle w:val="VerbatimChar"/>
        </w:rPr>
        <w:t xml:space="preserve">    if schema_level in ["high", "expert"]:</w:t>
      </w:r>
      <w:r>
        <w:br/>
      </w:r>
      <w:r>
        <w:rPr>
          <w:rStyle w:val="VerbatimChar"/>
        </w:rPr>
        <w:t xml:space="preserve">        if uses_vague_terms(prompt):</w:t>
      </w:r>
      <w:r>
        <w:br/>
      </w:r>
      <w:r>
        <w:rPr>
          <w:rStyle w:val="VerbatimChar"/>
        </w:rPr>
        <w:t xml:space="preserve">            violations.append("terminology_too_vague_for_expert")</w:t>
      </w:r>
      <w:r>
        <w:br/>
      </w:r>
      <w:r>
        <w:rPr>
          <w:rStyle w:val="VerbatimChar"/>
        </w:rPr>
        <w:t xml:space="preserve">    </w:t>
      </w:r>
      <w:r>
        <w:br/>
      </w:r>
      <w:r>
        <w:rPr>
          <w:rStyle w:val="VerbatimChar"/>
        </w:rPr>
        <w:t xml:space="preserve">    # Check complexity appropriateness</w:t>
      </w:r>
      <w:r>
        <w:br/>
      </w:r>
      <w:r>
        <w:rPr>
          <w:rStyle w:val="VerbatimChar"/>
        </w:rPr>
        <w:t xml:space="preserve">    actual_complexity = estimate_complexity(prompt)</w:t>
      </w:r>
      <w:r>
        <w:br/>
      </w:r>
      <w:r>
        <w:rPr>
          <w:rStyle w:val="VerbatimChar"/>
        </w:rPr>
        <w:t xml:space="preserve">    expected_range = COMPLEXITY_RANGES[persona]</w:t>
      </w:r>
      <w:r>
        <w:br/>
      </w:r>
      <w:r>
        <w:rPr>
          <w:rStyle w:val="VerbatimChar"/>
        </w:rPr>
        <w:t xml:space="preserve">    if actual_complexity not in expected_range:</w:t>
      </w:r>
      <w:r>
        <w:br/>
      </w:r>
      <w:r>
        <w:rPr>
          <w:rStyle w:val="VerbatimChar"/>
        </w:rPr>
        <w:t xml:space="preserve">        violations.append(f"complexity_mismatch: {actual_complexity} not in {expected_range}")</w:t>
      </w:r>
      <w:r>
        <w:br/>
      </w:r>
      <w:r>
        <w:rPr>
          <w:rStyle w:val="VerbatimChar"/>
        </w:rPr>
        <w:t xml:space="preserve">    </w:t>
      </w:r>
      <w:r>
        <w:br/>
      </w:r>
      <w:r>
        <w:rPr>
          <w:rStyle w:val="VerbatimChar"/>
        </w:rPr>
        <w:t xml:space="preserve">    # Check ambiguity</w:t>
      </w:r>
      <w:r>
        <w:br/>
      </w:r>
      <w:r>
        <w:rPr>
          <w:rStyle w:val="VerbatimChar"/>
        </w:rPr>
        <w:t xml:space="preserve">    if not rules["ambiguity_allowed"] and is_ambiguous(prompt):</w:t>
      </w:r>
      <w:r>
        <w:br/>
      </w:r>
      <w:r>
        <w:rPr>
          <w:rStyle w:val="VerbatimChar"/>
        </w:rPr>
        <w:t xml:space="preserve">        violations.append("ambiguity_not_allowed_for_persona")</w:t>
      </w:r>
      <w:r>
        <w:br/>
      </w:r>
      <w:r>
        <w:rPr>
          <w:rStyle w:val="VerbatimChar"/>
        </w:rPr>
        <w:t xml:space="preserve">    </w:t>
      </w:r>
      <w:r>
        <w:br/>
      </w:r>
      <w:r>
        <w:rPr>
          <w:rStyle w:val="VerbatimChar"/>
        </w:rPr>
        <w:t xml:space="preserve">    # Check intent clarity</w:t>
      </w:r>
      <w:r>
        <w:br/>
      </w:r>
      <w:r>
        <w:rPr>
          <w:rStyle w:val="VerbatimChar"/>
        </w:rPr>
        <w:t xml:space="preserve">    if not has_clear_intent(prompt):</w:t>
      </w:r>
      <w:r>
        <w:br/>
      </w:r>
      <w:r>
        <w:rPr>
          <w:rStyle w:val="VerbatimChar"/>
        </w:rPr>
        <w:t xml:space="preserve">        violations.append("intent_unclear")</w:t>
      </w:r>
      <w:r>
        <w:br/>
      </w:r>
      <w:r>
        <w:rPr>
          <w:rStyle w:val="VerbatimChar"/>
        </w:rPr>
        <w:t xml:space="preserve">    </w:t>
      </w:r>
      <w:r>
        <w:br/>
      </w:r>
      <w:r>
        <w:rPr>
          <w:rStyle w:val="VerbatimChar"/>
        </w:rPr>
        <w:t xml:space="preserve">    return ValidationResult(</w:t>
      </w:r>
      <w:r>
        <w:br/>
      </w:r>
      <w:r>
        <w:rPr>
          <w:rStyle w:val="VerbatimChar"/>
        </w:rPr>
        <w:t xml:space="preserve">        passed=len(violations) == 0,</w:t>
      </w:r>
      <w:r>
        <w:br/>
      </w:r>
      <w:r>
        <w:rPr>
          <w:rStyle w:val="VerbatimChar"/>
        </w:rPr>
        <w:t xml:space="preserve">        violations=violations,</w:t>
      </w:r>
      <w:r>
        <w:br/>
      </w:r>
      <w:r>
        <w:rPr>
          <w:rStyle w:val="VerbatimChar"/>
        </w:rPr>
        <w:t xml:space="preserve">        persona=persona,</w:t>
      </w:r>
      <w:r>
        <w:br/>
      </w:r>
      <w:r>
        <w:rPr>
          <w:rStyle w:val="VerbatimChar"/>
        </w:rPr>
        <w:t xml:space="preserve">        prompt=prompt,</w:t>
      </w:r>
      <w:r>
        <w:br/>
      </w:r>
      <w:r>
        <w:rPr>
          <w:rStyle w:val="VerbatimChar"/>
        </w:rPr>
        <w:t xml:space="preserve">    )</w:t>
      </w:r>
    </w:p>
    <w:bookmarkEnd w:id="589"/>
    <w:bookmarkEnd w:id="590"/>
    <w:bookmarkStart w:id="597" w:name="sec:persona-metrics"/>
    <w:p>
      <w:pPr>
        <w:pStyle w:val="Heading2"/>
      </w:pPr>
      <w:r>
        <w:t xml:space="preserve">Persona-Aware Metrics</w:t>
      </w:r>
    </w:p>
    <w:bookmarkStart w:id="596" w:name="new-metrics-per-m01-to-per-m04"/>
    <w:p>
      <w:pPr>
        <w:pStyle w:val="Heading3"/>
      </w:pPr>
      <w:r>
        <w:t xml:space="preserve">New Metrics (PER-M01 to PER-M04)</w:t>
      </w:r>
    </w:p>
    <w:bookmarkStart w:id="591" w:name="tab:persona-metrics"/>
    <w:p>
      <w:pPr>
        <w:pStyle w:val="TableCaption"/>
      </w:pPr>
      <w:r>
        <w:t xml:space="preserve">Persona-Aware Generation Metrics</w:t>
      </w:r>
    </w:p>
    <w:tbl>
      <w:tblPr>
        <w:tblStyle w:val="Table"/>
        <w:tblW w:type="auto" w:w="0"/>
        <w:tblLook w:firstRow="1" w:lastRow="0" w:firstColumn="0" w:lastColumn="0" w:noHBand="0" w:noVBand="0" w:val="0020"/>
        <w:tblCaption w:val="Persona-Aware Generation Metrics"/>
      </w:tblPr>
      <w:tblGrid>
        <w:gridCol w:w="1584"/>
        <w:gridCol w:w="1584"/>
        <w:gridCol w:w="1584"/>
        <w:gridCol w:w="1584"/>
        <w:gridCol w:w="1584"/>
      </w:tblGrid>
      <w:tr>
        <w:trPr>
          <w:tblHeader w:val="on"/>
        </w:trPr>
        <w:tc>
          <w:tcPr/>
          <w:p>
            <w:pPr>
              <w:pStyle w:val="Compact"/>
              <w:jc w:val="left"/>
            </w:pPr>
            <w:r>
              <w:rPr>
                <w:b/>
                <w:bCs/>
              </w:rPr>
              <w:t xml:space="preserve">ID</w:t>
            </w:r>
          </w:p>
        </w:tc>
        <w:tc>
          <w:tcPr/>
          <w:p>
            <w:pPr>
              <w:pStyle w:val="Compact"/>
              <w:jc w:val="left"/>
            </w:pPr>
            <w:r>
              <w:rPr>
                <w:b/>
                <w:bCs/>
              </w:rPr>
              <w:t xml:space="preserve">Name</w:t>
            </w:r>
          </w:p>
        </w:tc>
        <w:tc>
          <w:tcPr/>
          <w:p>
            <w:pPr>
              <w:pStyle w:val="Compact"/>
              <w:jc w:val="left"/>
            </w:pPr>
            <w:r>
              <w:rPr>
                <w:b/>
                <w:bCs/>
              </w:rPr>
              <w:t xml:space="preserve">Formula</w:t>
            </w:r>
          </w:p>
        </w:tc>
        <w:tc>
          <w:tcPr/>
          <w:p>
            <w:pPr>
              <w:pStyle w:val="Compact"/>
              <w:jc w:val="left"/>
            </w:pPr>
            <w:r>
              <w:rPr>
                <w:b/>
                <w:bCs/>
              </w:rPr>
              <w:t xml:space="preserve">Threshold</w:t>
            </w:r>
          </w:p>
        </w:tc>
        <w:tc>
          <w:tcPr/>
          <w:p>
            <w:pPr>
              <w:pStyle w:val="Compact"/>
              <w:jc w:val="left"/>
            </w:pPr>
            <w:r>
              <w:rPr>
                <w:b/>
                <w:bCs/>
              </w:rPr>
              <w:t xml:space="preserve">Direction</w:t>
            </w:r>
          </w:p>
        </w:tc>
      </w:tr>
      <w:tr>
        <w:tc>
          <w:tcPr/>
          <w:p>
            <w:pPr>
              <w:pStyle w:val="Compact"/>
              <w:jc w:val="left"/>
            </w:pPr>
            <w:r>
              <w:rPr>
                <w:rStyle w:val="VerbatimChar"/>
              </w:rPr>
              <w:t xml:space="preserve">PER-M01</w:t>
            </w:r>
          </w:p>
        </w:tc>
        <w:tc>
          <w:tcPr/>
          <w:p>
            <w:pPr>
              <w:pStyle w:val="Compact"/>
              <w:jc w:val="left"/>
            </w:pPr>
            <w:r>
              <w:t xml:space="preserve">Persona Coverage Rate</w:t>
            </w:r>
          </w:p>
        </w:tc>
        <w:tc>
          <w:tcPr/>
          <w:p>
            <w:pPr>
              <w:pStyle w:val="Compact"/>
              <w:jc w:val="left"/>
            </w:pPr>
            <m:oMath>
              <m:f>
                <m:fPr>
                  <m:type m:val="bar"/>
                </m:fPr>
                <m:num>
                  <m:r>
                    <m:rPr>
                      <m:sty m:val="p"/>
                    </m:rPr>
                    <m:t>|</m:t>
                  </m:r>
                  <m:r>
                    <m:rPr>
                      <m:nor/>
                      <m:sty m:val="p"/>
                    </m:rPr>
                    <m:t>personas with</m:t>
                  </m:r>
                  <m:r>
                    <m:rPr>
                      <m:sty m:val="p"/>
                    </m:rPr>
                    <m:t>≥</m:t>
                  </m:r>
                  <m:r>
                    <m:t>N</m:t>
                  </m:r>
                  <m:r>
                    <m:rPr>
                      <m:nor/>
                      <m:sty m:val="p"/>
                    </m:rPr>
                    <m:t> prompts</m:t>
                  </m:r>
                  <m:r>
                    <m:rPr>
                      <m:sty m:val="p"/>
                    </m:rPr>
                    <m:t>|</m:t>
                  </m:r>
                </m:num>
                <m:den>
                  <m:r>
                    <m:rPr>
                      <m:sty m:val="p"/>
                    </m:rPr>
                    <m:t>|</m:t>
                  </m:r>
                  <m:r>
                    <m:rPr>
                      <m:nor/>
                      <m:sty m:val="p"/>
                    </m:rPr>
                    <m:t>all personas</m:t>
                  </m:r>
                  <m:r>
                    <m:rPr>
                      <m:sty m:val="p"/>
                    </m:rPr>
                    <m:t>|</m:t>
                  </m:r>
                </m:den>
              </m:f>
            </m:oMath>
          </w:p>
        </w:tc>
        <w:tc>
          <w:tcPr/>
          <w:p>
            <w:pPr>
              <w:pStyle w:val="Compact"/>
              <w:jc w:val="left"/>
            </w:pPr>
            <m:oMath>
              <m:r>
                <m:rPr>
                  <m:sty m:val="p"/>
                </m:rPr>
                <m:t>≥</m:t>
              </m:r>
              <m:r>
                <m:t>95</m:t>
              </m:r>
              <m:r>
                <m:rPr>
                  <m:sty m:val="p"/>
                </m:rPr>
                <m:t>%</m:t>
              </m:r>
            </m:oMath>
          </w:p>
        </w:tc>
        <w:tc>
          <w:tcPr/>
          <w:p>
            <w:pPr>
              <w:pStyle w:val="Compact"/>
              <w:jc w:val="left"/>
            </w:pPr>
            <w:r>
              <w:t xml:space="preserve">Higher better</w:t>
            </w:r>
          </w:p>
        </w:tc>
      </w:tr>
      <w:tr>
        <w:tc>
          <w:tcPr/>
          <w:p>
            <w:pPr>
              <w:pStyle w:val="Compact"/>
              <w:jc w:val="left"/>
            </w:pPr>
            <w:r>
              <w:rPr>
                <w:rStyle w:val="VerbatimChar"/>
              </w:rPr>
              <w:t xml:space="preserve">PER-M02</w:t>
            </w:r>
          </w:p>
        </w:tc>
        <w:tc>
          <w:tcPr/>
          <w:p>
            <w:pPr>
              <w:pStyle w:val="Compact"/>
              <w:jc w:val="left"/>
            </w:pPr>
            <w:r>
              <w:t xml:space="preserve">Expertise Consistency</w:t>
            </w:r>
          </w:p>
        </w:tc>
        <w:tc>
          <w:tcPr/>
          <w:p>
            <w:pPr>
              <w:pStyle w:val="Compact"/>
              <w:jc w:val="left"/>
            </w:pPr>
            <m:oMath>
              <m:f>
                <m:fPr>
                  <m:type m:val="bar"/>
                </m:fPr>
                <m:num>
                  <m:r>
                    <m:rPr>
                      <m:sty m:val="p"/>
                    </m:rPr>
                    <m:t>|</m:t>
                  </m:r>
                  <m:r>
                    <m:rPr>
                      <m:nor/>
                      <m:sty m:val="p"/>
                    </m:rPr>
                    <m:t>prompts matching persona expertise</m:t>
                  </m:r>
                  <m:r>
                    <m:rPr>
                      <m:sty m:val="p"/>
                    </m:rPr>
                    <m:t>|</m:t>
                  </m:r>
                </m:num>
                <m:den>
                  <m:r>
                    <m:rPr>
                      <m:sty m:val="p"/>
                    </m:rPr>
                    <m:t>|</m:t>
                  </m:r>
                  <m:r>
                    <m:rPr>
                      <m:nor/>
                      <m:sty m:val="p"/>
                    </m:rPr>
                    <m:t>total prompts</m:t>
                  </m:r>
                  <m:r>
                    <m:rPr>
                      <m:sty m:val="p"/>
                    </m:rPr>
                    <m:t>|</m:t>
                  </m:r>
                </m:den>
              </m:f>
            </m:oMath>
          </w:p>
        </w:tc>
        <w:tc>
          <w:tcPr/>
          <w:p>
            <w:pPr>
              <w:pStyle w:val="Compact"/>
              <w:jc w:val="left"/>
            </w:pPr>
            <m:oMath>
              <m:r>
                <m:rPr>
                  <m:sty m:val="p"/>
                </m:rPr>
                <m:t>≥</m:t>
              </m:r>
              <m:r>
                <m:t>90</m:t>
              </m:r>
              <m:r>
                <m:rPr>
                  <m:sty m:val="p"/>
                </m:rPr>
                <m:t>%</m:t>
              </m:r>
            </m:oMath>
          </w:p>
        </w:tc>
        <w:tc>
          <w:tcPr/>
          <w:p>
            <w:pPr>
              <w:pStyle w:val="Compact"/>
              <w:jc w:val="left"/>
            </w:pPr>
            <w:r>
              <w:t xml:space="preserve">Higher better</w:t>
            </w:r>
          </w:p>
        </w:tc>
      </w:tr>
      <w:tr>
        <w:tc>
          <w:tcPr/>
          <w:p>
            <w:pPr>
              <w:pStyle w:val="Compact"/>
              <w:jc w:val="left"/>
            </w:pPr>
            <w:r>
              <w:rPr>
                <w:rStyle w:val="VerbatimChar"/>
              </w:rPr>
              <w:t xml:space="preserve">PER-M03</w:t>
            </w:r>
          </w:p>
        </w:tc>
        <w:tc>
          <w:tcPr/>
          <w:p>
            <w:pPr>
              <w:pStyle w:val="Compact"/>
              <w:jc w:val="left"/>
            </w:pPr>
            <w:r>
              <w:t xml:space="preserve">Cross-Persona Fairness</w:t>
            </w:r>
          </w:p>
        </w:tc>
        <w:tc>
          <w:tcPr/>
          <w:p>
            <w:pPr>
              <w:pStyle w:val="Compact"/>
              <w:jc w:val="left"/>
            </w:pPr>
            <m:oMath>
              <m:sSub>
                <m:e>
                  <m:r>
                    <m:rPr>
                      <m:sty m:val="p"/>
                    </m:rPr>
                    <m:t>max</m:t>
                  </m:r>
                </m:e>
                <m:sub>
                  <m:r>
                    <m:t>i</m:t>
                  </m:r>
                </m:sub>
              </m:sSub>
              <m:r>
                <m:rPr>
                  <m:sty m:val="p"/>
                </m:rPr>
                <m:t>|</m:t>
              </m:r>
              <m:sSub>
                <m:e>
                  <m:r>
                    <m:t>p</m:t>
                  </m:r>
                </m:e>
                <m:sub>
                  <m:r>
                    <m:t>i</m:t>
                  </m:r>
                </m:sub>
              </m:sSub>
              <m:r>
                <m:rPr>
                  <m:sty m:val="p"/>
                </m:rPr>
                <m:t>−</m:t>
              </m:r>
              <m:acc>
                <m:accPr>
                  <m:chr m:val="‾"/>
                </m:accPr>
                <m:e>
                  <m:r>
                    <m:t>p</m:t>
                  </m:r>
                </m:e>
              </m:acc>
              <m:r>
                <m:rPr>
                  <m:sty m:val="p"/>
                </m:rPr>
                <m:t>|</m:t>
              </m:r>
            </m:oMath>
            <w:r>
              <w:t xml:space="preserve"> </w:t>
            </w:r>
            <w:r>
              <w:t xml:space="preserve">where</w:t>
            </w:r>
            <w:r>
              <w:t xml:space="preserve"> </w:t>
            </w:r>
            <m:oMath>
              <m:sSub>
                <m:e>
                  <m:r>
                    <m:t>p</m:t>
                  </m:r>
                </m:e>
                <m:sub>
                  <m:r>
                    <m:t>i</m:t>
                  </m:r>
                </m:sub>
              </m:sSub>
            </m:oMath>
            <w:r>
              <w:t xml:space="preserve"> </w:t>
            </w:r>
            <w:r>
              <w:t xml:space="preserve">= proportion for persona</w:t>
            </w:r>
            <w:r>
              <w:t xml:space="preserve"> </w:t>
            </w:r>
            <m:oMath>
              <m:r>
                <m:t>i</m:t>
              </m:r>
            </m:oMath>
          </w:p>
        </w:tc>
        <w:tc>
          <w:tcPr/>
          <w:p>
            <w:pPr>
              <w:pStyle w:val="Compact"/>
              <w:jc w:val="left"/>
            </w:pPr>
            <m:oMath>
              <m:r>
                <m:rPr>
                  <m:sty m:val="p"/>
                </m:rPr>
                <m:t>≤</m:t>
              </m:r>
              <m:r>
                <m:t>10</m:t>
              </m:r>
              <m:r>
                <m:rPr>
                  <m:sty m:val="p"/>
                </m:rPr>
                <m:t>%</m:t>
              </m:r>
            </m:oMath>
          </w:p>
        </w:tc>
        <w:tc>
          <w:tcPr/>
          <w:p>
            <w:pPr>
              <w:pStyle w:val="Compact"/>
              <w:jc w:val="left"/>
            </w:pPr>
            <w:r>
              <w:t xml:space="preserve">Lower better</w:t>
            </w:r>
          </w:p>
        </w:tc>
      </w:tr>
      <w:tr>
        <w:tc>
          <w:tcPr/>
          <w:p>
            <w:pPr>
              <w:pStyle w:val="Compact"/>
              <w:jc w:val="left"/>
            </w:pPr>
            <w:r>
              <w:rPr>
                <w:rStyle w:val="VerbatimChar"/>
              </w:rPr>
              <w:t xml:space="preserve">PER-M04</w:t>
            </w:r>
          </w:p>
        </w:tc>
        <w:tc>
          <w:tcPr/>
          <w:p>
            <w:pPr>
              <w:pStyle w:val="Compact"/>
              <w:jc w:val="left"/>
            </w:pPr>
            <w:r>
              <w:t xml:space="preserve">Per-Persona Drift Score</w:t>
            </w:r>
          </w:p>
        </w:tc>
        <w:tc>
          <w:tcPr/>
          <w:p>
            <w:pPr>
              <w:pStyle w:val="Compact"/>
              <w:jc w:val="left"/>
            </w:pPr>
            <m:oMath>
              <m:sSubSup>
                <m:e>
                  <m:r>
                    <m:t>Z</m:t>
                  </m:r>
                </m:e>
                <m:sub>
                  <m:r>
                    <m:t>t</m:t>
                  </m:r>
                </m:sub>
                <m:sup>
                  <m:sSub>
                    <m:e>
                      <m:r>
                        <m:rPr>
                          <m:nor/>
                          <m:sty m:val="p"/>
                        </m:rPr>
                        <m:t>persona</m:t>
                      </m:r>
                    </m:e>
                    <m:sub>
                      <m:r>
                        <m:t>i</m:t>
                      </m:r>
                    </m:sub>
                  </m:sSub>
                </m:sup>
              </m:sSubSup>
            </m:oMath>
            <w:r>
              <w:t xml:space="preserve"> </w:t>
            </w:r>
            <w:r>
              <w:t xml:space="preserve">(SSG Z-score per persona)</w:t>
            </w:r>
          </w:p>
        </w:tc>
        <w:tc>
          <w:tcPr/>
          <w:p>
            <w:pPr>
              <w:pStyle w:val="Compact"/>
              <w:jc w:val="left"/>
            </w:pPr>
            <m:oMath>
              <m:r>
                <m:t>Z</m:t>
              </m:r>
              <m:r>
                <m:rPr>
                  <m:sty m:val="p"/>
                </m:rPr>
                <m:t>&lt;</m:t>
              </m:r>
              <m:r>
                <m:t>2.0</m:t>
              </m:r>
            </m:oMath>
          </w:p>
        </w:tc>
        <w:tc>
          <w:tcPr/>
          <w:p>
            <w:pPr>
              <w:pStyle w:val="Compact"/>
              <w:jc w:val="left"/>
            </w:pPr>
            <w:r>
              <w:t xml:space="preserve">Lower better</w:t>
            </w:r>
          </w:p>
        </w:tc>
      </w:tr>
    </w:tbl>
    <w:bookmarkEnd w:id="591"/>
    <w:bookmarkStart w:id="592" w:name="per-m01-persona-coverage-rate"/>
    <w:p>
      <w:pPr>
        <w:pStyle w:val="Heading4"/>
      </w:pPr>
      <w:r>
        <w:t xml:space="preserve">PER-M01: Persona Coverage Rate</w:t>
      </w:r>
    </w:p>
    <w:p>
      <w:pPr>
        <w:pStyle w:val="FirstParagraph"/>
      </w:pPr>
      <m:oMathPara>
        <m:oMathParaPr>
          <m:jc m:val="center"/>
        </m:oMathParaPr>
        <m:oMath>
          <m:borderBox>
            <m:e>
              <m:r>
                <m:t>P</m:t>
              </m:r>
              <m:r>
                <m:t>C</m:t>
              </m:r>
              <m:r>
                <m:t>R</m:t>
              </m:r>
              <m:r>
                <m:rPr>
                  <m:sty m:val="p"/>
                </m:rPr>
                <m:t>=</m:t>
              </m:r>
              <m:f>
                <m:fPr>
                  <m:type m:val="bar"/>
                </m:fPr>
                <m:num>
                  <m:r>
                    <m:rPr>
                      <m:sty m:val="p"/>
                    </m:rPr>
                    <m:t>|</m:t>
                  </m:r>
                  <m:r>
                    <m:rPr>
                      <m:sty m:val="p"/>
                    </m:rPr>
                    <m:t>{</m:t>
                  </m:r>
                  <m:r>
                    <m:t>p</m:t>
                  </m:r>
                  <m:r>
                    <m:rPr>
                      <m:sty m:val="p"/>
                    </m:rPr>
                    <m:t>:</m:t>
                  </m:r>
                  <m:sSub>
                    <m:e>
                      <m:r>
                        <m:t>N</m:t>
                      </m:r>
                    </m:e>
                    <m:sub>
                      <m:r>
                        <m:t>p</m:t>
                      </m:r>
                    </m:sub>
                  </m:sSub>
                  <m:r>
                    <m:rPr>
                      <m:sty m:val="p"/>
                    </m:rPr>
                    <m:t>≥</m:t>
                  </m:r>
                  <m:sSub>
                    <m:e>
                      <m:r>
                        <m:t>N</m:t>
                      </m:r>
                    </m:e>
                    <m:sub>
                      <m:r>
                        <m:rPr>
                          <m:sty m:val="p"/>
                        </m:rPr>
                        <m:t>min</m:t>
                      </m:r>
                    </m:sub>
                  </m:sSub>
                  <m:r>
                    <m:rPr>
                      <m:sty m:val="p"/>
                    </m:rPr>
                    <m:t>}</m:t>
                  </m:r>
                  <m:r>
                    <m:rPr>
                      <m:sty m:val="p"/>
                    </m:rPr>
                    <m:t>|</m:t>
                  </m:r>
                </m:num>
                <m:den>
                  <m:r>
                    <m:rPr>
                      <m:sty m:val="p"/>
                    </m:rPr>
                    <m:t>|</m:t>
                  </m:r>
                  <m:r>
                    <m:t>P</m:t>
                  </m:r>
                  <m:r>
                    <m:rPr>
                      <m:sty m:val="p"/>
                    </m:rPr>
                    <m:t>|</m:t>
                  </m:r>
                </m:den>
              </m:f>
            </m:e>
          </m:borderBox>
        </m:oMath>
      </m:oMathPara>
    </w:p>
    <w:p>
      <w:pPr>
        <w:pStyle w:val="DefinitionTerm"/>
      </w:pPr>
      <w:r>
        <w:t xml:space="preserve">Variables</w:t>
      </w:r>
    </w:p>
    <w:p>
      <w:pPr>
        <w:pStyle w:val="Definition"/>
      </w:pPr>
      <m:oMath>
        <m:r>
          <m:t>P</m:t>
        </m:r>
      </m:oMath>
      <w:r>
        <w:t xml:space="preserve"> </w:t>
      </w:r>
      <w:r>
        <w:t xml:space="preserve">= set of all defined personas;</w:t>
      </w:r>
      <w:r>
        <w:t xml:space="preserve"> </w:t>
      </w:r>
      <m:oMath>
        <m:sSub>
          <m:e>
            <m:r>
              <m:t>N</m:t>
            </m:r>
          </m:e>
          <m:sub>
            <m:r>
              <m:t>p</m:t>
            </m:r>
          </m:sub>
        </m:sSub>
      </m:oMath>
      <w:r>
        <w:t xml:space="preserve"> </w:t>
      </w:r>
      <w:r>
        <w:t xml:space="preserve">= number of prompts for persona</w:t>
      </w:r>
      <w:r>
        <w:t xml:space="preserve"> </w:t>
      </w:r>
      <m:oMath>
        <m:r>
          <m:t>p</m:t>
        </m:r>
      </m:oMath>
      <w:r>
        <w:t xml:space="preserve">;</w:t>
      </w:r>
      <w:r>
        <w:t xml:space="preserve"> </w:t>
      </w:r>
      <m:oMath>
        <m:sSub>
          <m:e>
            <m:r>
              <m:t>N</m:t>
            </m:r>
          </m:e>
          <m:sub>
            <m:r>
              <m:rPr>
                <m:sty m:val="p"/>
              </m:rPr>
              <m:t>min</m:t>
            </m:r>
          </m:sub>
        </m:sSub>
      </m:oMath>
      <w:r>
        <w:t xml:space="preserve"> </w:t>
      </w:r>
      <w:r>
        <w:t xml:space="preserve">= minimum prompts per persona (default 100)</w:t>
      </w:r>
    </w:p>
    <w:p>
      <w:pPr>
        <w:pStyle w:val="DefinitionTerm"/>
      </w:pPr>
      <w:r>
        <w:t xml:space="preserve">Threshold</w:t>
      </w:r>
    </w:p>
    <w:p>
      <w:pPr>
        <w:pStyle w:val="Definition"/>
      </w:pPr>
      <m:oMath>
        <m:r>
          <m:t>P</m:t>
        </m:r>
        <m:r>
          <m:t>C</m:t>
        </m:r>
        <m:r>
          <m:t>R</m:t>
        </m:r>
        <m:r>
          <m:rPr>
            <m:sty m:val="p"/>
          </m:rPr>
          <m:t>≥</m:t>
        </m:r>
        <m:r>
          <m:t>0.95</m:t>
        </m:r>
      </m:oMath>
      <w:r>
        <w:t xml:space="preserve"> </w:t>
      </w:r>
      <w:r>
        <w:t xml:space="preserve">required</w:t>
      </w:r>
    </w:p>
    <w:bookmarkEnd w:id="592"/>
    <w:bookmarkStart w:id="593" w:name="per-m02-expertise-consistency-rate"/>
    <w:p>
      <w:pPr>
        <w:pStyle w:val="Heading4"/>
      </w:pPr>
      <w:r>
        <w:t xml:space="preserve">PER-M02: Expertise Consistency Rate</w:t>
      </w:r>
    </w:p>
    <w:p>
      <w:pPr>
        <w:pStyle w:val="FirstParagraph"/>
      </w:pPr>
      <m:oMathPara>
        <m:oMathParaPr>
          <m:jc m:val="center"/>
        </m:oMathParaPr>
        <m:oMath>
          <m:borderBox>
            <m:e>
              <m:r>
                <m:t>E</m:t>
              </m:r>
              <m:r>
                <m:t>C</m:t>
              </m:r>
              <m:r>
                <m:t>R</m:t>
              </m:r>
              <m:r>
                <m:rPr>
                  <m:sty m:val="p"/>
                </m:rPr>
                <m:t>=</m:t>
              </m:r>
              <m:f>
                <m:fPr>
                  <m:type m:val="bar"/>
                </m:fPr>
                <m:num>
                  <m:sSub>
                    <m:e>
                      <m:r>
                        <m:t>N</m:t>
                      </m:r>
                    </m:e>
                    <m:sub>
                      <m:r>
                        <m:rPr>
                          <m:nor/>
                          <m:sty m:val="p"/>
                        </m:rPr>
                        <m:t>prompts matching expected complexity/terminology</m:t>
                      </m:r>
                    </m:sub>
                  </m:sSub>
                </m:num>
                <m:den>
                  <m:sSub>
                    <m:e>
                      <m:r>
                        <m:t>N</m:t>
                      </m:r>
                    </m:e>
                    <m:sub>
                      <m:r>
                        <m:rPr>
                          <m:nor/>
                          <m:sty m:val="p"/>
                        </m:rPr>
                        <m:t>total</m:t>
                      </m:r>
                    </m:sub>
                  </m:sSub>
                </m:den>
              </m:f>
            </m:e>
          </m:borderBox>
        </m:oMath>
      </m:oMathPara>
    </w:p>
    <w:p>
      <w:pPr>
        <w:pStyle w:val="DefinitionTerm"/>
      </w:pPr>
      <w:r>
        <w:t xml:space="preserve">Definition</w:t>
      </w:r>
    </w:p>
    <w:p>
      <w:pPr>
        <w:pStyle w:val="Definition"/>
      </w:pPr>
      <w:r>
        <w:t xml:space="preserve">A prompt</w:t>
      </w:r>
      <w:r>
        <w:t xml:space="preserve"> </w:t>
      </w:r>
      <w:r>
        <w:t xml:space="preserve">“matches”</w:t>
      </w:r>
      <w:r>
        <w:t xml:space="preserve"> </w:t>
      </w:r>
      <w:r>
        <w:t xml:space="preserve">if its complexity and terminology precision</w:t>
      </w:r>
      <w:r>
        <w:t xml:space="preserve"> </w:t>
      </w:r>
      <w:r>
        <w:t xml:space="preserve">fall within the expected range for its persona</w:t>
      </w:r>
    </w:p>
    <w:p>
      <w:pPr>
        <w:pStyle w:val="DefinitionTerm"/>
      </w:pPr>
      <w:r>
        <w:t xml:space="preserve">Threshold</w:t>
      </w:r>
    </w:p>
    <w:p>
      <w:pPr>
        <w:pStyle w:val="Definition"/>
      </w:pPr>
      <m:oMath>
        <m:r>
          <m:t>E</m:t>
        </m:r>
        <m:r>
          <m:t>C</m:t>
        </m:r>
        <m:r>
          <m:t>R</m:t>
        </m:r>
        <m:r>
          <m:rPr>
            <m:sty m:val="p"/>
          </m:rPr>
          <m:t>≥</m:t>
        </m:r>
        <m:r>
          <m:t>0.90</m:t>
        </m:r>
      </m:oMath>
      <w:r>
        <w:t xml:space="preserve"> </w:t>
      </w:r>
      <w:r>
        <w:t xml:space="preserve">required</w:t>
      </w:r>
    </w:p>
    <w:bookmarkEnd w:id="593"/>
    <w:bookmarkStart w:id="594" w:name="per-m03-cross-persona-fairness"/>
    <w:p>
      <w:pPr>
        <w:pStyle w:val="Heading4"/>
      </w:pPr>
      <w:r>
        <w:t xml:space="preserve">PER-M03: Cross-Persona Fairness</w:t>
      </w:r>
    </w:p>
    <w:p>
      <w:pPr>
        <w:pStyle w:val="FirstParagraph"/>
      </w:pPr>
      <m:oMathPara>
        <m:oMathParaPr>
          <m:jc m:val="center"/>
        </m:oMathParaPr>
        <m:oMath>
          <m:borderBox>
            <m:e>
              <m:r>
                <m:t>C</m:t>
              </m:r>
              <m:r>
                <m:t>P</m:t>
              </m:r>
              <m:r>
                <m:t>F</m:t>
              </m:r>
              <m:r>
                <m:rPr>
                  <m:sty m:val="p"/>
                </m:rPr>
                <m:t>=</m:t>
              </m:r>
              <m:limLow>
                <m:e>
                  <m:r>
                    <m:rPr>
                      <m:sty m:val="p"/>
                    </m:rPr>
                    <m:t>max</m:t>
                  </m:r>
                </m:e>
                <m:lim>
                  <m:r>
                    <m:t>i</m:t>
                  </m:r>
                  <m:r>
                    <m:rPr>
                      <m:sty m:val="p"/>
                    </m:rPr>
                    <m:t>∈</m:t>
                  </m:r>
                  <m:r>
                    <m:t>P</m:t>
                  </m:r>
                </m:lim>
              </m:limLow>
              <m:r>
                <m:rPr>
                  <m:sty m:val="p"/>
                </m:rPr>
                <m:t>|</m:t>
              </m:r>
              <m:sSub>
                <m:e>
                  <m:r>
                    <m:t>p</m:t>
                  </m:r>
                </m:e>
                <m:sub>
                  <m:r>
                    <m:t>i</m:t>
                  </m:r>
                </m:sub>
              </m:sSub>
              <m:r>
                <m:rPr>
                  <m:sty m:val="p"/>
                </m:rPr>
                <m:t>−</m:t>
              </m:r>
              <m:acc>
                <m:accPr>
                  <m:chr m:val="‾"/>
                </m:accPr>
                <m:e>
                  <m:r>
                    <m:t>p</m:t>
                  </m:r>
                </m:e>
              </m:acc>
              <m:r>
                <m:rPr>
                  <m:sty m:val="p"/>
                </m:rPr>
                <m:t>|</m:t>
              </m:r>
              <m:r>
                <m:t> </m:t>
              </m:r>
              <m:r>
                <m:rPr>
                  <m:nor/>
                  <m:sty m:val="p"/>
                </m:rPr>
                <m:t>where</m:t>
              </m:r>
              <m:r>
                <m:t> </m:t>
              </m:r>
              <m:acc>
                <m:accPr>
                  <m:chr m:val="‾"/>
                </m:accPr>
                <m:e>
                  <m:r>
                    <m:t>p</m:t>
                  </m:r>
                </m:e>
              </m:acc>
              <m:r>
                <m:rPr>
                  <m:sty m:val="p"/>
                </m:rPr>
                <m:t>=</m:t>
              </m:r>
              <m:f>
                <m:fPr>
                  <m:type m:val="bar"/>
                </m:fPr>
                <m:num>
                  <m:r>
                    <m:t>1</m:t>
                  </m:r>
                </m:num>
                <m:den>
                  <m:r>
                    <m:rPr>
                      <m:sty m:val="p"/>
                    </m:rPr>
                    <m:t>|</m:t>
                  </m:r>
                  <m:r>
                    <m:t>P</m:t>
                  </m:r>
                  <m:r>
                    <m:rPr>
                      <m:sty m:val="p"/>
                    </m:rPr>
                    <m:t>|</m:t>
                  </m:r>
                </m:den>
              </m:f>
            </m:e>
          </m:borderBox>
        </m:oMath>
      </m:oMathPara>
    </w:p>
    <w:p>
      <w:pPr>
        <w:pStyle w:val="DefinitionTerm"/>
      </w:pPr>
      <w:r>
        <w:t xml:space="preserve">Definition</w:t>
      </w:r>
    </w:p>
    <w:p>
      <w:pPr>
        <w:pStyle w:val="Definition"/>
      </w:pPr>
      <w:r>
        <w:t xml:space="preserve">Maximum deviation from uniform persona distribution</w:t>
      </w:r>
    </w:p>
    <w:p>
      <w:pPr>
        <w:pStyle w:val="DefinitionTerm"/>
      </w:pPr>
      <w:r>
        <w:t xml:space="preserve">Threshold</w:t>
      </w:r>
    </w:p>
    <w:p>
      <w:pPr>
        <w:pStyle w:val="Definition"/>
      </w:pPr>
      <m:oMath>
        <m:r>
          <m:t>C</m:t>
        </m:r>
        <m:r>
          <m:t>P</m:t>
        </m:r>
        <m:r>
          <m:t>F</m:t>
        </m:r>
        <m:r>
          <m:rPr>
            <m:sty m:val="p"/>
          </m:rPr>
          <m:t>≤</m:t>
        </m:r>
        <m:r>
          <m:t>0.10</m:t>
        </m:r>
      </m:oMath>
      <w:r>
        <w:t xml:space="preserve"> </w:t>
      </w:r>
      <w:r>
        <w:t xml:space="preserve">required (no persona overrepresented by</w:t>
      </w:r>
      <w:r>
        <w:t xml:space="preserve"> </w:t>
      </w:r>
      <m:oMath>
        <m:r>
          <m:rPr>
            <m:sty m:val="p"/>
          </m:rPr>
          <m:t>&gt;</m:t>
        </m:r>
        <m:r>
          <m:t>10</m:t>
        </m:r>
        <m:r>
          <m:rPr>
            <m:sty m:val="p"/>
          </m:rPr>
          <m:t>%</m:t>
        </m:r>
      </m:oMath>
      <w:r>
        <w:t xml:space="preserve">)</w:t>
      </w:r>
    </w:p>
    <w:bookmarkEnd w:id="594"/>
    <w:bookmarkStart w:id="595" w:name="per-m04-per-persona-drift-score"/>
    <w:p>
      <w:pPr>
        <w:pStyle w:val="Heading4"/>
      </w:pPr>
      <w:r>
        <w:t xml:space="preserve">PER-M04: Per-Persona Drift Score</w:t>
      </w:r>
    </w:p>
    <w:p>
      <w:pPr>
        <w:pStyle w:val="FirstParagraph"/>
      </w:pPr>
      <w:r>
        <w:t xml:space="preserve">Extends the SSG framework (Section </w:t>
      </w:r>
      <w:hyperlink w:anchor="sec:ssg-framework">
        <w:r>
          <w:rPr>
            <w:rStyle w:val="Hyperlink"/>
          </w:rPr>
          <w:t xml:space="preserve">19.12</w:t>
        </w:r>
      </w:hyperlink>
      <w:r>
        <w:t xml:space="preserve">) to compute a separate</w:t>
      </w:r>
      <w:r>
        <w:t xml:space="preserve"> </w:t>
      </w:r>
      <w:r>
        <w:t xml:space="preserve">Z-score for each persona:</w:t>
      </w:r>
    </w:p>
    <w:p>
      <w:pPr>
        <w:pStyle w:val="BodyText"/>
      </w:pPr>
      <m:oMathPara>
        <m:oMathParaPr>
          <m:jc m:val="center"/>
        </m:oMathParaPr>
        <m:oMath>
          <m:borderBox>
            <m:e>
              <m:sSubSup>
                <m:e>
                  <m:r>
                    <m:t>Z</m:t>
                  </m:r>
                </m:e>
                <m:sub>
                  <m:r>
                    <m:t>t</m:t>
                  </m:r>
                </m:sub>
                <m:sup>
                  <m:r>
                    <m:rPr>
                      <m:sty m:val="p"/>
                    </m:rPr>
                    <m:t>(</m:t>
                  </m:r>
                  <m:r>
                    <m:t>p</m:t>
                  </m:r>
                  <m:r>
                    <m:rPr>
                      <m:sty m:val="p"/>
                    </m:rPr>
                    <m:t>)</m:t>
                  </m:r>
                </m:sup>
              </m:sSubSup>
              <m:r>
                <m:rPr>
                  <m:sty m:val="p"/>
                </m:rPr>
                <m:t>=</m:t>
              </m:r>
              <m:f>
                <m:fPr>
                  <m:type m:val="bar"/>
                </m:fPr>
                <m:num>
                  <m:r>
                    <m:rPr>
                      <m:sty m:val="p"/>
                    </m:rPr>
                    <m:t>|</m:t>
                  </m:r>
                  <m:sSubSup>
                    <m:e>
                      <m:r>
                        <m:t>x</m:t>
                      </m:r>
                    </m:e>
                    <m:sub>
                      <m:r>
                        <m:t>t</m:t>
                      </m:r>
                    </m:sub>
                    <m:sup>
                      <m:r>
                        <m:rPr>
                          <m:sty m:val="p"/>
                        </m:rPr>
                        <m:t>(</m:t>
                      </m:r>
                      <m:r>
                        <m:t>p</m:t>
                      </m:r>
                      <m:r>
                        <m:rPr>
                          <m:sty m:val="p"/>
                        </m:rPr>
                        <m:t>)</m:t>
                      </m:r>
                    </m:sup>
                  </m:sSubSup>
                  <m:r>
                    <m:rPr>
                      <m:sty m:val="p"/>
                    </m:rPr>
                    <m:t>−</m:t>
                  </m:r>
                  <m:sSubSup>
                    <m:e>
                      <m:acc>
                        <m:accPr>
                          <m:chr m:val="̂"/>
                        </m:accPr>
                        <m:e>
                          <m:r>
                            <m:t>x</m:t>
                          </m:r>
                        </m:e>
                      </m:acc>
                    </m:e>
                    <m:sub>
                      <m:r>
                        <m:t>t</m:t>
                      </m:r>
                    </m:sub>
                    <m:sup>
                      <m:r>
                        <m:rPr>
                          <m:sty m:val="p"/>
                        </m:rPr>
                        <m:t>(</m:t>
                      </m:r>
                      <m:r>
                        <m:t>p</m:t>
                      </m:r>
                      <m:r>
                        <m:rPr>
                          <m:sty m:val="p"/>
                        </m:rPr>
                        <m:t>)</m:t>
                      </m:r>
                    </m:sup>
                  </m:sSubSup>
                  <m:r>
                    <m:rPr>
                      <m:sty m:val="p"/>
                    </m:rPr>
                    <m:t>|</m:t>
                  </m:r>
                </m:num>
                <m:den>
                  <m:sSubSup>
                    <m:e>
                      <m:r>
                        <m:t>σ</m:t>
                      </m:r>
                    </m:e>
                    <m:sub>
                      <m:r>
                        <m:t>t</m:t>
                      </m:r>
                    </m:sub>
                    <m:sup>
                      <m:r>
                        <m:rPr>
                          <m:sty m:val="p"/>
                        </m:rPr>
                        <m:t>(</m:t>
                      </m:r>
                      <m:r>
                        <m:t>p</m:t>
                      </m:r>
                      <m:r>
                        <m:rPr>
                          <m:sty m:val="p"/>
                        </m:rPr>
                        <m:t>)</m:t>
                      </m:r>
                    </m:sup>
                  </m:sSubSup>
                </m:den>
              </m:f>
            </m:e>
          </m:borderBox>
        </m:oMath>
      </m:oMathPara>
    </w:p>
    <w:p>
      <w:pPr>
        <w:pStyle w:val="DefinitionTerm"/>
      </w:pPr>
      <w:r>
        <w:t xml:space="preserve">Observable</w:t>
      </w:r>
      <w:r>
        <w:t xml:space="preserve"> </w:t>
      </w:r>
      <m:oMath>
        <m:sSubSup>
          <m:e>
            <m:r>
              <m:t>x</m:t>
            </m:r>
          </m:e>
          <m:sub>
            <m:r>
              <m:t>t</m:t>
            </m:r>
          </m:sub>
          <m:sup>
            <m:r>
              <m:rPr>
                <m:sty m:val="p"/>
              </m:rPr>
              <m:t>(</m:t>
            </m:r>
            <m:r>
              <m:t>p</m:t>
            </m:r>
            <m:r>
              <m:rPr>
                <m:sty m:val="p"/>
              </m:rPr>
              <m:t>)</m:t>
            </m:r>
          </m:sup>
        </m:sSubSup>
      </m:oMath>
    </w:p>
    <w:p>
      <w:pPr>
        <w:pStyle w:val="Definition"/>
      </w:pPr>
      <w:r>
        <w:t xml:space="preserve">Prompt embedding distance from persona</w:t>
      </w:r>
      <w:r>
        <w:t xml:space="preserve"> </w:t>
      </w:r>
      <m:oMath>
        <m:r>
          <m:t>p</m:t>
        </m:r>
      </m:oMath>
      <w:r>
        <w:t xml:space="preserve">’s training centroid</w:t>
      </w:r>
    </w:p>
    <w:p>
      <w:pPr>
        <w:pStyle w:val="DefinitionTerm"/>
      </w:pPr>
      <w:r>
        <w:t xml:space="preserve">Threshold</w:t>
      </w:r>
    </w:p>
    <w:p>
      <w:pPr>
        <w:pStyle w:val="Definition"/>
      </w:pPr>
      <m:oMath>
        <m:sSubSup>
          <m:e>
            <m:r>
              <m:t>Z</m:t>
            </m:r>
          </m:e>
          <m:sub>
            <m:r>
              <m:t>t</m:t>
            </m:r>
          </m:sub>
          <m:sup>
            <m:r>
              <m:rPr>
                <m:sty m:val="p"/>
              </m:rPr>
              <m:t>(</m:t>
            </m:r>
            <m:r>
              <m:t>p</m:t>
            </m:r>
            <m:r>
              <m:rPr>
                <m:sty m:val="p"/>
              </m:rPr>
              <m:t>)</m:t>
            </m:r>
          </m:sup>
        </m:sSubSup>
        <m:r>
          <m:rPr>
            <m:sty m:val="p"/>
          </m:rPr>
          <m:t>&lt;</m:t>
        </m:r>
        <m:r>
          <m:t>2.0</m:t>
        </m:r>
      </m:oMath>
      <w:r>
        <w:t xml:space="preserve"> </w:t>
      </w:r>
      <w:r>
        <w:t xml:space="preserve">for each persona (95% confidence)</w:t>
      </w:r>
    </w:p>
    <w:p>
      <w:pPr>
        <w:pStyle w:val="DefinitionTerm"/>
      </w:pPr>
      <w:r>
        <w:t xml:space="preserve">Action</w:t>
      </w:r>
    </w:p>
    <w:p>
      <w:pPr>
        <w:pStyle w:val="Definition"/>
      </w:pPr>
      <w:r>
        <w:t xml:space="preserve">If any persona exceeds threshold, emit persona-specific drift alert</w:t>
      </w:r>
    </w:p>
    <w:bookmarkEnd w:id="595"/>
    <w:bookmarkEnd w:id="596"/>
    <w:bookmarkEnd w:id="597"/>
    <w:bookmarkStart w:id="601" w:name="sec:tts-integration"/>
    <w:p>
      <w:pPr>
        <w:pStyle w:val="Heading2"/>
      </w:pPr>
      <w:r>
        <w:t xml:space="preserve">Integration with TTS Drift Framework</w:t>
      </w:r>
    </w:p>
    <w:bookmarkStart w:id="599" w:name="extended-user-population-sampling"/>
    <w:p>
      <w:pPr>
        <w:pStyle w:val="Heading3"/>
      </w:pPr>
      <w:r>
        <w:t xml:space="preserve">Extended User Population Sampling</w:t>
      </w:r>
    </w:p>
    <w:p>
      <w:pPr>
        <w:pStyle w:val="FirstParagraph"/>
      </w:pPr>
      <w:r>
        <w:t xml:space="preserve">The sampling strategy from Chapter </w:t>
      </w:r>
      <w:hyperlink w:anchor="chap:tts-drift">
        <w:r>
          <w:rPr>
            <w:rStyle w:val="Hyperlink"/>
          </w:rPr>
          <w:t xml:space="preserve">19</w:t>
        </w:r>
      </w:hyperlink>
      <w:r>
        <w:t xml:space="preserve"> </w:t>
      </w:r>
      <w:r>
        <w:t xml:space="preserve">is extended with persona weights:</w:t>
      </w:r>
    </w:p>
    <w:bookmarkStart w:id="598" w:name="tab:extended-sampling"/>
    <w:p>
      <w:pPr>
        <w:pStyle w:val="TableCaption"/>
      </w:pPr>
      <w:r>
        <w:t xml:space="preserve">Extended Sampling Strategy by Persona</w:t>
      </w:r>
    </w:p>
    <w:tbl>
      <w:tblPr>
        <w:tblStyle w:val="Table"/>
        <w:tblW w:type="auto" w:w="0"/>
        <w:tblLook w:firstRow="1" w:lastRow="0" w:firstColumn="0" w:lastColumn="0" w:noHBand="0" w:noVBand="0" w:val="0020"/>
        <w:tblCaption w:val="Extended Sampling Strategy by Persona"/>
      </w:tblPr>
      <w:tblGrid>
        <w:gridCol w:w="1584"/>
        <w:gridCol w:w="1584"/>
        <w:gridCol w:w="1584"/>
        <w:gridCol w:w="1584"/>
        <w:gridCol w:w="1584"/>
      </w:tblGrid>
      <w:tr>
        <w:trPr>
          <w:tblHeader w:val="on"/>
        </w:trPr>
        <w:tc>
          <w:tcPr/>
          <w:p>
            <w:pPr>
              <w:pStyle w:val="Compact"/>
              <w:jc w:val="left"/>
            </w:pPr>
            <w:r>
              <w:rPr>
                <w:b/>
                <w:bCs/>
              </w:rPr>
              <w:t xml:space="preserve">Persona Code</w:t>
            </w:r>
          </w:p>
        </w:tc>
        <w:tc>
          <w:tcPr/>
          <w:p>
            <w:pPr>
              <w:pStyle w:val="Compact"/>
              <w:jc w:val="left"/>
            </w:pPr>
            <w:r>
              <w:rPr>
                <w:b/>
                <w:bCs/>
              </w:rPr>
              <w:t xml:space="preserve">Type</w:t>
            </w:r>
          </w:p>
        </w:tc>
        <w:tc>
          <w:tcPr/>
          <w:p>
            <w:pPr>
              <w:pStyle w:val="Compact"/>
              <w:jc w:val="left"/>
            </w:pPr>
            <w:r>
              <w:rPr>
                <w:b/>
                <w:bCs/>
              </w:rPr>
              <w:t xml:space="preserve">Sample Rate</w:t>
            </w:r>
          </w:p>
        </w:tc>
        <w:tc>
          <w:tcPr/>
          <w:p>
            <w:pPr>
              <w:pStyle w:val="Compact"/>
              <w:jc w:val="left"/>
            </w:pPr>
            <w:r>
              <w:rPr>
                <w:b/>
                <w:bCs/>
              </w:rPr>
              <w:t xml:space="preserve">Frequency</w:t>
            </w:r>
          </w:p>
        </w:tc>
        <w:tc>
          <w:tcPr/>
          <w:p>
            <w:pPr>
              <w:pStyle w:val="Compact"/>
              <w:jc w:val="left"/>
            </w:pPr>
            <w:r>
              <w:rPr>
                <w:b/>
                <w:bCs/>
              </w:rPr>
              <w:t xml:space="preserve">Focus Metrics</w:t>
            </w:r>
          </w:p>
        </w:tc>
      </w:tr>
      <w:tr>
        <w:tc>
          <w:tcPr/>
          <w:p>
            <w:pPr>
              <w:pStyle w:val="Compact"/>
              <w:jc w:val="left"/>
            </w:pPr>
            <w:r>
              <w:t xml:space="preserve">HU-EXEC</w:t>
            </w:r>
          </w:p>
        </w:tc>
        <w:tc>
          <w:tcPr/>
          <w:p>
            <w:pPr>
              <w:pStyle w:val="Compact"/>
              <w:jc w:val="left"/>
            </w:pPr>
            <w:r>
              <w:t xml:space="preserve">Human</w:t>
            </w:r>
          </w:p>
        </w:tc>
        <w:tc>
          <w:tcPr/>
          <w:p>
            <w:pPr>
              <w:pStyle w:val="Compact"/>
              <w:jc w:val="left"/>
            </w:pPr>
            <w:r>
              <w:t xml:space="preserve">100%</w:t>
            </w:r>
          </w:p>
        </w:tc>
        <w:tc>
          <w:tcPr/>
          <w:p>
            <w:pPr>
              <w:pStyle w:val="Compact"/>
              <w:jc w:val="left"/>
            </w:pPr>
            <w:r>
              <w:t xml:space="preserve">Real-time</w:t>
            </w:r>
          </w:p>
        </w:tc>
        <w:tc>
          <w:tcPr/>
          <w:p>
            <w:pPr>
              <w:pStyle w:val="Compact"/>
              <w:jc w:val="left"/>
            </w:pPr>
            <w:r>
              <w:t xml:space="preserve">PER-M02, TTS-M09</w:t>
            </w:r>
          </w:p>
        </w:tc>
      </w:tr>
      <w:tr>
        <w:tc>
          <w:tcPr/>
          <w:p>
            <w:pPr>
              <w:pStyle w:val="Compact"/>
              <w:jc w:val="left"/>
            </w:pPr>
            <w:r>
              <w:t xml:space="preserve">HU-ANALYST</w:t>
            </w:r>
          </w:p>
        </w:tc>
        <w:tc>
          <w:tcPr/>
          <w:p>
            <w:pPr>
              <w:pStyle w:val="Compact"/>
              <w:jc w:val="left"/>
            </w:pPr>
            <w:r>
              <w:t xml:space="preserve">Human</w:t>
            </w:r>
          </w:p>
        </w:tc>
        <w:tc>
          <w:tcPr/>
          <w:p>
            <w:pPr>
              <w:pStyle w:val="Compact"/>
              <w:jc w:val="left"/>
            </w:pPr>
            <w:r>
              <w:t xml:space="preserve">50%</w:t>
            </w:r>
          </w:p>
        </w:tc>
        <w:tc>
          <w:tcPr/>
          <w:p>
            <w:pPr>
              <w:pStyle w:val="Compact"/>
              <w:jc w:val="left"/>
            </w:pPr>
            <w:r>
              <w:t xml:space="preserve">Hourly</w:t>
            </w:r>
          </w:p>
        </w:tc>
        <w:tc>
          <w:tcPr/>
          <w:p>
            <w:pPr>
              <w:pStyle w:val="Compact"/>
              <w:jc w:val="left"/>
            </w:pPr>
            <w:r>
              <w:t xml:space="preserve">TTS-M05, TTS-M07, PER-M02</w:t>
            </w:r>
          </w:p>
        </w:tc>
      </w:tr>
      <w:tr>
        <w:tc>
          <w:tcPr/>
          <w:p>
            <w:pPr>
              <w:pStyle w:val="Compact"/>
              <w:jc w:val="left"/>
            </w:pPr>
            <w:r>
              <w:t xml:space="preserve">HU-ACCT</w:t>
            </w:r>
          </w:p>
        </w:tc>
        <w:tc>
          <w:tcPr/>
          <w:p>
            <w:pPr>
              <w:pStyle w:val="Compact"/>
              <w:jc w:val="left"/>
            </w:pPr>
            <w:r>
              <w:t xml:space="preserve">Human</w:t>
            </w:r>
          </w:p>
        </w:tc>
        <w:tc>
          <w:tcPr/>
          <w:p>
            <w:pPr>
              <w:pStyle w:val="Compact"/>
              <w:jc w:val="left"/>
            </w:pPr>
            <w:r>
              <w:t xml:space="preserve">20%</w:t>
            </w:r>
          </w:p>
        </w:tc>
        <w:tc>
          <w:tcPr/>
          <w:p>
            <w:pPr>
              <w:pStyle w:val="Compact"/>
              <w:jc w:val="left"/>
            </w:pPr>
            <w:r>
              <w:t xml:space="preserve">Hourly</w:t>
            </w:r>
          </w:p>
        </w:tc>
        <w:tc>
          <w:tcPr/>
          <w:p>
            <w:pPr>
              <w:pStyle w:val="Compact"/>
              <w:jc w:val="left"/>
            </w:pPr>
            <w:r>
              <w:t xml:space="preserve">TTS-M03, TTS-M04, PER-M02</w:t>
            </w:r>
          </w:p>
        </w:tc>
      </w:tr>
      <w:tr>
        <w:tc>
          <w:tcPr/>
          <w:p>
            <w:pPr>
              <w:pStyle w:val="Compact"/>
              <w:jc w:val="left"/>
            </w:pPr>
            <w:r>
              <w:t xml:space="preserve">HU-NEW</w:t>
            </w:r>
          </w:p>
        </w:tc>
        <w:tc>
          <w:tcPr/>
          <w:p>
            <w:pPr>
              <w:pStyle w:val="Compact"/>
              <w:jc w:val="left"/>
            </w:pPr>
            <w:r>
              <w:t xml:space="preserve">Human</w:t>
            </w:r>
          </w:p>
        </w:tc>
        <w:tc>
          <w:tcPr/>
          <w:p>
            <w:pPr>
              <w:pStyle w:val="Compact"/>
              <w:jc w:val="left"/>
            </w:pPr>
            <w:r>
              <w:t xml:space="preserve">100%</w:t>
            </w:r>
          </w:p>
        </w:tc>
        <w:tc>
          <w:tcPr/>
          <w:p>
            <w:pPr>
              <w:pStyle w:val="Compact"/>
              <w:jc w:val="left"/>
            </w:pPr>
            <w:r>
              <w:t xml:space="preserve">Real-time</w:t>
            </w:r>
          </w:p>
        </w:tc>
        <w:tc>
          <w:tcPr/>
          <w:p>
            <w:pPr>
              <w:pStyle w:val="Compact"/>
              <w:jc w:val="left"/>
            </w:pPr>
            <w:r>
              <w:t xml:space="preserve">TTS-M08 (ARR), PER-M02</w:t>
            </w:r>
          </w:p>
        </w:tc>
      </w:tr>
      <w:tr>
        <w:tc>
          <w:tcPr/>
          <w:p>
            <w:pPr>
              <w:pStyle w:val="Compact"/>
              <w:jc w:val="left"/>
            </w:pPr>
            <w:r>
              <w:t xml:space="preserve">AG-SCHEMA</w:t>
            </w:r>
          </w:p>
        </w:tc>
        <w:tc>
          <w:tcPr/>
          <w:p>
            <w:pPr>
              <w:pStyle w:val="Compact"/>
              <w:jc w:val="left"/>
            </w:pPr>
            <w:r>
              <w:t xml:space="preserve">Agent</w:t>
            </w:r>
          </w:p>
        </w:tc>
        <w:tc>
          <w:tcPr/>
          <w:p>
            <w:pPr>
              <w:pStyle w:val="Compact"/>
              <w:jc w:val="left"/>
            </w:pPr>
            <w:r>
              <w:t xml:space="preserve">100%</w:t>
            </w:r>
          </w:p>
        </w:tc>
        <w:tc>
          <w:tcPr/>
          <w:p>
            <w:pPr>
              <w:pStyle w:val="Compact"/>
              <w:jc w:val="left"/>
            </w:pPr>
            <w:r>
              <w:t xml:space="preserve">Real-time</w:t>
            </w:r>
          </w:p>
        </w:tc>
        <w:tc>
          <w:tcPr/>
          <w:p>
            <w:pPr>
              <w:pStyle w:val="Compact"/>
              <w:jc w:val="left"/>
            </w:pPr>
            <w:r>
              <w:t xml:space="preserve">TTS-M01, TTS-M17, PER-M04</w:t>
            </w:r>
          </w:p>
        </w:tc>
      </w:tr>
      <w:tr>
        <w:tc>
          <w:tcPr/>
          <w:p>
            <w:pPr>
              <w:pStyle w:val="Compact"/>
              <w:jc w:val="left"/>
            </w:pPr>
            <w:r>
              <w:t xml:space="preserve">AG-ORCH</w:t>
            </w:r>
          </w:p>
        </w:tc>
        <w:tc>
          <w:tcPr/>
          <w:p>
            <w:pPr>
              <w:pStyle w:val="Compact"/>
              <w:jc w:val="left"/>
            </w:pPr>
            <w:r>
              <w:t xml:space="preserve">Agent</w:t>
            </w:r>
          </w:p>
        </w:tc>
        <w:tc>
          <w:tcPr/>
          <w:p>
            <w:pPr>
              <w:pStyle w:val="Compact"/>
              <w:jc w:val="left"/>
            </w:pPr>
            <w:r>
              <w:t xml:space="preserve">50%</w:t>
            </w:r>
          </w:p>
        </w:tc>
        <w:tc>
          <w:tcPr/>
          <w:p>
            <w:pPr>
              <w:pStyle w:val="Compact"/>
              <w:jc w:val="left"/>
            </w:pPr>
            <w:r>
              <w:t xml:space="preserve">Batch</w:t>
            </w:r>
          </w:p>
        </w:tc>
        <w:tc>
          <w:tcPr/>
          <w:p>
            <w:pPr>
              <w:pStyle w:val="Compact"/>
              <w:jc w:val="left"/>
            </w:pPr>
            <w:r>
              <w:t xml:space="preserve">TTS-M18, PER-M04</w:t>
            </w:r>
          </w:p>
        </w:tc>
      </w:tr>
      <w:tr>
        <w:tc>
          <w:tcPr/>
          <w:p>
            <w:pPr>
              <w:pStyle w:val="Compact"/>
              <w:jc w:val="left"/>
            </w:pPr>
            <w:r>
              <w:t xml:space="preserve">AG-GEN</w:t>
            </w:r>
          </w:p>
        </w:tc>
        <w:tc>
          <w:tcPr/>
          <w:p>
            <w:pPr>
              <w:pStyle w:val="Compact"/>
              <w:jc w:val="left"/>
            </w:pPr>
            <w:r>
              <w:t xml:space="preserve">Agent</w:t>
            </w:r>
          </w:p>
        </w:tc>
        <w:tc>
          <w:tcPr/>
          <w:p>
            <w:pPr>
              <w:pStyle w:val="Compact"/>
              <w:jc w:val="left"/>
            </w:pPr>
            <w:r>
              <w:t xml:space="preserve">20%</w:t>
            </w:r>
          </w:p>
        </w:tc>
        <w:tc>
          <w:tcPr/>
          <w:p>
            <w:pPr>
              <w:pStyle w:val="Compact"/>
              <w:jc w:val="left"/>
            </w:pPr>
            <w:r>
              <w:t xml:space="preserve">Batch</w:t>
            </w:r>
          </w:p>
        </w:tc>
        <w:tc>
          <w:tcPr/>
          <w:p>
            <w:pPr>
              <w:pStyle w:val="Compact"/>
              <w:jc w:val="left"/>
            </w:pPr>
            <w:r>
              <w:t xml:space="preserve">TTS-M07, TTS-M18, PER-M04</w:t>
            </w:r>
          </w:p>
        </w:tc>
      </w:tr>
    </w:tbl>
    <w:bookmarkEnd w:id="598"/>
    <w:bookmarkEnd w:id="599"/>
    <w:bookmarkStart w:id="600" w:name="persona-attributed-drift-alerts"/>
    <w:p>
      <w:pPr>
        <w:pStyle w:val="Heading3"/>
      </w:pPr>
      <w:r>
        <w:t xml:space="preserve">Persona-Attributed Drift Alerts</w:t>
      </w:r>
    </w:p>
    <w:p>
      <w:pPr>
        <w:pStyle w:val="FirstParagraph"/>
      </w:pPr>
      <w:r>
        <w:t xml:space="preserve">Drift alerts from Chapter </w:t>
      </w:r>
      <w:hyperlink w:anchor="chap:tts-drift">
        <w:r>
          <w:rPr>
            <w:rStyle w:val="Hyperlink"/>
          </w:rPr>
          <w:t xml:space="preserve">19</w:t>
        </w:r>
      </w:hyperlink>
      <w:r>
        <w:t xml:space="preserve"> </w:t>
      </w:r>
      <w:r>
        <w:t xml:space="preserve">are extended with persona attribution:</w:t>
      </w:r>
    </w:p>
    <w:p>
      <w:pPr>
        <w:pStyle w:val="SourceCode"/>
      </w:pPr>
      <w:r>
        <w:rPr>
          <w:rStyle w:val="VerbatimChar"/>
        </w:rPr>
        <w:t xml:space="preserve">@dataclass</w:t>
      </w:r>
      <w:r>
        <w:br/>
      </w:r>
      <w:r>
        <w:rPr>
          <w:rStyle w:val="VerbatimChar"/>
        </w:rPr>
        <w:t xml:space="preserve">class PersonaDriftAlert(DriftAlert):</w:t>
      </w:r>
      <w:r>
        <w:br/>
      </w:r>
      <w:r>
        <w:rPr>
          <w:rStyle w:val="VerbatimChar"/>
        </w:rPr>
        <w:t xml:space="preserve">    """Drift alert with persona attribution."""</w:t>
      </w:r>
      <w:r>
        <w:br/>
      </w:r>
      <w:r>
        <w:rPr>
          <w:rStyle w:val="VerbatimChar"/>
        </w:rPr>
        <w:t xml:space="preserve">    </w:t>
      </w:r>
      <w:r>
        <w:br/>
      </w:r>
      <w:r>
        <w:rPr>
          <w:rStyle w:val="VerbatimChar"/>
        </w:rPr>
        <w:t xml:space="preserve">    # Inherited fields</w:t>
      </w:r>
      <w:r>
        <w:br/>
      </w:r>
      <w:r>
        <w:rPr>
          <w:rStyle w:val="VerbatimChar"/>
        </w:rPr>
        <w:t xml:space="preserve">    alert_id: str</w:t>
      </w:r>
      <w:r>
        <w:br/>
      </w:r>
      <w:r>
        <w:rPr>
          <w:rStyle w:val="VerbatimChar"/>
        </w:rPr>
        <w:t xml:space="preserve">    severity: str</w:t>
      </w:r>
      <w:r>
        <w:br/>
      </w:r>
      <w:r>
        <w:rPr>
          <w:rStyle w:val="VerbatimChar"/>
        </w:rPr>
        <w:t xml:space="preserve">    drift_type: str</w:t>
      </w:r>
      <w:r>
        <w:br/>
      </w:r>
      <w:r>
        <w:rPr>
          <w:rStyle w:val="VerbatimChar"/>
        </w:rPr>
        <w:t xml:space="preserve">    metric_code: str</w:t>
      </w:r>
      <w:r>
        <w:br/>
      </w:r>
      <w:r>
        <w:rPr>
          <w:rStyle w:val="VerbatimChar"/>
        </w:rPr>
        <w:t xml:space="preserve">    current_value: float</w:t>
      </w:r>
      <w:r>
        <w:br/>
      </w:r>
      <w:r>
        <w:rPr>
          <w:rStyle w:val="VerbatimChar"/>
        </w:rPr>
        <w:t xml:space="preserve">    threshold: float</w:t>
      </w:r>
      <w:r>
        <w:br/>
      </w:r>
      <w:r>
        <w:rPr>
          <w:rStyle w:val="VerbatimChar"/>
        </w:rPr>
        <w:t xml:space="preserve">    </w:t>
      </w:r>
      <w:r>
        <w:br/>
      </w:r>
      <w:r>
        <w:rPr>
          <w:rStyle w:val="VerbatimChar"/>
        </w:rPr>
        <w:t xml:space="preserve">    # Persona extension</w:t>
      </w:r>
      <w:r>
        <w:br/>
      </w:r>
      <w:r>
        <w:rPr>
          <w:rStyle w:val="VerbatimChar"/>
        </w:rPr>
        <w:t xml:space="preserve">    persona_code: str</w:t>
      </w:r>
      <w:r>
        <w:br/>
      </w:r>
      <w:r>
        <w:rPr>
          <w:rStyle w:val="VerbatimChar"/>
        </w:rPr>
        <w:t xml:space="preserve">    persona_type: str  # "human" or "agent"</w:t>
      </w:r>
      <w:r>
        <w:br/>
      </w:r>
      <w:r>
        <w:rPr>
          <w:rStyle w:val="VerbatimChar"/>
        </w:rPr>
        <w:t xml:space="preserve">    schema_knowledge: str</w:t>
      </w:r>
      <w:r>
        <w:br/>
      </w:r>
      <w:r>
        <w:rPr>
          <w:rStyle w:val="VerbatimChar"/>
        </w:rPr>
        <w:t xml:space="preserve">    process_knowledge: str</w:t>
      </w:r>
      <w:r>
        <w:br/>
      </w:r>
      <w:r>
        <w:rPr>
          <w:rStyle w:val="VerbatimChar"/>
        </w:rPr>
        <w:t xml:space="preserve">    </w:t>
      </w:r>
      <w:r>
        <w:br/>
      </w:r>
      <w:r>
        <w:rPr>
          <w:rStyle w:val="VerbatimChar"/>
        </w:rPr>
        <w:t xml:space="preserve">    # Cross-persona context</w:t>
      </w:r>
      <w:r>
        <w:br/>
      </w:r>
      <w:r>
        <w:rPr>
          <w:rStyle w:val="VerbatimChar"/>
        </w:rPr>
        <w:t xml:space="preserve">    other_personas_affected: list[str]</w:t>
      </w:r>
      <w:r>
        <w:br/>
      </w:r>
      <w:r>
        <w:rPr>
          <w:rStyle w:val="VerbatimChar"/>
        </w:rPr>
        <w:t xml:space="preserve">    is_persona_specific: bool  # True if only this persona drifted</w:t>
      </w:r>
      <w:r>
        <w:br/>
      </w:r>
      <w:r>
        <w:rPr>
          <w:rStyle w:val="VerbatimChar"/>
        </w:rPr>
        <w:t xml:space="preserve">    </w:t>
      </w:r>
      <w:r>
        <w:br/>
      </w:r>
      <w:r>
        <w:rPr>
          <w:rStyle w:val="VerbatimChar"/>
        </w:rPr>
        <w:t xml:space="preserve">    def to_audit_trail(self) -&gt; dict:</w:t>
      </w:r>
      <w:r>
        <w:br/>
      </w:r>
      <w:r>
        <w:rPr>
          <w:rStyle w:val="VerbatimChar"/>
        </w:rPr>
        <w:t xml:space="preserve">        return {</w:t>
      </w:r>
      <w:r>
        <w:br/>
      </w:r>
      <w:r>
        <w:rPr>
          <w:rStyle w:val="VerbatimChar"/>
        </w:rPr>
        <w:t xml:space="preserve">            **super().to_dict(),</w:t>
      </w:r>
      <w:r>
        <w:br/>
      </w:r>
      <w:r>
        <w:rPr>
          <w:rStyle w:val="VerbatimChar"/>
        </w:rPr>
        <w:t xml:space="preserve">            "persona": {</w:t>
      </w:r>
      <w:r>
        <w:br/>
      </w:r>
      <w:r>
        <w:rPr>
          <w:rStyle w:val="VerbatimChar"/>
        </w:rPr>
        <w:t xml:space="preserve">                "code": self.persona_code,</w:t>
      </w:r>
      <w:r>
        <w:br/>
      </w:r>
      <w:r>
        <w:rPr>
          <w:rStyle w:val="VerbatimChar"/>
        </w:rPr>
        <w:t xml:space="preserve">                "type": self.persona_type,</w:t>
      </w:r>
      <w:r>
        <w:br/>
      </w:r>
      <w:r>
        <w:rPr>
          <w:rStyle w:val="VerbatimChar"/>
        </w:rPr>
        <w:t xml:space="preserve">                "schema_knowledge": self.schema_knowledge,</w:t>
      </w:r>
      <w:r>
        <w:br/>
      </w:r>
      <w:r>
        <w:rPr>
          <w:rStyle w:val="VerbatimChar"/>
        </w:rPr>
        <w:t xml:space="preserve">                "process_knowledge": self.process_knowledge,</w:t>
      </w:r>
      <w:r>
        <w:br/>
      </w:r>
      <w:r>
        <w:rPr>
          <w:rStyle w:val="VerbatimChar"/>
        </w:rPr>
        <w:t xml:space="preserve">            },</w:t>
      </w:r>
      <w:r>
        <w:br/>
      </w:r>
      <w:r>
        <w:rPr>
          <w:rStyle w:val="VerbatimChar"/>
        </w:rPr>
        <w:t xml:space="preserve">            "cross_persona": {</w:t>
      </w:r>
      <w:r>
        <w:br/>
      </w:r>
      <w:r>
        <w:rPr>
          <w:rStyle w:val="VerbatimChar"/>
        </w:rPr>
        <w:t xml:space="preserve">                "other_affected": self.other_personas_affected,</w:t>
      </w:r>
      <w:r>
        <w:br/>
      </w:r>
      <w:r>
        <w:rPr>
          <w:rStyle w:val="VerbatimChar"/>
        </w:rPr>
        <w:t xml:space="preserve">                "persona_specific": self.is_persona_specific,</w:t>
      </w:r>
      <w:r>
        <w:br/>
      </w:r>
      <w:r>
        <w:rPr>
          <w:rStyle w:val="VerbatimChar"/>
        </w:rPr>
        <w:t xml:space="preserve">            },</w:t>
      </w:r>
      <w:r>
        <w:br/>
      </w:r>
      <w:r>
        <w:rPr>
          <w:rStyle w:val="VerbatimChar"/>
        </w:rPr>
        <w:t xml:space="preserve">        }</w:t>
      </w:r>
    </w:p>
    <w:bookmarkEnd w:id="600"/>
    <w:bookmarkEnd w:id="601"/>
    <w:bookmarkStart w:id="606" w:name="sec:ai-safety-integration"/>
    <w:p>
      <w:pPr>
        <w:pStyle w:val="Heading2"/>
      </w:pPr>
      <w:r>
        <w:t xml:space="preserve">Integration with AI Safety Framework</w:t>
      </w:r>
    </w:p>
    <w:bookmarkStart w:id="603" w:name="mapping-to-singapore-ai-safety-metrics"/>
    <w:p>
      <w:pPr>
        <w:pStyle w:val="Heading3"/>
      </w:pPr>
      <w:r>
        <w:t xml:space="preserve">Mapping to Singapore AI Safety Metrics</w:t>
      </w:r>
    </w:p>
    <w:bookmarkStart w:id="602" w:name="tab:ai-safety-mapping"/>
    <w:p>
      <w:pPr>
        <w:pStyle w:val="TableCaption"/>
      </w:pPr>
      <w:r>
        <w:t xml:space="preserve">Persona Metrics Mapped to AI Safety Framework</w:t>
      </w:r>
    </w:p>
    <w:tbl>
      <w:tblPr>
        <w:tblStyle w:val="Table"/>
        <w:tblW w:type="auto" w:w="0"/>
        <w:tblLook w:firstRow="1" w:lastRow="0" w:firstColumn="0" w:lastColumn="0" w:noHBand="0" w:noVBand="0" w:val="0020"/>
        <w:tblCaption w:val="Persona Metrics Mapped to AI Safety Framework"/>
      </w:tblPr>
      <w:tblGrid>
        <w:gridCol w:w="2640"/>
        <w:gridCol w:w="2640"/>
        <w:gridCol w:w="2640"/>
      </w:tblGrid>
      <w:tr>
        <w:trPr>
          <w:tblHeader w:val="on"/>
        </w:trPr>
        <w:tc>
          <w:tcPr/>
          <w:p>
            <w:pPr>
              <w:pStyle w:val="Compact"/>
              <w:jc w:val="left"/>
            </w:pPr>
            <w:r>
              <w:rPr>
                <w:b/>
                <w:bCs/>
              </w:rPr>
              <w:t xml:space="preserve">AI Safety Metric</w:t>
            </w:r>
          </w:p>
        </w:tc>
        <w:tc>
          <w:tcPr/>
          <w:p>
            <w:pPr>
              <w:pStyle w:val="Compact"/>
              <w:jc w:val="left"/>
            </w:pPr>
            <w:r>
              <w:rPr>
                <w:b/>
                <w:bCs/>
              </w:rPr>
              <w:t xml:space="preserve">Persona Metric</w:t>
            </w:r>
          </w:p>
        </w:tc>
        <w:tc>
          <w:tcPr/>
          <w:p>
            <w:pPr>
              <w:pStyle w:val="Compact"/>
              <w:jc w:val="left"/>
            </w:pPr>
            <w:r>
              <w:rPr>
                <w:b/>
                <w:bCs/>
              </w:rPr>
              <w:t xml:space="preserve">Application</w:t>
            </w:r>
          </w:p>
        </w:tc>
      </w:tr>
      <w:tr>
        <w:tc>
          <w:tcPr/>
          <w:p>
            <w:pPr>
              <w:pStyle w:val="Compact"/>
              <w:jc w:val="left"/>
            </w:pPr>
            <w:r>
              <w:t xml:space="preserve">S-01 (Accuracy)</w:t>
            </w:r>
          </w:p>
        </w:tc>
        <w:tc>
          <w:tcPr/>
          <w:p>
            <w:pPr>
              <w:pStyle w:val="Compact"/>
              <w:jc w:val="left"/>
            </w:pPr>
            <w:r>
              <w:t xml:space="preserve">PER-M02</w:t>
            </w:r>
          </w:p>
        </w:tc>
        <w:tc>
          <w:tcPr/>
          <w:p>
            <w:pPr>
              <w:pStyle w:val="Compact"/>
              <w:jc w:val="left"/>
            </w:pPr>
            <w:r>
              <w:t xml:space="preserve">Prompts accurately reflect persona expertise level</w:t>
            </w:r>
          </w:p>
        </w:tc>
      </w:tr>
      <w:tr>
        <w:tc>
          <w:tcPr/>
          <w:p>
            <w:pPr>
              <w:pStyle w:val="Compact"/>
              <w:jc w:val="left"/>
            </w:pPr>
            <w:r>
              <w:t xml:space="preserve">S-02 (Robustness)</w:t>
            </w:r>
          </w:p>
        </w:tc>
        <w:tc>
          <w:tcPr/>
          <w:p>
            <w:pPr>
              <w:pStyle w:val="Compact"/>
              <w:jc w:val="left"/>
            </w:pPr>
            <w:r>
              <w:t xml:space="preserve">PER-M04</w:t>
            </w:r>
          </w:p>
        </w:tc>
        <w:tc>
          <w:tcPr/>
          <w:p>
            <w:pPr>
              <w:pStyle w:val="Compact"/>
              <w:jc w:val="left"/>
            </w:pPr>
            <w:r>
              <w:t xml:space="preserve">Stable performance across persona drift scenarios</w:t>
            </w:r>
          </w:p>
        </w:tc>
      </w:tr>
      <w:tr>
        <w:tc>
          <w:tcPr/>
          <w:p>
            <w:pPr>
              <w:pStyle w:val="Compact"/>
              <w:jc w:val="left"/>
            </w:pPr>
            <w:r>
              <w:t xml:space="preserve">S-04 (Fairness)</w:t>
            </w:r>
          </w:p>
        </w:tc>
        <w:tc>
          <w:tcPr/>
          <w:p>
            <w:pPr>
              <w:pStyle w:val="Compact"/>
              <w:jc w:val="left"/>
            </w:pPr>
            <w:r>
              <w:t xml:space="preserve">PER-M03</w:t>
            </w:r>
          </w:p>
        </w:tc>
        <w:tc>
          <w:tcPr/>
          <w:p>
            <w:pPr>
              <w:pStyle w:val="Compact"/>
              <w:jc w:val="left"/>
            </w:pPr>
            <w:r>
              <w:t xml:space="preserve">Equal coverage and quality across personas</w:t>
            </w:r>
          </w:p>
        </w:tc>
      </w:tr>
      <w:tr>
        <w:tc>
          <w:tcPr/>
          <w:p>
            <w:pPr>
              <w:pStyle w:val="Compact"/>
              <w:jc w:val="left"/>
            </w:pPr>
            <w:r>
              <w:t xml:space="preserve">S-06 (Explainability)</w:t>
            </w:r>
          </w:p>
        </w:tc>
        <w:tc>
          <w:tcPr/>
          <w:p>
            <w:pPr>
              <w:pStyle w:val="Compact"/>
              <w:jc w:val="left"/>
            </w:pPr>
            <w:r>
              <w:t xml:space="preserve">Audit trail</w:t>
            </w:r>
          </w:p>
        </w:tc>
        <w:tc>
          <w:tcPr/>
          <w:p>
            <w:pPr>
              <w:pStyle w:val="Compact"/>
              <w:jc w:val="left"/>
            </w:pPr>
            <w:r>
              <w:t xml:space="preserve">Persona classification rationale is logged</w:t>
            </w:r>
          </w:p>
        </w:tc>
      </w:tr>
      <w:tr>
        <w:tc>
          <w:tcPr/>
          <w:p>
            <w:pPr>
              <w:pStyle w:val="Compact"/>
              <w:jc w:val="left"/>
            </w:pPr>
            <w:r>
              <w:t xml:space="preserve">S-08 (Data Quality)</w:t>
            </w:r>
          </w:p>
        </w:tc>
        <w:tc>
          <w:tcPr/>
          <w:p>
            <w:pPr>
              <w:pStyle w:val="Compact"/>
              <w:jc w:val="left"/>
            </w:pPr>
            <w:r>
              <w:t xml:space="preserve">PER-M01, M02</w:t>
            </w:r>
          </w:p>
        </w:tc>
        <w:tc>
          <w:tcPr/>
          <w:p>
            <w:pPr>
              <w:pStyle w:val="Compact"/>
              <w:jc w:val="left"/>
            </w:pPr>
            <w:r>
              <w:t xml:space="preserve">Training data covers all personas appropriately</w:t>
            </w:r>
          </w:p>
        </w:tc>
      </w:tr>
    </w:tbl>
    <w:bookmarkEnd w:id="602"/>
    <w:bookmarkEnd w:id="603"/>
    <w:bookmarkStart w:id="605" w:name="safety-thresholds-by-persona-type"/>
    <w:p>
      <w:pPr>
        <w:pStyle w:val="Heading3"/>
      </w:pPr>
      <w:r>
        <w:t xml:space="preserve">Safety Thresholds by Persona Type</w:t>
      </w:r>
    </w:p>
    <w:p>
      <w:pPr>
        <w:pStyle w:val="FirstParagraph"/>
      </w:pPr>
      <w:r>
        <w:t xml:space="preserve">Human and agent personas have different safety tolerances:</w:t>
      </w:r>
    </w:p>
    <w:bookmarkStart w:id="604" w:name="tab:safety-thresholds"/>
    <w:p>
      <w:pPr>
        <w:pStyle w:val="TableCaption"/>
      </w:pPr>
      <w:r>
        <w:t xml:space="preserve">Safety Thresholds by Persona Type</w:t>
      </w:r>
    </w:p>
    <w:tbl>
      <w:tblPr>
        <w:tblStyle w:val="Table"/>
        <w:tblW w:type="auto" w:w="0"/>
        <w:tblLook w:firstRow="1" w:lastRow="0" w:firstColumn="0" w:lastColumn="0" w:noHBand="0" w:noVBand="0" w:val="0020"/>
        <w:tblCaption w:val="Safety Thresholds by Persona Type"/>
      </w:tblPr>
      <w:tblGrid>
        <w:gridCol w:w="1980"/>
        <w:gridCol w:w="1980"/>
        <w:gridCol w:w="1980"/>
        <w:gridCol w:w="1980"/>
      </w:tblGrid>
      <w:tr>
        <w:trPr>
          <w:tblHeader w:val="on"/>
        </w:trPr>
        <w:tc>
          <w:tcPr/>
          <w:p>
            <w:pPr>
              <w:pStyle w:val="Compact"/>
              <w:jc w:val="left"/>
            </w:pPr>
            <w:r>
              <w:rPr>
                <w:b/>
                <w:bCs/>
              </w:rPr>
              <w:t xml:space="preserve">Metric</w:t>
            </w:r>
          </w:p>
        </w:tc>
        <w:tc>
          <w:tcPr/>
          <w:p>
            <w:pPr>
              <w:pStyle w:val="Compact"/>
              <w:jc w:val="center"/>
            </w:pPr>
            <w:r>
              <w:rPr>
                <w:b/>
                <w:bCs/>
              </w:rPr>
              <w:t xml:space="preserve">Human Threshold</w:t>
            </w:r>
          </w:p>
        </w:tc>
        <w:tc>
          <w:tcPr/>
          <w:p>
            <w:pPr>
              <w:pStyle w:val="Compact"/>
              <w:jc w:val="center"/>
            </w:pPr>
            <w:r>
              <w:rPr>
                <w:b/>
                <w:bCs/>
              </w:rPr>
              <w:t xml:space="preserve">Agent Threshold</w:t>
            </w:r>
          </w:p>
        </w:tc>
        <w:tc>
          <w:tcPr/>
          <w:p>
            <w:pPr>
              <w:pStyle w:val="Compact"/>
              <w:jc w:val="left"/>
            </w:pPr>
            <w:r>
              <w:rPr>
                <w:b/>
                <w:bCs/>
              </w:rPr>
              <w:t xml:space="preserve">Rationale</w:t>
            </w:r>
          </w:p>
        </w:tc>
      </w:tr>
      <w:tr>
        <w:tc>
          <w:tcPr/>
          <w:p>
            <w:pPr>
              <w:pStyle w:val="Compact"/>
              <w:jc w:val="left"/>
            </w:pPr>
            <w:r>
              <w:t xml:space="preserve">Ambiguity tolerance</w:t>
            </w:r>
          </w:p>
        </w:tc>
        <w:tc>
          <w:tcPr/>
          <w:p>
            <w:pPr>
              <w:pStyle w:val="Compact"/>
              <w:jc w:val="center"/>
            </w:pPr>
            <w:r>
              <w:t xml:space="preserve">Higher</w:t>
            </w:r>
          </w:p>
        </w:tc>
        <w:tc>
          <w:tcPr/>
          <w:p>
            <w:pPr>
              <w:pStyle w:val="Compact"/>
              <w:jc w:val="center"/>
            </w:pPr>
            <w:r>
              <w:t xml:space="preserve">Lower</w:t>
            </w:r>
          </w:p>
        </w:tc>
        <w:tc>
          <w:tcPr/>
          <w:p>
            <w:pPr>
              <w:pStyle w:val="Compact"/>
              <w:jc w:val="left"/>
            </w:pPr>
            <w:r>
              <w:t xml:space="preserve">Humans naturally vague</w:t>
            </w:r>
          </w:p>
        </w:tc>
      </w:tr>
      <w:tr>
        <w:tc>
          <w:tcPr/>
          <w:p>
            <w:pPr>
              <w:pStyle w:val="Compact"/>
              <w:jc w:val="left"/>
            </w:pPr>
            <w:r>
              <w:t xml:space="preserve">Schema precision</w:t>
            </w:r>
          </w:p>
        </w:tc>
        <w:tc>
          <w:tcPr/>
          <w:p>
            <w:pPr>
              <w:pStyle w:val="Compact"/>
              <w:jc w:val="center"/>
            </w:pPr>
            <w:r>
              <w:t xml:space="preserve">Variable</w:t>
            </w:r>
          </w:p>
        </w:tc>
        <w:tc>
          <w:tcPr/>
          <w:p>
            <w:pPr>
              <w:pStyle w:val="Compact"/>
              <w:jc w:val="center"/>
            </w:pPr>
            <w:r>
              <w:t xml:space="preserve">Strict</w:t>
            </w:r>
          </w:p>
        </w:tc>
        <w:tc>
          <w:tcPr/>
          <w:p>
            <w:pPr>
              <w:pStyle w:val="Compact"/>
              <w:jc w:val="left"/>
            </w:pPr>
            <w:r>
              <w:t xml:space="preserve">Agents should be precise</w:t>
            </w:r>
          </w:p>
        </w:tc>
      </w:tr>
      <w:tr>
        <w:tc>
          <w:tcPr/>
          <w:p>
            <w:pPr>
              <w:pStyle w:val="Compact"/>
              <w:jc w:val="left"/>
            </w:pPr>
            <w:r>
              <w:t xml:space="preserve">Drift sensitivity</w:t>
            </w:r>
          </w:p>
        </w:tc>
        <w:tc>
          <w:tcPr/>
          <w:p>
            <w:pPr>
              <w:pStyle w:val="Compact"/>
              <w:jc w:val="center"/>
            </w:pPr>
            <w:r>
              <w:t xml:space="preserve">Medium</w:t>
            </w:r>
          </w:p>
        </w:tc>
        <w:tc>
          <w:tcPr/>
          <w:p>
            <w:pPr>
              <w:pStyle w:val="Compact"/>
              <w:jc w:val="center"/>
            </w:pPr>
            <w:r>
              <w:t xml:space="preserve">High</w:t>
            </w:r>
          </w:p>
        </w:tc>
        <w:tc>
          <w:tcPr/>
          <w:p>
            <w:pPr>
              <w:pStyle w:val="Compact"/>
              <w:jc w:val="left"/>
            </w:pPr>
            <w:r>
              <w:t xml:space="preserve">Agent drift more concerning</w:t>
            </w:r>
          </w:p>
        </w:tc>
      </w:tr>
      <w:tr>
        <w:tc>
          <w:tcPr/>
          <w:p>
            <w:pPr>
              <w:pStyle w:val="Compact"/>
              <w:jc w:val="left"/>
            </w:pPr>
            <w:r>
              <w:t xml:space="preserve">Complexity bounds</w:t>
            </w:r>
          </w:p>
        </w:tc>
        <w:tc>
          <w:tcPr/>
          <w:p>
            <w:pPr>
              <w:pStyle w:val="Compact"/>
              <w:jc w:val="center"/>
            </w:pPr>
            <w:r>
              <w:t xml:space="preserve">Wide</w:t>
            </w:r>
          </w:p>
        </w:tc>
        <w:tc>
          <w:tcPr/>
          <w:p>
            <w:pPr>
              <w:pStyle w:val="Compact"/>
              <w:jc w:val="center"/>
            </w:pPr>
            <w:r>
              <w:t xml:space="preserve">Narrow</w:t>
            </w:r>
          </w:p>
        </w:tc>
        <w:tc>
          <w:tcPr/>
          <w:p>
            <w:pPr>
              <w:pStyle w:val="Compact"/>
              <w:jc w:val="left"/>
            </w:pPr>
            <w:r>
              <w:t xml:space="preserve">Human tasks vary more</w:t>
            </w:r>
          </w:p>
        </w:tc>
      </w:tr>
    </w:tbl>
    <w:bookmarkEnd w:id="604"/>
    <w:bookmarkEnd w:id="605"/>
    <w:bookmarkEnd w:id="606"/>
    <w:bookmarkStart w:id="609" w:name="sec:orchestration"/>
    <w:p>
      <w:pPr>
        <w:pStyle w:val="Heading2"/>
      </w:pPr>
      <w:r>
        <w:t xml:space="preserve">Orchestration Pipeline</w:t>
      </w:r>
    </w:p>
    <w:bookmarkStart w:id="607" w:name="configuration-file"/>
    <w:p>
      <w:pPr>
        <w:pStyle w:val="Heading3"/>
      </w:pPr>
      <w:r>
        <w:t xml:space="preserve">Configuration File</w:t>
      </w:r>
    </w:p>
    <w:p>
      <w:pPr>
        <w:pStyle w:val="SourceCode"/>
      </w:pPr>
      <w:r>
        <w:rPr>
          <w:rStyle w:val="VerbatimChar"/>
        </w:rPr>
        <w:t xml:space="preserve"># Financial Domain Prompt Generation Configuration</w:t>
      </w:r>
      <w:r>
        <w:br/>
      </w:r>
      <w:r>
        <w:rPr>
          <w:rStyle w:val="VerbatimChar"/>
        </w:rPr>
        <w:t xml:space="preserve">domain: "Financial professional and agent communication"</w:t>
      </w:r>
      <w:r>
        <w:br/>
      </w:r>
      <w:r>
        <w:rPr>
          <w:rStyle w:val="VerbatimChar"/>
        </w:rPr>
        <w:t xml:space="preserve">taxonomy_version: "1.0"</w:t>
      </w:r>
      <w:r>
        <w:br/>
      </w:r>
      <w:r>
        <w:rPr>
          <w:rStyle w:val="VerbatimChar"/>
        </w:rPr>
        <w:t xml:space="preserve">output_dir: "./generated_prompts"</w:t>
      </w:r>
      <w:r>
        <w:br/>
      </w:r>
      <w:r>
        <w:br/>
      </w:r>
      <w:r>
        <w:rPr>
          <w:rStyle w:val="VerbatimChar"/>
        </w:rPr>
        <w:t xml:space="preserve">personas:</w:t>
      </w:r>
      <w:r>
        <w:br/>
      </w:r>
      <w:r>
        <w:rPr>
          <w:rStyle w:val="VerbatimChar"/>
        </w:rPr>
        <w:t xml:space="preserve">  humans:</w:t>
      </w:r>
      <w:r>
        <w:br/>
      </w:r>
      <w:r>
        <w:rPr>
          <w:rStyle w:val="VerbatimChar"/>
        </w:rPr>
        <w:t xml:space="preserve">    - code: HU-EXEC</w:t>
      </w:r>
      <w:r>
        <w:br/>
      </w:r>
      <w:r>
        <w:rPr>
          <w:rStyle w:val="VerbatimChar"/>
        </w:rPr>
        <w:t xml:space="preserve">      schema_knowledge: low</w:t>
      </w:r>
      <w:r>
        <w:br/>
      </w:r>
      <w:r>
        <w:rPr>
          <w:rStyle w:val="VerbatimChar"/>
        </w:rPr>
        <w:t xml:space="preserve">      process_knowledge: high</w:t>
      </w:r>
      <w:r>
        <w:br/>
      </w:r>
      <w:r>
        <w:rPr>
          <w:rStyle w:val="VerbatimChar"/>
        </w:rPr>
        <w:t xml:space="preserve">      target_count: 1000</w:t>
      </w:r>
      <w:r>
        <w:br/>
      </w:r>
      <w:r>
        <w:rPr>
          <w:rStyle w:val="VerbatimChar"/>
        </w:rPr>
        <w:t xml:space="preserve">    - code: HU-ANALYST</w:t>
      </w:r>
      <w:r>
        <w:br/>
      </w:r>
      <w:r>
        <w:rPr>
          <w:rStyle w:val="VerbatimChar"/>
        </w:rPr>
        <w:t xml:space="preserve">      schema_knowledge: medium</w:t>
      </w:r>
      <w:r>
        <w:br/>
      </w:r>
      <w:r>
        <w:rPr>
          <w:rStyle w:val="VerbatimChar"/>
        </w:rPr>
        <w:t xml:space="preserve">      process_knowledge: high</w:t>
      </w:r>
      <w:r>
        <w:br/>
      </w:r>
      <w:r>
        <w:rPr>
          <w:rStyle w:val="VerbatimChar"/>
        </w:rPr>
        <w:t xml:space="preserve">      target_count: 2000</w:t>
      </w:r>
      <w:r>
        <w:br/>
      </w:r>
      <w:r>
        <w:rPr>
          <w:rStyle w:val="VerbatimChar"/>
        </w:rPr>
        <w:t xml:space="preserve">    - code: HU-ACCT</w:t>
      </w:r>
      <w:r>
        <w:br/>
      </w:r>
      <w:r>
        <w:rPr>
          <w:rStyle w:val="VerbatimChar"/>
        </w:rPr>
        <w:t xml:space="preserve">      schema_knowledge: high</w:t>
      </w:r>
      <w:r>
        <w:br/>
      </w:r>
      <w:r>
        <w:rPr>
          <w:rStyle w:val="VerbatimChar"/>
        </w:rPr>
        <w:t xml:space="preserve">      process_knowledge: high</w:t>
      </w:r>
      <w:r>
        <w:br/>
      </w:r>
      <w:r>
        <w:rPr>
          <w:rStyle w:val="VerbatimChar"/>
        </w:rPr>
        <w:t xml:space="preserve">      target_count: 1500</w:t>
      </w:r>
      <w:r>
        <w:br/>
      </w:r>
      <w:r>
        <w:rPr>
          <w:rStyle w:val="VerbatimChar"/>
        </w:rPr>
        <w:t xml:space="preserve">    - code: HU-NEW</w:t>
      </w:r>
      <w:r>
        <w:br/>
      </w:r>
      <w:r>
        <w:rPr>
          <w:rStyle w:val="VerbatimChar"/>
        </w:rPr>
        <w:t xml:space="preserve">      schema_knowledge: low</w:t>
      </w:r>
      <w:r>
        <w:br/>
      </w:r>
      <w:r>
        <w:rPr>
          <w:rStyle w:val="VerbatimChar"/>
        </w:rPr>
        <w:t xml:space="preserve">      process_knowledge: low</w:t>
      </w:r>
      <w:r>
        <w:br/>
      </w:r>
      <w:r>
        <w:rPr>
          <w:rStyle w:val="VerbatimChar"/>
        </w:rPr>
        <w:t xml:space="preserve">      target_count: 500</w:t>
      </w:r>
      <w:r>
        <w:br/>
      </w:r>
      <w:r>
        <w:rPr>
          <w:rStyle w:val="VerbatimChar"/>
        </w:rPr>
        <w:t xml:space="preserve">  agents:</w:t>
      </w:r>
      <w:r>
        <w:br/>
      </w:r>
      <w:r>
        <w:rPr>
          <w:rStyle w:val="VerbatimChar"/>
        </w:rPr>
        <w:t xml:space="preserve">    - code: AG-SCHEMA</w:t>
      </w:r>
      <w:r>
        <w:br/>
      </w:r>
      <w:r>
        <w:rPr>
          <w:rStyle w:val="VerbatimChar"/>
        </w:rPr>
        <w:t xml:space="preserve">      schema_knowledge: expert</w:t>
      </w:r>
      <w:r>
        <w:br/>
      </w:r>
      <w:r>
        <w:rPr>
          <w:rStyle w:val="VerbatimChar"/>
        </w:rPr>
        <w:t xml:space="preserve">      process_knowledge: medium</w:t>
      </w:r>
      <w:r>
        <w:br/>
      </w:r>
      <w:r>
        <w:rPr>
          <w:rStyle w:val="VerbatimChar"/>
        </w:rPr>
        <w:t xml:space="preserve">      target_count: 1500</w:t>
      </w:r>
      <w:r>
        <w:br/>
      </w:r>
      <w:r>
        <w:rPr>
          <w:rStyle w:val="VerbatimChar"/>
        </w:rPr>
        <w:t xml:space="preserve">    - code: AG-ORCH</w:t>
      </w:r>
      <w:r>
        <w:br/>
      </w:r>
      <w:r>
        <w:rPr>
          <w:rStyle w:val="VerbatimChar"/>
        </w:rPr>
        <w:t xml:space="preserve">      schema_knowledge: medium</w:t>
      </w:r>
      <w:r>
        <w:br/>
      </w:r>
      <w:r>
        <w:rPr>
          <w:rStyle w:val="VerbatimChar"/>
        </w:rPr>
        <w:t xml:space="preserve">      process_knowledge: expert</w:t>
      </w:r>
      <w:r>
        <w:br/>
      </w:r>
      <w:r>
        <w:rPr>
          <w:rStyle w:val="VerbatimChar"/>
        </w:rPr>
        <w:t xml:space="preserve">      target_count: 1000</w:t>
      </w:r>
      <w:r>
        <w:br/>
      </w:r>
      <w:r>
        <w:rPr>
          <w:rStyle w:val="VerbatimChar"/>
        </w:rPr>
        <w:t xml:space="preserve">    - code: AG-GEN</w:t>
      </w:r>
      <w:r>
        <w:br/>
      </w:r>
      <w:r>
        <w:rPr>
          <w:rStyle w:val="VerbatimChar"/>
        </w:rPr>
        <w:t xml:space="preserve">      schema_knowledge: low</w:t>
      </w:r>
      <w:r>
        <w:br/>
      </w:r>
      <w:r>
        <w:rPr>
          <w:rStyle w:val="VerbatimChar"/>
        </w:rPr>
        <w:t xml:space="preserve">      process_knowledge: high</w:t>
      </w:r>
      <w:r>
        <w:br/>
      </w:r>
      <w:r>
        <w:rPr>
          <w:rStyle w:val="VerbatimChar"/>
        </w:rPr>
        <w:t xml:space="preserve">      target_count: 1000</w:t>
      </w:r>
      <w:r>
        <w:br/>
      </w:r>
      <w:r>
        <w:br/>
      </w:r>
      <w:r>
        <w:rPr>
          <w:rStyle w:val="VerbatimChar"/>
        </w:rPr>
        <w:t xml:space="preserve">global_diversity:</w:t>
      </w:r>
      <w:r>
        <w:br/>
      </w:r>
      <w:r>
        <w:rPr>
          <w:rStyle w:val="VerbatimChar"/>
        </w:rPr>
        <w:t xml:space="preserve">  min_coverage: 0.95</w:t>
      </w:r>
      <w:r>
        <w:br/>
      </w:r>
      <w:r>
        <w:rPr>
          <w:rStyle w:val="VerbatimChar"/>
        </w:rPr>
        <w:t xml:space="preserve">  sampling_strategy: "stratified"</w:t>
      </w:r>
      <w:r>
        <w:br/>
      </w:r>
      <w:r>
        <w:br/>
      </w:r>
      <w:r>
        <w:rPr>
          <w:rStyle w:val="VerbatimChar"/>
        </w:rPr>
        <w:t xml:space="preserve">local_diversity:</w:t>
      </w:r>
      <w:r>
        <w:br/>
      </w:r>
      <w:r>
        <w:rPr>
          <w:rStyle w:val="VerbatimChar"/>
        </w:rPr>
        <w:t xml:space="preserve">  prompts_per_mix: 5</w:t>
      </w:r>
      <w:r>
        <w:br/>
      </w:r>
      <w:r>
        <w:rPr>
          <w:rStyle w:val="VerbatimChar"/>
        </w:rPr>
        <w:t xml:space="preserve">  diversity_threshold: 0.85</w:t>
      </w:r>
      <w:r>
        <w:br/>
      </w:r>
      <w:r>
        <w:br/>
      </w:r>
      <w:r>
        <w:rPr>
          <w:rStyle w:val="VerbatimChar"/>
        </w:rPr>
        <w:t xml:space="preserve">complexification:</w:t>
      </w:r>
      <w:r>
        <w:br/>
      </w:r>
      <w:r>
        <w:rPr>
          <w:rStyle w:val="VerbatimChar"/>
        </w:rPr>
        <w:t xml:space="preserve">  enabled: true</w:t>
      </w:r>
      <w:r>
        <w:br/>
      </w:r>
      <w:r>
        <w:rPr>
          <w:rStyle w:val="VerbatimChar"/>
        </w:rPr>
        <w:t xml:space="preserve">  persona_aware: true</w:t>
      </w:r>
      <w:r>
        <w:br/>
      </w:r>
      <w:r>
        <w:br/>
      </w:r>
      <w:r>
        <w:rPr>
          <w:rStyle w:val="VerbatimChar"/>
        </w:rPr>
        <w:t xml:space="preserve">quality_control:</w:t>
      </w:r>
      <w:r>
        <w:br/>
      </w:r>
      <w:r>
        <w:rPr>
          <w:rStyle w:val="VerbatimChar"/>
        </w:rPr>
        <w:t xml:space="preserve">  critic_model: "gpt-4"</w:t>
      </w:r>
      <w:r>
        <w:br/>
      </w:r>
      <w:r>
        <w:rPr>
          <w:rStyle w:val="VerbatimChar"/>
        </w:rPr>
        <w:t xml:space="preserve">  persona_validation: true</w:t>
      </w:r>
      <w:r>
        <w:br/>
      </w:r>
      <w:r>
        <w:rPr>
          <w:rStyle w:val="VerbatimChar"/>
        </w:rPr>
        <w:t xml:space="preserve">  acceptance_rules:</w:t>
      </w:r>
      <w:r>
        <w:br/>
      </w:r>
      <w:r>
        <w:rPr>
          <w:rStyle w:val="VerbatimChar"/>
        </w:rPr>
        <w:t xml:space="preserve">    critical_failures: ["intent_unclear", "persona_mismatch"]</w:t>
      </w:r>
      <w:r>
        <w:br/>
      </w:r>
      <w:r>
        <w:rPr>
          <w:rStyle w:val="VerbatimChar"/>
        </w:rPr>
        <w:t xml:space="preserve">    warn_on_complexity_violation: true</w:t>
      </w:r>
      <w:r>
        <w:br/>
      </w:r>
      <w:r>
        <w:br/>
      </w:r>
      <w:r>
        <w:rPr>
          <w:rStyle w:val="VerbatimChar"/>
        </w:rPr>
        <w:t xml:space="preserve">metrics:</w:t>
      </w:r>
      <w:r>
        <w:br/>
      </w:r>
      <w:r>
        <w:rPr>
          <w:rStyle w:val="VerbatimChar"/>
        </w:rPr>
        <w:t xml:space="preserve">  per_m01_threshold: 0.95</w:t>
      </w:r>
      <w:r>
        <w:br/>
      </w:r>
      <w:r>
        <w:rPr>
          <w:rStyle w:val="VerbatimChar"/>
        </w:rPr>
        <w:t xml:space="preserve">  per_m02_threshold: 0.90</w:t>
      </w:r>
      <w:r>
        <w:br/>
      </w:r>
      <w:r>
        <w:rPr>
          <w:rStyle w:val="VerbatimChar"/>
        </w:rPr>
        <w:t xml:space="preserve">  per_m03_threshold: 0.10</w:t>
      </w:r>
      <w:r>
        <w:br/>
      </w:r>
      <w:r>
        <w:rPr>
          <w:rStyle w:val="VerbatimChar"/>
        </w:rPr>
        <w:t xml:space="preserve">  per_m04_z_threshold: 2.0</w:t>
      </w:r>
    </w:p>
    <w:bookmarkEnd w:id="607"/>
    <w:bookmarkStart w:id="608" w:name="pipeline-implementation"/>
    <w:p>
      <w:pPr>
        <w:pStyle w:val="Heading3"/>
      </w:pPr>
      <w:r>
        <w:t xml:space="preserve">Pipeline Implementation</w:t>
      </w:r>
    </w:p>
    <w:p>
      <w:pPr>
        <w:pStyle w:val="SourceCode"/>
      </w:pPr>
      <w:r>
        <w:rPr>
          <w:rStyle w:val="VerbatimChar"/>
        </w:rPr>
        <w:t xml:space="preserve">from dataclasses import dataclass, field</w:t>
      </w:r>
      <w:r>
        <w:br/>
      </w:r>
      <w:r>
        <w:rPr>
          <w:rStyle w:val="VerbatimChar"/>
        </w:rPr>
        <w:t xml:space="preserve">from typing import List, Dict, Optional</w:t>
      </w:r>
      <w:r>
        <w:br/>
      </w:r>
      <w:r>
        <w:rPr>
          <w:rStyle w:val="VerbatimChar"/>
        </w:rPr>
        <w:t xml:space="preserve">import itertools</w:t>
      </w:r>
      <w:r>
        <w:br/>
      </w:r>
      <w:r>
        <w:br/>
      </w:r>
      <w:r>
        <w:rPr>
          <w:rStyle w:val="VerbatimChar"/>
        </w:rPr>
        <w:t xml:space="preserve">@dataclass</w:t>
      </w:r>
      <w:r>
        <w:br/>
      </w:r>
      <w:r>
        <w:rPr>
          <w:rStyle w:val="VerbatimChar"/>
        </w:rPr>
        <w:t xml:space="preserve">class Persona:</w:t>
      </w:r>
      <w:r>
        <w:br/>
      </w:r>
      <w:r>
        <w:rPr>
          <w:rStyle w:val="VerbatimChar"/>
        </w:rPr>
        <w:t xml:space="preserve">    """A communicator persona with expertise levels."""</w:t>
      </w:r>
      <w:r>
        <w:br/>
      </w:r>
      <w:r>
        <w:rPr>
          <w:rStyle w:val="VerbatimChar"/>
        </w:rPr>
        <w:t xml:space="preserve">    code: str</w:t>
      </w:r>
      <w:r>
        <w:br/>
      </w:r>
      <w:r>
        <w:rPr>
          <w:rStyle w:val="VerbatimChar"/>
        </w:rPr>
        <w:t xml:space="preserve">    type: str  # "human" or "agent"</w:t>
      </w:r>
      <w:r>
        <w:br/>
      </w:r>
      <w:r>
        <w:rPr>
          <w:rStyle w:val="VerbatimChar"/>
        </w:rPr>
        <w:t xml:space="preserve">    schema_knowledge: str</w:t>
      </w:r>
      <w:r>
        <w:br/>
      </w:r>
      <w:r>
        <w:rPr>
          <w:rStyle w:val="VerbatimChar"/>
        </w:rPr>
        <w:t xml:space="preserve">    process_knowledge: str</w:t>
      </w:r>
      <w:r>
        <w:br/>
      </w:r>
      <w:r>
        <w:rPr>
          <w:rStyle w:val="VerbatimChar"/>
        </w:rPr>
        <w:t xml:space="preserve">    target_count: int</w:t>
      </w:r>
      <w:r>
        <w:br/>
      </w:r>
      <w:r>
        <w:rPr>
          <w:rStyle w:val="VerbatimChar"/>
        </w:rPr>
        <w:t xml:space="preserve">    complexity_range: tuple[int, int]</w:t>
      </w:r>
      <w:r>
        <w:br/>
      </w:r>
      <w:r>
        <w:br/>
      </w:r>
      <w:r>
        <w:rPr>
          <w:rStyle w:val="VerbatimChar"/>
        </w:rPr>
        <w:t xml:space="preserve">@dataclass</w:t>
      </w:r>
      <w:r>
        <w:br/>
      </w:r>
      <w:r>
        <w:rPr>
          <w:rStyle w:val="VerbatimChar"/>
        </w:rPr>
        <w:t xml:space="preserve">class PromptMix:</w:t>
      </w:r>
      <w:r>
        <w:br/>
      </w:r>
      <w:r>
        <w:rPr>
          <w:rStyle w:val="VerbatimChar"/>
        </w:rPr>
        <w:t xml:space="preserve">    """A combination of factors for prompt generation."""</w:t>
      </w:r>
      <w:r>
        <w:br/>
      </w:r>
      <w:r>
        <w:rPr>
          <w:rStyle w:val="VerbatimChar"/>
        </w:rPr>
        <w:t xml:space="preserve">    mix_id: str</w:t>
      </w:r>
      <w:r>
        <w:br/>
      </w:r>
      <w:r>
        <w:rPr>
          <w:rStyle w:val="VerbatimChar"/>
        </w:rPr>
        <w:t xml:space="preserve">    persona: Persona</w:t>
      </w:r>
      <w:r>
        <w:br/>
      </w:r>
      <w:r>
        <w:rPr>
          <w:rStyle w:val="VerbatimChar"/>
        </w:rPr>
        <w:t xml:space="preserve">    financial_concept: str</w:t>
      </w:r>
      <w:r>
        <w:br/>
      </w:r>
      <w:r>
        <w:rPr>
          <w:rStyle w:val="VerbatimChar"/>
        </w:rPr>
        <w:t xml:space="preserve">    query_intent: str</w:t>
      </w:r>
      <w:r>
        <w:br/>
      </w:r>
      <w:r>
        <w:rPr>
          <w:rStyle w:val="VerbatimChar"/>
        </w:rPr>
        <w:t xml:space="preserve">    scenario: str</w:t>
      </w:r>
      <w:r>
        <w:br/>
      </w:r>
      <w:r>
        <w:rPr>
          <w:rStyle w:val="VerbatimChar"/>
        </w:rPr>
        <w:t xml:space="preserve">    accounting_standard: str = "US-GAAP"</w:t>
      </w:r>
      <w:r>
        <w:br/>
      </w:r>
      <w:r>
        <w:br/>
      </w:r>
      <w:r>
        <w:rPr>
          <w:rStyle w:val="VerbatimChar"/>
        </w:rPr>
        <w:t xml:space="preserve">@dataclass</w:t>
      </w:r>
      <w:r>
        <w:br/>
      </w:r>
      <w:r>
        <w:rPr>
          <w:rStyle w:val="VerbatimChar"/>
        </w:rPr>
        <w:t xml:space="preserve">class GeneratedPrompt:</w:t>
      </w:r>
      <w:r>
        <w:br/>
      </w:r>
      <w:r>
        <w:rPr>
          <w:rStyle w:val="VerbatimChar"/>
        </w:rPr>
        <w:t xml:space="preserve">    """A generated prompt with metadata."""</w:t>
      </w:r>
      <w:r>
        <w:br/>
      </w:r>
      <w:r>
        <w:rPr>
          <w:rStyle w:val="VerbatimChar"/>
        </w:rPr>
        <w:t xml:space="preserve">    prompt_id: str</w:t>
      </w:r>
      <w:r>
        <w:br/>
      </w:r>
      <w:r>
        <w:rPr>
          <w:rStyle w:val="VerbatimChar"/>
        </w:rPr>
        <w:t xml:space="preserve">    text: str</w:t>
      </w:r>
      <w:r>
        <w:br/>
      </w:r>
      <w:r>
        <w:rPr>
          <w:rStyle w:val="VerbatimChar"/>
        </w:rPr>
        <w:t xml:space="preserve">    mix: PromptMix</w:t>
      </w:r>
      <w:r>
        <w:br/>
      </w:r>
      <w:r>
        <w:rPr>
          <w:rStyle w:val="VerbatimChar"/>
        </w:rPr>
        <w:t xml:space="preserve">    complexity_level: int</w:t>
      </w:r>
      <w:r>
        <w:br/>
      </w:r>
      <w:r>
        <w:rPr>
          <w:rStyle w:val="VerbatimChar"/>
        </w:rPr>
        <w:t xml:space="preserve">    template_used: str</w:t>
      </w:r>
      <w:r>
        <w:br/>
      </w:r>
      <w:r>
        <w:rPr>
          <w:rStyle w:val="VerbatimChar"/>
        </w:rPr>
        <w:t xml:space="preserve">    validation_result: Optional[dict] = None</w:t>
      </w:r>
      <w:r>
        <w:br/>
      </w:r>
      <w:r>
        <w:br/>
      </w:r>
      <w:r>
        <w:rPr>
          <w:rStyle w:val="VerbatimChar"/>
        </w:rPr>
        <w:t xml:space="preserve">class FinancialPromptGenerator:</w:t>
      </w:r>
      <w:r>
        <w:br/>
      </w:r>
      <w:r>
        <w:rPr>
          <w:rStyle w:val="VerbatimChar"/>
        </w:rPr>
        <w:t xml:space="preserve">    """Generate diverse prompts for financial domain communication."""</w:t>
      </w:r>
      <w:r>
        <w:br/>
      </w:r>
      <w:r>
        <w:rPr>
          <w:rStyle w:val="VerbatimChar"/>
        </w:rPr>
        <w:t xml:space="preserve">    </w:t>
      </w:r>
      <w:r>
        <w:br/>
      </w:r>
      <w:r>
        <w:rPr>
          <w:rStyle w:val="VerbatimChar"/>
        </w:rPr>
        <w:t xml:space="preserve">    def __init__(self, config_path: str):</w:t>
      </w:r>
      <w:r>
        <w:br/>
      </w:r>
      <w:r>
        <w:rPr>
          <w:rStyle w:val="VerbatimChar"/>
        </w:rPr>
        <w:t xml:space="preserve">        self.config = load_yaml(config_path)</w:t>
      </w:r>
      <w:r>
        <w:br/>
      </w:r>
      <w:r>
        <w:rPr>
          <w:rStyle w:val="VerbatimChar"/>
        </w:rPr>
        <w:t xml:space="preserve">        self.taxonomy = self._load_taxonomy()</w:t>
      </w:r>
      <w:r>
        <w:br/>
      </w:r>
      <w:r>
        <w:rPr>
          <w:rStyle w:val="VerbatimChar"/>
        </w:rPr>
        <w:t xml:space="preserve">        self.personas = self._load_personas()</w:t>
      </w:r>
      <w:r>
        <w:br/>
      </w:r>
      <w:r>
        <w:rPr>
          <w:rStyle w:val="VerbatimChar"/>
        </w:rPr>
        <w:t xml:space="preserve">        self.teacher = LLMClient(model="gpt-4")</w:t>
      </w:r>
      <w:r>
        <w:br/>
      </w:r>
      <w:r>
        <w:rPr>
          <w:rStyle w:val="VerbatimChar"/>
        </w:rPr>
        <w:t xml:space="preserve">        self.critic = LLMClient(model="gpt-4")</w:t>
      </w:r>
      <w:r>
        <w:br/>
      </w:r>
      <w:r>
        <w:rPr>
          <w:rStyle w:val="VerbatimChar"/>
        </w:rPr>
        <w:t xml:space="preserve">        self.embedder = SentenceTransformer("all-MiniLM-L6-v2")</w:t>
      </w:r>
      <w:r>
        <w:br/>
      </w:r>
      <w:r>
        <w:rPr>
          <w:rStyle w:val="VerbatimChar"/>
        </w:rPr>
        <w:t xml:space="preserve">    </w:t>
      </w:r>
      <w:r>
        <w:br/>
      </w:r>
      <w:r>
        <w:rPr>
          <w:rStyle w:val="VerbatimChar"/>
        </w:rPr>
        <w:t xml:space="preserve">    def run(self) -&gt; List[GeneratedPrompt]:</w:t>
      </w:r>
      <w:r>
        <w:br/>
      </w:r>
      <w:r>
        <w:rPr>
          <w:rStyle w:val="VerbatimChar"/>
        </w:rPr>
        <w:t xml:space="preserve">        """Execute the full generation pipeline."""</w:t>
      </w:r>
      <w:r>
        <w:br/>
      </w:r>
      <w:r>
        <w:rPr>
          <w:rStyle w:val="VerbatimChar"/>
        </w:rPr>
        <w:t xml:space="preserve">        </w:t>
      </w:r>
      <w:r>
        <w:br/>
      </w:r>
      <w:r>
        <w:rPr>
          <w:rStyle w:val="VerbatimChar"/>
        </w:rPr>
        <w:t xml:space="preserve">        # Stage 1: Generate all mixes</w:t>
      </w:r>
      <w:r>
        <w:br/>
      </w:r>
      <w:r>
        <w:rPr>
          <w:rStyle w:val="VerbatimChar"/>
        </w:rPr>
        <w:t xml:space="preserve">        mixes = self._generate_mixes()</w:t>
      </w:r>
      <w:r>
        <w:br/>
      </w:r>
      <w:r>
        <w:rPr>
          <w:rStyle w:val="VerbatimChar"/>
        </w:rPr>
        <w:t xml:space="preserve">        print(f"Generated {len(mixes)} mixes")</w:t>
      </w:r>
      <w:r>
        <w:br/>
      </w:r>
      <w:r>
        <w:rPr>
          <w:rStyle w:val="VerbatimChar"/>
        </w:rPr>
        <w:t xml:space="preserve">        </w:t>
      </w:r>
      <w:r>
        <w:br/>
      </w:r>
      <w:r>
        <w:rPr>
          <w:rStyle w:val="VerbatimChar"/>
        </w:rPr>
        <w:t xml:space="preserve">        # Stage 2: Generate prompts per mix</w:t>
      </w:r>
      <w:r>
        <w:br/>
      </w:r>
      <w:r>
        <w:rPr>
          <w:rStyle w:val="VerbatimChar"/>
        </w:rPr>
        <w:t xml:space="preserve">        all_prompts = []</w:t>
      </w:r>
      <w:r>
        <w:br/>
      </w:r>
      <w:r>
        <w:rPr>
          <w:rStyle w:val="VerbatimChar"/>
        </w:rPr>
        <w:t xml:space="preserve">        for mix in mixes:</w:t>
      </w:r>
      <w:r>
        <w:br/>
      </w:r>
      <w:r>
        <w:rPr>
          <w:rStyle w:val="VerbatimChar"/>
        </w:rPr>
        <w:t xml:space="preserve">            prompts = self._generate_prompts_for_mix(mix)</w:t>
      </w:r>
      <w:r>
        <w:br/>
      </w:r>
      <w:r>
        <w:rPr>
          <w:rStyle w:val="VerbatimChar"/>
        </w:rPr>
        <w:t xml:space="preserve">            all_prompts.extend(prompts)</w:t>
      </w:r>
      <w:r>
        <w:br/>
      </w:r>
      <w:r>
        <w:rPr>
          <w:rStyle w:val="VerbatimChar"/>
        </w:rPr>
        <w:t xml:space="preserve">        print(f"Generated {len(all_prompts)} raw prompts")</w:t>
      </w:r>
      <w:r>
        <w:br/>
      </w:r>
      <w:r>
        <w:rPr>
          <w:rStyle w:val="VerbatimChar"/>
        </w:rPr>
        <w:t xml:space="preserve">        </w:t>
      </w:r>
      <w:r>
        <w:br/>
      </w:r>
      <w:r>
        <w:rPr>
          <w:rStyle w:val="VerbatimChar"/>
        </w:rPr>
        <w:t xml:space="preserve">        # Stage 3: Apply persona-aware complexification</w:t>
      </w:r>
      <w:r>
        <w:br/>
      </w:r>
      <w:r>
        <w:rPr>
          <w:rStyle w:val="VerbatimChar"/>
        </w:rPr>
        <w:t xml:space="preserve">        complexified = []</w:t>
      </w:r>
      <w:r>
        <w:br/>
      </w:r>
      <w:r>
        <w:rPr>
          <w:rStyle w:val="VerbatimChar"/>
        </w:rPr>
        <w:t xml:space="preserve">        for prompt in all_prompts:</w:t>
      </w:r>
      <w:r>
        <w:br/>
      </w:r>
      <w:r>
        <w:rPr>
          <w:rStyle w:val="VerbatimChar"/>
        </w:rPr>
        <w:t xml:space="preserve">            levels = self._get_complexity_levels(prompt.mix.persona)</w:t>
      </w:r>
      <w:r>
        <w:br/>
      </w:r>
      <w:r>
        <w:rPr>
          <w:rStyle w:val="VerbatimChar"/>
        </w:rPr>
        <w:t xml:space="preserve">            for level in levels:</w:t>
      </w:r>
      <w:r>
        <w:br/>
      </w:r>
      <w:r>
        <w:rPr>
          <w:rStyle w:val="VerbatimChar"/>
        </w:rPr>
        <w:t xml:space="preserve">                cp = self._complexify(prompt, level)</w:t>
      </w:r>
      <w:r>
        <w:br/>
      </w:r>
      <w:r>
        <w:rPr>
          <w:rStyle w:val="VerbatimChar"/>
        </w:rPr>
        <w:t xml:space="preserve">                complexified.append(cp)</w:t>
      </w:r>
      <w:r>
        <w:br/>
      </w:r>
      <w:r>
        <w:rPr>
          <w:rStyle w:val="VerbatimChar"/>
        </w:rPr>
        <w:t xml:space="preserve">        print(f"Complexified to {len(complexified)} prompts")</w:t>
      </w:r>
      <w:r>
        <w:br/>
      </w:r>
      <w:r>
        <w:rPr>
          <w:rStyle w:val="VerbatimChar"/>
        </w:rPr>
        <w:t xml:space="preserve">        </w:t>
      </w:r>
      <w:r>
        <w:br/>
      </w:r>
      <w:r>
        <w:rPr>
          <w:rStyle w:val="VerbatimChar"/>
        </w:rPr>
        <w:t xml:space="preserve">        # Stage 4: Validate with persona-aware critic</w:t>
      </w:r>
      <w:r>
        <w:br/>
      </w:r>
      <w:r>
        <w:rPr>
          <w:rStyle w:val="VerbatimChar"/>
        </w:rPr>
        <w:t xml:space="preserve">        validated = []</w:t>
      </w:r>
      <w:r>
        <w:br/>
      </w:r>
      <w:r>
        <w:rPr>
          <w:rStyle w:val="VerbatimChar"/>
        </w:rPr>
        <w:t xml:space="preserve">        for prompt in complexified:</w:t>
      </w:r>
      <w:r>
        <w:br/>
      </w:r>
      <w:r>
        <w:rPr>
          <w:rStyle w:val="VerbatimChar"/>
        </w:rPr>
        <w:t xml:space="preserve">            result = self._validate(prompt)</w:t>
      </w:r>
      <w:r>
        <w:br/>
      </w:r>
      <w:r>
        <w:rPr>
          <w:rStyle w:val="VerbatimChar"/>
        </w:rPr>
        <w:t xml:space="preserve">            if result.passed:</w:t>
      </w:r>
      <w:r>
        <w:br/>
      </w:r>
      <w:r>
        <w:rPr>
          <w:rStyle w:val="VerbatimChar"/>
        </w:rPr>
        <w:t xml:space="preserve">                prompt.validation_result = result.to_dict()</w:t>
      </w:r>
      <w:r>
        <w:br/>
      </w:r>
      <w:r>
        <w:rPr>
          <w:rStyle w:val="VerbatimChar"/>
        </w:rPr>
        <w:t xml:space="preserve">                validated.append(prompt)</w:t>
      </w:r>
      <w:r>
        <w:br/>
      </w:r>
      <w:r>
        <w:rPr>
          <w:rStyle w:val="VerbatimChar"/>
        </w:rPr>
        <w:t xml:space="preserve">        print(f"Validated {len(validated)} prompts")</w:t>
      </w:r>
      <w:r>
        <w:br/>
      </w:r>
      <w:r>
        <w:rPr>
          <w:rStyle w:val="VerbatimChar"/>
        </w:rPr>
        <w:t xml:space="preserve">        </w:t>
      </w:r>
      <w:r>
        <w:br/>
      </w:r>
      <w:r>
        <w:rPr>
          <w:rStyle w:val="VerbatimChar"/>
        </w:rPr>
        <w:t xml:space="preserve">        # Compute metrics</w:t>
      </w:r>
      <w:r>
        <w:br/>
      </w:r>
      <w:r>
        <w:rPr>
          <w:rStyle w:val="VerbatimChar"/>
        </w:rPr>
        <w:t xml:space="preserve">        metrics = self._compute_metrics(validated)</w:t>
      </w:r>
      <w:r>
        <w:br/>
      </w:r>
      <w:r>
        <w:rPr>
          <w:rStyle w:val="VerbatimChar"/>
        </w:rPr>
        <w:t xml:space="preserve">        self._save_artifacts(validated, metrics)</w:t>
      </w:r>
      <w:r>
        <w:br/>
      </w:r>
      <w:r>
        <w:rPr>
          <w:rStyle w:val="VerbatimChar"/>
        </w:rPr>
        <w:t xml:space="preserve">        </w:t>
      </w:r>
      <w:r>
        <w:br/>
      </w:r>
      <w:r>
        <w:rPr>
          <w:rStyle w:val="VerbatimChar"/>
        </w:rPr>
        <w:t xml:space="preserve">        return validated</w:t>
      </w:r>
      <w:r>
        <w:br/>
      </w:r>
      <w:r>
        <w:rPr>
          <w:rStyle w:val="VerbatimChar"/>
        </w:rPr>
        <w:t xml:space="preserve">    </w:t>
      </w:r>
      <w:r>
        <w:br/>
      </w:r>
      <w:r>
        <w:rPr>
          <w:rStyle w:val="VerbatimChar"/>
        </w:rPr>
        <w:t xml:space="preserve">    def _generate_mixes(self) -&gt; List[PromptMix]:</w:t>
      </w:r>
      <w:r>
        <w:br/>
      </w:r>
      <w:r>
        <w:rPr>
          <w:rStyle w:val="VerbatimChar"/>
        </w:rPr>
        <w:t xml:space="preserve">        """Generate Cartesian product of personas x concepts x intents."""</w:t>
      </w:r>
      <w:r>
        <w:br/>
      </w:r>
      <w:r>
        <w:rPr>
          <w:rStyle w:val="VerbatimChar"/>
        </w:rPr>
        <w:t xml:space="preserve">        concepts = self.taxonomy["IncomeStatement"]["children"] + \</w:t>
      </w:r>
      <w:r>
        <w:br/>
      </w:r>
      <w:r>
        <w:rPr>
          <w:rStyle w:val="VerbatimChar"/>
        </w:rPr>
        <w:t xml:space="preserve">                   self.taxonomy["BalanceSheet"]["children"]</w:t>
      </w:r>
      <w:r>
        <w:br/>
      </w:r>
      <w:r>
        <w:rPr>
          <w:rStyle w:val="VerbatimChar"/>
        </w:rPr>
        <w:t xml:space="preserve">        intents = self.taxonomy["QueryIntent"]["children"]</w:t>
      </w:r>
      <w:r>
        <w:br/>
      </w:r>
      <w:r>
        <w:rPr>
          <w:rStyle w:val="VerbatimChar"/>
        </w:rPr>
        <w:t xml:space="preserve">        scenarios = self.taxonomy["Scenario"]["children"]</w:t>
      </w:r>
      <w:r>
        <w:br/>
      </w:r>
      <w:r>
        <w:rPr>
          <w:rStyle w:val="VerbatimChar"/>
        </w:rPr>
        <w:t xml:space="preserve">        </w:t>
      </w:r>
      <w:r>
        <w:br/>
      </w:r>
      <w:r>
        <w:rPr>
          <w:rStyle w:val="VerbatimChar"/>
        </w:rPr>
        <w:t xml:space="preserve">        mixes = []</w:t>
      </w:r>
      <w:r>
        <w:br/>
      </w:r>
      <w:r>
        <w:rPr>
          <w:rStyle w:val="VerbatimChar"/>
        </w:rPr>
        <w:t xml:space="preserve">        for persona in self.personas:</w:t>
      </w:r>
      <w:r>
        <w:br/>
      </w:r>
      <w:r>
        <w:rPr>
          <w:rStyle w:val="VerbatimChar"/>
        </w:rPr>
        <w:t xml:space="preserve">            for concept, intent, scenario in itertools.product(concepts, intents, scenarios):</w:t>
      </w:r>
      <w:r>
        <w:br/>
      </w:r>
      <w:r>
        <w:rPr>
          <w:rStyle w:val="VerbatimChar"/>
        </w:rPr>
        <w:t xml:space="preserve">                mix = PromptMix(</w:t>
      </w:r>
      <w:r>
        <w:br/>
      </w:r>
      <w:r>
        <w:rPr>
          <w:rStyle w:val="VerbatimChar"/>
        </w:rPr>
        <w:t xml:space="preserve">                    mix_id=f"mix-{len(mixes):05d}",</w:t>
      </w:r>
      <w:r>
        <w:br/>
      </w:r>
      <w:r>
        <w:rPr>
          <w:rStyle w:val="VerbatimChar"/>
        </w:rPr>
        <w:t xml:space="preserve">                    persona=persona,</w:t>
      </w:r>
      <w:r>
        <w:br/>
      </w:r>
      <w:r>
        <w:rPr>
          <w:rStyle w:val="VerbatimChar"/>
        </w:rPr>
        <w:t xml:space="preserve">                    financial_concept=concept,</w:t>
      </w:r>
      <w:r>
        <w:br/>
      </w:r>
      <w:r>
        <w:rPr>
          <w:rStyle w:val="VerbatimChar"/>
        </w:rPr>
        <w:t xml:space="preserve">                    query_intent=intent,</w:t>
      </w:r>
      <w:r>
        <w:br/>
      </w:r>
      <w:r>
        <w:rPr>
          <w:rStyle w:val="VerbatimChar"/>
        </w:rPr>
        <w:t xml:space="preserve">                    scenario=scenario,</w:t>
      </w:r>
      <w:r>
        <w:br/>
      </w:r>
      <w:r>
        <w:rPr>
          <w:rStyle w:val="VerbatimChar"/>
        </w:rPr>
        <w:t xml:space="preserve">                )</w:t>
      </w:r>
      <w:r>
        <w:br/>
      </w:r>
      <w:r>
        <w:rPr>
          <w:rStyle w:val="VerbatimChar"/>
        </w:rPr>
        <w:t xml:space="preserve">                mixes.append(mix)</w:t>
      </w:r>
      <w:r>
        <w:br/>
      </w:r>
      <w:r>
        <w:rPr>
          <w:rStyle w:val="VerbatimChar"/>
        </w:rPr>
        <w:t xml:space="preserve">        </w:t>
      </w:r>
      <w:r>
        <w:br/>
      </w:r>
      <w:r>
        <w:rPr>
          <w:rStyle w:val="VerbatimChar"/>
        </w:rPr>
        <w:t xml:space="preserve">        return mixes</w:t>
      </w:r>
      <w:r>
        <w:br/>
      </w:r>
      <w:r>
        <w:rPr>
          <w:rStyle w:val="VerbatimChar"/>
        </w:rPr>
        <w:t xml:space="preserve">    </w:t>
      </w:r>
      <w:r>
        <w:br/>
      </w:r>
      <w:r>
        <w:rPr>
          <w:rStyle w:val="VerbatimChar"/>
        </w:rPr>
        <w:t xml:space="preserve">    def _generate_prompts_for_mix(self, mix: PromptMix) -&gt; List[GeneratedPrompt]:</w:t>
      </w:r>
      <w:r>
        <w:br/>
      </w:r>
      <w:r>
        <w:rPr>
          <w:rStyle w:val="VerbatimChar"/>
        </w:rPr>
        <w:t xml:space="preserve">        """Generate diverse prompts for a single mix."""</w:t>
      </w:r>
      <w:r>
        <w:br/>
      </w:r>
      <w:r>
        <w:rPr>
          <w:rStyle w:val="VerbatimChar"/>
        </w:rPr>
        <w:t xml:space="preserve">        template = TEMPLATES[mix.persona.code]</w:t>
      </w:r>
      <w:r>
        <w:br/>
      </w:r>
      <w:r>
        <w:rPr>
          <w:rStyle w:val="VerbatimChar"/>
        </w:rPr>
        <w:t xml:space="preserve">        base_prompt = template.format(</w:t>
      </w:r>
      <w:r>
        <w:br/>
      </w:r>
      <w:r>
        <w:rPr>
          <w:rStyle w:val="VerbatimChar"/>
        </w:rPr>
        <w:t xml:space="preserve">            concept=mix.financial_concept,</w:t>
      </w:r>
      <w:r>
        <w:br/>
      </w:r>
      <w:r>
        <w:rPr>
          <w:rStyle w:val="VerbatimChar"/>
        </w:rPr>
        <w:t xml:space="preserve">            intent=mix.query_intent,</w:t>
      </w:r>
      <w:r>
        <w:br/>
      </w:r>
      <w:r>
        <w:rPr>
          <w:rStyle w:val="VerbatimChar"/>
        </w:rPr>
        <w:t xml:space="preserve">            scenario=mix.scenario,</w:t>
      </w:r>
      <w:r>
        <w:br/>
      </w:r>
      <w:r>
        <w:rPr>
          <w:rStyle w:val="VerbatimChar"/>
        </w:rPr>
        <w:t xml:space="preserve">            standard=mix.accounting_standard,</w:t>
      </w:r>
      <w:r>
        <w:br/>
      </w:r>
      <w:r>
        <w:rPr>
          <w:rStyle w:val="VerbatimChar"/>
        </w:rPr>
        <w:t xml:space="preserve">        )</w:t>
      </w:r>
      <w:r>
        <w:br/>
      </w:r>
      <w:r>
        <w:rPr>
          <w:rStyle w:val="VerbatimChar"/>
        </w:rPr>
        <w:t xml:space="preserve">        </w:t>
      </w:r>
      <w:r>
        <w:br/>
      </w:r>
      <w:r>
        <w:rPr>
          <w:rStyle w:val="VerbatimChar"/>
        </w:rPr>
        <w:t xml:space="preserve">        # Generate multiple diverse versions</w:t>
      </w:r>
      <w:r>
        <w:br/>
      </w:r>
      <w:r>
        <w:rPr>
          <w:rStyle w:val="VerbatimChar"/>
        </w:rPr>
        <w:t xml:space="preserve">        n = self.config["local_diversity"]["prompts_per_mix"]</w:t>
      </w:r>
      <w:r>
        <w:br/>
      </w:r>
      <w:r>
        <w:rPr>
          <w:rStyle w:val="VerbatimChar"/>
        </w:rPr>
        <w:t xml:space="preserve">        prompts = []</w:t>
      </w:r>
      <w:r>
        <w:br/>
      </w:r>
      <w:r>
        <w:rPr>
          <w:rStyle w:val="VerbatimChar"/>
        </w:rPr>
        <w:t xml:space="preserve">        for i in range(n):</w:t>
      </w:r>
      <w:r>
        <w:br/>
      </w:r>
      <w:r>
        <w:rPr>
          <w:rStyle w:val="VerbatimChar"/>
        </w:rPr>
        <w:t xml:space="preserve">            response = self.teacher.complete(</w:t>
      </w:r>
      <w:r>
        <w:br/>
      </w:r>
      <w:r>
        <w:rPr>
          <w:rStyle w:val="VerbatimChar"/>
        </w:rPr>
        <w:t xml:space="preserve">                f"Generate a unique example for: {base_prompt}"</w:t>
      </w:r>
      <w:r>
        <w:br/>
      </w:r>
      <w:r>
        <w:rPr>
          <w:rStyle w:val="VerbatimChar"/>
        </w:rPr>
        <w:t xml:space="preserve">            )</w:t>
      </w:r>
      <w:r>
        <w:br/>
      </w:r>
      <w:r>
        <w:rPr>
          <w:rStyle w:val="VerbatimChar"/>
        </w:rPr>
        <w:t xml:space="preserve">            prompts.append(GeneratedPrompt(</w:t>
      </w:r>
      <w:r>
        <w:br/>
      </w:r>
      <w:r>
        <w:rPr>
          <w:rStyle w:val="VerbatimChar"/>
        </w:rPr>
        <w:t xml:space="preserve">                prompt_id=f"{mix.mix_id}-{i:02d}",</w:t>
      </w:r>
      <w:r>
        <w:br/>
      </w:r>
      <w:r>
        <w:rPr>
          <w:rStyle w:val="VerbatimChar"/>
        </w:rPr>
        <w:t xml:space="preserve">                text=response,</w:t>
      </w:r>
      <w:r>
        <w:br/>
      </w:r>
      <w:r>
        <w:rPr>
          <w:rStyle w:val="VerbatimChar"/>
        </w:rPr>
        <w:t xml:space="preserve">                mix=mix,</w:t>
      </w:r>
      <w:r>
        <w:br/>
      </w:r>
      <w:r>
        <w:rPr>
          <w:rStyle w:val="VerbatimChar"/>
        </w:rPr>
        <w:t xml:space="preserve">                complexity_level=2,  # Default, will be adjusted</w:t>
      </w:r>
      <w:r>
        <w:br/>
      </w:r>
      <w:r>
        <w:rPr>
          <w:rStyle w:val="VerbatimChar"/>
        </w:rPr>
        <w:t xml:space="preserve">                template_used=mix.persona.code,</w:t>
      </w:r>
      <w:r>
        <w:br/>
      </w:r>
      <w:r>
        <w:rPr>
          <w:rStyle w:val="VerbatimChar"/>
        </w:rPr>
        <w:t xml:space="preserve">            ))</w:t>
      </w:r>
      <w:r>
        <w:br/>
      </w:r>
      <w:r>
        <w:rPr>
          <w:rStyle w:val="VerbatimChar"/>
        </w:rPr>
        <w:t xml:space="preserve">        </w:t>
      </w:r>
      <w:r>
        <w:br/>
      </w:r>
      <w:r>
        <w:rPr>
          <w:rStyle w:val="VerbatimChar"/>
        </w:rPr>
        <w:t xml:space="preserve">        # Deduplicate by embedding similarity</w:t>
      </w:r>
      <w:r>
        <w:br/>
      </w:r>
      <w:r>
        <w:rPr>
          <w:rStyle w:val="VerbatimChar"/>
        </w:rPr>
        <w:t xml:space="preserve">        return self._deduplicate(prompts)</w:t>
      </w:r>
      <w:r>
        <w:br/>
      </w:r>
      <w:r>
        <w:rPr>
          <w:rStyle w:val="VerbatimChar"/>
        </w:rPr>
        <w:t xml:space="preserve">    </w:t>
      </w:r>
      <w:r>
        <w:br/>
      </w:r>
      <w:r>
        <w:rPr>
          <w:rStyle w:val="VerbatimChar"/>
        </w:rPr>
        <w:t xml:space="preserve">    def _validate(self, prompt: GeneratedPrompt) -&gt; ValidationResult:</w:t>
      </w:r>
      <w:r>
        <w:br/>
      </w:r>
      <w:r>
        <w:rPr>
          <w:rStyle w:val="VerbatimChar"/>
        </w:rPr>
        <w:t xml:space="preserve">        """Validate prompt against persona-appropriate criteria."""</w:t>
      </w:r>
      <w:r>
        <w:br/>
      </w:r>
      <w:r>
        <w:rPr>
          <w:rStyle w:val="VerbatimChar"/>
        </w:rPr>
        <w:t xml:space="preserve">        return validate_prompt(prompt.text, prompt.mix.__dict__)</w:t>
      </w:r>
      <w:r>
        <w:br/>
      </w:r>
      <w:r>
        <w:rPr>
          <w:rStyle w:val="VerbatimChar"/>
        </w:rPr>
        <w:t xml:space="preserve">    </w:t>
      </w:r>
      <w:r>
        <w:br/>
      </w:r>
      <w:r>
        <w:rPr>
          <w:rStyle w:val="VerbatimChar"/>
        </w:rPr>
        <w:t xml:space="preserve">    def _compute_metrics(self, prompts: List[GeneratedPrompt]) -&gt; dict:</w:t>
      </w:r>
      <w:r>
        <w:br/>
      </w:r>
      <w:r>
        <w:rPr>
          <w:rStyle w:val="VerbatimChar"/>
        </w:rPr>
        <w:t xml:space="preserve">        """Compute PER-M01 to PER-M04."""</w:t>
      </w:r>
      <w:r>
        <w:br/>
      </w:r>
      <w:r>
        <w:rPr>
          <w:rStyle w:val="VerbatimChar"/>
        </w:rPr>
        <w:t xml:space="preserve">        # PER-M01: Persona Coverage Rate</w:t>
      </w:r>
      <w:r>
        <w:br/>
      </w:r>
      <w:r>
        <w:rPr>
          <w:rStyle w:val="VerbatimChar"/>
        </w:rPr>
        <w:t xml:space="preserve">        counts = {}</w:t>
      </w:r>
      <w:r>
        <w:br/>
      </w:r>
      <w:r>
        <w:rPr>
          <w:rStyle w:val="VerbatimChar"/>
        </w:rPr>
        <w:t xml:space="preserve">        for p in prompts:</w:t>
      </w:r>
      <w:r>
        <w:br/>
      </w:r>
      <w:r>
        <w:rPr>
          <w:rStyle w:val="VerbatimChar"/>
        </w:rPr>
        <w:t xml:space="preserve">            counts[p.mix.persona.code] = counts.get(p.mix.persona.code, 0) + 1</w:t>
      </w:r>
      <w:r>
        <w:br/>
      </w:r>
      <w:r>
        <w:rPr>
          <w:rStyle w:val="VerbatimChar"/>
        </w:rPr>
        <w:t xml:space="preserve">        per_m01 = sum(1 for c in counts.values() if c &gt;= 100) / len(self.personas)</w:t>
      </w:r>
      <w:r>
        <w:br/>
      </w:r>
      <w:r>
        <w:rPr>
          <w:rStyle w:val="VerbatimChar"/>
        </w:rPr>
        <w:t xml:space="preserve">        </w:t>
      </w:r>
      <w:r>
        <w:br/>
      </w:r>
      <w:r>
        <w:rPr>
          <w:rStyle w:val="VerbatimChar"/>
        </w:rPr>
        <w:t xml:space="preserve">        # PER-M02: Expertise Consistency</w:t>
      </w:r>
      <w:r>
        <w:br/>
      </w:r>
      <w:r>
        <w:rPr>
          <w:rStyle w:val="VerbatimChar"/>
        </w:rPr>
        <w:t xml:space="preserve">        consistent = sum(1 for p in prompts if self._is_consistent(p))</w:t>
      </w:r>
      <w:r>
        <w:br/>
      </w:r>
      <w:r>
        <w:rPr>
          <w:rStyle w:val="VerbatimChar"/>
        </w:rPr>
        <w:t xml:space="preserve">        per_m02 = consistent / len(prompts) if prompts else 0</w:t>
      </w:r>
      <w:r>
        <w:br/>
      </w:r>
      <w:r>
        <w:rPr>
          <w:rStyle w:val="VerbatimChar"/>
        </w:rPr>
        <w:t xml:space="preserve">        </w:t>
      </w:r>
      <w:r>
        <w:br/>
      </w:r>
      <w:r>
        <w:rPr>
          <w:rStyle w:val="VerbatimChar"/>
        </w:rPr>
        <w:t xml:space="preserve">        # PER-M03: Cross-Persona Fairness</w:t>
      </w:r>
      <w:r>
        <w:br/>
      </w:r>
      <w:r>
        <w:rPr>
          <w:rStyle w:val="VerbatimChar"/>
        </w:rPr>
        <w:t xml:space="preserve">        proportions = [counts.get(p.code, 0) / len(prompts) for p in self.personas]</w:t>
      </w:r>
      <w:r>
        <w:br/>
      </w:r>
      <w:r>
        <w:rPr>
          <w:rStyle w:val="VerbatimChar"/>
        </w:rPr>
        <w:t xml:space="preserve">        mean_prop = 1 / len(self.personas)</w:t>
      </w:r>
      <w:r>
        <w:br/>
      </w:r>
      <w:r>
        <w:rPr>
          <w:rStyle w:val="VerbatimChar"/>
        </w:rPr>
        <w:t xml:space="preserve">        per_m03 = max(abs(p - mean_prop) for p in proportions)</w:t>
      </w:r>
      <w:r>
        <w:br/>
      </w:r>
      <w:r>
        <w:rPr>
          <w:rStyle w:val="VerbatimChar"/>
        </w:rPr>
        <w:t xml:space="preserve">        </w:t>
      </w:r>
      <w:r>
        <w:br/>
      </w:r>
      <w:r>
        <w:rPr>
          <w:rStyle w:val="VerbatimChar"/>
        </w:rPr>
        <w:t xml:space="preserve">        return {</w:t>
      </w:r>
      <w:r>
        <w:br/>
      </w:r>
      <w:r>
        <w:rPr>
          <w:rStyle w:val="VerbatimChar"/>
        </w:rPr>
        <w:t xml:space="preserve">            "PER-M01": per_m01,</w:t>
      </w:r>
      <w:r>
        <w:br/>
      </w:r>
      <w:r>
        <w:rPr>
          <w:rStyle w:val="VerbatimChar"/>
        </w:rPr>
        <w:t xml:space="preserve">            "PER-M02": per_m02,</w:t>
      </w:r>
      <w:r>
        <w:br/>
      </w:r>
      <w:r>
        <w:rPr>
          <w:rStyle w:val="VerbatimChar"/>
        </w:rPr>
        <w:t xml:space="preserve">            "PER-M03": per_m03,</w:t>
      </w:r>
      <w:r>
        <w:br/>
      </w:r>
      <w:r>
        <w:rPr>
          <w:rStyle w:val="VerbatimChar"/>
        </w:rPr>
        <w:t xml:space="preserve">            "PER-M04": {},  # Computed during drift monitoring</w:t>
      </w:r>
      <w:r>
        <w:br/>
      </w:r>
      <w:r>
        <w:rPr>
          <w:rStyle w:val="VerbatimChar"/>
        </w:rPr>
        <w:t xml:space="preserve">        }</w:t>
      </w:r>
    </w:p>
    <w:bookmarkEnd w:id="608"/>
    <w:bookmarkEnd w:id="609"/>
    <w:bookmarkStart w:id="610" w:name="implementation-checklist-4"/>
    <w:p>
      <w:pPr>
        <w:pStyle w:val="Heading2"/>
      </w:pPr>
      <w:r>
        <w:t xml:space="preserve">Implementation Checklist</w:t>
      </w:r>
    </w:p>
    <w:p>
      <w:pPr>
        <w:numPr>
          <w:ilvl w:val="0"/>
          <w:numId w:val="1185"/>
        </w:numPr>
      </w:pPr>
      <w:r>
        <w:t xml:space="preserve">Define persona taxonomy (human + agent)</w:t>
      </w:r>
    </w:p>
    <w:p>
      <w:pPr>
        <w:numPr>
          <w:ilvl w:val="0"/>
          <w:numId w:val="1185"/>
        </w:numPr>
      </w:pPr>
      <w:r>
        <w:t xml:space="preserve">Define financial domain taxonomy (concepts, intents, scenarios)</w:t>
      </w:r>
    </w:p>
    <w:p>
      <w:pPr>
        <w:numPr>
          <w:ilvl w:val="0"/>
          <w:numId w:val="1185"/>
        </w:numPr>
      </w:pPr>
      <w:r>
        <w:t xml:space="preserve">Create persona-aware prompt templates</w:t>
      </w:r>
    </w:p>
    <w:p>
      <w:pPr>
        <w:numPr>
          <w:ilvl w:val="0"/>
          <w:numId w:val="1185"/>
        </w:numPr>
      </w:pPr>
      <w:r>
        <w:t xml:space="preserve">Define PER-M01 to PER-M04 metrics</w:t>
      </w:r>
    </w:p>
    <w:p>
      <w:pPr>
        <w:numPr>
          <w:ilvl w:val="0"/>
          <w:numId w:val="1185"/>
        </w:numPr>
      </w:pPr>
      <w:r>
        <w:t xml:space="preserve">Specify validation rules by persona</w:t>
      </w:r>
    </w:p>
    <w:p>
      <w:pPr>
        <w:numPr>
          <w:ilvl w:val="0"/>
          <w:numId w:val="1185"/>
        </w:numPr>
      </w:pPr>
      <w:r>
        <w:t xml:space="preserve">Define integration with TTS drift framework</w:t>
      </w:r>
    </w:p>
    <w:p>
      <w:pPr>
        <w:numPr>
          <w:ilvl w:val="0"/>
          <w:numId w:val="1185"/>
        </w:numPr>
      </w:pPr>
      <w:r>
        <w:t xml:space="preserve">Define integration with AI Safety framework</w:t>
      </w:r>
    </w:p>
    <w:p>
      <w:pPr>
        <w:numPr>
          <w:ilvl w:val="0"/>
          <w:numId w:val="1185"/>
        </w:numPr>
      </w:pPr>
      <w:r>
        <w:t xml:space="preserve">Implement</w:t>
      </w:r>
      <w:r>
        <w:t xml:space="preserve"> </w:t>
      </w:r>
      <w:r>
        <w:rPr>
          <w:rStyle w:val="VerbatimChar"/>
        </w:rPr>
        <w:t xml:space="preserve">simula_financial_prompt_generator.py</w:t>
      </w:r>
    </w:p>
    <w:p>
      <w:pPr>
        <w:numPr>
          <w:ilvl w:val="0"/>
          <w:numId w:val="1185"/>
        </w:numPr>
      </w:pPr>
      <w:r>
        <w:t xml:space="preserve">Implement</w:t>
      </w:r>
      <w:r>
        <w:t xml:space="preserve"> </w:t>
      </w:r>
      <w:r>
        <w:rPr>
          <w:rStyle w:val="VerbatimChar"/>
        </w:rPr>
        <w:t xml:space="preserve">simula_financial_prompt_critic.py</w:t>
      </w:r>
    </w:p>
    <w:p>
      <w:pPr>
        <w:numPr>
          <w:ilvl w:val="0"/>
          <w:numId w:val="1185"/>
        </w:numPr>
      </w:pPr>
      <w:r>
        <w:t xml:space="preserve">Create JSON schemas for artifacts</w:t>
      </w:r>
    </w:p>
    <w:p>
      <w:pPr>
        <w:numPr>
          <w:ilvl w:val="0"/>
          <w:numId w:val="1185"/>
        </w:numPr>
      </w:pPr>
      <w:r>
        <w:t xml:space="preserve">Create HANA DDL for persona telemetry</w:t>
      </w:r>
    </w:p>
    <w:p>
      <w:pPr>
        <w:numPr>
          <w:ilvl w:val="0"/>
          <w:numId w:val="1185"/>
        </w:numPr>
      </w:pPr>
      <w:r>
        <w:t xml:space="preserve">Integrate with CI/CD pipeline</w:t>
      </w:r>
    </w:p>
    <w:bookmarkEnd w:id="610"/>
    <w:bookmarkStart w:id="611" w:name="cross-references"/>
    <w:p>
      <w:pPr>
        <w:pStyle w:val="Heading2"/>
      </w:pPr>
      <w:r>
        <w:t xml:space="preserve">Cross-References</w:t>
      </w:r>
    </w:p>
    <w:p>
      <w:pPr>
        <w:numPr>
          <w:ilvl w:val="0"/>
          <w:numId w:val="1186"/>
        </w:numPr>
      </w:pPr>
      <w:r>
        <w:rPr>
          <w:b/>
          <w:bCs/>
        </w:rPr>
        <w:t xml:space="preserve">TTS Drift Metrics (Chapter </w:t>
      </w:r>
      <w:hyperlink w:anchor="chap:tts-drift">
        <w:r>
          <w:rPr>
            <w:rStyle w:val="Hyperlink"/>
            <w:b/>
            <w:bCs/>
          </w:rPr>
          <w:t xml:space="preserve">19</w:t>
        </w:r>
      </w:hyperlink>
      <w:r>
        <w:rPr>
          <w:b/>
          <w:bCs/>
        </w:rPr>
        <w:t xml:space="preserve">)</w:t>
      </w:r>
      <w:r>
        <w:t xml:space="preserve"> </w:t>
      </w:r>
      <w:r>
        <w:t xml:space="preserve">— TTS-M05 (SAS),</w:t>
      </w:r>
      <w:r>
        <w:t xml:space="preserve"> </w:t>
      </w:r>
      <w:r>
        <w:t xml:space="preserve">TTS-M07 (TDS), TTS-M08 (ARR), TTS-M18 (PSS) apply to generated prompts</w:t>
      </w:r>
    </w:p>
    <w:p>
      <w:pPr>
        <w:numPr>
          <w:ilvl w:val="0"/>
          <w:numId w:val="1186"/>
        </w:numPr>
      </w:pPr>
      <w:r>
        <w:rPr>
          <w:b/>
          <w:bCs/>
        </w:rPr>
        <w:t xml:space="preserve">SSG Framework (Section </w:t>
      </w:r>
      <w:hyperlink w:anchor="sec:ssg-framework">
        <w:r>
          <w:rPr>
            <w:rStyle w:val="Hyperlink"/>
            <w:b/>
            <w:bCs/>
          </w:rPr>
          <w:t xml:space="preserve">19.12</w:t>
        </w:r>
      </w:hyperlink>
      <w:r>
        <w:rPr>
          <w:b/>
          <w:bCs/>
        </w:rPr>
        <w:t xml:space="preserve">)</w:t>
      </w:r>
      <w:r>
        <w:t xml:space="preserve"> </w:t>
      </w:r>
      <w:r>
        <w:t xml:space="preserve">— Per-persona</w:t>
      </w:r>
      <w:r>
        <w:t xml:space="preserve"> </w:t>
      </w:r>
      <w:r>
        <w:t xml:space="preserve">Hull-White calibration for PER-M04</w:t>
      </w:r>
    </w:p>
    <w:p>
      <w:pPr>
        <w:numPr>
          <w:ilvl w:val="0"/>
          <w:numId w:val="1186"/>
        </w:numPr>
      </w:pPr>
      <w:r>
        <w:rPr>
          <w:b/>
          <w:bCs/>
        </w:rPr>
        <w:t xml:space="preserve">AI Safety Metrics (Chapter 5 of singapore-ai-safety)</w:t>
      </w:r>
      <w:r>
        <w:t xml:space="preserve"> </w:t>
      </w:r>
      <w:r>
        <w:t xml:space="preserve">— S-01, S-02,</w:t>
      </w:r>
      <w:r>
        <w:t xml:space="preserve"> </w:t>
      </w:r>
      <w:r>
        <w:t xml:space="preserve">S-04, S-06, S-08 mapped to persona metrics</w:t>
      </w:r>
    </w:p>
    <w:p>
      <w:pPr>
        <w:numPr>
          <w:ilvl w:val="0"/>
          <w:numId w:val="1186"/>
        </w:numPr>
      </w:pPr>
      <w:r>
        <w:rPr>
          <w:b/>
          <w:bCs/>
        </w:rPr>
        <w:t xml:space="preserve">Spec-Drift Auditing (Chapter 4a of clinerules-agents)</w:t>
      </w:r>
      <w:r>
        <w:t xml:space="preserve"> </w:t>
      </w:r>
      <w:r>
        <w:t xml:space="preserve">— DRIFT-009,</w:t>
      </w:r>
      <w:r>
        <w:t xml:space="preserve"> </w:t>
      </w:r>
      <w:r>
        <w:t xml:space="preserve">DRIFT-010 for agent persona drift</w:t>
      </w:r>
    </w:p>
    <w:bookmarkEnd w:id="611"/>
    <w:bookmarkEnd w:id="612"/>
    <w:bookmarkStart w:id="635" w:name="chap:simula-gap-review"/>
    <w:p>
      <w:pPr>
        <w:pStyle w:val="Heading1"/>
      </w:pPr>
      <w:r>
        <w:t xml:space="preserve">Implementation Gap Review and Agent Rule Pack</w:t>
      </w:r>
    </w:p>
    <w:p>
      <w:pPr>
        <w:pStyle w:val="FirstParagraph"/>
      </w:pPr>
      <w:r>
        <w:rPr>
          <w:b/>
          <w:bCs/>
        </w:rPr>
        <w:t xml:space="preserve">Point-in-Time Assessment</w:t>
      </w:r>
      <w:r>
        <w:br/>
      </w:r>
      <w:r>
        <w:t xml:space="preserve">This appendix is a snapshot of implementation status, not a normative specification.</w:t>
      </w:r>
      <w:r>
        <w:br/>
      </w:r>
      <w:r>
        <w:rPr>
          <w:b/>
          <w:bCs/>
        </w:rPr>
        <w:t xml:space="preserve">Last Updated</w:t>
      </w:r>
      <w:r>
        <w:t xml:space="preserve">: 2026-04-21</w:t>
      </w:r>
      <w:r>
        <w:br/>
      </w:r>
      <w:r>
        <w:rPr>
          <w:b/>
          <w:bCs/>
        </w:rPr>
        <w:t xml:space="preserve">Next Review Due</w:t>
      </w:r>
      <w:r>
        <w:t xml:space="preserve">: 2026-05-21 (or after completion of any v1.2 milestone)</w:t>
      </w:r>
      <w:r>
        <w:br/>
      </w:r>
      <w:r>
        <w:br/>
      </w:r>
      <w:r>
        <w:t xml:space="preserve">If this document is more than 4 weeks old without updates, re-verify findings before relying on them.</w:t>
      </w:r>
    </w:p>
    <w:bookmarkStart w:id="613" w:name="review-scope-and-constraints"/>
    <w:p>
      <w:pPr>
        <w:pStyle w:val="Heading2"/>
      </w:pPr>
      <w:r>
        <w:t xml:space="preserve">Review scope and constraints</w:t>
      </w:r>
    </w:p>
    <w:p>
      <w:pPr>
        <w:pStyle w:val="FirstParagraph"/>
      </w:pPr>
      <w:r>
        <w:t xml:space="preserve">This chapter records a repository review performed against the</w:t>
      </w:r>
      <w:r>
        <w:t xml:space="preserve"> </w:t>
      </w:r>
      <w:r>
        <w:rPr>
          <w:i/>
          <w:iCs/>
        </w:rPr>
        <w:t xml:space="preserve">Simula Training Data Framework</w:t>
      </w:r>
      <w:r>
        <w:t xml:space="preserve"> </w:t>
      </w:r>
      <w:r>
        <w:t xml:space="preserve">specification PDF and the</w:t>
      </w:r>
      <w:r>
        <w:t xml:space="preserve"> </w:t>
      </w:r>
      <w:r>
        <w:t xml:space="preserve">current code under</w:t>
      </w:r>
      <w:r>
        <w:t xml:space="preserve"> </w:t>
      </w:r>
      <w:r>
        <w:rPr>
          <w:rStyle w:val="VerbatimChar"/>
        </w:rPr>
        <w:t xml:space="preserve">/Users/user/Documents/sap-oss/src</w:t>
      </w:r>
      <w:r>
        <w:t xml:space="preserve"> </w:t>
      </w:r>
      <w:r>
        <w:t xml:space="preserve">as of</w:t>
      </w:r>
      <w:r>
        <w:t xml:space="preserve"> </w:t>
      </w:r>
      <w:r>
        <w:t xml:space="preserve">2026-04-21. The review covered four targets:</w:t>
      </w:r>
    </w:p>
    <w:p>
      <w:pPr>
        <w:numPr>
          <w:ilvl w:val="0"/>
          <w:numId w:val="1187"/>
        </w:numPr>
      </w:pPr>
      <w:r>
        <w:t xml:space="preserve">the normative Simula implementation path in</w:t>
      </w:r>
      <w:r>
        <w:t xml:space="preserve"> </w:t>
      </w:r>
      <w:r>
        <w:rPr>
          <w:rStyle w:val="VerbatimChar"/>
        </w:rPr>
        <w:t xml:space="preserve">src/training/</w:t>
      </w:r>
      <w:r>
        <w:t xml:space="preserve">;</w:t>
      </w:r>
    </w:p>
    <w:p>
      <w:pPr>
        <w:numPr>
          <w:ilvl w:val="0"/>
          <w:numId w:val="1187"/>
        </w:numPr>
      </w:pPr>
      <w:r>
        <w:t xml:space="preserve">the implementation-agent and maintenance rule location under</w:t>
      </w:r>
      <w:r>
        <w:t xml:space="preserve"> </w:t>
      </w:r>
      <w:r>
        <w:rPr>
          <w:rStyle w:val="VerbatimChar"/>
        </w:rPr>
        <w:t xml:space="preserve">src/training/</w:t>
      </w:r>
      <w:r>
        <w:t xml:space="preserve">;</w:t>
      </w:r>
    </w:p>
    <w:p>
      <w:pPr>
        <w:numPr>
          <w:ilvl w:val="0"/>
          <w:numId w:val="1187"/>
        </w:numPr>
      </w:pPr>
      <w:r>
        <w:t xml:space="preserve">the operational frontend and API wrapper in</w:t>
      </w:r>
      <w:r>
        <w:t xml:space="preserve"> </w:t>
      </w:r>
      <w:r>
        <w:rPr>
          <w:rStyle w:val="VerbatimChar"/>
        </w:rPr>
        <w:t xml:space="preserve">src/generativeUI/training-webcomponents-ngx/</w:t>
      </w:r>
      <w:r>
        <w:t xml:space="preserve">;</w:t>
      </w:r>
    </w:p>
    <w:p>
      <w:pPr>
        <w:numPr>
          <w:ilvl w:val="0"/>
          <w:numId w:val="1187"/>
        </w:numPr>
      </w:pPr>
      <w:r>
        <w:t xml:space="preserve">runtime monitoring and alerting support for Simula runs.</w:t>
      </w:r>
    </w:p>
    <w:p>
      <w:pPr>
        <w:pStyle w:val="FirstParagraph"/>
      </w:pPr>
      <w:r>
        <w:t xml:space="preserve">Two delivery constraints shaped the outcome:</w:t>
      </w:r>
    </w:p>
    <w:p>
      <w:pPr>
        <w:numPr>
          <w:ilvl w:val="0"/>
          <w:numId w:val="1188"/>
        </w:numPr>
      </w:pPr>
      <w:r>
        <w:t xml:space="preserve">This workstream was instructed to change only files under</w:t>
      </w:r>
      <w:r>
        <w:t xml:space="preserve"> </w:t>
      </w:r>
      <w:r>
        <w:rPr>
          <w:rStyle w:val="VerbatimChar"/>
        </w:rPr>
        <w:t xml:space="preserve">docs/</w:t>
      </w:r>
      <w:r>
        <w:t xml:space="preserve">. No source changes were made under</w:t>
      </w:r>
      <w:r>
        <w:t xml:space="preserve"> </w:t>
      </w:r>
      <w:r>
        <w:rPr>
          <w:rStyle w:val="VerbatimChar"/>
        </w:rPr>
        <w:t xml:space="preserve">src/</w:t>
      </w:r>
      <w:r>
        <w:t xml:space="preserve">.</w:t>
      </w:r>
    </w:p>
    <w:p>
      <w:pPr>
        <w:numPr>
          <w:ilvl w:val="0"/>
          <w:numId w:val="1188"/>
        </w:numPr>
      </w:pPr>
      <w:r>
        <w:t xml:space="preserve">The intended agent location is</w:t>
      </w:r>
      <w:r>
        <w:t xml:space="preserve"> </w:t>
      </w:r>
      <w:r>
        <w:rPr>
          <w:rStyle w:val="VerbatimChar"/>
        </w:rPr>
        <w:t xml:space="preserve">src/training/</w:t>
      </w:r>
      <w:r>
        <w:t xml:space="preserve">. Because</w:t>
      </w:r>
      <w:r>
        <w:t xml:space="preserve"> </w:t>
      </w:r>
      <w:r>
        <w:t xml:space="preserve">source-tree edits were out of scope for this task, the</w:t>
      </w:r>
      <w:r>
        <w:t xml:space="preserve"> </w:t>
      </w:r>
      <w:r>
        <w:t xml:space="preserve">implementation-agent and runtime-monitor definitions are captured</w:t>
      </w:r>
      <w:r>
        <w:t xml:space="preserve"> </w:t>
      </w:r>
      <w:r>
        <w:t xml:space="preserve">here as canonical proposed artefacts to be materialised later</w:t>
      </w:r>
      <w:r>
        <w:t xml:space="preserve"> </w:t>
      </w:r>
      <w:r>
        <w:t xml:space="preserve">under</w:t>
      </w:r>
      <w:r>
        <w:t xml:space="preserve"> </w:t>
      </w:r>
      <w:r>
        <w:rPr>
          <w:rStyle w:val="VerbatimChar"/>
        </w:rPr>
        <w:t xml:space="preserve">src/training/.clinerules</w:t>
      </w:r>
      <w:r>
        <w:t xml:space="preserve"> </w:t>
      </w:r>
      <w:r>
        <w:t xml:space="preserve">and a companion runtime</w:t>
      </w:r>
      <w:r>
        <w:t xml:space="preserve"> </w:t>
      </w:r>
      <w:r>
        <w:t xml:space="preserve">monitor rule file in the same subtree.</w:t>
      </w:r>
    </w:p>
    <w:bookmarkEnd w:id="613"/>
    <w:bookmarkStart w:id="615" w:name="executive-assessment"/>
    <w:p>
      <w:pPr>
        <w:pStyle w:val="Heading2"/>
      </w:pPr>
      <w:r>
        <w:t xml:space="preserve">Executive assessment</w:t>
      </w:r>
    </w:p>
    <w:bookmarkStart w:id="614" w:name="tab:simula-gap-summary"/>
    <w:p>
      <w:pPr>
        <w:pStyle w:val="TableCaption"/>
      </w:pPr>
      <w:r>
        <w:t xml:space="preserve">Current implementation status against the Simula specification.</w:t>
      </w:r>
    </w:p>
    <w:tbl>
      <w:tblPr>
        <w:tblStyle w:val="Table"/>
        <w:tblW w:type="auto" w:w="0"/>
        <w:tblLook w:firstRow="1" w:lastRow="0" w:firstColumn="0" w:lastColumn="0" w:noHBand="0" w:noVBand="0" w:val="0020"/>
        <w:tblCaption w:val="Current implementation status against the Simula specification."/>
      </w:tblPr>
      <w:tblGrid>
        <w:gridCol w:w="2640"/>
        <w:gridCol w:w="2640"/>
        <w:gridCol w:w="2640"/>
      </w:tblGrid>
      <w:tr>
        <w:trPr>
          <w:tblHeader w:val="on"/>
        </w:trPr>
        <w:tc>
          <w:tcPr/>
          <w:p>
            <w:pPr>
              <w:pStyle w:val="Compact"/>
              <w:jc w:val="left"/>
            </w:pPr>
            <w:r>
              <w:rPr>
                <w:b/>
                <w:bCs/>
              </w:rPr>
              <w:t xml:space="preserve">Area</w:t>
            </w:r>
          </w:p>
        </w:tc>
        <w:tc>
          <w:tcPr/>
          <w:p>
            <w:pPr>
              <w:pStyle w:val="Compact"/>
              <w:jc w:val="left"/>
            </w:pPr>
            <w:r>
              <w:rPr>
                <w:b/>
                <w:bCs/>
              </w:rPr>
              <w:t xml:space="preserve">Status</w:t>
            </w:r>
          </w:p>
        </w:tc>
        <w:tc>
          <w:tcPr/>
          <w:p>
            <w:pPr>
              <w:pStyle w:val="Compact"/>
              <w:jc w:val="left"/>
            </w:pPr>
            <w:r>
              <w:rPr>
                <w:b/>
                <w:bCs/>
              </w:rPr>
              <w:t xml:space="preserve">Assessment</w:t>
            </w:r>
          </w:p>
        </w:tc>
      </w:tr>
      <w:tr>
        <w:tc>
          <w:tcPr/>
          <w:p>
            <w:pPr>
              <w:pStyle w:val="Compact"/>
              <w:jc w:val="left"/>
            </w:pPr>
            <w:r>
              <w:t xml:space="preserve">Default CLI and pipeline entrypoints</w:t>
            </w:r>
          </w:p>
        </w:tc>
        <w:tc>
          <w:tcPr/>
          <w:p>
            <w:pPr>
              <w:pStyle w:val="Compact"/>
              <w:jc w:val="left"/>
            </w:pPr>
            <w:r>
              <w:rPr>
                <w:b/>
                <w:bCs/>
              </w:rPr>
              <w:t xml:space="preserve">Red</w:t>
            </w:r>
          </w:p>
        </w:tc>
        <w:tc>
          <w:tcPr/>
          <w:p>
            <w:pPr>
              <w:pStyle w:val="Compact"/>
              <w:jc w:val="left"/>
            </w:pPr>
            <w:r>
              <w:t xml:space="preserve">The repository default still executes the legacy CSV/template/Spider pipeline, not the HANA-direct Simula flow described in chapters </w:t>
            </w:r>
            <w:hyperlink w:anchor="chap:extraction">
              <w:r>
                <w:rPr>
                  <w:rStyle w:val="Hyperlink"/>
                </w:rPr>
                <w:t xml:space="preserve">5</w:t>
              </w:r>
            </w:hyperlink>
            <w:r>
              <w:t xml:space="preserve">–</w:t>
            </w:r>
            <w:hyperlink w:anchor="chap:generator">
              <w:r>
                <w:rPr>
                  <w:rStyle w:val="Hyperlink"/>
                </w:rPr>
                <w:t xml:space="preserve">7</w:t>
              </w:r>
            </w:hyperlink>
            <w:r>
              <w:t xml:space="preserve">.</w:t>
            </w:r>
          </w:p>
        </w:tc>
      </w:tr>
      <w:tr>
        <w:tc>
          <w:tcPr/>
          <w:p>
            <w:pPr>
              <w:pStyle w:val="Compact"/>
              <w:jc w:val="left"/>
            </w:pPr>
            <w:r>
              <w:t xml:space="preserve">Simula core modules</w:t>
            </w:r>
          </w:p>
        </w:tc>
        <w:tc>
          <w:tcPr/>
          <w:p>
            <w:pPr>
              <w:pStyle w:val="Compact"/>
              <w:jc w:val="left"/>
            </w:pPr>
            <w:r>
              <w:rPr>
                <w:b/>
                <w:bCs/>
              </w:rPr>
              <w:t xml:space="preserve">Amber</w:t>
            </w:r>
          </w:p>
        </w:tc>
        <w:tc>
          <w:tcPr/>
          <w:p>
            <w:pPr>
              <w:pStyle w:val="Compact"/>
              <w:jc w:val="left"/>
            </w:pPr>
            <w:r>
              <w:t xml:space="preserve">HANA extraction, taxonomy building, generation, and evaluator modules exist, but they are only partially integrated and several evaluation components fail at runtime because their data contracts drifted.</w:t>
            </w:r>
          </w:p>
        </w:tc>
      </w:tr>
      <w:tr>
        <w:tc>
          <w:tcPr/>
          <w:p>
            <w:pPr>
              <w:pStyle w:val="Compact"/>
              <w:jc w:val="left"/>
            </w:pPr>
            <w:r>
              <w:t xml:space="preserve">Evaluation framework</w:t>
            </w:r>
          </w:p>
        </w:tc>
        <w:tc>
          <w:tcPr/>
          <w:p>
            <w:pPr>
              <w:pStyle w:val="Compact"/>
              <w:jc w:val="left"/>
            </w:pPr>
            <w:r>
              <w:rPr>
                <w:b/>
                <w:bCs/>
              </w:rPr>
              <w:t xml:space="preserve">Red</w:t>
            </w:r>
          </w:p>
        </w:tc>
        <w:tc>
          <w:tcPr/>
          <w:p>
            <w:pPr>
              <w:pStyle w:val="Compact"/>
              <w:jc w:val="left"/>
            </w:pPr>
            <w:r>
              <w:t xml:space="preserve">Complexity calibration, coverage, diversity, taxonomy quality, and critic calibration are present as isolated modules, but they are not orchestrated by the runtime path that produces datasets.</w:t>
            </w:r>
          </w:p>
        </w:tc>
      </w:tr>
      <w:tr>
        <w:tc>
          <w:tcPr/>
          <w:p>
            <w:pPr>
              <w:pStyle w:val="Compact"/>
              <w:jc w:val="left"/>
            </w:pPr>
            <w:r>
              <w:t xml:space="preserve">Frontend training console</w:t>
            </w:r>
          </w:p>
        </w:tc>
        <w:tc>
          <w:tcPr/>
          <w:p>
            <w:pPr>
              <w:pStyle w:val="Compact"/>
              <w:jc w:val="left"/>
            </w:pPr>
            <w:r>
              <w:rPr>
                <w:b/>
                <w:bCs/>
              </w:rPr>
              <w:t xml:space="preserve">Amber/Red</w:t>
            </w:r>
          </w:p>
        </w:tc>
        <w:tc>
          <w:tcPr/>
          <w:p>
            <w:pPr>
              <w:pStyle w:val="Compact"/>
              <w:jc w:val="left"/>
            </w:pPr>
            <w:r>
              <w:t xml:space="preserve">The shell, governance surfaces, and HANA explorer exist, but the pipeline UX still models the older workflow and does not expose Simula-specific artefacts or evaluator outputs.</w:t>
            </w:r>
          </w:p>
        </w:tc>
      </w:tr>
      <w:tr>
        <w:tc>
          <w:tcPr/>
          <w:p>
            <w:pPr>
              <w:pStyle w:val="Compact"/>
              <w:jc w:val="left"/>
            </w:pPr>
            <w:r>
              <w:t xml:space="preserve">Runtime monitoring and alerting</w:t>
            </w:r>
          </w:p>
        </w:tc>
        <w:tc>
          <w:tcPr/>
          <w:p>
            <w:pPr>
              <w:pStyle w:val="Compact"/>
              <w:jc w:val="left"/>
            </w:pPr>
            <w:r>
              <w:rPr>
                <w:b/>
                <w:bCs/>
              </w:rPr>
              <w:t xml:space="preserve">Amber/Red</w:t>
            </w:r>
          </w:p>
        </w:tc>
        <w:tc>
          <w:tcPr/>
          <w:p>
            <w:pPr>
              <w:pStyle w:val="Compact"/>
              <w:jc w:val="left"/>
            </w:pPr>
            <w:r>
              <w:t xml:space="preserve">Generic health and notification primitives exist, but there is no Simula-specific runtime monitor that watches spec-critical outputs, thresholds, and evaluator failures.</w:t>
            </w:r>
          </w:p>
        </w:tc>
      </w:tr>
      <w:tr>
        <w:tc>
          <w:tcPr/>
          <w:p>
            <w:pPr>
              <w:pStyle w:val="Compact"/>
              <w:jc w:val="left"/>
            </w:pPr>
            <w:r>
              <w:rPr>
                <w:rStyle w:val="VerbatimChar"/>
              </w:rPr>
              <w:t xml:space="preserve">src/training</w:t>
            </w:r>
            <w:r>
              <w:t xml:space="preserve"> </w:t>
            </w:r>
            <w:r>
              <w:t xml:space="preserve">agent rule materialisation</w:t>
            </w:r>
          </w:p>
        </w:tc>
        <w:tc>
          <w:tcPr/>
          <w:p>
            <w:pPr>
              <w:pStyle w:val="Compact"/>
              <w:jc w:val="left"/>
            </w:pPr>
            <w:r>
              <w:rPr>
                <w:b/>
                <w:bCs/>
              </w:rPr>
              <w:t xml:space="preserve">Amber</w:t>
            </w:r>
          </w:p>
        </w:tc>
        <w:tc>
          <w:tcPr/>
          <w:p>
            <w:pPr>
              <w:pStyle w:val="Compact"/>
              <w:jc w:val="left"/>
            </w:pPr>
            <w:r>
              <w:t xml:space="preserve">The canonical agent location is</w:t>
            </w:r>
            <w:r>
              <w:t xml:space="preserve"> </w:t>
            </w:r>
            <w:r>
              <w:rPr>
                <w:rStyle w:val="VerbatimChar"/>
              </w:rPr>
              <w:t xml:space="preserve">src/training</w:t>
            </w:r>
            <w:r>
              <w:t xml:space="preserve">, but the rule files are documented here rather than created in source because this task was constrained to</w:t>
            </w:r>
            <w:r>
              <w:t xml:space="preserve"> </w:t>
            </w:r>
            <w:r>
              <w:rPr>
                <w:rStyle w:val="VerbatimChar"/>
              </w:rPr>
              <w:t xml:space="preserve">docs/</w:t>
            </w:r>
            <w:r>
              <w:t xml:space="preserve">.</w:t>
            </w:r>
          </w:p>
        </w:tc>
      </w:tr>
    </w:tbl>
    <w:bookmarkEnd w:id="614"/>
    <w:bookmarkEnd w:id="615"/>
    <w:bookmarkStart w:id="616" w:name="validation-performed"/>
    <w:p>
      <w:pPr>
        <w:pStyle w:val="Heading2"/>
      </w:pPr>
      <w:r>
        <w:t xml:space="preserve">Validation performed</w:t>
      </w:r>
    </w:p>
    <w:p>
      <w:pPr>
        <w:pStyle w:val="FirstParagraph"/>
      </w:pPr>
      <w:r>
        <w:t xml:space="preserve">The review did not rely only on static reading. The following checks</w:t>
      </w:r>
      <w:r>
        <w:t xml:space="preserve"> </w:t>
      </w:r>
      <w:r>
        <w:t xml:space="preserve">were run against the current repository state:</w:t>
      </w:r>
    </w:p>
    <w:p>
      <w:pPr>
        <w:numPr>
          <w:ilvl w:val="0"/>
          <w:numId w:val="1189"/>
        </w:numPr>
      </w:pPr>
      <w:r>
        <w:rPr>
          <w:rStyle w:val="VerbatimChar"/>
        </w:rPr>
        <w:t xml:space="preserve">pytest -q src/training/pipeline/tests/test_pipeline.py</w:t>
      </w:r>
      <w:r>
        <w:t xml:space="preserve"> </w:t>
      </w:r>
      <w:r>
        <w:t xml:space="preserve">passed (</w:t>
      </w:r>
      <w:r>
        <w:rPr>
          <w:b/>
          <w:bCs/>
        </w:rPr>
        <w:t xml:space="preserve">20/20</w:t>
      </w:r>
      <w:r>
        <w:t xml:space="preserve">); this confirms that the</w:t>
      </w:r>
      <w:r>
        <w:t xml:space="preserve"> </w:t>
      </w:r>
      <w:r>
        <w:rPr>
          <w:i/>
          <w:iCs/>
        </w:rPr>
        <w:t xml:space="preserve">legacy</w:t>
      </w:r>
      <w:r>
        <w:t xml:space="preserve"> </w:t>
      </w:r>
      <w:r>
        <w:t xml:space="preserve">pipeline remains internally healthy.</w:t>
      </w:r>
    </w:p>
    <w:p>
      <w:pPr>
        <w:numPr>
          <w:ilvl w:val="0"/>
          <w:numId w:val="1189"/>
        </w:numPr>
      </w:pPr>
      <w:r>
        <w:rPr>
          <w:rStyle w:val="VerbatimChar"/>
        </w:rPr>
        <w:t xml:space="preserve">pytest -q packages/api-server/tests/test_main.py -k ’hana_stats_falls_back_to_preview_when_unconfigured or hana_query_returns_preview_rows_when_unconfigured’</w:t>
      </w:r>
      <w:r>
        <w:t xml:space="preserve"> </w:t>
      </w:r>
      <w:r>
        <w:t xml:space="preserve">passed</w:t>
      </w:r>
      <w:r>
        <w:t xml:space="preserve"> </w:t>
      </w:r>
      <w:r>
        <w:t xml:space="preserve">(</w:t>
      </w:r>
      <w:r>
        <w:rPr>
          <w:b/>
          <w:bCs/>
        </w:rPr>
        <w:t xml:space="preserve">2/2</w:t>
      </w:r>
      <w:r>
        <w:t xml:space="preserve">); this confirms that preview fallback behaviour is</w:t>
      </w:r>
      <w:r>
        <w:t xml:space="preserve"> </w:t>
      </w:r>
      <w:r>
        <w:t xml:space="preserve">functioning as designed in the current API wrapper.</w:t>
      </w:r>
    </w:p>
    <w:p>
      <w:pPr>
        <w:numPr>
          <w:ilvl w:val="0"/>
          <w:numId w:val="1189"/>
        </w:numPr>
      </w:pPr>
      <w:r>
        <w:t xml:space="preserve">Runtime reproductions demonstrated that</w:t>
      </w:r>
      <w:r>
        <w:t xml:space="preserve"> </w:t>
      </w:r>
      <w:r>
        <w:rPr>
          <w:rStyle w:val="VerbatimChar"/>
        </w:rPr>
        <w:t xml:space="preserve">SimulaCriticValidator</w:t>
      </w:r>
      <w:r>
        <w:t xml:space="preserve"> </w:t>
      </w:r>
      <w:r>
        <w:t xml:space="preserve">and</w:t>
      </w:r>
      <w:r>
        <w:t xml:space="preserve"> </w:t>
      </w:r>
      <w:r>
        <w:rPr>
          <w:rStyle w:val="VerbatimChar"/>
        </w:rPr>
        <w:t xml:space="preserve">SimulaCoverageEvaluator</w:t>
      </w:r>
      <w:r>
        <w:t xml:space="preserve"> </w:t>
      </w:r>
      <w:r>
        <w:t xml:space="preserve">are not execution-safe against</w:t>
      </w:r>
      <w:r>
        <w:t xml:space="preserve"> </w:t>
      </w:r>
      <w:r>
        <w:t xml:space="preserve">the current</w:t>
      </w:r>
      <w:r>
        <w:t xml:space="preserve"> </w:t>
      </w:r>
      <w:r>
        <w:rPr>
          <w:rStyle w:val="VerbatimChar"/>
        </w:rPr>
        <w:t xml:space="preserve">TrainingExample</w:t>
      </w:r>
      <w:r>
        <w:t xml:space="preserve"> </w:t>
      </w:r>
      <w:r>
        <w:t xml:space="preserve">and</w:t>
      </w:r>
      <w:r>
        <w:t xml:space="preserve"> </w:t>
      </w:r>
      <w:r>
        <w:rPr>
          <w:rStyle w:val="VerbatimChar"/>
        </w:rPr>
        <w:t xml:space="preserve">Taxonomy</w:t>
      </w:r>
      <w:r>
        <w:t xml:space="preserve"> </w:t>
      </w:r>
      <w:r>
        <w:t xml:space="preserve">classes: the observed failures were</w:t>
      </w:r>
      <w:r>
        <w:t xml:space="preserve"> </w:t>
      </w:r>
      <w:r>
        <w:rPr>
          <w:rStyle w:val="VerbatimChar"/>
        </w:rPr>
        <w:t xml:space="preserve">TypeError: TrainingExample.__init__() got an unexpected keyword argument ’schema_context’</w:t>
      </w:r>
      <w:r>
        <w:t xml:space="preserve"> </w:t>
      </w:r>
      <w:r>
        <w:t xml:space="preserve">and</w:t>
      </w:r>
      <w:r>
        <w:t xml:space="preserve"> </w:t>
      </w:r>
      <w:r>
        <w:rPr>
          <w:rStyle w:val="VerbatimChar"/>
        </w:rPr>
        <w:t xml:space="preserve">AttributeError: ’Taxonomy’ object has no attribute ’id’</w:t>
      </w:r>
      <w:r>
        <w:t xml:space="preserve">.</w:t>
      </w:r>
    </w:p>
    <w:bookmarkEnd w:id="616"/>
    <w:bookmarkStart w:id="617" w:name="gap-to-milestone-mapping-summary"/>
    <w:p>
      <w:pPr>
        <w:pStyle w:val="Heading2"/>
      </w:pPr>
      <w:r>
        <w:t xml:space="preserve">Gap-to-Milestone Mapping Summary</w:t>
      </w:r>
    </w:p>
    <w:p>
      <w:pPr>
        <w:pStyle w:val="FirstParagraph"/>
      </w:pPr>
      <w:r>
        <w:t xml:space="preserve">The following table provides a direct mapping from each P0 gap identified in this appendix to the specific project milestone(s) it blocks. This enables prioritized remediation planning aligned with the project roadmap in Chapter </w:t>
      </w:r>
      <w:hyperlink w:anchor="sec:sim-roadmap">
        <w:r>
          <w:rPr>
            <w:rStyle w:val="Hyperlink"/>
          </w:rPr>
          <w:t xml:space="preserve">16</w:t>
        </w:r>
      </w:hyperlink>
      <w:r>
        <w:t xml:space="preserve">.</w:t>
      </w:r>
    </w:p>
    <w:p>
      <w:pPr>
        <w:pStyle w:val="BodyText"/>
      </w:pPr>
      <w:r>
        <w:t xml:space="preserve">@l l l X@</w:t>
      </w:r>
      <w:r>
        <w:t xml:space="preserve"> </w:t>
      </w:r>
      <w:r>
        <w:rPr>
          <w:b/>
          <w:bCs/>
        </w:rPr>
        <w:t xml:space="preserve">Gap ID</w:t>
      </w:r>
      <w:r>
        <w:t xml:space="preserve"> </w:t>
      </w:r>
      <w:r>
        <w:t xml:space="preserve">&amp;</w:t>
      </w:r>
      <w:r>
        <w:t xml:space="preserve"> </w:t>
      </w:r>
      <w:r>
        <w:rPr>
          <w:b/>
          <w:bCs/>
        </w:rPr>
        <w:t xml:space="preserve">Severity</w:t>
      </w:r>
      <w:r>
        <w:t xml:space="preserve"> </w:t>
      </w:r>
      <w:r>
        <w:t xml:space="preserve">&amp;</w:t>
      </w:r>
      <w:r>
        <w:t xml:space="preserve"> </w:t>
      </w:r>
      <w:r>
        <w:rPr>
          <w:b/>
          <w:bCs/>
        </w:rPr>
        <w:t xml:space="preserve">Blocks Milestone</w:t>
      </w:r>
      <w:r>
        <w:t xml:space="preserve"> </w:t>
      </w:r>
      <w:r>
        <w:t xml:space="preserve">&amp;</w:t>
      </w:r>
      <w:r>
        <w:t xml:space="preserve"> </w:t>
      </w:r>
      <w:r>
        <w:rPr>
          <w:b/>
          <w:bCs/>
        </w:rPr>
        <w:t xml:space="preserve">Impact Summary</w:t>
      </w:r>
      <w:r>
        <w:br/>
      </w:r>
      <w:r>
        <w:t xml:space="preserve">SIM-GAP-001 &amp; P0 &amp; M01, M04 &amp; Default CLI runs legacy pipeline; blocks extraction pipeline certification and environment CLI</w:t>
      </w:r>
      <w:r>
        <w:br/>
      </w:r>
      <w:r>
        <w:t xml:space="preserve">SIM-GAP-002 &amp; P0 &amp; M04, M06 &amp; API/job wiring to legacy generators; blocks environment CLI and TB reference run</w:t>
      </w:r>
      <w:r>
        <w:br/>
      </w:r>
      <w:r>
        <w:t xml:space="preserve">SIM-GAP-003 &amp; P0 &amp; M02, M03 &amp; Evaluator contract drift; blocks taxonomy engine and generation engine certification</w:t>
      </w:r>
      <w:r>
        <w:br/>
      </w:r>
      <w:r>
        <w:t xml:space="preserve">UI-GAP-001 &amp; P0 &amp; M06, M07 &amp; Pipeline UI models old workflow; blocks TB reference run sign-off and v1.2 release</w:t>
      </w:r>
      <w:r>
        <w:br/>
      </w:r>
      <w:r>
        <w:br/>
      </w:r>
      <w:r>
        <w:t xml:space="preserve">SIM-GAP-004 &amp; P1 &amp; M03 &amp; Evaluation framework not in runtime path</w:t>
      </w:r>
      <w:r>
        <w:br/>
      </w:r>
      <w:r>
        <w:t xml:space="preserve">SIM-GAP-005 &amp; P1 &amp; M03 &amp; Adaptive controls not applied in generator</w:t>
      </w:r>
      <w:r>
        <w:br/>
      </w:r>
      <w:r>
        <w:t xml:space="preserve">SIM-GAP-006 &amp; P1 &amp; M04, M06 &amp; Output contract mismatch across runner/API/UI</w:t>
      </w:r>
      <w:r>
        <w:br/>
      </w:r>
      <w:r>
        <w:t xml:space="preserve">SIM-GAP-007 &amp; P2 &amp; M07 &amp; Tests only prove legacy path</w:t>
      </w:r>
      <w:r>
        <w:br/>
      </w:r>
      <w:r>
        <w:t xml:space="preserve">UI-GAP-002 &amp; P1 &amp; M06 &amp; Simulated telemetry (not real metrics)</w:t>
      </w:r>
      <w:r>
        <w:br/>
      </w:r>
      <w:r>
        <w:t xml:space="preserve">UI-GAP-003 &amp; P1 &amp; M06 &amp; Preview/production distinction unclear</w:t>
      </w:r>
      <w:r>
        <w:br/>
      </w:r>
      <w:r>
        <w:t xml:space="preserve">UI-GAP-004 &amp; P1 &amp; M07 &amp; No Simula-specific UI for evaluation artefacts</w:t>
      </w:r>
      <w:r>
        <w:br/>
      </w:r>
      <w:r>
        <w:t xml:space="preserve">UI-GAP-005 &amp; P2 &amp; M07 &amp; Notifications generic, not Simula-specific</w:t>
      </w:r>
      <w:r>
        <w:br/>
      </w:r>
    </w:p>
    <w:p>
      <w:pPr>
        <w:pStyle w:val="BodyText"/>
      </w:pPr>
      <w:r>
        <w:rPr>
          <w:b/>
          <w:bCs/>
        </w:rPr>
        <w:t xml:space="preserve">Critical Path Impact:</w:t>
      </w:r>
      <w:r>
        <w:t xml:space="preserve"> </w:t>
      </w:r>
      <w:r>
        <w:t xml:space="preserve">The four P0 gaps collectively block milestones M01 through M07, meaning no v1.2 release is possible until all P0 gaps are resolved. The recommended remediation order in §</w:t>
      </w:r>
      <w:hyperlink w:anchor="sec:remediation-order">
        <w:r>
          <w:rPr>
            <w:rStyle w:val="Hyperlink"/>
          </w:rPr>
          <w:t xml:space="preserve">21.9</w:t>
        </w:r>
      </w:hyperlink>
      <w:r>
        <w:t xml:space="preserve"> </w:t>
      </w:r>
      <w:r>
        <w:t xml:space="preserve">sequences these fixes to unblock the critical path as early as possible.</w:t>
      </w:r>
    </w:p>
    <w:bookmarkEnd w:id="617"/>
    <w:bookmarkStart w:id="625" w:name="findings-in-srctraining"/>
    <w:p>
      <w:pPr>
        <w:pStyle w:val="Heading2"/>
      </w:pPr>
      <w:r>
        <w:t xml:space="preserve">Findings in</w:t>
      </w:r>
      <w:r>
        <w:t xml:space="preserve"> </w:t>
      </w:r>
      <w:r>
        <w:rPr>
          <w:rStyle w:val="VerbatimChar"/>
        </w:rPr>
        <w:t xml:space="preserve">src/training</w:t>
      </w:r>
    </w:p>
    <w:bookmarkStart w:id="618" w:name="gap:sim-001"/>
    <w:p>
      <w:pPr>
        <w:pStyle w:val="Heading3"/>
      </w:pPr>
      <w:r>
        <w:t xml:space="preserve">SIM-GAP-001 (P0): the default execution path is still the legacy pipeline</w:t>
      </w:r>
    </w:p>
    <w:p>
      <w:pPr>
        <w:pStyle w:val="FirstParagraph"/>
      </w:pPr>
      <w:r>
        <w:rPr>
          <w:b/>
          <w:bCs/>
        </w:rPr>
        <w:t xml:space="preserve">Blocks Milestone:</w:t>
      </w:r>
      <w:r>
        <w:t xml:space="preserve"> </w:t>
      </w:r>
      <w:r>
        <w:t xml:space="preserve">M01 (Extraction pipeline), M04 (Environment CLI)</w:t>
      </w:r>
    </w:p>
    <w:p>
      <w:pPr>
        <w:pStyle w:val="BodyText"/>
      </w:pPr>
      <w:r>
        <w:rPr>
          <w:b/>
          <w:bCs/>
        </w:rPr>
        <w:t xml:space="preserve">Observed state.</w:t>
      </w:r>
      <w:r>
        <w:t xml:space="preserve"> </w:t>
      </w:r>
      <w:r>
        <w:rPr>
          <w:rStyle w:val="VerbatimChar"/>
        </w:rPr>
        <w:t xml:space="preserve">src/training/pipeline/main.py</w:t>
      </w:r>
      <w:r>
        <w:t xml:space="preserve"> </w:t>
      </w:r>
      <w:r>
        <w:t xml:space="preserve">still exposes the</w:t>
      </w:r>
      <w:r>
        <w:t xml:space="preserve"> </w:t>
      </w:r>
      <w:r>
        <w:t xml:space="preserve">legacy command set</w:t>
      </w:r>
      <w:r>
        <w:t xml:space="preserve"> </w:t>
      </w:r>
      <w:r>
        <w:t xml:space="preserve">(</w:t>
      </w:r>
      <w:r>
        <w:rPr>
          <w:rStyle w:val="VerbatimChar"/>
        </w:rPr>
        <w:t xml:space="preserve">extract-schema</w:t>
      </w:r>
      <w:r>
        <w:t xml:space="preserve">,</w:t>
      </w:r>
      <w:r>
        <w:t xml:space="preserve"> </w:t>
      </w:r>
      <w:r>
        <w:rPr>
          <w:rStyle w:val="VerbatimChar"/>
        </w:rPr>
        <w:t xml:space="preserve">parse-templates</w:t>
      </w:r>
      <w:r>
        <w:t xml:space="preserve">,</w:t>
      </w:r>
      <w:r>
        <w:t xml:space="preserve"> </w:t>
      </w:r>
      <w:r>
        <w:rPr>
          <w:rStyle w:val="VerbatimChar"/>
        </w:rPr>
        <w:t xml:space="preserve">expand</w:t>
      </w:r>
      <w:r>
        <w:t xml:space="preserve">,</w:t>
      </w:r>
      <w:r>
        <w:t xml:space="preserve"> </w:t>
      </w:r>
      <w:r>
        <w:rPr>
          <w:rStyle w:val="VerbatimChar"/>
        </w:rPr>
        <w:t xml:space="preserve">format-spider</w:t>
      </w:r>
      <w:r>
        <w:t xml:space="preserve">,</w:t>
      </w:r>
      <w:r>
        <w:t xml:space="preserve"> </w:t>
      </w:r>
      <w:r>
        <w:rPr>
          <w:rStyle w:val="VerbatimChar"/>
        </w:rPr>
        <w:t xml:space="preserve">upload</w:t>
      </w:r>
      <w:r>
        <w:t xml:space="preserve">),</w:t>
      </w:r>
      <w:r>
        <w:t xml:space="preserve"> </w:t>
      </w:r>
      <w:r>
        <w:t xml:space="preserve">and the default Makefile target still executes the same</w:t>
      </w:r>
      <w:r>
        <w:t xml:space="preserve"> </w:t>
      </w:r>
      <w:r>
        <w:t xml:space="preserve">CSV/template/Spider flow.</w:t>
      </w:r>
    </w:p>
    <w:p>
      <w:pPr>
        <w:pStyle w:val="BodyText"/>
      </w:pPr>
      <w:r>
        <w:rPr>
          <w:b/>
          <w:bCs/>
        </w:rPr>
        <w:t xml:space="preserve">Evidence.</w:t>
      </w:r>
    </w:p>
    <w:p>
      <w:pPr>
        <w:numPr>
          <w:ilvl w:val="0"/>
          <w:numId w:val="1190"/>
        </w:numPr>
      </w:pPr>
      <w:r>
        <w:rPr>
          <w:rStyle w:val="VerbatimChar"/>
        </w:rPr>
        <w:t xml:space="preserve">src/training/pipeline/main.py:3--13, 30--39, 136--141</w:t>
      </w:r>
    </w:p>
    <w:p>
      <w:pPr>
        <w:numPr>
          <w:ilvl w:val="0"/>
          <w:numId w:val="1190"/>
        </w:numPr>
      </w:pPr>
      <w:r>
        <w:rPr>
          <w:rStyle w:val="VerbatimChar"/>
        </w:rPr>
        <w:t xml:space="preserve">src/training/pipeline/Makefile:4--11, 29--30, 35--82</w:t>
      </w:r>
    </w:p>
    <w:p>
      <w:pPr>
        <w:numPr>
          <w:ilvl w:val="0"/>
          <w:numId w:val="1190"/>
        </w:numPr>
      </w:pPr>
      <w:r>
        <w:t xml:space="preserve">By contrast, the Simula orchestration path lives in</w:t>
      </w:r>
      <w:r>
        <w:t xml:space="preserve"> </w:t>
      </w:r>
      <w:r>
        <w:rPr>
          <w:rStyle w:val="VerbatimChar"/>
        </w:rPr>
        <w:t xml:space="preserve">src/training/scripts/run_hana_pipeline.py:3--10, 51--196</w:t>
      </w:r>
      <w:r>
        <w:t xml:space="preserve"> </w:t>
      </w:r>
      <w:r>
        <w:t xml:space="preserve">and is not the repository default.</w:t>
      </w:r>
    </w:p>
    <w:p>
      <w:pPr>
        <w:pStyle w:val="FirstParagraph"/>
      </w:pPr>
      <w:r>
        <w:rPr>
          <w:b/>
          <w:bCs/>
        </w:rPr>
        <w:t xml:space="preserve">Impact.</w:t>
      </w:r>
      <w:r>
        <w:t xml:space="preserve"> </w:t>
      </w:r>
      <w:r>
        <w:t xml:space="preserve">An operator following the current default entrypoint runs the old</w:t>
      </w:r>
      <w:r>
        <w:t xml:space="preserve"> </w:t>
      </w:r>
      <w:r>
        <w:t xml:space="preserve">pipeline, not the spec-defined HANA extraction, taxonomy generation,</w:t>
      </w:r>
      <w:r>
        <w:t xml:space="preserve"> </w:t>
      </w:r>
      <w:r>
        <w:t xml:space="preserve">and reasoning-driven synthesis flow. This is the single largest</w:t>
      </w:r>
      <w:r>
        <w:t xml:space="preserve"> </w:t>
      </w:r>
      <w:r>
        <w:t xml:space="preserve">end-to-end compliance gap.</w:t>
      </w:r>
    </w:p>
    <w:p>
      <w:pPr>
        <w:pStyle w:val="BodyText"/>
      </w:pPr>
      <w:r>
        <w:rPr>
          <w:b/>
          <w:bCs/>
        </w:rPr>
        <w:t xml:space="preserve">Required remediation.</w:t>
      </w:r>
      <w:r>
        <w:t xml:space="preserve"> </w:t>
      </w:r>
      <w:r>
        <w:t xml:space="preserve">Promote the Simula path to the authoritative CLI/runtime entrypoint,</w:t>
      </w:r>
      <w:r>
        <w:t xml:space="preserve"> </w:t>
      </w:r>
      <w:r>
        <w:t xml:space="preserve">and demote or quarantine the legacy template pipeline behind an</w:t>
      </w:r>
      <w:r>
        <w:t xml:space="preserve"> </w:t>
      </w:r>
      <w:r>
        <w:t xml:space="preserve">explicit compatibility switch.</w:t>
      </w:r>
    </w:p>
    <w:bookmarkEnd w:id="618"/>
    <w:bookmarkStart w:id="619" w:name="gap:sim-002"/>
    <w:p>
      <w:pPr>
        <w:pStyle w:val="Heading3"/>
      </w:pPr>
      <w:r>
        <w:t xml:space="preserve">SIM-GAP-002 (P0): API and job orchestration are wired to the legacy generators</w:t>
      </w:r>
    </w:p>
    <w:p>
      <w:pPr>
        <w:pStyle w:val="FirstParagraph"/>
      </w:pPr>
      <w:r>
        <w:rPr>
          <w:b/>
          <w:bCs/>
        </w:rPr>
        <w:t xml:space="preserve">Blocks Milestone:</w:t>
      </w:r>
      <w:r>
        <w:t xml:space="preserve"> </w:t>
      </w:r>
      <w:r>
        <w:t xml:space="preserve">M04 (Environment CLI), M06 (TB reference run)</w:t>
      </w:r>
    </w:p>
    <w:p>
      <w:pPr>
        <w:pStyle w:val="BodyText"/>
      </w:pPr>
      <w:r>
        <w:rPr>
          <w:b/>
          <w:bCs/>
        </w:rPr>
        <w:t xml:space="preserve">Observed state.</w:t>
      </w:r>
      <w:r>
        <w:t xml:space="preserve"> </w:t>
      </w:r>
      <w:r>
        <w:t xml:space="preserve">The training console backend does not call</w:t>
      </w:r>
      <w:r>
        <w:t xml:space="preserve"> </w:t>
      </w:r>
      <w:r>
        <w:rPr>
          <w:rStyle w:val="VerbatimChar"/>
        </w:rPr>
        <w:t xml:space="preserve">run_hana_pipeline.py</w:t>
      </w:r>
      <w:r>
        <w:t xml:space="preserve">. Instead:</w:t>
      </w:r>
    </w:p>
    <w:p>
      <w:pPr>
        <w:numPr>
          <w:ilvl w:val="0"/>
          <w:numId w:val="1191"/>
        </w:numPr>
      </w:pPr>
      <w:r>
        <w:t xml:space="preserve">the pipeline websocket worker runs</w:t>
      </w:r>
      <w:r>
        <w:t xml:space="preserve"> </w:t>
      </w:r>
      <w:r>
        <w:rPr>
          <w:rStyle w:val="VerbatimChar"/>
        </w:rPr>
        <w:t xml:space="preserve">make all</w:t>
      </w:r>
      <w:r>
        <w:t xml:space="preserve"> </w:t>
      </w:r>
      <w:r>
        <w:t xml:space="preserve">in</w:t>
      </w:r>
      <w:r>
        <w:t xml:space="preserve"> </w:t>
      </w:r>
      <w:r>
        <w:rPr>
          <w:rStyle w:val="VerbatimChar"/>
        </w:rPr>
        <w:t xml:space="preserve">src/training/pipeline/</w:t>
      </w:r>
      <w:r>
        <w:t xml:space="preserve">;</w:t>
      </w:r>
    </w:p>
    <w:p>
      <w:pPr>
        <w:numPr>
          <w:ilvl w:val="0"/>
          <w:numId w:val="1191"/>
        </w:numPr>
      </w:pPr>
      <w:r>
        <w:t xml:space="preserve">the training-generation job runner executes</w:t>
      </w:r>
      <w:r>
        <w:t xml:space="preserve"> </w:t>
      </w:r>
      <w:r>
        <w:rPr>
          <w:rStyle w:val="VerbatimChar"/>
        </w:rPr>
        <w:t xml:space="preserve">schema_pipeline/data_generator.py</w:t>
      </w:r>
      <w:r>
        <w:t xml:space="preserve"> </w:t>
      </w:r>
      <w:r>
        <w:t xml:space="preserve">followed by</w:t>
      </w:r>
      <w:r>
        <w:t xml:space="preserve"> </w:t>
      </w:r>
      <w:r>
        <w:rPr>
          <w:rStyle w:val="VerbatimChar"/>
        </w:rPr>
        <w:t xml:space="preserve">prepare_training_data.py</w:t>
      </w:r>
      <w:r>
        <w:t xml:space="preserve">.</w:t>
      </w:r>
    </w:p>
    <w:p>
      <w:pPr>
        <w:pStyle w:val="FirstParagraph"/>
      </w:pPr>
      <w:r>
        <w:rPr>
          <w:b/>
          <w:bCs/>
        </w:rPr>
        <w:t xml:space="preserve">Evidence.</w:t>
      </w:r>
    </w:p>
    <w:p>
      <w:pPr>
        <w:numPr>
          <w:ilvl w:val="0"/>
          <w:numId w:val="1192"/>
        </w:numPr>
      </w:pPr>
      <w:r>
        <w:rPr>
          <w:rStyle w:val="VerbatimChar"/>
        </w:rPr>
        <w:t xml:space="preserve">packages/api-server/src/main.py:2904--3019</w:t>
      </w:r>
    </w:p>
    <w:p>
      <w:pPr>
        <w:numPr>
          <w:ilvl w:val="0"/>
          <w:numId w:val="1192"/>
        </w:numPr>
      </w:pPr>
      <w:r>
        <w:rPr>
          <w:rStyle w:val="VerbatimChar"/>
        </w:rPr>
        <w:t xml:space="preserve">packages/api-server/src/main.py:2222--2357</w:t>
      </w:r>
    </w:p>
    <w:p>
      <w:pPr>
        <w:pStyle w:val="FirstParagraph"/>
      </w:pPr>
      <w:r>
        <w:rPr>
          <w:b/>
          <w:bCs/>
        </w:rPr>
        <w:t xml:space="preserve">Impact.</w:t>
      </w:r>
      <w:r>
        <w:t xml:space="preserve"> </w:t>
      </w:r>
      <w:r>
        <w:t xml:space="preserve">Even if the Simula modules were complete, the deployed frontend/API</w:t>
      </w:r>
      <w:r>
        <w:t xml:space="preserve"> </w:t>
      </w:r>
      <w:r>
        <w:t xml:space="preserve">stack would still launch the older data path and publish the older</w:t>
      </w:r>
      <w:r>
        <w:t xml:space="preserve"> </w:t>
      </w:r>
      <w:r>
        <w:t xml:space="preserve">artefact contract. The Simula implementation therefore remains</w:t>
      </w:r>
      <w:r>
        <w:t xml:space="preserve"> </w:t>
      </w:r>
      <w:r>
        <w:t xml:space="preserve">present in code but absent from the operational surface.</w:t>
      </w:r>
    </w:p>
    <w:p>
      <w:pPr>
        <w:pStyle w:val="BodyText"/>
      </w:pPr>
      <w:r>
        <w:rPr>
          <w:b/>
          <w:bCs/>
        </w:rPr>
        <w:t xml:space="preserve">Required remediation.</w:t>
      </w:r>
      <w:r>
        <w:t xml:space="preserve"> </w:t>
      </w:r>
      <w:r>
        <w:t xml:space="preserve">Replace the API worker commands with the Simula runner and its report</w:t>
      </w:r>
      <w:r>
        <w:t xml:space="preserve"> </w:t>
      </w:r>
      <w:r>
        <w:t xml:space="preserve">artefacts; keep the current legacy commands only for rollback or</w:t>
      </w:r>
      <w:r>
        <w:t xml:space="preserve"> </w:t>
      </w:r>
      <w:r>
        <w:t xml:space="preserve">migration support.</w:t>
      </w:r>
    </w:p>
    <w:bookmarkEnd w:id="619"/>
    <w:bookmarkStart w:id="620" w:name="gap:sim-003"/>
    <w:p>
      <w:pPr>
        <w:pStyle w:val="Heading3"/>
      </w:pPr>
      <w:r>
        <w:t xml:space="preserve">SIM-GAP-003 (P0): evaluation modules have drifted away from the current data contracts</w:t>
      </w:r>
    </w:p>
    <w:p>
      <w:pPr>
        <w:pStyle w:val="FirstParagraph"/>
      </w:pPr>
      <w:r>
        <w:rPr>
          <w:b/>
          <w:bCs/>
        </w:rPr>
        <w:t xml:space="preserve">Blocks Milestone:</w:t>
      </w:r>
      <w:r>
        <w:t xml:space="preserve"> </w:t>
      </w:r>
      <w:r>
        <w:t xml:space="preserve">M02 (Taxonomy engine), M03 (Generation engine)</w:t>
      </w:r>
    </w:p>
    <w:p>
      <w:pPr>
        <w:pStyle w:val="BodyText"/>
      </w:pPr>
      <w:r>
        <w:rPr>
          <w:b/>
          <w:bCs/>
        </w:rPr>
        <w:t xml:space="preserve">Observed state.</w:t>
      </w:r>
      <w:r>
        <w:t xml:space="preserve"> </w:t>
      </w:r>
      <w:r>
        <w:t xml:space="preserve">The current</w:t>
      </w:r>
      <w:r>
        <w:t xml:space="preserve"> </w:t>
      </w:r>
      <w:r>
        <w:rPr>
          <w:rStyle w:val="VerbatimChar"/>
        </w:rPr>
        <w:t xml:space="preserve">TrainingExample</w:t>
      </w:r>
      <w:r>
        <w:t xml:space="preserve"> </w:t>
      </w:r>
      <w:r>
        <w:t xml:space="preserve">dataclass contains only</w:t>
      </w:r>
      <w:r>
        <w:t xml:space="preserve"> </w:t>
      </w:r>
      <w:r>
        <w:rPr>
          <w:rStyle w:val="VerbatimChar"/>
        </w:rPr>
        <w:t xml:space="preserve">id</w:t>
      </w:r>
      <w:r>
        <w:t xml:space="preserve">,</w:t>
      </w:r>
      <w:r>
        <w:t xml:space="preserve"> </w:t>
      </w:r>
      <w:r>
        <w:rPr>
          <w:rStyle w:val="VerbatimChar"/>
        </w:rPr>
        <w:t xml:space="preserve">question</w:t>
      </w:r>
      <w:r>
        <w:t xml:space="preserve">,</w:t>
      </w:r>
      <w:r>
        <w:t xml:space="preserve"> </w:t>
      </w:r>
      <w:r>
        <w:rPr>
          <w:rStyle w:val="VerbatimChar"/>
        </w:rPr>
        <w:t xml:space="preserve">sql</w:t>
      </w:r>
      <w:r>
        <w:t xml:space="preserve">,</w:t>
      </w:r>
      <w:r>
        <w:t xml:space="preserve"> </w:t>
      </w:r>
      <w:r>
        <w:rPr>
          <w:rStyle w:val="VerbatimChar"/>
        </w:rPr>
        <w:t xml:space="preserve">domain</w:t>
      </w:r>
      <w:r>
        <w:t xml:space="preserve">,</w:t>
      </w:r>
      <w:r>
        <w:t xml:space="preserve"> </w:t>
      </w:r>
      <w:r>
        <w:rPr>
          <w:rStyle w:val="VerbatimChar"/>
        </w:rPr>
        <w:t xml:space="preserve">table</w:t>
      </w:r>
      <w:r>
        <w:t xml:space="preserve">,</w:t>
      </w:r>
      <w:r>
        <w:t xml:space="preserve"> </w:t>
      </w:r>
      <w:r>
        <w:rPr>
          <w:rStyle w:val="VerbatimChar"/>
        </w:rPr>
        <w:t xml:space="preserve">difficulty</w:t>
      </w:r>
      <w:r>
        <w:t xml:space="preserve">,</w:t>
      </w:r>
      <w:r>
        <w:t xml:space="preserve"> </w:t>
      </w:r>
      <w:r>
        <w:rPr>
          <w:rStyle w:val="VerbatimChar"/>
        </w:rPr>
        <w:t xml:space="preserve">taxonomy_mix</w:t>
      </w:r>
      <w:r>
        <w:t xml:space="preserve">,</w:t>
      </w:r>
      <w:r>
        <w:t xml:space="preserve"> </w:t>
      </w:r>
      <w:r>
        <w:rPr>
          <w:rStyle w:val="VerbatimChar"/>
        </w:rPr>
        <w:t xml:space="preserve">meta_prompt</w:t>
      </w:r>
      <w:r>
        <w:t xml:space="preserve">,</w:t>
      </w:r>
      <w:r>
        <w:t xml:space="preserve"> </w:t>
      </w:r>
      <w:r>
        <w:rPr>
          <w:rStyle w:val="VerbatimChar"/>
        </w:rPr>
        <w:t xml:space="preserve">is_complexified</w:t>
      </w:r>
      <w:r>
        <w:t xml:space="preserve">, and</w:t>
      </w:r>
      <w:r>
        <w:t xml:space="preserve"> </w:t>
      </w:r>
      <w:r>
        <w:rPr>
          <w:rStyle w:val="VerbatimChar"/>
        </w:rPr>
        <w:t xml:space="preserve">critic_verdict</w:t>
      </w:r>
      <w:r>
        <w:t xml:space="preserve">. However:</w:t>
      </w:r>
    </w:p>
    <w:p>
      <w:pPr>
        <w:numPr>
          <w:ilvl w:val="0"/>
          <w:numId w:val="1193"/>
        </w:numPr>
      </w:pPr>
      <w:r>
        <w:rPr>
          <w:rStyle w:val="VerbatimChar"/>
        </w:rPr>
        <w:t xml:space="preserve">SimulaCriticValidator</w:t>
      </w:r>
      <w:r>
        <w:t xml:space="preserve"> </w:t>
      </w:r>
      <w:r>
        <w:t xml:space="preserve">constructs</w:t>
      </w:r>
      <w:r>
        <w:t xml:space="preserve"> </w:t>
      </w:r>
      <w:r>
        <w:rPr>
          <w:rStyle w:val="VerbatimChar"/>
        </w:rPr>
        <w:t xml:space="preserve">TrainingExample</w:t>
      </w:r>
      <w:r>
        <w:t xml:space="preserve"> </w:t>
      </w:r>
      <w:r>
        <w:t xml:space="preserve">objects using nonexistent fields such as</w:t>
      </w:r>
      <w:r>
        <w:t xml:space="preserve"> </w:t>
      </w:r>
      <w:r>
        <w:rPr>
          <w:rStyle w:val="VerbatimChar"/>
        </w:rPr>
        <w:t xml:space="preserve">schema_context</w:t>
      </w:r>
      <w:r>
        <w:t xml:space="preserve">,</w:t>
      </w:r>
      <w:r>
        <w:t xml:space="preserve"> </w:t>
      </w:r>
      <w:r>
        <w:rPr>
          <w:rStyle w:val="VerbatimChar"/>
        </w:rPr>
        <w:t xml:space="preserve">taxonomy_path</w:t>
      </w:r>
      <w:r>
        <w:t xml:space="preserve">,</w:t>
      </w:r>
      <w:r>
        <w:t xml:space="preserve"> </w:t>
      </w:r>
      <w:r>
        <w:rPr>
          <w:rStyle w:val="VerbatimChar"/>
        </w:rPr>
        <w:t xml:space="preserve">complexity_score</w:t>
      </w:r>
      <w:r>
        <w:t xml:space="preserve">,</w:t>
      </w:r>
      <w:r>
        <w:t xml:space="preserve"> </w:t>
      </w:r>
      <w:r>
        <w:rPr>
          <w:rStyle w:val="VerbatimChar"/>
        </w:rPr>
        <w:t xml:space="preserve">critic_passed</w:t>
      </w:r>
      <w:r>
        <w:t xml:space="preserve">, and</w:t>
      </w:r>
      <w:r>
        <w:t xml:space="preserve"> </w:t>
      </w:r>
      <w:r>
        <w:rPr>
          <w:rStyle w:val="VerbatimChar"/>
        </w:rPr>
        <w:t xml:space="preserve">generation_metadata</w:t>
      </w:r>
      <w:r>
        <w:t xml:space="preserve">;</w:t>
      </w:r>
    </w:p>
    <w:p>
      <w:pPr>
        <w:numPr>
          <w:ilvl w:val="0"/>
          <w:numId w:val="1193"/>
        </w:numPr>
      </w:pPr>
      <w:r>
        <w:rPr>
          <w:rStyle w:val="VerbatimChar"/>
        </w:rPr>
        <w:t xml:space="preserve">SimulaCoverageEvaluator</w:t>
      </w:r>
      <w:r>
        <w:t xml:space="preserve"> </w:t>
      </w:r>
      <w:r>
        <w:t xml:space="preserve">expects each</w:t>
      </w:r>
      <w:r>
        <w:t xml:space="preserve"> </w:t>
      </w:r>
      <w:r>
        <w:rPr>
          <w:rStyle w:val="VerbatimChar"/>
        </w:rPr>
        <w:t xml:space="preserve">Taxonomy</w:t>
      </w:r>
      <w:r>
        <w:t xml:space="preserve"> </w:t>
      </w:r>
      <w:r>
        <w:t xml:space="preserve">to expose</w:t>
      </w:r>
      <w:r>
        <w:t xml:space="preserve"> </w:t>
      </w:r>
      <w:r>
        <w:rPr>
          <w:rStyle w:val="VerbatimChar"/>
        </w:rPr>
        <w:t xml:space="preserve">id</w:t>
      </w:r>
      <w:r>
        <w:t xml:space="preserve"> </w:t>
      </w:r>
      <w:r>
        <w:t xml:space="preserve">and</w:t>
      </w:r>
      <w:r>
        <w:t xml:space="preserve"> </w:t>
      </w:r>
      <w:r>
        <w:rPr>
          <w:rStyle w:val="VerbatimChar"/>
        </w:rPr>
        <w:t xml:space="preserve">factor</w:t>
      </w:r>
      <w:r>
        <w:t xml:space="preserve">, and</w:t>
      </w:r>
      <w:r>
        <w:t xml:space="preserve"> </w:t>
      </w:r>
      <w:r>
        <w:t xml:space="preserve">each</w:t>
      </w:r>
      <w:r>
        <w:t xml:space="preserve"> </w:t>
      </w:r>
      <w:r>
        <w:rPr>
          <w:rStyle w:val="VerbatimChar"/>
        </w:rPr>
        <w:t xml:space="preserve">TaxonomyNode</w:t>
      </w:r>
      <w:r>
        <w:t xml:space="preserve"> </w:t>
      </w:r>
      <w:r>
        <w:t xml:space="preserve">to expose</w:t>
      </w:r>
      <w:r>
        <w:t xml:space="preserve"> </w:t>
      </w:r>
      <w:r>
        <w:rPr>
          <w:rStyle w:val="VerbatimChar"/>
        </w:rPr>
        <w:t xml:space="preserve">id</w:t>
      </w:r>
      <w:r>
        <w:t xml:space="preserve">; the current</w:t>
      </w:r>
      <w:r>
        <w:t xml:space="preserve"> </w:t>
      </w:r>
      <w:r>
        <w:t xml:space="preserve">taxonomy classes expose</w:t>
      </w:r>
      <w:r>
        <w:t xml:space="preserve"> </w:t>
      </w:r>
      <w:r>
        <w:rPr>
          <w:rStyle w:val="VerbatimChar"/>
        </w:rPr>
        <w:t xml:space="preserve">factor_name</w:t>
      </w:r>
      <w:r>
        <w:t xml:space="preserve"> </w:t>
      </w:r>
      <w:r>
        <w:t xml:space="preserve">and</w:t>
      </w:r>
      <w:r>
        <w:t xml:space="preserve"> </w:t>
      </w:r>
      <w:r>
        <w:rPr>
          <w:rStyle w:val="VerbatimChar"/>
        </w:rPr>
        <w:t xml:space="preserve">name</w:t>
      </w:r>
      <w:r>
        <w:t xml:space="preserve">/</w:t>
      </w:r>
      <w:r>
        <w:rPr>
          <w:rStyle w:val="VerbatimChar"/>
        </w:rPr>
        <w:t xml:space="preserve">description</w:t>
      </w:r>
      <w:r>
        <w:t xml:space="preserve">/</w:t>
      </w:r>
      <w:r>
        <w:rPr>
          <w:rStyle w:val="VerbatimChar"/>
        </w:rPr>
        <w:t xml:space="preserve">children</w:t>
      </w:r>
      <w:r>
        <w:t xml:space="preserve"> </w:t>
      </w:r>
      <w:r>
        <w:t xml:space="preserve">instead.</w:t>
      </w:r>
    </w:p>
    <w:p>
      <w:pPr>
        <w:pStyle w:val="FirstParagraph"/>
      </w:pPr>
      <w:r>
        <w:rPr>
          <w:b/>
          <w:bCs/>
        </w:rPr>
        <w:t xml:space="preserve">Evidence.</w:t>
      </w:r>
    </w:p>
    <w:p>
      <w:pPr>
        <w:numPr>
          <w:ilvl w:val="0"/>
          <w:numId w:val="1194"/>
        </w:numPr>
      </w:pPr>
      <w:r>
        <w:rPr>
          <w:rStyle w:val="VerbatimChar"/>
        </w:rPr>
        <w:t xml:space="preserve">src/training/pipeline/simula_data_generator.py:32--44</w:t>
      </w:r>
    </w:p>
    <w:p>
      <w:pPr>
        <w:numPr>
          <w:ilvl w:val="0"/>
          <w:numId w:val="1194"/>
        </w:numPr>
      </w:pPr>
      <w:r>
        <w:rPr>
          <w:rStyle w:val="VerbatimChar"/>
        </w:rPr>
        <w:t xml:space="preserve">src/training/pipeline/simula_critic_validator.py:212--238, 268--272</w:t>
      </w:r>
    </w:p>
    <w:p>
      <w:pPr>
        <w:numPr>
          <w:ilvl w:val="0"/>
          <w:numId w:val="1194"/>
        </w:numPr>
      </w:pPr>
      <w:r>
        <w:rPr>
          <w:rStyle w:val="VerbatimChar"/>
        </w:rPr>
        <w:t xml:space="preserve">src/training/pipeline/simula_coverage_evaluator.py:157--170, 203--215</w:t>
      </w:r>
    </w:p>
    <w:p>
      <w:pPr>
        <w:numPr>
          <w:ilvl w:val="0"/>
          <w:numId w:val="1194"/>
        </w:numPr>
      </w:pPr>
      <w:r>
        <w:t xml:space="preserve">Runtime reproductions raised the concrete exceptions recorded</w:t>
      </w:r>
      <w:r>
        <w:t xml:space="preserve"> </w:t>
      </w:r>
      <w:r>
        <w:t xml:space="preserve">in the validation section above.</w:t>
      </w:r>
    </w:p>
    <w:p>
      <w:pPr>
        <w:pStyle w:val="FirstParagraph"/>
      </w:pPr>
      <w:r>
        <w:rPr>
          <w:b/>
          <w:bCs/>
        </w:rPr>
        <w:t xml:space="preserve">Impact.</w:t>
      </w:r>
      <w:r>
        <w:t xml:space="preserve"> </w:t>
      </w:r>
      <w:r>
        <w:t xml:space="preserve">The spec’s evaluation chapter is not merely unintegrated; two of its</w:t>
      </w:r>
      <w:r>
        <w:t xml:space="preserve"> </w:t>
      </w:r>
      <w:r>
        <w:t xml:space="preserve">core evaluators are currently unusable against the live Simula data</w:t>
      </w:r>
      <w:r>
        <w:t xml:space="preserve"> </w:t>
      </w:r>
      <w:r>
        <w:t xml:space="preserve">model. This blocks critic calibration, coverage measurement, and any</w:t>
      </w:r>
      <w:r>
        <w:t xml:space="preserve"> </w:t>
      </w:r>
      <w:r>
        <w:t xml:space="preserve">automatic gap-filling workflow built on top of them.</w:t>
      </w:r>
    </w:p>
    <w:p>
      <w:pPr>
        <w:pStyle w:val="BodyText"/>
      </w:pPr>
      <w:r>
        <w:rPr>
          <w:b/>
          <w:bCs/>
        </w:rPr>
        <w:t xml:space="preserve">Required remediation.</w:t>
      </w:r>
      <w:r>
        <w:t xml:space="preserve"> </w:t>
      </w:r>
      <w:r>
        <w:t xml:space="preserve">Unify the</w:t>
      </w:r>
      <w:r>
        <w:t xml:space="preserve"> </w:t>
      </w:r>
      <w:r>
        <w:rPr>
          <w:rStyle w:val="VerbatimChar"/>
        </w:rPr>
        <w:t xml:space="preserve">TrainingExample</w:t>
      </w:r>
      <w:r>
        <w:t xml:space="preserve">,</w:t>
      </w:r>
      <w:r>
        <w:t xml:space="preserve"> </w:t>
      </w:r>
      <w:r>
        <w:rPr>
          <w:rStyle w:val="VerbatimChar"/>
        </w:rPr>
        <w:t xml:space="preserve">Taxonomy</w:t>
      </w:r>
      <w:r>
        <w:t xml:space="preserve">, and evaluator</w:t>
      </w:r>
      <w:r>
        <w:t xml:space="preserve"> </w:t>
      </w:r>
      <w:r>
        <w:t xml:space="preserve">contracts before further orchestration work. Until those contracts</w:t>
      </w:r>
      <w:r>
        <w:t xml:space="preserve"> </w:t>
      </w:r>
      <w:r>
        <w:t xml:space="preserve">are repaired, downstream evaluation integration should be treated as</w:t>
      </w:r>
      <w:r>
        <w:t xml:space="preserve"> </w:t>
      </w:r>
      <w:r>
        <w:t xml:space="preserve">blocked.</w:t>
      </w:r>
    </w:p>
    <w:bookmarkEnd w:id="620"/>
    <w:bookmarkStart w:id="621" w:name="Xbd0a6afb3161bd0d0b7e7ac860d7b6350678198"/>
    <w:p>
      <w:pPr>
        <w:pStyle w:val="Heading3"/>
      </w:pPr>
      <w:r>
        <w:t xml:space="preserve">SIM-GAP-004 (P1): the Simula orchestration script stops before the full evaluation framework</w:t>
      </w:r>
    </w:p>
    <w:p>
      <w:pPr>
        <w:pStyle w:val="FirstParagraph"/>
      </w:pPr>
      <w:r>
        <w:rPr>
          <w:b/>
          <w:bCs/>
        </w:rPr>
        <w:t xml:space="preserve">Observed state.</w:t>
      </w:r>
      <w:r>
        <w:t xml:space="preserve"> </w:t>
      </w:r>
      <w:r>
        <w:rPr>
          <w:rStyle w:val="VerbatimChar"/>
        </w:rPr>
        <w:t xml:space="preserve">run_hana_pipeline.py</w:t>
      </w:r>
      <w:r>
        <w:t xml:space="preserve"> </w:t>
      </w:r>
      <w:r>
        <w:t xml:space="preserve">performs three phases:</w:t>
      </w:r>
    </w:p>
    <w:p>
      <w:pPr>
        <w:numPr>
          <w:ilvl w:val="0"/>
          <w:numId w:val="1195"/>
        </w:numPr>
      </w:pPr>
      <w:r>
        <w:t xml:space="preserve">HANA schema extraction;</w:t>
      </w:r>
    </w:p>
    <w:p>
      <w:pPr>
        <w:numPr>
          <w:ilvl w:val="0"/>
          <w:numId w:val="1195"/>
        </w:numPr>
      </w:pPr>
      <w:r>
        <w:t xml:space="preserve">taxonomy construction;</w:t>
      </w:r>
    </w:p>
    <w:p>
      <w:pPr>
        <w:numPr>
          <w:ilvl w:val="0"/>
          <w:numId w:val="1195"/>
        </w:numPr>
      </w:pPr>
      <w:r>
        <w:t xml:space="preserve">example generation and file write-out.</w:t>
      </w:r>
    </w:p>
    <w:p>
      <w:pPr>
        <w:pStyle w:val="FirstParagraph"/>
      </w:pPr>
      <w:r>
        <w:t xml:space="preserve">It writes</w:t>
      </w:r>
      <w:r>
        <w:t xml:space="preserve"> </w:t>
      </w:r>
      <w:r>
        <w:rPr>
          <w:rStyle w:val="VerbatimChar"/>
        </w:rPr>
        <w:t xml:space="preserve">extracted_schema.json</w:t>
      </w:r>
      <w:r>
        <w:t xml:space="preserve">,</w:t>
      </w:r>
      <w:r>
        <w:t xml:space="preserve"> </w:t>
      </w:r>
      <w:r>
        <w:rPr>
          <w:rStyle w:val="VerbatimChar"/>
        </w:rPr>
        <w:t xml:space="preserve">taxonomies.json</w:t>
      </w:r>
      <w:r>
        <w:t xml:space="preserve">, a timestamped training JSONL, and</w:t>
      </w:r>
      <w:r>
        <w:t xml:space="preserve"> </w:t>
      </w:r>
      <w:r>
        <w:rPr>
          <w:rStyle w:val="VerbatimChar"/>
        </w:rPr>
        <w:t xml:space="preserve">pipeline_stats.json</w:t>
      </w:r>
      <w:r>
        <w:t xml:space="preserve">. It does</w:t>
      </w:r>
      <w:r>
        <w:t xml:space="preserve"> </w:t>
      </w:r>
      <w:r>
        <w:rPr>
          <w:i/>
          <w:iCs/>
        </w:rPr>
        <w:t xml:space="preserve">not</w:t>
      </w:r>
      <w:r>
        <w:t xml:space="preserve"> </w:t>
      </w:r>
      <w:r>
        <w:t xml:space="preserve">call the evaluator</w:t>
      </w:r>
      <w:r>
        <w:t xml:space="preserve"> </w:t>
      </w:r>
      <w:r>
        <w:t xml:space="preserve">modules for complexity calibration, coverage, diversity, taxonomy</w:t>
      </w:r>
      <w:r>
        <w:t xml:space="preserve"> </w:t>
      </w:r>
      <w:r>
        <w:t xml:space="preserve">quality, critic calibration, or adaptive gap filling.</w:t>
      </w:r>
    </w:p>
    <w:p>
      <w:pPr>
        <w:pStyle w:val="BodyText"/>
      </w:pPr>
      <w:r>
        <w:rPr>
          <w:b/>
          <w:bCs/>
        </w:rPr>
        <w:t xml:space="preserve">Evidence.</w:t>
      </w:r>
    </w:p>
    <w:p>
      <w:pPr>
        <w:numPr>
          <w:ilvl w:val="0"/>
          <w:numId w:val="1196"/>
        </w:numPr>
      </w:pPr>
      <w:r>
        <w:rPr>
          <w:rStyle w:val="VerbatimChar"/>
        </w:rPr>
        <w:t xml:space="preserve">src/training/scripts/run_hana_pipeline.py:51--196</w:t>
      </w:r>
    </w:p>
    <w:p>
      <w:pPr>
        <w:numPr>
          <w:ilvl w:val="0"/>
          <w:numId w:val="1196"/>
        </w:numPr>
      </w:pPr>
      <w:r>
        <w:t xml:space="preserve">Search results show that</w:t>
      </w:r>
      <w:r>
        <w:t xml:space="preserve"> </w:t>
      </w:r>
      <w:r>
        <w:rPr>
          <w:rStyle w:val="VerbatimChar"/>
        </w:rPr>
        <w:t xml:space="preserve">SimulaComplexityCalibrator</w:t>
      </w:r>
      <w:r>
        <w:t xml:space="preserve">,</w:t>
      </w:r>
      <w:r>
        <w:t xml:space="preserve"> </w:t>
      </w:r>
      <w:r>
        <w:rPr>
          <w:rStyle w:val="VerbatimChar"/>
        </w:rPr>
        <w:t xml:space="preserve">SimulaCoverageEvaluator</w:t>
      </w:r>
      <w:r>
        <w:t xml:space="preserve">,</w:t>
      </w:r>
      <w:r>
        <w:t xml:space="preserve"> </w:t>
      </w:r>
      <w:r>
        <w:rPr>
          <w:rStyle w:val="VerbatimChar"/>
        </w:rPr>
        <w:t xml:space="preserve">SimulaCriticValidator</w:t>
      </w:r>
      <w:r>
        <w:t xml:space="preserve">,</w:t>
      </w:r>
      <w:r>
        <w:t xml:space="preserve"> </w:t>
      </w:r>
      <w:r>
        <w:rPr>
          <w:rStyle w:val="VerbatimChar"/>
        </w:rPr>
        <w:t xml:space="preserve">SimulaDiversityAnalyzer</w:t>
      </w:r>
      <w:r>
        <w:t xml:space="preserve">,</w:t>
      </w:r>
      <w:r>
        <w:t xml:space="preserve"> </w:t>
      </w:r>
      <w:r>
        <w:rPr>
          <w:rStyle w:val="VerbatimChar"/>
        </w:rPr>
        <w:t xml:space="preserve">SimulaDiversityOptimizer</w:t>
      </w:r>
      <w:r>
        <w:t xml:space="preserve">, and</w:t>
      </w:r>
      <w:r>
        <w:t xml:space="preserve"> </w:t>
      </w:r>
      <w:r>
        <w:rPr>
          <w:rStyle w:val="VerbatimChar"/>
        </w:rPr>
        <w:t xml:space="preserve">SimulaTaxonomyEvaluator</w:t>
      </w:r>
      <w:r>
        <w:t xml:space="preserve"> </w:t>
      </w:r>
      <w:r>
        <w:t xml:space="preserve">are defined and re-exported, but</w:t>
      </w:r>
      <w:r>
        <w:t xml:space="preserve"> </w:t>
      </w:r>
      <w:r>
        <w:t xml:space="preserve">not invoked from any orchestration path.</w:t>
      </w:r>
    </w:p>
    <w:p>
      <w:pPr>
        <w:pStyle w:val="FirstParagraph"/>
      </w:pPr>
      <w:r>
        <w:rPr>
          <w:b/>
          <w:bCs/>
        </w:rPr>
        <w:t xml:space="preserve">Impact.</w:t>
      </w:r>
      <w:r>
        <w:t xml:space="preserve"> </w:t>
      </w:r>
      <w:r>
        <w:t xml:space="preserve">The implementation currently reaches chapter 5</w:t>
      </w:r>
      <w:r>
        <w:t xml:space="preserve"> </w:t>
      </w:r>
      <w:r>
        <w:t xml:space="preserve">(</w:t>
      </w:r>
      <w:r>
        <w:rPr>
          <w:i/>
          <w:iCs/>
        </w:rPr>
        <w:t xml:space="preserve">Generation Engine</w:t>
      </w:r>
      <w:r>
        <w:t xml:space="preserve">) but not chapter 7</w:t>
      </w:r>
      <w:r>
        <w:t xml:space="preserve"> </w:t>
      </w:r>
      <w:r>
        <w:t xml:space="preserve">(</w:t>
      </w:r>
      <w:r>
        <w:rPr>
          <w:i/>
          <w:iCs/>
        </w:rPr>
        <w:t xml:space="preserve">Evaluation Framework</w:t>
      </w:r>
      <w:r>
        <w:t xml:space="preserve">) in an operational sense. The spec’s</w:t>
      </w:r>
      <w:r>
        <w:t xml:space="preserve"> </w:t>
      </w:r>
      <w:r>
        <w:t xml:space="preserve">quality gates therefore exist largely as library code and prose, not</w:t>
      </w:r>
      <w:r>
        <w:t xml:space="preserve"> </w:t>
      </w:r>
      <w:r>
        <w:t xml:space="preserve">as emitted run artefacts.</w:t>
      </w:r>
    </w:p>
    <w:p>
      <w:pPr>
        <w:pStyle w:val="BodyText"/>
      </w:pPr>
      <w:r>
        <w:rPr>
          <w:b/>
          <w:bCs/>
        </w:rPr>
        <w:t xml:space="preserve">Required remediation.</w:t>
      </w:r>
      <w:r>
        <w:t xml:space="preserve"> </w:t>
      </w:r>
      <w:r>
        <w:t xml:space="preserve">Extend the Simula runner so that every completed generation run emits</w:t>
      </w:r>
      <w:r>
        <w:t xml:space="preserve"> </w:t>
      </w:r>
      <w:r>
        <w:t xml:space="preserve">all evaluation reports required by the spec and records their</w:t>
      </w:r>
      <w:r>
        <w:t xml:space="preserve"> </w:t>
      </w:r>
      <w:r>
        <w:t xml:space="preserve">threshold outcomes into governance and monitoring surfaces.</w:t>
      </w:r>
    </w:p>
    <w:bookmarkEnd w:id="621"/>
    <w:bookmarkStart w:id="622" w:name="X504989870a758029eca76b017fd954dbe5bf51f"/>
    <w:p>
      <w:pPr>
        <w:pStyle w:val="Heading3"/>
      </w:pPr>
      <w:r>
        <w:t xml:space="preserve">SIM-GAP-005 (P1): adaptive controls are specified in configuration but not applied in the generator</w:t>
      </w:r>
    </w:p>
    <w:p>
      <w:pPr>
        <w:pStyle w:val="FirstParagraph"/>
      </w:pPr>
      <w:r>
        <w:rPr>
          <w:b/>
          <w:bCs/>
        </w:rPr>
        <w:t xml:space="preserve">Observed state.</w:t>
      </w:r>
      <w:r>
        <w:t xml:space="preserve"> </w:t>
      </w:r>
      <w:r>
        <w:rPr>
          <w:rStyle w:val="VerbatimChar"/>
        </w:rPr>
        <w:t xml:space="preserve">GenerationConfig</w:t>
      </w:r>
      <w:r>
        <w:t xml:space="preserve"> </w:t>
      </w:r>
      <w:r>
        <w:t xml:space="preserve">defines</w:t>
      </w:r>
      <w:r>
        <w:t xml:space="preserve"> </w:t>
      </w:r>
      <w:r>
        <w:rPr>
          <w:rStyle w:val="VerbatimChar"/>
        </w:rPr>
        <w:t xml:space="preserve">get_adaptive_complexity_ratio()</w:t>
      </w:r>
      <w:r>
        <w:t xml:space="preserve"> </w:t>
      </w:r>
      <w:r>
        <w:t xml:space="preserve">and</w:t>
      </w:r>
      <w:r>
        <w:t xml:space="preserve"> </w:t>
      </w:r>
      <w:r>
        <w:rPr>
          <w:rStyle w:val="VerbatimChar"/>
        </w:rPr>
        <w:t xml:space="preserve">get_adaptive_critic_threshold()</w:t>
      </w:r>
      <w:r>
        <w:t xml:space="preserve">, but the main generation</w:t>
      </w:r>
      <w:r>
        <w:t xml:space="preserve"> </w:t>
      </w:r>
      <w:r>
        <w:t xml:space="preserve">loop continues to use the raw</w:t>
      </w:r>
      <w:r>
        <w:t xml:space="preserve"> </w:t>
      </w:r>
      <w:r>
        <w:rPr>
          <w:rStyle w:val="VerbatimChar"/>
        </w:rPr>
        <w:t xml:space="preserve">complexity_ratio</w:t>
      </w:r>
      <w:r>
        <w:t xml:space="preserve"> </w:t>
      </w:r>
      <w:r>
        <w:t xml:space="preserve">and a plain</w:t>
      </w:r>
      <w:r>
        <w:t xml:space="preserve"> </w:t>
      </w:r>
      <w:r>
        <w:t xml:space="preserve">double-critic pass/fail call without consulting those helpers.</w:t>
      </w:r>
    </w:p>
    <w:p>
      <w:pPr>
        <w:pStyle w:val="BodyText"/>
      </w:pPr>
      <w:r>
        <w:rPr>
          <w:b/>
          <w:bCs/>
        </w:rPr>
        <w:t xml:space="preserve">Evidence.</w:t>
      </w:r>
    </w:p>
    <w:p>
      <w:pPr>
        <w:numPr>
          <w:ilvl w:val="0"/>
          <w:numId w:val="1197"/>
        </w:numPr>
      </w:pPr>
      <w:r>
        <w:rPr>
          <w:rStyle w:val="VerbatimChar"/>
        </w:rPr>
        <w:t xml:space="preserve">src/training/pipeline/simula_config.py:269--326</w:t>
      </w:r>
    </w:p>
    <w:p>
      <w:pPr>
        <w:numPr>
          <w:ilvl w:val="0"/>
          <w:numId w:val="1197"/>
        </w:numPr>
      </w:pPr>
      <w:r>
        <w:rPr>
          <w:rStyle w:val="VerbatimChar"/>
        </w:rPr>
        <w:t xml:space="preserve">src/training/pipeline/simula_data_generator.py:494--500, 599--614</w:t>
      </w:r>
    </w:p>
    <w:p>
      <w:pPr>
        <w:numPr>
          <w:ilvl w:val="0"/>
          <w:numId w:val="1197"/>
        </w:numPr>
      </w:pPr>
      <w:r>
        <w:t xml:space="preserve">Repository-wide search found no call sites for</w:t>
      </w:r>
      <w:r>
        <w:t xml:space="preserve"> </w:t>
      </w:r>
      <w:r>
        <w:rPr>
          <w:rStyle w:val="VerbatimChar"/>
        </w:rPr>
        <w:t xml:space="preserve">get_adaptive_complexity_ratio()</w:t>
      </w:r>
      <w:r>
        <w:t xml:space="preserve"> </w:t>
      </w:r>
      <w:r>
        <w:t xml:space="preserve">or</w:t>
      </w:r>
      <w:r>
        <w:t xml:space="preserve"> </w:t>
      </w:r>
      <w:r>
        <w:rPr>
          <w:rStyle w:val="VerbatimChar"/>
        </w:rPr>
        <w:t xml:space="preserve">get_adaptive_critic_threshold()</w:t>
      </w:r>
      <w:r>
        <w:t xml:space="preserve"> </w:t>
      </w:r>
      <w:r>
        <w:t xml:space="preserve">outside their</w:t>
      </w:r>
      <w:r>
        <w:t xml:space="preserve"> </w:t>
      </w:r>
      <w:r>
        <w:t xml:space="preserve">definitions.</w:t>
      </w:r>
    </w:p>
    <w:p>
      <w:pPr>
        <w:pStyle w:val="FirstParagraph"/>
      </w:pPr>
      <w:r>
        <w:rPr>
          <w:b/>
          <w:bCs/>
        </w:rPr>
        <w:t xml:space="preserve">Impact.</w:t>
      </w:r>
      <w:r>
        <w:t xml:space="preserve"> </w:t>
      </w:r>
      <w:r>
        <w:t xml:space="preserve">Adaptive features introduced in the v1.2 spec are represented as</w:t>
      </w:r>
      <w:r>
        <w:t xml:space="preserve"> </w:t>
      </w:r>
      <w:r>
        <w:t xml:space="preserve">configuration helpers only. The runtime path does not yet change its</w:t>
      </w:r>
      <w:r>
        <w:t xml:space="preserve"> </w:t>
      </w:r>
      <w:r>
        <w:t xml:space="preserve">behaviour in response to teacher strength or measured complexity.</w:t>
      </w:r>
    </w:p>
    <w:p>
      <w:pPr>
        <w:pStyle w:val="BodyText"/>
      </w:pPr>
      <w:r>
        <w:rPr>
          <w:b/>
          <w:bCs/>
        </w:rPr>
        <w:t xml:space="preserve">Required remediation.</w:t>
      </w:r>
      <w:r>
        <w:t xml:space="preserve"> </w:t>
      </w:r>
      <w:r>
        <w:t xml:space="preserve">Thread the adaptive controls through generation, critic acceptance,</w:t>
      </w:r>
      <w:r>
        <w:t xml:space="preserve"> </w:t>
      </w:r>
      <w:r>
        <w:t xml:space="preserve">and report emission so the pipeline can prove that the v1.2 adaptive</w:t>
      </w:r>
      <w:r>
        <w:t xml:space="preserve"> </w:t>
      </w:r>
      <w:r>
        <w:t xml:space="preserve">logic is active.</w:t>
      </w:r>
    </w:p>
    <w:bookmarkEnd w:id="622"/>
    <w:bookmarkStart w:id="623" w:name="X0810e958964e4bf51a9732a580f330d3933f8c8"/>
    <w:p>
      <w:pPr>
        <w:pStyle w:val="Heading3"/>
      </w:pPr>
      <w:r>
        <w:t xml:space="preserve">SIM-GAP-006 (P1): output contracts do not line up across the Simula runner, API, and UI</w:t>
      </w:r>
    </w:p>
    <w:p>
      <w:pPr>
        <w:pStyle w:val="FirstParagraph"/>
      </w:pPr>
      <w:r>
        <w:rPr>
          <w:b/>
          <w:bCs/>
        </w:rPr>
        <w:t xml:space="preserve">Observed state.</w:t>
      </w:r>
      <w:r>
        <w:t xml:space="preserve"> </w:t>
      </w:r>
      <w:r>
        <w:t xml:space="preserve">The Simula runner writes timestamped files such as</w:t>
      </w:r>
      <w:r>
        <w:t xml:space="preserve"> </w:t>
      </w:r>
      <w:r>
        <w:rPr>
          <w:rStyle w:val="VerbatimChar"/>
        </w:rPr>
        <w:t xml:space="preserve">simula_training_{timestamp}.jsonl</w:t>
      </w:r>
      <w:r>
        <w:t xml:space="preserve"> </w:t>
      </w:r>
      <w:r>
        <w:t xml:space="preserve">under</w:t>
      </w:r>
      <w:r>
        <w:t xml:space="preserve"> </w:t>
      </w:r>
      <w:r>
        <w:rPr>
          <w:rStyle w:val="VerbatimChar"/>
        </w:rPr>
        <w:t xml:space="preserve">data/hana_generated/</w:t>
      </w:r>
      <w:r>
        <w:t xml:space="preserve">. The API and frontend continue to</w:t>
      </w:r>
      <w:r>
        <w:t xml:space="preserve"> </w:t>
      </w:r>
      <w:r>
        <w:t xml:space="preserve">expect the older path</w:t>
      </w:r>
      <w:r>
        <w:t xml:space="preserve"> </w:t>
      </w:r>
      <w:r>
        <w:rPr>
          <w:rStyle w:val="VerbatimChar"/>
        </w:rPr>
        <w:t xml:space="preserve">training/pipeline/output/train.jsonl</w:t>
      </w:r>
      <w:r>
        <w:t xml:space="preserve">.</w:t>
      </w:r>
    </w:p>
    <w:p>
      <w:pPr>
        <w:pStyle w:val="BodyText"/>
      </w:pPr>
      <w:r>
        <w:rPr>
          <w:b/>
          <w:bCs/>
        </w:rPr>
        <w:t xml:space="preserve">Evidence.</w:t>
      </w:r>
    </w:p>
    <w:p>
      <w:pPr>
        <w:numPr>
          <w:ilvl w:val="0"/>
          <w:numId w:val="1198"/>
        </w:numPr>
      </w:pPr>
      <w:r>
        <w:rPr>
          <w:rStyle w:val="VerbatimChar"/>
        </w:rPr>
        <w:t xml:space="preserve">src/training/pipeline/simula_data_generator.py:672--716</w:t>
      </w:r>
    </w:p>
    <w:p>
      <w:pPr>
        <w:numPr>
          <w:ilvl w:val="0"/>
          <w:numId w:val="1198"/>
        </w:numPr>
      </w:pPr>
      <w:r>
        <w:rPr>
          <w:rStyle w:val="VerbatimChar"/>
        </w:rPr>
        <w:t xml:space="preserve">packages/api-server/src/main.py:2960--2963, 3007--3012, 3354--3360</w:t>
      </w:r>
    </w:p>
    <w:p>
      <w:pPr>
        <w:numPr>
          <w:ilvl w:val="0"/>
          <w:numId w:val="1198"/>
        </w:numPr>
      </w:pPr>
      <w:r>
        <w:rPr>
          <w:rStyle w:val="VerbatimChar"/>
        </w:rPr>
        <w:t xml:space="preserve">apps/angular-shell/src/app/pages/pipeline/pipeline.component.ts:549--554</w:t>
      </w:r>
    </w:p>
    <w:p>
      <w:pPr>
        <w:pStyle w:val="FirstParagraph"/>
      </w:pPr>
      <w:r>
        <w:rPr>
          <w:b/>
          <w:bCs/>
        </w:rPr>
        <w:t xml:space="preserve">Impact.</w:t>
      </w:r>
      <w:r>
        <w:t xml:space="preserve"> </w:t>
      </w:r>
      <w:r>
        <w:t xml:space="preserve">Even after the Simula runner is wired in, the frontend and API will</w:t>
      </w:r>
      <w:r>
        <w:t xml:space="preserve"> </w:t>
      </w:r>
      <w:r>
        <w:t xml:space="preserve">not discover the artefacts they are looking for unless the output</w:t>
      </w:r>
      <w:r>
        <w:t xml:space="preserve"> </w:t>
      </w:r>
      <w:r>
        <w:t xml:space="preserve">contract is normalised.</w:t>
      </w:r>
    </w:p>
    <w:p>
      <w:pPr>
        <w:pStyle w:val="BodyText"/>
      </w:pPr>
      <w:r>
        <w:rPr>
          <w:b/>
          <w:bCs/>
        </w:rPr>
        <w:t xml:space="preserve">Required remediation.</w:t>
      </w:r>
      <w:r>
        <w:t xml:space="preserve"> </w:t>
      </w:r>
      <w:r>
        <w:t xml:space="preserve">Choose one authoritative artefact layout for Simula runs and apply it</w:t>
      </w:r>
      <w:r>
        <w:t xml:space="preserve"> </w:t>
      </w:r>
      <w:r>
        <w:t xml:space="preserve">consistently across runner, backend, governance records, preview</w:t>
      </w:r>
      <w:r>
        <w:t xml:space="preserve"> </w:t>
      </w:r>
      <w:r>
        <w:t xml:space="preserve">endpoints, and UI components.</w:t>
      </w:r>
    </w:p>
    <w:bookmarkEnd w:id="623"/>
    <w:bookmarkStart w:id="624" w:name="Xa3f545ec08ee88d554614ceb5978501779d39d1"/>
    <w:p>
      <w:pPr>
        <w:pStyle w:val="Heading3"/>
      </w:pPr>
      <w:r>
        <w:t xml:space="preserve">SIM-GAP-007 (P2): automated tests still prove only the legacy pipeline path</w:t>
      </w:r>
    </w:p>
    <w:p>
      <w:pPr>
        <w:pStyle w:val="FirstParagraph"/>
      </w:pPr>
      <w:r>
        <w:rPr>
          <w:b/>
          <w:bCs/>
        </w:rPr>
        <w:t xml:space="preserve">Observed state.</w:t>
      </w:r>
      <w:r>
        <w:t xml:space="preserve"> </w:t>
      </w:r>
      <w:r>
        <w:t xml:space="preserve">The repository contains passing unit tests for the legacy pipeline</w:t>
      </w:r>
      <w:r>
        <w:t xml:space="preserve"> </w:t>
      </w:r>
      <w:r>
        <w:t xml:space="preserve">modules, but there are no corresponding tests for</w:t>
      </w:r>
      <w:r>
        <w:t xml:space="preserve"> </w:t>
      </w:r>
      <w:r>
        <w:rPr>
          <w:rStyle w:val="VerbatimChar"/>
        </w:rPr>
        <w:t xml:space="preserve">run_hana_pipeline.py</w:t>
      </w:r>
      <w:r>
        <w:t xml:space="preserve"> </w:t>
      </w:r>
      <w:r>
        <w:t xml:space="preserve">or the end-to-end Simula evaluator</w:t>
      </w:r>
      <w:r>
        <w:t xml:space="preserve"> </w:t>
      </w:r>
      <w:r>
        <w:t xml:space="preserve">stack.</w:t>
      </w:r>
    </w:p>
    <w:p>
      <w:pPr>
        <w:pStyle w:val="BodyText"/>
      </w:pPr>
      <w:r>
        <w:rPr>
          <w:b/>
          <w:bCs/>
        </w:rPr>
        <w:t xml:space="preserve">Evidence.</w:t>
      </w:r>
    </w:p>
    <w:p>
      <w:pPr>
        <w:numPr>
          <w:ilvl w:val="0"/>
          <w:numId w:val="1199"/>
        </w:numPr>
      </w:pPr>
      <w:r>
        <w:rPr>
          <w:rStyle w:val="VerbatimChar"/>
        </w:rPr>
        <w:t xml:space="preserve">src/training/pipeline/tests/test_pipeline.py</w:t>
      </w:r>
    </w:p>
    <w:p>
      <w:pPr>
        <w:numPr>
          <w:ilvl w:val="0"/>
          <w:numId w:val="1199"/>
        </w:numPr>
      </w:pPr>
      <w:r>
        <w:t xml:space="preserve">The passing test run recorded in the validation section above</w:t>
      </w:r>
      <w:r>
        <w:t xml:space="preserve"> </w:t>
      </w:r>
      <w:r>
        <w:t xml:space="preserve">exercised only those legacy tests.</w:t>
      </w:r>
    </w:p>
    <w:p>
      <w:pPr>
        <w:pStyle w:val="FirstParagraph"/>
      </w:pPr>
      <w:r>
        <w:rPr>
          <w:b/>
          <w:bCs/>
        </w:rPr>
        <w:t xml:space="preserve">Impact.</w:t>
      </w:r>
      <w:r>
        <w:t xml:space="preserve"> </w:t>
      </w:r>
      <w:r>
        <w:t xml:space="preserve">The project currently has high confidence in the deprecated path and</w:t>
      </w:r>
      <w:r>
        <w:t xml:space="preserve"> </w:t>
      </w:r>
      <w:r>
        <w:t xml:space="preserve">low confidence in the normative one.</w:t>
      </w:r>
    </w:p>
    <w:p>
      <w:pPr>
        <w:pStyle w:val="BodyText"/>
      </w:pPr>
      <w:r>
        <w:rPr>
          <w:b/>
          <w:bCs/>
        </w:rPr>
        <w:t xml:space="preserve">Required remediation.</w:t>
      </w:r>
      <w:r>
        <w:t xml:space="preserve"> </w:t>
      </w:r>
      <w:r>
        <w:t xml:space="preserve">Add unit and integration coverage for extraction, taxonomy, critic</w:t>
      </w:r>
      <w:r>
        <w:t xml:space="preserve"> </w:t>
      </w:r>
      <w:r>
        <w:t xml:space="preserve">filtering, evaluator compatibility, output contracts, and the API</w:t>
      </w:r>
      <w:r>
        <w:t xml:space="preserve"> </w:t>
      </w:r>
      <w:r>
        <w:t xml:space="preserve">worker that launches the Simula flow.</w:t>
      </w:r>
    </w:p>
    <w:bookmarkEnd w:id="624"/>
    <w:bookmarkEnd w:id="625"/>
    <w:bookmarkStart w:id="631" w:name="X8ca235336c97e5ff161f79ea783aafd22daab9d"/>
    <w:p>
      <w:pPr>
        <w:pStyle w:val="Heading2"/>
      </w:pPr>
      <w:r>
        <w:t xml:space="preserve">Findings in</w:t>
      </w:r>
      <w:r>
        <w:t xml:space="preserve"> </w:t>
      </w:r>
      <w:r>
        <w:rPr>
          <w:rStyle w:val="VerbatimChar"/>
        </w:rPr>
        <w:t xml:space="preserve">src/generativeUI/training-webcomponents-ngx</w:t>
      </w:r>
    </w:p>
    <w:bookmarkStart w:id="626" w:name="gap:ui-001"/>
    <w:p>
      <w:pPr>
        <w:pStyle w:val="Heading3"/>
      </w:pPr>
      <w:r>
        <w:t xml:space="preserve">UI-GAP-001 (P0): the pipeline UI still models the old six-stage workflow</w:t>
      </w:r>
    </w:p>
    <w:p>
      <w:pPr>
        <w:pStyle w:val="FirstParagraph"/>
      </w:pPr>
      <w:r>
        <w:rPr>
          <w:b/>
          <w:bCs/>
        </w:rPr>
        <w:t xml:space="preserve">Blocks Milestone:</w:t>
      </w:r>
      <w:r>
        <w:t xml:space="preserve"> </w:t>
      </w:r>
      <w:r>
        <w:t xml:space="preserve">M06 (TB reference run), M07 (v1.2 release tag)</w:t>
      </w:r>
    </w:p>
    <w:p>
      <w:pPr>
        <w:pStyle w:val="BodyText"/>
      </w:pPr>
      <w:r>
        <w:rPr>
          <w:b/>
          <w:bCs/>
        </w:rPr>
        <w:t xml:space="preserve">Observed state.</w:t>
      </w:r>
      <w:r>
        <w:t xml:space="preserve"> </w:t>
      </w:r>
      <w:r>
        <w:t xml:space="preserve">The pipeline page shows the following stages:</w:t>
      </w:r>
      <w:r>
        <w:t xml:space="preserve"> </w:t>
      </w:r>
      <w:r>
        <w:rPr>
          <w:rStyle w:val="VerbatimChar"/>
        </w:rPr>
        <w:t xml:space="preserve">Preconvert</w:t>
      </w:r>
      <w:r>
        <w:t xml:space="preserve">,</w:t>
      </w:r>
      <w:r>
        <w:t xml:space="preserve"> </w:t>
      </w:r>
      <w:r>
        <w:rPr>
          <w:rStyle w:val="VerbatimChar"/>
        </w:rPr>
        <w:t xml:space="preserve">Extract Schema</w:t>
      </w:r>
      <w:r>
        <w:t xml:space="preserve">,</w:t>
      </w:r>
      <w:r>
        <w:t xml:space="preserve"> </w:t>
      </w:r>
      <w:r>
        <w:rPr>
          <w:rStyle w:val="VerbatimChar"/>
        </w:rPr>
        <w:t xml:space="preserve">Parse Templates</w:t>
      </w:r>
      <w:r>
        <w:t xml:space="preserve">,</w:t>
      </w:r>
      <w:r>
        <w:t xml:space="preserve"> </w:t>
      </w:r>
      <w:r>
        <w:rPr>
          <w:rStyle w:val="VerbatimChar"/>
        </w:rPr>
        <w:t xml:space="preserve">Expand</w:t>
      </w:r>
      <w:r>
        <w:t xml:space="preserve">,</w:t>
      </w:r>
      <w:r>
        <w:t xml:space="preserve"> </w:t>
      </w:r>
      <w:r>
        <w:rPr>
          <w:rStyle w:val="VerbatimChar"/>
        </w:rPr>
        <w:t xml:space="preserve">Build SQL</w:t>
      </w:r>
      <w:r>
        <w:t xml:space="preserve">, and</w:t>
      </w:r>
      <w:r>
        <w:t xml:space="preserve"> </w:t>
      </w:r>
      <w:r>
        <w:rPr>
          <w:rStyle w:val="VerbatimChar"/>
        </w:rPr>
        <w:t xml:space="preserve">Format</w:t>
      </w:r>
      <w:r>
        <w:t xml:space="preserve">. Stage transitions are inferred from keywords such as</w:t>
      </w:r>
      <w:r>
        <w:t xml:space="preserve"> </w:t>
      </w:r>
      <w:r>
        <w:rPr>
          <w:rStyle w:val="VerbatimChar"/>
        </w:rPr>
        <w:t xml:space="preserve">converting</w:t>
      </w:r>
      <w:r>
        <w:t xml:space="preserve">,</w:t>
      </w:r>
      <w:r>
        <w:t xml:space="preserve"> </w:t>
      </w:r>
      <w:r>
        <w:rPr>
          <w:rStyle w:val="VerbatimChar"/>
        </w:rPr>
        <w:t xml:space="preserve">parsing</w:t>
      </w:r>
      <w:r>
        <w:t xml:space="preserve">, and</w:t>
      </w:r>
      <w:r>
        <w:t xml:space="preserve"> </w:t>
      </w:r>
      <w:r>
        <w:rPr>
          <w:rStyle w:val="VerbatimChar"/>
        </w:rPr>
        <w:t xml:space="preserve">formatting</w:t>
      </w:r>
      <w:r>
        <w:t xml:space="preserve">.</w:t>
      </w:r>
    </w:p>
    <w:p>
      <w:pPr>
        <w:pStyle w:val="BodyText"/>
      </w:pPr>
      <w:r>
        <w:rPr>
          <w:b/>
          <w:bCs/>
        </w:rPr>
        <w:t xml:space="preserve">Evidence.</w:t>
      </w:r>
    </w:p>
    <w:p>
      <w:pPr>
        <w:numPr>
          <w:ilvl w:val="0"/>
          <w:numId w:val="1200"/>
        </w:numPr>
      </w:pPr>
      <w:r>
        <w:rPr>
          <w:rStyle w:val="VerbatimChar"/>
        </w:rPr>
        <w:t xml:space="preserve">apps/angular-shell/src/app/pages/pipeline/pipeline.component.ts:333--339</w:t>
      </w:r>
    </w:p>
    <w:p>
      <w:pPr>
        <w:numPr>
          <w:ilvl w:val="0"/>
          <w:numId w:val="1200"/>
        </w:numPr>
      </w:pPr>
      <w:r>
        <w:rPr>
          <w:rStyle w:val="VerbatimChar"/>
        </w:rPr>
        <w:t xml:space="preserve">apps/angular-shell/src/app/pages/pipeline/pipeline.component.ts:488--497</w:t>
      </w:r>
    </w:p>
    <w:p>
      <w:pPr>
        <w:pStyle w:val="FirstParagraph"/>
      </w:pPr>
      <w:r>
        <w:rPr>
          <w:b/>
          <w:bCs/>
        </w:rPr>
        <w:t xml:space="preserve">Impact.</w:t>
      </w:r>
      <w:r>
        <w:t xml:space="preserve"> </w:t>
      </w:r>
      <w:r>
        <w:t xml:space="preserve">The operational UI tells users that the product pipeline is still the</w:t>
      </w:r>
      <w:r>
        <w:t xml:space="preserve"> </w:t>
      </w:r>
      <w:r>
        <w:t xml:space="preserve">preconvert/template/Spider flow. It does not surface the Simula phase</w:t>
      </w:r>
      <w:r>
        <w:t xml:space="preserve"> </w:t>
      </w:r>
      <w:r>
        <w:t xml:space="preserve">model from this spec: HANA extraction, taxonomy building, data</w:t>
      </w:r>
      <w:r>
        <w:t xml:space="preserve"> </w:t>
      </w:r>
      <w:r>
        <w:t xml:space="preserve">generation, and evaluation.</w:t>
      </w:r>
    </w:p>
    <w:p>
      <w:pPr>
        <w:pStyle w:val="BodyText"/>
      </w:pPr>
      <w:r>
        <w:rPr>
          <w:b/>
          <w:bCs/>
        </w:rPr>
        <w:t xml:space="preserve">Required remediation.</w:t>
      </w:r>
      <w:r>
        <w:t xml:space="preserve"> </w:t>
      </w:r>
      <w:r>
        <w:t xml:space="preserve">Replace the stage model with the Simula phase graph and emit</w:t>
      </w:r>
      <w:r>
        <w:t xml:space="preserve"> </w:t>
      </w:r>
      <w:r>
        <w:t xml:space="preserve">stage-specific artefacts and metrics from the backend.</w:t>
      </w:r>
    </w:p>
    <w:bookmarkEnd w:id="626"/>
    <w:bookmarkStart w:id="627" w:name="X2f8ce1c145c28f5490b48ea75acfa5c538ddf43"/>
    <w:p>
      <w:pPr>
        <w:pStyle w:val="Heading3"/>
      </w:pPr>
      <w:r>
        <w:t xml:space="preserve">UI-GAP-002 (P1): runtime telemetry in the pipeline page is simulated rather than sourced from the backend</w:t>
      </w:r>
    </w:p>
    <w:p>
      <w:pPr>
        <w:pStyle w:val="FirstParagraph"/>
      </w:pPr>
      <w:r>
        <w:rPr>
          <w:b/>
          <w:bCs/>
        </w:rPr>
        <w:t xml:space="preserve">Observed state.</w:t>
      </w:r>
      <w:r>
        <w:t xml:space="preserve"> </w:t>
      </w:r>
      <w:r>
        <w:t xml:space="preserve">The pipeline page’s worker grid and throughput readout are generated</w:t>
      </w:r>
      <w:r>
        <w:t xml:space="preserve"> </w:t>
      </w:r>
      <w:r>
        <w:t xml:space="preserve">from random numbers whenever the pipeline state is</w:t>
      </w:r>
      <w:r>
        <w:t xml:space="preserve"> </w:t>
      </w:r>
      <w:r>
        <w:rPr>
          <w:rStyle w:val="VerbatimChar"/>
        </w:rPr>
        <w:t xml:space="preserve">running</w:t>
      </w:r>
      <w:r>
        <w:t xml:space="preserve">.</w:t>
      </w:r>
    </w:p>
    <w:p>
      <w:pPr>
        <w:pStyle w:val="BodyText"/>
      </w:pPr>
      <w:r>
        <w:rPr>
          <w:b/>
          <w:bCs/>
        </w:rPr>
        <w:t xml:space="preserve">Evidence.</w:t>
      </w:r>
    </w:p>
    <w:p>
      <w:pPr>
        <w:numPr>
          <w:ilvl w:val="0"/>
          <w:numId w:val="1201"/>
        </w:numPr>
      </w:pPr>
      <w:r>
        <w:rPr>
          <w:rStyle w:val="VerbatimChar"/>
        </w:rPr>
        <w:t xml:space="preserve">apps/angular-shell/src/app/pages/pipeline/pipeline.component.ts:369--379</w:t>
      </w:r>
    </w:p>
    <w:p>
      <w:pPr>
        <w:pStyle w:val="FirstParagraph"/>
      </w:pPr>
      <w:r>
        <w:rPr>
          <w:b/>
          <w:bCs/>
        </w:rPr>
        <w:t xml:space="preserve">Impact.</w:t>
      </w:r>
      <w:r>
        <w:t xml:space="preserve"> </w:t>
      </w:r>
      <w:r>
        <w:t xml:space="preserve">The page provides motion, but not observability. It cannot support a</w:t>
      </w:r>
      <w:r>
        <w:t xml:space="preserve"> </w:t>
      </w:r>
      <w:r>
        <w:t xml:space="preserve">runtime-monitoring role because the visual telemetry is not derived</w:t>
      </w:r>
      <w:r>
        <w:t xml:space="preserve"> </w:t>
      </w:r>
      <w:r>
        <w:t xml:space="preserve">from actual execution state.</w:t>
      </w:r>
    </w:p>
    <w:p>
      <w:pPr>
        <w:pStyle w:val="BodyText"/>
      </w:pPr>
      <w:r>
        <w:rPr>
          <w:b/>
          <w:bCs/>
        </w:rPr>
        <w:t xml:space="preserve">Required remediation.</w:t>
      </w:r>
      <w:r>
        <w:t xml:space="preserve"> </w:t>
      </w:r>
      <w:r>
        <w:t xml:space="preserve">Bind the concurrency, throughput, and stage timing displays to real</w:t>
      </w:r>
      <w:r>
        <w:t xml:space="preserve"> </w:t>
      </w:r>
      <w:r>
        <w:t xml:space="preserve">worker metrics, log events, and evaluator outcomes.</w:t>
      </w:r>
    </w:p>
    <w:bookmarkEnd w:id="627"/>
    <w:bookmarkStart w:id="628" w:name="X52b08e446ea416220a8d655037b00f8d57ec1bd"/>
    <w:p>
      <w:pPr>
        <w:pStyle w:val="Heading3"/>
      </w:pPr>
      <w:r>
        <w:t xml:space="preserve">UI-GAP-003 (P1): the frontend/API operational surface is still wired to preview or compatibility paths</w:t>
      </w:r>
    </w:p>
    <w:p>
      <w:pPr>
        <w:pStyle w:val="FirstParagraph"/>
      </w:pPr>
      <w:r>
        <w:rPr>
          <w:b/>
          <w:bCs/>
        </w:rPr>
        <w:t xml:space="preserve">Observed state.</w:t>
      </w:r>
      <w:r>
        <w:t xml:space="preserve"> </w:t>
      </w:r>
      <w:r>
        <w:t xml:space="preserve">The HANA explorer and related backend endpoints deliberately fall back</w:t>
      </w:r>
      <w:r>
        <w:t xml:space="preserve"> </w:t>
      </w:r>
      <w:r>
        <w:t xml:space="preserve">to preview data when credentials or connectivity are missing. The API</w:t>
      </w:r>
      <w:r>
        <w:t xml:space="preserve"> </w:t>
      </w:r>
      <w:r>
        <w:t xml:space="preserve">wrapper exposes this cleanly, but the Simula pipeline has no explicit</w:t>
      </w:r>
      <w:r>
        <w:t xml:space="preserve"> </w:t>
      </w:r>
      <w:r>
        <w:t xml:space="preserve">distinction between a live production run and a preview-backed</w:t>
      </w:r>
      <w:r>
        <w:t xml:space="preserve"> </w:t>
      </w:r>
      <w:r>
        <w:t xml:space="preserve">demonstration surface.</w:t>
      </w:r>
    </w:p>
    <w:p>
      <w:pPr>
        <w:pStyle w:val="BodyText"/>
      </w:pPr>
      <w:r>
        <w:rPr>
          <w:b/>
          <w:bCs/>
        </w:rPr>
        <w:t xml:space="preserve">Evidence.</w:t>
      </w:r>
    </w:p>
    <w:p>
      <w:pPr>
        <w:numPr>
          <w:ilvl w:val="0"/>
          <w:numId w:val="1202"/>
        </w:numPr>
      </w:pPr>
      <w:r>
        <w:rPr>
          <w:rStyle w:val="VerbatimChar"/>
        </w:rPr>
        <w:t xml:space="preserve">packages/api-server/src/main.py:3030--3038, 3149--3197, 3349--3395</w:t>
      </w:r>
    </w:p>
    <w:p>
      <w:pPr>
        <w:numPr>
          <w:ilvl w:val="0"/>
          <w:numId w:val="1202"/>
        </w:numPr>
      </w:pPr>
      <w:r>
        <w:rPr>
          <w:rStyle w:val="VerbatimChar"/>
        </w:rPr>
        <w:t xml:space="preserve">apps/angular-shell/src/app/pages/hana-explorer/hana-explorer.component.ts:17--25, 73--82, 112--118</w:t>
      </w:r>
    </w:p>
    <w:p>
      <w:pPr>
        <w:numPr>
          <w:ilvl w:val="0"/>
          <w:numId w:val="1202"/>
        </w:numPr>
      </w:pPr>
      <w:r>
        <w:t xml:space="preserve">API preview tests passed, confirming that preview mode is an</w:t>
      </w:r>
      <w:r>
        <w:t xml:space="preserve"> </w:t>
      </w:r>
      <w:r>
        <w:t xml:space="preserve">intended and working behaviour in the current stack.</w:t>
      </w:r>
    </w:p>
    <w:p>
      <w:pPr>
        <w:pStyle w:val="FirstParagraph"/>
      </w:pPr>
      <w:r>
        <w:rPr>
          <w:b/>
          <w:bCs/>
        </w:rPr>
        <w:t xml:space="preserve">Impact.</w:t>
      </w:r>
      <w:r>
        <w:t xml:space="preserve"> </w:t>
      </w:r>
      <w:r>
        <w:t xml:space="preserve">Preview fallback is appropriate for resilience, but the current</w:t>
      </w:r>
      <w:r>
        <w:t xml:space="preserve"> </w:t>
      </w:r>
      <w:r>
        <w:t xml:space="preserve">product surface does not yet enforce the sharper contract the Simula</w:t>
      </w:r>
      <w:r>
        <w:t xml:space="preserve"> </w:t>
      </w:r>
      <w:r>
        <w:t xml:space="preserve">spec needs: production corpus generation must be visibly live, never</w:t>
      </w:r>
      <w:r>
        <w:t xml:space="preserve"> </w:t>
      </w:r>
      <w:r>
        <w:t xml:space="preserve">silently satisfied by preview artefacts.</w:t>
      </w:r>
    </w:p>
    <w:p>
      <w:pPr>
        <w:pStyle w:val="BodyText"/>
      </w:pPr>
      <w:r>
        <w:rPr>
          <w:b/>
          <w:bCs/>
        </w:rPr>
        <w:t xml:space="preserve">Required remediation.</w:t>
      </w:r>
      <w:r>
        <w:t xml:space="preserve"> </w:t>
      </w:r>
      <w:r>
        <w:t xml:space="preserve">Add explicit live-vs-preview run state, block governed production</w:t>
      </w:r>
      <w:r>
        <w:t xml:space="preserve"> </w:t>
      </w:r>
      <w:r>
        <w:t xml:space="preserve">launches when required dependencies are only in preview mode, and</w:t>
      </w:r>
      <w:r>
        <w:t xml:space="preserve"> </w:t>
      </w:r>
      <w:r>
        <w:t xml:space="preserve">surface that policy directly in the UI.</w:t>
      </w:r>
    </w:p>
    <w:bookmarkEnd w:id="628"/>
    <w:bookmarkStart w:id="629" w:name="X9794f6f939117d3eae7f99d2502e1c484b876f5"/>
    <w:p>
      <w:pPr>
        <w:pStyle w:val="Heading3"/>
      </w:pPr>
      <w:r>
        <w:t xml:space="preserve">UI-GAP-004 (P1): there is no Simula-specific UI for taxonomy and evaluation artefacts</w:t>
      </w:r>
    </w:p>
    <w:p>
      <w:pPr>
        <w:pStyle w:val="FirstParagraph"/>
      </w:pPr>
      <w:r>
        <w:rPr>
          <w:b/>
          <w:bCs/>
        </w:rPr>
        <w:t xml:space="preserve">Observed state.</w:t>
      </w:r>
      <w:r>
        <w:t xml:space="preserve"> </w:t>
      </w:r>
      <w:r>
        <w:t xml:space="preserve">The frontend contains generic dashboard, analytics, registry,</w:t>
      </w:r>
      <w:r>
        <w:t xml:space="preserve"> </w:t>
      </w:r>
      <w:r>
        <w:t xml:space="preserve">governance, HANA explorer, and data-product screens, but there is no</w:t>
      </w:r>
      <w:r>
        <w:t xml:space="preserve"> </w:t>
      </w:r>
      <w:r>
        <w:t xml:space="preserve">route or component dedicated to:</w:t>
      </w:r>
    </w:p>
    <w:p>
      <w:pPr>
        <w:numPr>
          <w:ilvl w:val="0"/>
          <w:numId w:val="1203"/>
        </w:numPr>
      </w:pPr>
      <w:r>
        <w:t xml:space="preserve">extracted schema inspection as a Simula run artefact;</w:t>
      </w:r>
    </w:p>
    <w:p>
      <w:pPr>
        <w:numPr>
          <w:ilvl w:val="0"/>
          <w:numId w:val="1203"/>
        </w:numPr>
      </w:pPr>
      <w:r>
        <w:t xml:space="preserve">taxonomy visualisation and taxonomy quality review;</w:t>
      </w:r>
    </w:p>
    <w:p>
      <w:pPr>
        <w:numPr>
          <w:ilvl w:val="0"/>
          <w:numId w:val="1203"/>
        </w:numPr>
      </w:pPr>
      <w:r>
        <w:t xml:space="preserve">coverage, diversity, critic calibration, or Elo complexity</w:t>
      </w:r>
      <w:r>
        <w:t xml:space="preserve"> </w:t>
      </w:r>
      <w:r>
        <w:t xml:space="preserve">reports;</w:t>
      </w:r>
    </w:p>
    <w:p>
      <w:pPr>
        <w:numPr>
          <w:ilvl w:val="0"/>
          <w:numId w:val="1203"/>
        </w:numPr>
      </w:pPr>
      <w:r>
        <w:t xml:space="preserve">student-teacher gap tracking or adaptive-complexity</w:t>
      </w:r>
      <w:r>
        <w:t xml:space="preserve"> </w:t>
      </w:r>
      <w:r>
        <w:t xml:space="preserve">decisions.</w:t>
      </w:r>
    </w:p>
    <w:p>
      <w:pPr>
        <w:pStyle w:val="FirstParagraph"/>
      </w:pPr>
      <w:r>
        <w:rPr>
          <w:b/>
          <w:bCs/>
        </w:rPr>
        <w:t xml:space="preserve">Evidence.</w:t>
      </w:r>
    </w:p>
    <w:p>
      <w:pPr>
        <w:numPr>
          <w:ilvl w:val="0"/>
          <w:numId w:val="1204"/>
        </w:numPr>
      </w:pPr>
      <w:r>
        <w:rPr>
          <w:rStyle w:val="VerbatimChar"/>
        </w:rPr>
        <w:t xml:space="preserve">apps/angular-shell/src/app/app.routes.ts:1--92</w:t>
      </w:r>
    </w:p>
    <w:p>
      <w:pPr>
        <w:numPr>
          <w:ilvl w:val="0"/>
          <w:numId w:val="1204"/>
        </w:numPr>
      </w:pPr>
      <w:r>
        <w:t xml:space="preserve">Repository-wide searches for</w:t>
      </w:r>
      <w:r>
        <w:t xml:space="preserve"> </w:t>
      </w:r>
      <w:r>
        <w:rPr>
          <w:rStyle w:val="VerbatimChar"/>
        </w:rPr>
        <w:t xml:space="preserve">SimulaCoverageEvaluator</w:t>
      </w:r>
      <w:r>
        <w:t xml:space="preserve">,</w:t>
      </w:r>
      <w:r>
        <w:t xml:space="preserve"> </w:t>
      </w:r>
      <w:r>
        <w:rPr>
          <w:rStyle w:val="VerbatimChar"/>
        </w:rPr>
        <w:t xml:space="preserve">SimulaCriticValidator</w:t>
      </w:r>
      <w:r>
        <w:t xml:space="preserve">,</w:t>
      </w:r>
      <w:r>
        <w:t xml:space="preserve"> </w:t>
      </w:r>
      <w:r>
        <w:rPr>
          <w:rStyle w:val="VerbatimChar"/>
        </w:rPr>
        <w:t xml:space="preserve">SimulaComplexityCalibrator</w:t>
      </w:r>
      <w:r>
        <w:t xml:space="preserve">,</w:t>
      </w:r>
      <w:r>
        <w:t xml:space="preserve"> </w:t>
      </w:r>
      <w:r>
        <w:rPr>
          <w:rStyle w:val="VerbatimChar"/>
        </w:rPr>
        <w:t xml:space="preserve">SimulaDiversityAnalyzer</w:t>
      </w:r>
      <w:r>
        <w:t xml:space="preserve">, and</w:t>
      </w:r>
      <w:r>
        <w:t xml:space="preserve"> </w:t>
      </w:r>
      <w:r>
        <w:rPr>
          <w:rStyle w:val="VerbatimChar"/>
        </w:rPr>
        <w:t xml:space="preserve">SimulaTaxonomyEvaluator</w:t>
      </w:r>
      <w:r>
        <w:t xml:space="preserve"> </w:t>
      </w:r>
      <w:r>
        <w:t xml:space="preserve">found no corresponding Angular</w:t>
      </w:r>
      <w:r>
        <w:t xml:space="preserve"> </w:t>
      </w:r>
      <w:r>
        <w:t xml:space="preserve">surfaces.</w:t>
      </w:r>
    </w:p>
    <w:p>
      <w:pPr>
        <w:pStyle w:val="FirstParagraph"/>
      </w:pPr>
      <w:r>
        <w:rPr>
          <w:b/>
          <w:bCs/>
        </w:rPr>
        <w:t xml:space="preserve">Impact.</w:t>
      </w:r>
      <w:r>
        <w:t xml:space="preserve"> </w:t>
      </w:r>
      <w:r>
        <w:t xml:space="preserve">The spec’s evaluator outputs cannot yet be reviewed in the operational</w:t>
      </w:r>
      <w:r>
        <w:t xml:space="preserve"> </w:t>
      </w:r>
      <w:r>
        <w:t xml:space="preserve">console, which means human sign-off, explainability, and runtime</w:t>
      </w:r>
      <w:r>
        <w:t xml:space="preserve"> </w:t>
      </w:r>
      <w:r>
        <w:t xml:space="preserve">triage still depend on raw files or logs rather than first-class</w:t>
      </w:r>
      <w:r>
        <w:t xml:space="preserve"> </w:t>
      </w:r>
      <w:r>
        <w:t xml:space="preserve">product screens.</w:t>
      </w:r>
    </w:p>
    <w:p>
      <w:pPr>
        <w:pStyle w:val="BodyText"/>
      </w:pPr>
      <w:r>
        <w:rPr>
          <w:b/>
          <w:bCs/>
        </w:rPr>
        <w:t xml:space="preserve">Required remediation.</w:t>
      </w:r>
      <w:r>
        <w:t xml:space="preserve"> </w:t>
      </w:r>
      <w:r>
        <w:t xml:space="preserve">Add explicit Simula result views or extend existing governance and</w:t>
      </w:r>
      <w:r>
        <w:t xml:space="preserve"> </w:t>
      </w:r>
      <w:r>
        <w:t xml:space="preserve">registry pages so that each spec-defined artefact becomes inspectable.</w:t>
      </w:r>
    </w:p>
    <w:bookmarkEnd w:id="629"/>
    <w:bookmarkStart w:id="630" w:name="X6afc4d73ab9e0f5b26768c565d59852da8682b6"/>
    <w:p>
      <w:pPr>
        <w:pStyle w:val="Heading3"/>
      </w:pPr>
      <w:r>
        <w:t xml:space="preserve">UI-GAP-005 (P2): notification and alerting are generic, not Simula-specific</w:t>
      </w:r>
    </w:p>
    <w:p>
      <w:pPr>
        <w:pStyle w:val="FirstParagraph"/>
      </w:pPr>
      <w:r>
        <w:rPr>
          <w:b/>
          <w:bCs/>
        </w:rPr>
        <w:t xml:space="preserve">Observed state.</w:t>
      </w:r>
      <w:r>
        <w:t xml:space="preserve"> </w:t>
      </w:r>
      <w:r>
        <w:t xml:space="preserve">Notification CRUD exists in the API, but the shell notification tray</w:t>
      </w:r>
      <w:r>
        <w:t xml:space="preserve"> </w:t>
      </w:r>
      <w:r>
        <w:t xml:space="preserve">is currently composed from generic health, pipeline state, and GPU</w:t>
      </w:r>
      <w:r>
        <w:t xml:space="preserve"> </w:t>
      </w:r>
      <w:r>
        <w:t xml:space="preserve">pressure held in the store. No Simula-specific alert rules are</w:t>
      </w:r>
      <w:r>
        <w:t xml:space="preserve"> </w:t>
      </w:r>
      <w:r>
        <w:t xml:space="preserve">registered for evaluator failures, missing artefacts, contract drift,</w:t>
      </w:r>
      <w:r>
        <w:t xml:space="preserve"> </w:t>
      </w:r>
      <w:r>
        <w:t xml:space="preserve">or unexpected preview mode.</w:t>
      </w:r>
    </w:p>
    <w:p>
      <w:pPr>
        <w:pStyle w:val="BodyText"/>
      </w:pPr>
      <w:r>
        <w:rPr>
          <w:b/>
          <w:bCs/>
        </w:rPr>
        <w:t xml:space="preserve">Evidence.</w:t>
      </w:r>
    </w:p>
    <w:p>
      <w:pPr>
        <w:numPr>
          <w:ilvl w:val="0"/>
          <w:numId w:val="1205"/>
        </w:numPr>
      </w:pPr>
      <w:r>
        <w:rPr>
          <w:rStyle w:val="VerbatimChar"/>
        </w:rPr>
        <w:t xml:space="preserve">packages/api-server/src/notification_api.py</w:t>
      </w:r>
    </w:p>
    <w:p>
      <w:pPr>
        <w:numPr>
          <w:ilvl w:val="0"/>
          <w:numId w:val="1205"/>
        </w:numPr>
      </w:pPr>
      <w:r>
        <w:rPr>
          <w:rStyle w:val="VerbatimChar"/>
        </w:rPr>
        <w:t xml:space="preserve">packages/api-server/src/main.py:590</w:t>
      </w:r>
    </w:p>
    <w:p>
      <w:pPr>
        <w:numPr>
          <w:ilvl w:val="0"/>
          <w:numId w:val="1205"/>
        </w:numPr>
      </w:pPr>
      <w:r>
        <w:rPr>
          <w:rStyle w:val="VerbatimChar"/>
        </w:rPr>
        <w:t xml:space="preserve">apps/angular-shell/src/app/components/shell/shell.component.ts:645--691</w:t>
      </w:r>
    </w:p>
    <w:p>
      <w:pPr>
        <w:pStyle w:val="FirstParagraph"/>
      </w:pPr>
      <w:r>
        <w:rPr>
          <w:b/>
          <w:bCs/>
        </w:rPr>
        <w:t xml:space="preserve">Impact.</w:t>
      </w:r>
      <w:r>
        <w:t xml:space="preserve"> </w:t>
      </w:r>
      <w:r>
        <w:t xml:space="preserve">The plumbing for notifications exists, but the actual runtime monitor</w:t>
      </w:r>
      <w:r>
        <w:t xml:space="preserve"> </w:t>
      </w:r>
      <w:r>
        <w:t xml:space="preserve">requested for Simula has not yet been encoded as alerting logic.</w:t>
      </w:r>
    </w:p>
    <w:p>
      <w:pPr>
        <w:pStyle w:val="BodyText"/>
      </w:pPr>
      <w:r>
        <w:rPr>
          <w:b/>
          <w:bCs/>
        </w:rPr>
        <w:t xml:space="preserve">Required remediation.</w:t>
      </w:r>
      <w:r>
        <w:t xml:space="preserve"> </w:t>
      </w:r>
      <w:r>
        <w:t xml:space="preserve">Back the notification surface with rules derived from Simula run</w:t>
      </w:r>
      <w:r>
        <w:t xml:space="preserve"> </w:t>
      </w:r>
      <w:r>
        <w:t xml:space="preserve">artefacts and thresholds, not only generic platform health.</w:t>
      </w:r>
    </w:p>
    <w:bookmarkEnd w:id="630"/>
    <w:bookmarkEnd w:id="631"/>
    <w:bookmarkStart w:id="632" w:name="sec:simula-proposed-clinerules"/>
    <w:p>
      <w:pPr>
        <w:pStyle w:val="Heading2"/>
      </w:pPr>
      <w:r>
        <w:t xml:space="preserve">Proposed implementation-agent rule file</w:t>
      </w:r>
    </w:p>
    <w:p>
      <w:pPr>
        <w:pStyle w:val="FirstParagraph"/>
      </w:pPr>
      <w:r>
        <w:t xml:space="preserve">Because this review was</w:t>
      </w:r>
      <w:r>
        <w:t xml:space="preserve"> </w:t>
      </w:r>
      <w:r>
        <w:t xml:space="preserve">restricted to</w:t>
      </w:r>
      <w:r>
        <w:t xml:space="preserve"> </w:t>
      </w:r>
      <w:r>
        <w:rPr>
          <w:rStyle w:val="VerbatimChar"/>
        </w:rPr>
        <w:t xml:space="preserve">docs/</w:t>
      </w:r>
      <w:r>
        <w:t xml:space="preserve">, the following content is the canonical</w:t>
      </w:r>
      <w:r>
        <w:t xml:space="preserve"> </w:t>
      </w:r>
      <w:r>
        <w:t xml:space="preserve">proposed implementation-agent rule file. It should be materialised at</w:t>
      </w:r>
      <w:r>
        <w:t xml:space="preserve"> </w:t>
      </w:r>
      <w:r>
        <w:rPr>
          <w:rStyle w:val="VerbatimChar"/>
        </w:rPr>
        <w:t xml:space="preserve">src/training/.clinerules</w:t>
      </w:r>
      <w:r>
        <w:t xml:space="preserve"> </w:t>
      </w:r>
      <w:r>
        <w:t xml:space="preserve">once source-tree edits are allowed.</w:t>
      </w:r>
    </w:p>
    <w:p>
      <w:pPr>
        <w:pStyle w:val="SourceCode"/>
      </w:pPr>
      <w:r>
        <w:rPr>
          <w:rStyle w:val="VerbatimChar"/>
        </w:rPr>
        <w:t xml:space="preserve"># =============================================================================</w:t>
      </w:r>
      <w:r>
        <w:br/>
      </w:r>
      <w:r>
        <w:rPr>
          <w:rStyle w:val="VerbatimChar"/>
        </w:rPr>
        <w:t xml:space="preserve"># .clinerules - Simula implementation and maintenance agent</w:t>
      </w:r>
      <w:r>
        <w:br/>
      </w:r>
      <w:r>
        <w:rPr>
          <w:rStyle w:val="VerbatimChar"/>
        </w:rPr>
        <w:t xml:space="preserve"># =============================================================================</w:t>
      </w:r>
      <w:r>
        <w:br/>
      </w:r>
      <w:r>
        <w:br/>
      </w:r>
      <w:r>
        <w:rPr>
          <w:rStyle w:val="VerbatimChar"/>
        </w:rPr>
        <w:t xml:space="preserve">Mission:</w:t>
      </w:r>
      <w:r>
        <w:br/>
      </w:r>
      <w:r>
        <w:rPr>
          <w:rStyle w:val="VerbatimChar"/>
        </w:rPr>
        <w:t xml:space="preserve">- Implement and maintain the Simula training data framework in src/training.</w:t>
      </w:r>
      <w:r>
        <w:br/>
      </w:r>
      <w:r>
        <w:rPr>
          <w:rStyle w:val="VerbatimChar"/>
        </w:rPr>
        <w:t xml:space="preserve">- Treat the Simula PDF spec as normative over legacy pipeline behaviour.</w:t>
      </w:r>
      <w:r>
        <w:br/>
      </w:r>
      <w:r>
        <w:br/>
      </w:r>
      <w:r>
        <w:rPr>
          <w:rStyle w:val="VerbatimChar"/>
        </w:rPr>
        <w:t xml:space="preserve">Repository reality check:</w:t>
      </w:r>
      <w:r>
        <w:br/>
      </w:r>
      <w:r>
        <w:rPr>
          <w:rStyle w:val="VerbatimChar"/>
        </w:rPr>
        <w:t xml:space="preserve">- The canonical agent location is src/training.</w:t>
      </w:r>
      <w:r>
        <w:br/>
      </w:r>
      <w:r>
        <w:rPr>
          <w:rStyle w:val="VerbatimChar"/>
        </w:rPr>
        <w:t xml:space="preserve">- The default runtime path is still the legacy CSV/template pipeline.</w:t>
      </w:r>
      <w:r>
        <w:br/>
      </w:r>
      <w:r>
        <w:rPr>
          <w:rStyle w:val="VerbatimChar"/>
        </w:rPr>
        <w:t xml:space="preserve">- Simula modules already exist in src/training/pipeline and must become the</w:t>
      </w:r>
      <w:r>
        <w:br/>
      </w:r>
      <w:r>
        <w:rPr>
          <w:rStyle w:val="VerbatimChar"/>
        </w:rPr>
        <w:t xml:space="preserve">  authoritative execution path.</w:t>
      </w:r>
      <w:r>
        <w:br/>
      </w:r>
      <w:r>
        <w:br/>
      </w:r>
      <w:r>
        <w:rPr>
          <w:rStyle w:val="VerbatimChar"/>
        </w:rPr>
        <w:t xml:space="preserve">Read these files first on every Simula task:</w:t>
      </w:r>
      <w:r>
        <w:br/>
      </w:r>
      <w:r>
        <w:rPr>
          <w:rStyle w:val="VerbatimChar"/>
        </w:rPr>
        <w:t xml:space="preserve">- docs/pdf/specs/simula-training-spec.pdf</w:t>
      </w:r>
      <w:r>
        <w:br/>
      </w:r>
      <w:r>
        <w:rPr>
          <w:rStyle w:val="VerbatimChar"/>
        </w:rPr>
        <w:t xml:space="preserve">- docs/latex/specs/simula/chapters/12-implementation-instructions.tex</w:t>
      </w:r>
      <w:r>
        <w:br/>
      </w:r>
      <w:r>
        <w:rPr>
          <w:rStyle w:val="VerbatimChar"/>
        </w:rPr>
        <w:t xml:space="preserve">- src/training/scripts/run_hana_pipeline.py</w:t>
      </w:r>
      <w:r>
        <w:br/>
      </w:r>
      <w:r>
        <w:rPr>
          <w:rStyle w:val="VerbatimChar"/>
        </w:rPr>
        <w:t xml:space="preserve">- src/training/pipeline/main.py</w:t>
      </w:r>
      <w:r>
        <w:br/>
      </w:r>
      <w:r>
        <w:rPr>
          <w:rStyle w:val="VerbatimChar"/>
        </w:rPr>
        <w:t xml:space="preserve">- src/training/pipeline/Makefile</w:t>
      </w:r>
      <w:r>
        <w:br/>
      </w:r>
      <w:r>
        <w:rPr>
          <w:rStyle w:val="VerbatimChar"/>
        </w:rPr>
        <w:t xml:space="preserve">- src/training/pipeline/simula_data_generator.py</w:t>
      </w:r>
      <w:r>
        <w:br/>
      </w:r>
      <w:r>
        <w:rPr>
          <w:rStyle w:val="VerbatimChar"/>
        </w:rPr>
        <w:t xml:space="preserve">- src/training/pipeline/simula_taxonomy_builder.py</w:t>
      </w:r>
      <w:r>
        <w:br/>
      </w:r>
      <w:r>
        <w:rPr>
          <w:rStyle w:val="VerbatimChar"/>
        </w:rPr>
        <w:t xml:space="preserve">- src/training/pipeline/hana_schema_extractor.py</w:t>
      </w:r>
      <w:r>
        <w:br/>
      </w:r>
      <w:r>
        <w:rPr>
          <w:rStyle w:val="VerbatimChar"/>
        </w:rPr>
        <w:t xml:space="preserve">- src/training/pipeline/simula_critic_validator.py</w:t>
      </w:r>
      <w:r>
        <w:br/>
      </w:r>
      <w:r>
        <w:rPr>
          <w:rStyle w:val="VerbatimChar"/>
        </w:rPr>
        <w:t xml:space="preserve">- src/training/pipeline/simula_coverage_evaluator.py</w:t>
      </w:r>
      <w:r>
        <w:br/>
      </w:r>
      <w:r>
        <w:br/>
      </w:r>
      <w:r>
        <w:rPr>
          <w:rStyle w:val="VerbatimChar"/>
        </w:rPr>
        <w:t xml:space="preserve">Non-negotiable implementation rules:</w:t>
      </w:r>
      <w:r>
        <w:br/>
      </w:r>
      <w:r>
        <w:rPr>
          <w:rStyle w:val="VerbatimChar"/>
        </w:rPr>
        <w:t xml:space="preserve">1. Promote the Simula HANA-direct path over the legacy template path.</w:t>
      </w:r>
      <w:r>
        <w:br/>
      </w:r>
      <w:r>
        <w:rPr>
          <w:rStyle w:val="VerbatimChar"/>
        </w:rPr>
        <w:t xml:space="preserve">2. Keep a single canonical data contract across TrainingExample, Taxonomy,</w:t>
      </w:r>
      <w:r>
        <w:br/>
      </w:r>
      <w:r>
        <w:rPr>
          <w:rStyle w:val="VerbatimChar"/>
        </w:rPr>
        <w:t xml:space="preserve">   evaluation reports, API payloads, and UI artefacts.</w:t>
      </w:r>
      <w:r>
        <w:br/>
      </w:r>
      <w:r>
        <w:rPr>
          <w:rStyle w:val="VerbatimChar"/>
        </w:rPr>
        <w:t xml:space="preserve">3. Do not add new evaluator fields in one module without updating every</w:t>
      </w:r>
      <w:r>
        <w:br/>
      </w:r>
      <w:r>
        <w:rPr>
          <w:rStyle w:val="VerbatimChar"/>
        </w:rPr>
        <w:t xml:space="preserve">   producer and consumer.</w:t>
      </w:r>
      <w:r>
        <w:br/>
      </w:r>
      <w:r>
        <w:rPr>
          <w:rStyle w:val="VerbatimChar"/>
        </w:rPr>
        <w:t xml:space="preserve">4. Wire evaluation into the runtime path:</w:t>
      </w:r>
      <w:r>
        <w:br/>
      </w:r>
      <w:r>
        <w:rPr>
          <w:rStyle w:val="VerbatimChar"/>
        </w:rPr>
        <w:t xml:space="preserve">   - complexity calibration</w:t>
      </w:r>
      <w:r>
        <w:br/>
      </w:r>
      <w:r>
        <w:rPr>
          <w:rStyle w:val="VerbatimChar"/>
        </w:rPr>
        <w:t xml:space="preserve">   - critic calibration</w:t>
      </w:r>
      <w:r>
        <w:br/>
      </w:r>
      <w:r>
        <w:rPr>
          <w:rStyle w:val="VerbatimChar"/>
        </w:rPr>
        <w:t xml:space="preserve">   - taxonomy quality</w:t>
      </w:r>
      <w:r>
        <w:br/>
      </w:r>
      <w:r>
        <w:rPr>
          <w:rStyle w:val="VerbatimChar"/>
        </w:rPr>
        <w:t xml:space="preserve">   - coverage</w:t>
      </w:r>
      <w:r>
        <w:br/>
      </w:r>
      <w:r>
        <w:rPr>
          <w:rStyle w:val="VerbatimChar"/>
        </w:rPr>
        <w:t xml:space="preserve">   - diversity</w:t>
      </w:r>
      <w:r>
        <w:br/>
      </w:r>
      <w:r>
        <w:rPr>
          <w:rStyle w:val="VerbatimChar"/>
        </w:rPr>
        <w:t xml:space="preserve">   - student-teacher gap reporting</w:t>
      </w:r>
      <w:r>
        <w:br/>
      </w:r>
      <w:r>
        <w:rPr>
          <w:rStyle w:val="VerbatimChar"/>
        </w:rPr>
        <w:t xml:space="preserve">5. Emit stable artefacts for every run:</w:t>
      </w:r>
      <w:r>
        <w:br/>
      </w:r>
      <w:r>
        <w:rPr>
          <w:rStyle w:val="VerbatimChar"/>
        </w:rPr>
        <w:t xml:space="preserve">   - extracted_schema.json</w:t>
      </w:r>
      <w:r>
        <w:br/>
      </w:r>
      <w:r>
        <w:rPr>
          <w:rStyle w:val="VerbatimChar"/>
        </w:rPr>
        <w:t xml:space="preserve">   - taxonomies.json</w:t>
      </w:r>
      <w:r>
        <w:br/>
      </w:r>
      <w:r>
        <w:rPr>
          <w:rStyle w:val="VerbatimChar"/>
        </w:rPr>
        <w:t xml:space="preserve">   - training_examples.jsonl (or one agreed canonical JSONL name)</w:t>
      </w:r>
      <w:r>
        <w:br/>
      </w:r>
      <w:r>
        <w:rPr>
          <w:rStyle w:val="VerbatimChar"/>
        </w:rPr>
        <w:t xml:space="preserve">   - pipeline_stats.json</w:t>
      </w:r>
      <w:r>
        <w:br/>
      </w:r>
      <w:r>
        <w:rPr>
          <w:rStyle w:val="VerbatimChar"/>
        </w:rPr>
        <w:t xml:space="preserve">   - evaluation reports</w:t>
      </w:r>
      <w:r>
        <w:br/>
      </w:r>
      <w:r>
        <w:rPr>
          <w:rStyle w:val="VerbatimChar"/>
        </w:rPr>
        <w:t xml:space="preserve">6. Make API and frontend consume the same artefact contract as the runner.</w:t>
      </w:r>
      <w:r>
        <w:br/>
      </w:r>
      <w:r>
        <w:rPr>
          <w:rStyle w:val="VerbatimChar"/>
        </w:rPr>
        <w:t xml:space="preserve">7. Preserve legacy pipeline code only as an explicit compatibility path.</w:t>
      </w:r>
      <w:r>
        <w:br/>
      </w:r>
      <w:r>
        <w:br/>
      </w:r>
      <w:r>
        <w:rPr>
          <w:rStyle w:val="VerbatimChar"/>
        </w:rPr>
        <w:t xml:space="preserve">Required tests before considering a change complete:</w:t>
      </w:r>
      <w:r>
        <w:br/>
      </w:r>
      <w:r>
        <w:rPr>
          <w:rStyle w:val="VerbatimChar"/>
        </w:rPr>
        <w:t xml:space="preserve">- unit tests for any changed Simula module</w:t>
      </w:r>
      <w:r>
        <w:br/>
      </w:r>
      <w:r>
        <w:rPr>
          <w:rStyle w:val="VerbatimChar"/>
        </w:rPr>
        <w:t xml:space="preserve">- contract test for TrainingExample and Taxonomy serialization</w:t>
      </w:r>
      <w:r>
        <w:br/>
      </w:r>
      <w:r>
        <w:rPr>
          <w:rStyle w:val="VerbatimChar"/>
        </w:rPr>
        <w:t xml:space="preserve">- integration test for the runner entrypoint used by the API</w:t>
      </w:r>
      <w:r>
        <w:br/>
      </w:r>
      <w:r>
        <w:rPr>
          <w:rStyle w:val="VerbatimChar"/>
        </w:rPr>
        <w:t xml:space="preserve">- regression test proving frontend/API artefact paths still resolve</w:t>
      </w:r>
      <w:r>
        <w:br/>
      </w:r>
      <w:r>
        <w:br/>
      </w:r>
      <w:r>
        <w:rPr>
          <w:rStyle w:val="VerbatimChar"/>
        </w:rPr>
        <w:t xml:space="preserve">Definition of done:</w:t>
      </w:r>
      <w:r>
        <w:br/>
      </w:r>
      <w:r>
        <w:rPr>
          <w:rStyle w:val="VerbatimChar"/>
        </w:rPr>
        <w:t xml:space="preserve">- the default pipeline command launches the Simula flow</w:t>
      </w:r>
      <w:r>
        <w:br/>
      </w:r>
      <w:r>
        <w:rPr>
          <w:rStyle w:val="VerbatimChar"/>
        </w:rPr>
        <w:t xml:space="preserve">- evaluator modules execute without contract errors</w:t>
      </w:r>
      <w:r>
        <w:br/>
      </w:r>
      <w:r>
        <w:rPr>
          <w:rStyle w:val="VerbatimChar"/>
        </w:rPr>
        <w:t xml:space="preserve">- governance captures run status and evaluation outputs</w:t>
      </w:r>
      <w:r>
        <w:br/>
      </w:r>
      <w:r>
        <w:rPr>
          <w:rStyle w:val="VerbatimChar"/>
        </w:rPr>
        <w:t xml:space="preserve">- frontend surfaces the real Simula artefacts instead of legacy placeholders</w:t>
      </w:r>
    </w:p>
    <w:bookmarkEnd w:id="632"/>
    <w:bookmarkStart w:id="633" w:name="sec:simula-proposed-monitor-rules"/>
    <w:p>
      <w:pPr>
        <w:pStyle w:val="Heading2"/>
      </w:pPr>
      <w:r>
        <w:t xml:space="preserve">Proposed runtime-monitor agent rule file</w:t>
      </w:r>
    </w:p>
    <w:p>
      <w:pPr>
        <w:pStyle w:val="FirstParagraph"/>
      </w:pPr>
      <w:r>
        <w:t xml:space="preserve">The runtime-monitor agent below is the canonical proposed companion to</w:t>
      </w:r>
      <w:r>
        <w:t xml:space="preserve"> </w:t>
      </w:r>
      <w:r>
        <w:t xml:space="preserve">the implementation agent. It should be materialised later at a path</w:t>
      </w:r>
      <w:r>
        <w:t xml:space="preserve"> </w:t>
      </w:r>
      <w:r>
        <w:t xml:space="preserve">such as</w:t>
      </w:r>
      <w:r>
        <w:t xml:space="preserve"> </w:t>
      </w:r>
      <w:r>
        <w:rPr>
          <w:rStyle w:val="VerbatimChar"/>
        </w:rPr>
        <w:t xml:space="preserve">src/training/.clinerules.runtime-monitor</w:t>
      </w:r>
      <w:r>
        <w:t xml:space="preserve"> </w:t>
      </w:r>
      <w:r>
        <w:t xml:space="preserve">or another</w:t>
      </w:r>
      <w:r>
        <w:t xml:space="preserve"> </w:t>
      </w:r>
      <w:r>
        <w:t xml:space="preserve">agreed operational-agent location.</w:t>
      </w:r>
    </w:p>
    <w:p>
      <w:pPr>
        <w:pStyle w:val="SourceCode"/>
      </w:pPr>
      <w:r>
        <w:rPr>
          <w:rStyle w:val="VerbatimChar"/>
        </w:rPr>
        <w:t xml:space="preserve"># =============================================================================</w:t>
      </w:r>
      <w:r>
        <w:br/>
      </w:r>
      <w:r>
        <w:rPr>
          <w:rStyle w:val="VerbatimChar"/>
        </w:rPr>
        <w:t xml:space="preserve"># .clinerules - Simula runtime monitor and alerting agent</w:t>
      </w:r>
      <w:r>
        <w:br/>
      </w:r>
      <w:r>
        <w:rPr>
          <w:rStyle w:val="VerbatimChar"/>
        </w:rPr>
        <w:t xml:space="preserve"># =============================================================================</w:t>
      </w:r>
      <w:r>
        <w:br/>
      </w:r>
      <w:r>
        <w:br/>
      </w:r>
      <w:r>
        <w:rPr>
          <w:rStyle w:val="VerbatimChar"/>
        </w:rPr>
        <w:t xml:space="preserve">Mission:</w:t>
      </w:r>
      <w:r>
        <w:br/>
      </w:r>
      <w:r>
        <w:rPr>
          <w:rStyle w:val="VerbatimChar"/>
        </w:rPr>
        <w:t xml:space="preserve">- Monitor live Simula runs and raise actionable alerts.</w:t>
      </w:r>
      <w:r>
        <w:br/>
      </w:r>
      <w:r>
        <w:rPr>
          <w:rStyle w:val="VerbatimChar"/>
        </w:rPr>
        <w:t xml:space="preserve">- Distinguish live production runs from preview/demo fallbacks.</w:t>
      </w:r>
      <w:r>
        <w:br/>
      </w:r>
      <w:r>
        <w:br/>
      </w:r>
      <w:r>
        <w:rPr>
          <w:rStyle w:val="VerbatimChar"/>
        </w:rPr>
        <w:t xml:space="preserve">Primary evidence sources:</w:t>
      </w:r>
      <w:r>
        <w:br/>
      </w:r>
      <w:r>
        <w:rPr>
          <w:rStyle w:val="VerbatimChar"/>
        </w:rPr>
        <w:t xml:space="preserve">- governance training runs and gate checks</w:t>
      </w:r>
      <w:r>
        <w:br/>
      </w:r>
      <w:r>
        <w:rPr>
          <w:rStyle w:val="VerbatimChar"/>
        </w:rPr>
        <w:t xml:space="preserve">- /pipeline/status and websocket pipeline logs</w:t>
      </w:r>
      <w:r>
        <w:br/>
      </w:r>
      <w:r>
        <w:rPr>
          <w:rStyle w:val="VerbatimChar"/>
        </w:rPr>
        <w:t xml:space="preserve">- /jobs and job websocket updates</w:t>
      </w:r>
      <w:r>
        <w:br/>
      </w:r>
      <w:r>
        <w:rPr>
          <w:rStyle w:val="VerbatimChar"/>
        </w:rPr>
        <w:t xml:space="preserve">- HANA health and mode (live vs preview)</w:t>
      </w:r>
      <w:r>
        <w:br/>
      </w:r>
      <w:r>
        <w:rPr>
          <w:rStyle w:val="VerbatimChar"/>
        </w:rPr>
        <w:t xml:space="preserve">- vLLM / TurboQuant health</w:t>
      </w:r>
      <w:r>
        <w:br/>
      </w:r>
      <w:r>
        <w:rPr>
          <w:rStyle w:val="VerbatimChar"/>
        </w:rPr>
        <w:t xml:space="preserve">- emitted run artefacts in the agreed output directory</w:t>
      </w:r>
      <w:r>
        <w:br/>
      </w:r>
      <w:r>
        <w:br/>
      </w:r>
      <w:r>
        <w:rPr>
          <w:rStyle w:val="VerbatimChar"/>
        </w:rPr>
        <w:t xml:space="preserve">Treat these as critical alert conditions:</w:t>
      </w:r>
      <w:r>
        <w:br/>
      </w:r>
      <w:r>
        <w:rPr>
          <w:rStyle w:val="VerbatimChar"/>
        </w:rPr>
        <w:t xml:space="preserve">1. Pipeline state = error or job status = failed.</w:t>
      </w:r>
      <w:r>
        <w:br/>
      </w:r>
      <w:r>
        <w:rPr>
          <w:rStyle w:val="VerbatimChar"/>
        </w:rPr>
        <w:t xml:space="preserve">2. HANA extraction completed with zero tables.</w:t>
      </w:r>
      <w:r>
        <w:br/>
      </w:r>
      <w:r>
        <w:rPr>
          <w:rStyle w:val="VerbatimChar"/>
        </w:rPr>
        <w:t xml:space="preserve">3. Taxonomy build completed with zero taxonomies.</w:t>
      </w:r>
      <w:r>
        <w:br/>
      </w:r>
      <w:r>
        <w:rPr>
          <w:rStyle w:val="VerbatimChar"/>
        </w:rPr>
        <w:t xml:space="preserve">4. Example generation completed with zero examples.</w:t>
      </w:r>
      <w:r>
        <w:br/>
      </w:r>
      <w:r>
        <w:rPr>
          <w:rStyle w:val="VerbatimChar"/>
        </w:rPr>
        <w:t xml:space="preserve">5. Expected artefact missing:</w:t>
      </w:r>
      <w:r>
        <w:br/>
      </w:r>
      <w:r>
        <w:rPr>
          <w:rStyle w:val="VerbatimChar"/>
        </w:rPr>
        <w:t xml:space="preserve">   - extracted_schema.json</w:t>
      </w:r>
      <w:r>
        <w:br/>
      </w:r>
      <w:r>
        <w:rPr>
          <w:rStyle w:val="VerbatimChar"/>
        </w:rPr>
        <w:t xml:space="preserve">   - taxonomies.json</w:t>
      </w:r>
      <w:r>
        <w:br/>
      </w:r>
      <w:r>
        <w:rPr>
          <w:rStyle w:val="VerbatimChar"/>
        </w:rPr>
        <w:t xml:space="preserve">   - training JSONL</w:t>
      </w:r>
      <w:r>
        <w:br/>
      </w:r>
      <w:r>
        <w:rPr>
          <w:rStyle w:val="VerbatimChar"/>
        </w:rPr>
        <w:t xml:space="preserve">   - pipeline_stats.json</w:t>
      </w:r>
      <w:r>
        <w:br/>
      </w:r>
      <w:r>
        <w:rPr>
          <w:rStyle w:val="VerbatimChar"/>
        </w:rPr>
        <w:t xml:space="preserve">6. Any evaluator raises a contract error or runtime exception.</w:t>
      </w:r>
      <w:r>
        <w:br/>
      </w:r>
      <w:r>
        <w:rPr>
          <w:rStyle w:val="VerbatimChar"/>
        </w:rPr>
        <w:t xml:space="preserve">7. Production-governed run is operating in preview mode.</w:t>
      </w:r>
      <w:r>
        <w:br/>
      </w:r>
      <w:r>
        <w:rPr>
          <w:rStyle w:val="VerbatimChar"/>
        </w:rPr>
        <w:t xml:space="preserve">8. Coverage or taxonomy quality falls below agreed thresholds.</w:t>
      </w:r>
      <w:r>
        <w:br/>
      </w:r>
      <w:r>
        <w:rPr>
          <w:rStyle w:val="VerbatimChar"/>
        </w:rPr>
        <w:t xml:space="preserve">9. Critic calibration degrades:</w:t>
      </w:r>
      <w:r>
        <w:br/>
      </w:r>
      <w:r>
        <w:rPr>
          <w:rStyle w:val="VerbatimChar"/>
        </w:rPr>
        <w:t xml:space="preserve">   - p(accept | correct) &lt;= 0.80</w:t>
      </w:r>
      <w:r>
        <w:br/>
      </w:r>
      <w:r>
        <w:rPr>
          <w:rStyle w:val="VerbatimChar"/>
        </w:rPr>
        <w:t xml:space="preserve">   - p(accept | corrupted) &gt;= 0.30</w:t>
      </w:r>
      <w:r>
        <w:br/>
      </w:r>
      <w:r>
        <w:rPr>
          <w:rStyle w:val="VerbatimChar"/>
        </w:rPr>
        <w:t xml:space="preserve">10. Diversity falls outside target band:</w:t>
      </w:r>
      <w:r>
        <w:br/>
      </w:r>
      <w:r>
        <w:rPr>
          <w:rStyle w:val="VerbatimChar"/>
        </w:rPr>
        <w:t xml:space="preserve">   - global diversity materially below target</w:t>
      </w:r>
      <w:r>
        <w:br/>
      </w:r>
      <w:r>
        <w:rPr>
          <w:rStyle w:val="VerbatimChar"/>
        </w:rPr>
        <w:t xml:space="preserve">   - local diversity materially below target</w:t>
      </w:r>
      <w:r>
        <w:br/>
      </w:r>
      <w:r>
        <w:br/>
      </w:r>
      <w:r>
        <w:rPr>
          <w:rStyle w:val="VerbatimChar"/>
        </w:rPr>
        <w:t xml:space="preserve">Recommended severities:</w:t>
      </w:r>
      <w:r>
        <w:br/>
      </w:r>
      <w:r>
        <w:rPr>
          <w:rStyle w:val="VerbatimChar"/>
        </w:rPr>
        <w:t xml:space="preserve">- Critical:</w:t>
      </w:r>
      <w:r>
        <w:br/>
      </w:r>
      <w:r>
        <w:rPr>
          <w:rStyle w:val="VerbatimChar"/>
        </w:rPr>
        <w:t xml:space="preserve">  failed run, preview mode on a production run, missing core artefact,</w:t>
      </w:r>
      <w:r>
        <w:br/>
      </w:r>
      <w:r>
        <w:rPr>
          <w:rStyle w:val="VerbatimChar"/>
        </w:rPr>
        <w:t xml:space="preserve">  contract drift in evaluator modules</w:t>
      </w:r>
      <w:r>
        <w:br/>
      </w:r>
      <w:r>
        <w:rPr>
          <w:rStyle w:val="VerbatimChar"/>
        </w:rPr>
        <w:t xml:space="preserve">- High:</w:t>
      </w:r>
      <w:r>
        <w:br/>
      </w:r>
      <w:r>
        <w:rPr>
          <w:rStyle w:val="VerbatimChar"/>
        </w:rPr>
        <w:t xml:space="preserve">  zero extracted tables, zero taxonomies, zero examples,</w:t>
      </w:r>
      <w:r>
        <w:br/>
      </w:r>
      <w:r>
        <w:rPr>
          <w:rStyle w:val="VerbatimChar"/>
        </w:rPr>
        <w:t xml:space="preserve">  critic calibration failure</w:t>
      </w:r>
      <w:r>
        <w:br/>
      </w:r>
      <w:r>
        <w:rPr>
          <w:rStyle w:val="VerbatimChar"/>
        </w:rPr>
        <w:t xml:space="preserve">- Medium:</w:t>
      </w:r>
      <w:r>
        <w:br/>
      </w:r>
      <w:r>
        <w:rPr>
          <w:rStyle w:val="VerbatimChar"/>
        </w:rPr>
        <w:t xml:space="preserve">  low coverage, low diversity, repeated governance blocks</w:t>
      </w:r>
      <w:r>
        <w:br/>
      </w:r>
      <w:r>
        <w:br/>
      </w:r>
      <w:r>
        <w:rPr>
          <w:rStyle w:val="VerbatimChar"/>
        </w:rPr>
        <w:t xml:space="preserve">Required alert payload:</w:t>
      </w:r>
      <w:r>
        <w:br/>
      </w:r>
      <w:r>
        <w:rPr>
          <w:rStyle w:val="VerbatimChar"/>
        </w:rPr>
        <w:t xml:space="preserve">- run_id</w:t>
      </w:r>
      <w:r>
        <w:br/>
      </w:r>
      <w:r>
        <w:rPr>
          <w:rStyle w:val="VerbatimChar"/>
        </w:rPr>
        <w:t xml:space="preserve">- job_id</w:t>
      </w:r>
      <w:r>
        <w:br/>
      </w:r>
      <w:r>
        <w:rPr>
          <w:rStyle w:val="VerbatimChar"/>
        </w:rPr>
        <w:t xml:space="preserve">- team or tenant</w:t>
      </w:r>
      <w:r>
        <w:br/>
      </w:r>
      <w:r>
        <w:rPr>
          <w:rStyle w:val="VerbatimChar"/>
        </w:rPr>
        <w:t xml:space="preserve">- stage</w:t>
      </w:r>
      <w:r>
        <w:br/>
      </w:r>
      <w:r>
        <w:rPr>
          <w:rStyle w:val="VerbatimChar"/>
        </w:rPr>
        <w:t xml:space="preserve">- severity</w:t>
      </w:r>
      <w:r>
        <w:br/>
      </w:r>
      <w:r>
        <w:rPr>
          <w:rStyle w:val="VerbatimChar"/>
        </w:rPr>
        <w:t xml:space="preserve">- exact failing condition</w:t>
      </w:r>
      <w:r>
        <w:br/>
      </w:r>
      <w:r>
        <w:rPr>
          <w:rStyle w:val="VerbatimChar"/>
        </w:rPr>
        <w:t xml:space="preserve">- last relevant log lines</w:t>
      </w:r>
      <w:r>
        <w:br/>
      </w:r>
      <w:r>
        <w:rPr>
          <w:rStyle w:val="VerbatimChar"/>
        </w:rPr>
        <w:t xml:space="preserve">- affected artefact path</w:t>
      </w:r>
      <w:r>
        <w:br/>
      </w:r>
      <w:r>
        <w:rPr>
          <w:rStyle w:val="VerbatimChar"/>
        </w:rPr>
        <w:t xml:space="preserve">- recommended next action</w:t>
      </w:r>
      <w:r>
        <w:br/>
      </w:r>
      <w:r>
        <w:br/>
      </w:r>
      <w:r>
        <w:rPr>
          <w:rStyle w:val="VerbatimChar"/>
        </w:rPr>
        <w:t xml:space="preserve">Response rules:</w:t>
      </w:r>
      <w:r>
        <w:br/>
      </w:r>
      <w:r>
        <w:rPr>
          <w:rStyle w:val="VerbatimChar"/>
        </w:rPr>
        <w:t xml:space="preserve">1. Open a notification and attach it to the owning user/team.</w:t>
      </w:r>
      <w:r>
        <w:br/>
      </w:r>
      <w:r>
        <w:rPr>
          <w:rStyle w:val="VerbatimChar"/>
        </w:rPr>
        <w:t xml:space="preserve">2. Append a governance note for Critical and High alerts.</w:t>
      </w:r>
      <w:r>
        <w:br/>
      </w:r>
      <w:r>
        <w:rPr>
          <w:rStyle w:val="VerbatimChar"/>
        </w:rPr>
        <w:t xml:space="preserve">3. Never report "healthy" if the run is only in preview mode.</w:t>
      </w:r>
      <w:r>
        <w:br/>
      </w:r>
      <w:r>
        <w:rPr>
          <w:rStyle w:val="VerbatimChar"/>
        </w:rPr>
        <w:t xml:space="preserve">4. Prefer precise evidence over generic summaries.</w:t>
      </w:r>
      <w:r>
        <w:br/>
      </w:r>
      <w:r>
        <w:rPr>
          <w:rStyle w:val="VerbatimChar"/>
        </w:rPr>
        <w:t xml:space="preserve">5. Collapse duplicate alerts for the same run and condition.</w:t>
      </w:r>
    </w:p>
    <w:bookmarkEnd w:id="633"/>
    <w:bookmarkStart w:id="634" w:name="sec:remediation-order"/>
    <w:p>
      <w:pPr>
        <w:pStyle w:val="Heading2"/>
      </w:pPr>
      <w:r>
        <w:t xml:space="preserve">Sequenced remediation order</w:t>
      </w:r>
    </w:p>
    <w:p>
      <w:pPr>
        <w:pStyle w:val="FirstParagraph"/>
      </w:pPr>
      <w:r>
        <w:t xml:space="preserve">The findings above should be addressed in the following order:</w:t>
      </w:r>
    </w:p>
    <w:p>
      <w:pPr>
        <w:numPr>
          <w:ilvl w:val="0"/>
          <w:numId w:val="1206"/>
        </w:numPr>
      </w:pPr>
      <w:r>
        <w:t xml:space="preserve">Replace the default execution path and API worker wiring so</w:t>
      </w:r>
      <w:r>
        <w:t xml:space="preserve"> </w:t>
      </w:r>
      <w:r>
        <w:t xml:space="preserve">the Simula runner becomes authoritative.</w:t>
      </w:r>
    </w:p>
    <w:p>
      <w:pPr>
        <w:numPr>
          <w:ilvl w:val="0"/>
          <w:numId w:val="1206"/>
        </w:numPr>
      </w:pPr>
      <w:r>
        <w:t xml:space="preserve">Repair the</w:t>
      </w:r>
      <w:r>
        <w:t xml:space="preserve"> </w:t>
      </w:r>
      <w:r>
        <w:rPr>
          <w:rStyle w:val="VerbatimChar"/>
        </w:rPr>
        <w:t xml:space="preserve">TrainingExample</w:t>
      </w:r>
      <w:r>
        <w:t xml:space="preserve">/</w:t>
      </w:r>
      <w:r>
        <w:rPr>
          <w:rStyle w:val="VerbatimChar"/>
        </w:rPr>
        <w:t xml:space="preserve">Taxonomy</w:t>
      </w:r>
      <w:r>
        <w:t xml:space="preserve">/evaluator</w:t>
      </w:r>
      <w:r>
        <w:t xml:space="preserve"> </w:t>
      </w:r>
      <w:r>
        <w:t xml:space="preserve">contract drift.</w:t>
      </w:r>
    </w:p>
    <w:p>
      <w:pPr>
        <w:numPr>
          <w:ilvl w:val="0"/>
          <w:numId w:val="1206"/>
        </w:numPr>
      </w:pPr>
      <w:r>
        <w:t xml:space="preserve">Normalise run artefact naming and paths across runner, API,</w:t>
      </w:r>
      <w:r>
        <w:t xml:space="preserve"> </w:t>
      </w:r>
      <w:r>
        <w:t xml:space="preserve">governance, and frontend.</w:t>
      </w:r>
    </w:p>
    <w:p>
      <w:pPr>
        <w:numPr>
          <w:ilvl w:val="0"/>
          <w:numId w:val="1206"/>
        </w:numPr>
      </w:pPr>
      <w:r>
        <w:t xml:space="preserve">Integrate the evaluation framework into the operational run.</w:t>
      </w:r>
    </w:p>
    <w:p>
      <w:pPr>
        <w:numPr>
          <w:ilvl w:val="0"/>
          <w:numId w:val="1206"/>
        </w:numPr>
      </w:pPr>
      <w:r>
        <w:t xml:space="preserve">Replace simulated UI telemetry with real runtime metrics and</w:t>
      </w:r>
      <w:r>
        <w:t xml:space="preserve"> </w:t>
      </w:r>
      <w:r>
        <w:t xml:space="preserve">evaluator outputs.</w:t>
      </w:r>
    </w:p>
    <w:p>
      <w:pPr>
        <w:numPr>
          <w:ilvl w:val="0"/>
          <w:numId w:val="1206"/>
        </w:numPr>
      </w:pPr>
      <w:r>
        <w:t xml:space="preserve">Materialise the two proposed agent rule files once source-tree</w:t>
      </w:r>
      <w:r>
        <w:t xml:space="preserve"> </w:t>
      </w:r>
      <w:r>
        <w:t xml:space="preserve">edits outside</w:t>
      </w:r>
      <w:r>
        <w:t xml:space="preserve"> </w:t>
      </w:r>
      <w:r>
        <w:rPr>
          <w:rStyle w:val="VerbatimChar"/>
        </w:rPr>
        <w:t xml:space="preserve">docs/</w:t>
      </w:r>
      <w:r>
        <w:t xml:space="preserve"> </w:t>
      </w:r>
      <w:r>
        <w:t xml:space="preserve">are permitted.</w:t>
      </w:r>
    </w:p>
    <w:bookmarkEnd w:id="634"/>
    <w:bookmarkEnd w:id="635"/>
    <w:bookmarkStart w:id="663" w:name="chap:sap-integration-guide"/>
    <w:p>
      <w:pPr>
        <w:pStyle w:val="Heading1"/>
      </w:pPr>
      <w:r>
        <w:t xml:space="preserve">SAP Integration Guide</w:t>
      </w:r>
    </w:p>
    <w:p>
      <w:pPr>
        <w:pStyle w:val="FirstParagraph"/>
      </w:pPr>
      <w:r>
        <w:t xml:space="preserve">This appendix provides detailed technical guidance for integrating Simula with</w:t>
      </w:r>
      <w:r>
        <w:t xml:space="preserve"> </w:t>
      </w:r>
      <w:r>
        <w:t xml:space="preserve">SAP technology stack components. It complements the high-level integration</w:t>
      </w:r>
      <w:r>
        <w:t xml:space="preserve"> </w:t>
      </w:r>
      <w:r>
        <w:t xml:space="preserve">points described in Chapter </w:t>
      </w:r>
      <w:hyperlink w:anchor="chap:business-requirements">
        <w:r>
          <w:rPr>
            <w:rStyle w:val="Hyperlink"/>
          </w:rPr>
          <w:t xml:space="preserve">3</w:t>
        </w:r>
      </w:hyperlink>
      <w:r>
        <w:t xml:space="preserve"> </w:t>
      </w:r>
      <w:r>
        <w:t xml:space="preserve">and</w:t>
      </w:r>
      <w:r>
        <w:t xml:space="preserve"> </w:t>
      </w:r>
      <w:r>
        <w:t xml:space="preserve">Chapter </w:t>
      </w:r>
      <w:hyperlink w:anchor="chap:implementation-roadmap">
        <w:r>
          <w:rPr>
            <w:rStyle w:val="Hyperlink"/>
          </w:rPr>
          <w:t xml:space="preserve">17</w:t>
        </w:r>
      </w:hyperlink>
      <w:r>
        <w:t xml:space="preserve">.</w:t>
      </w:r>
    </w:p>
    <w:bookmarkStart w:id="642" w:name="sap-hana-cloud-integration"/>
    <w:p>
      <w:pPr>
        <w:pStyle w:val="Heading2"/>
      </w:pPr>
      <w:r>
        <w:t xml:space="preserve">SAP HANA Cloud Integration</w:t>
      </w:r>
    </w:p>
    <w:bookmarkStart w:id="636" w:name="connection-configuration"/>
    <w:p>
      <w:pPr>
        <w:pStyle w:val="Heading3"/>
      </w:pPr>
      <w:r>
        <w:t xml:space="preserve">Connection Configuration</w:t>
      </w:r>
    </w:p>
    <w:p>
      <w:pPr>
        <w:pStyle w:val="FirstParagraph"/>
      </w:pPr>
      <w:r>
        <w:t xml:space="preserve">Simula requires read-only access to SAP HANA Cloud for schema extraction.</w:t>
      </w:r>
    </w:p>
    <w:p>
      <w:pPr>
        <w:pStyle w:val="SourceCode"/>
      </w:pPr>
      <w:r>
        <w:rPr>
          <w:rStyle w:val="VerbatimChar"/>
        </w:rPr>
        <w:t xml:space="preserve"># Environment variables for HANA Cloud connection</w:t>
      </w:r>
      <w:r>
        <w:br/>
      </w:r>
      <w:r>
        <w:rPr>
          <w:rStyle w:val="VerbatimChar"/>
        </w:rPr>
        <w:t xml:space="preserve">SIMULA_HANA_HOST=your-hana-instance.hana.ondemand.com</w:t>
      </w:r>
      <w:r>
        <w:br/>
      </w:r>
      <w:r>
        <w:rPr>
          <w:rStyle w:val="VerbatimChar"/>
        </w:rPr>
        <w:t xml:space="preserve">SIMULA_HANA_PORT=443</w:t>
      </w:r>
      <w:r>
        <w:br/>
      </w:r>
      <w:r>
        <w:rPr>
          <w:rStyle w:val="VerbatimChar"/>
        </w:rPr>
        <w:t xml:space="preserve">SIMULA_HANA_USER=SIMULA_SERVICE_USER</w:t>
      </w:r>
      <w:r>
        <w:br/>
      </w:r>
      <w:r>
        <w:rPr>
          <w:rStyle w:val="VerbatimChar"/>
        </w:rPr>
        <w:t xml:space="preserve">SIMULA_HANA_PASSWORD_SECRET=hana-password  # Reference to BTP Credential Store</w:t>
      </w:r>
      <w:r>
        <w:br/>
      </w:r>
      <w:r>
        <w:rPr>
          <w:rStyle w:val="VerbatimChar"/>
        </w:rPr>
        <w:t xml:space="preserve">SIMULA_HANA_ENCRYPT=true</w:t>
      </w:r>
      <w:r>
        <w:br/>
      </w:r>
      <w:r>
        <w:rPr>
          <w:rStyle w:val="VerbatimChar"/>
        </w:rPr>
        <w:t xml:space="preserve">SIMULA_HANA_SCHEMA=TRAINING_SOURCE</w:t>
      </w:r>
      <w:r>
        <w:br/>
      </w:r>
      <w:r>
        <w:br/>
      </w:r>
      <w:r>
        <w:rPr>
          <w:rStyle w:val="VerbatimChar"/>
        </w:rPr>
        <w:t xml:space="preserve"># Python connection using hdbcli</w:t>
      </w:r>
      <w:r>
        <w:br/>
      </w:r>
      <w:r>
        <w:rPr>
          <w:rStyle w:val="VerbatimChar"/>
        </w:rPr>
        <w:t xml:space="preserve">from hdbcli import dbapi</w:t>
      </w:r>
      <w:r>
        <w:br/>
      </w:r>
      <w:r>
        <w:br/>
      </w:r>
      <w:r>
        <w:rPr>
          <w:rStyle w:val="VerbatimChar"/>
        </w:rPr>
        <w:t xml:space="preserve">connection = dbapi.connect(</w:t>
      </w:r>
      <w:r>
        <w:br/>
      </w:r>
      <w:r>
        <w:rPr>
          <w:rStyle w:val="VerbatimChar"/>
        </w:rPr>
        <w:t xml:space="preserve">    address=os.environ["SIMULA_HANA_HOST"],</w:t>
      </w:r>
      <w:r>
        <w:br/>
      </w:r>
      <w:r>
        <w:rPr>
          <w:rStyle w:val="VerbatimChar"/>
        </w:rPr>
        <w:t xml:space="preserve">    port=int(os.environ["SIMULA_HANA_PORT"]),</w:t>
      </w:r>
      <w:r>
        <w:br/>
      </w:r>
      <w:r>
        <w:rPr>
          <w:rStyle w:val="VerbatimChar"/>
        </w:rPr>
        <w:t xml:space="preserve">    user=os.environ["SIMULA_HANA_USER"],</w:t>
      </w:r>
      <w:r>
        <w:br/>
      </w:r>
      <w:r>
        <w:rPr>
          <w:rStyle w:val="VerbatimChar"/>
        </w:rPr>
        <w:t xml:space="preserve">    password=get_secret(os.environ["SIMULA_HANA_PASSWORD_SECRET"]),</w:t>
      </w:r>
      <w:r>
        <w:br/>
      </w:r>
      <w:r>
        <w:rPr>
          <w:rStyle w:val="VerbatimChar"/>
        </w:rPr>
        <w:t xml:space="preserve">    encrypt=True,</w:t>
      </w:r>
      <w:r>
        <w:br/>
      </w:r>
      <w:r>
        <w:rPr>
          <w:rStyle w:val="VerbatimChar"/>
        </w:rPr>
        <w:t xml:space="preserve">    sslValidateCertificate=True</w:t>
      </w:r>
      <w:r>
        <w:br/>
      </w:r>
      <w:r>
        <w:rPr>
          <w:rStyle w:val="VerbatimChar"/>
        </w:rPr>
        <w:t xml:space="preserve">)</w:t>
      </w:r>
    </w:p>
    <w:bookmarkEnd w:id="636"/>
    <w:bookmarkStart w:id="638" w:name="required-database-permissions"/>
    <w:p>
      <w:pPr>
        <w:pStyle w:val="Heading3"/>
      </w:pPr>
      <w:r>
        <w:t xml:space="preserve">Required Database Permissions</w:t>
      </w:r>
    </w:p>
    <w:p>
      <w:pPr>
        <w:pStyle w:val="FirstParagraph"/>
      </w:pPr>
      <w:r>
        <w:t xml:space="preserve">The service user requires the following minimum privileges:</w:t>
      </w:r>
    </w:p>
    <w:bookmarkStart w:id="637" w:name="tab:hana-permissions"/>
    <w:p>
      <w:pPr>
        <w:pStyle w:val="TableCaption"/>
      </w:pPr>
      <w:r>
        <w:t xml:space="preserve">HANA Cloud permissions for Simula service user</w:t>
      </w:r>
    </w:p>
    <w:tbl>
      <w:tblPr>
        <w:tblStyle w:val="Table"/>
        <w:tblW w:type="auto" w:w="0"/>
        <w:tblLook w:firstRow="1" w:lastRow="0" w:firstColumn="0" w:lastColumn="0" w:noHBand="0" w:noVBand="0" w:val="0020"/>
        <w:tblCaption w:val="HANA Cloud permissions for Simula service user"/>
      </w:tblPr>
      <w:tblGrid>
        <w:gridCol w:w="3960"/>
        <w:gridCol w:w="3960"/>
      </w:tblGrid>
      <w:tr>
        <w:trPr>
          <w:tblHeader w:val="on"/>
        </w:trPr>
        <w:tc>
          <w:tcPr/>
          <w:p>
            <w:pPr>
              <w:pStyle w:val="Compact"/>
              <w:jc w:val="left"/>
            </w:pPr>
            <w:r>
              <w:rPr>
                <w:b/>
                <w:bCs/>
              </w:rPr>
              <w:t xml:space="preserve">Permission</w:t>
            </w:r>
          </w:p>
        </w:tc>
        <w:tc>
          <w:tcPr/>
          <w:p>
            <w:pPr>
              <w:pStyle w:val="Compact"/>
              <w:jc w:val="left"/>
            </w:pPr>
            <w:r>
              <w:rPr>
                <w:b/>
                <w:bCs/>
              </w:rPr>
              <w:t xml:space="preserve">Purpose</w:t>
            </w:r>
          </w:p>
        </w:tc>
      </w:tr>
      <w:tr>
        <w:tc>
          <w:tcPr/>
          <w:p>
            <w:pPr>
              <w:pStyle w:val="Compact"/>
              <w:jc w:val="left"/>
            </w:pPr>
            <w:r>
              <w:rPr>
                <w:rStyle w:val="VerbatimChar"/>
              </w:rPr>
              <w:t xml:space="preserve">SELECT</w:t>
            </w:r>
            <w:r>
              <w:t xml:space="preserve"> </w:t>
            </w:r>
            <w:r>
              <w:t xml:space="preserve">on</w:t>
            </w:r>
            <w:r>
              <w:t xml:space="preserve"> </w:t>
            </w:r>
            <w:r>
              <w:rPr>
                <w:rStyle w:val="VerbatimChar"/>
              </w:rPr>
              <w:t xml:space="preserve">SYS.TABLES</w:t>
            </w:r>
          </w:p>
        </w:tc>
        <w:tc>
          <w:tcPr/>
          <w:p>
            <w:pPr>
              <w:pStyle w:val="Compact"/>
              <w:jc w:val="left"/>
            </w:pPr>
            <w:r>
              <w:t xml:space="preserve">List available tables</w:t>
            </w:r>
          </w:p>
        </w:tc>
      </w:tr>
      <w:tr>
        <w:tc>
          <w:tcPr/>
          <w:p>
            <w:pPr>
              <w:pStyle w:val="Compact"/>
              <w:jc w:val="left"/>
            </w:pPr>
            <w:r>
              <w:rPr>
                <w:rStyle w:val="VerbatimChar"/>
              </w:rPr>
              <w:t xml:space="preserve">SELECT</w:t>
            </w:r>
            <w:r>
              <w:t xml:space="preserve"> </w:t>
            </w:r>
            <w:r>
              <w:t xml:space="preserve">on</w:t>
            </w:r>
            <w:r>
              <w:t xml:space="preserve"> </w:t>
            </w:r>
            <w:r>
              <w:rPr>
                <w:rStyle w:val="VerbatimChar"/>
              </w:rPr>
              <w:t xml:space="preserve">SYS.COLUMNS</w:t>
            </w:r>
          </w:p>
        </w:tc>
        <w:tc>
          <w:tcPr/>
          <w:p>
            <w:pPr>
              <w:pStyle w:val="Compact"/>
              <w:jc w:val="left"/>
            </w:pPr>
            <w:r>
              <w:t xml:space="preserve">Extract column metadata</w:t>
            </w:r>
          </w:p>
        </w:tc>
      </w:tr>
      <w:tr>
        <w:tc>
          <w:tcPr/>
          <w:p>
            <w:pPr>
              <w:pStyle w:val="Compact"/>
              <w:jc w:val="left"/>
            </w:pPr>
            <w:r>
              <w:rPr>
                <w:rStyle w:val="VerbatimChar"/>
              </w:rPr>
              <w:t xml:space="preserve">SELECT</w:t>
            </w:r>
            <w:r>
              <w:t xml:space="preserve"> </w:t>
            </w:r>
            <w:r>
              <w:t xml:space="preserve">on</w:t>
            </w:r>
            <w:r>
              <w:t xml:space="preserve"> </w:t>
            </w:r>
            <w:r>
              <w:rPr>
                <w:rStyle w:val="VerbatimChar"/>
              </w:rPr>
              <w:t xml:space="preserve">SYS.CONSTRAINTS</w:t>
            </w:r>
          </w:p>
        </w:tc>
        <w:tc>
          <w:tcPr/>
          <w:p>
            <w:pPr>
              <w:pStyle w:val="Compact"/>
              <w:jc w:val="left"/>
            </w:pPr>
            <w:r>
              <w:t xml:space="preserve">Extract foreign key relationships</w:t>
            </w:r>
          </w:p>
        </w:tc>
      </w:tr>
      <w:tr>
        <w:tc>
          <w:tcPr/>
          <w:p>
            <w:pPr>
              <w:pStyle w:val="Compact"/>
              <w:jc w:val="left"/>
            </w:pPr>
            <w:r>
              <w:rPr>
                <w:rStyle w:val="VerbatimChar"/>
              </w:rPr>
              <w:t xml:space="preserve">SELECT</w:t>
            </w:r>
            <w:r>
              <w:t xml:space="preserve"> </w:t>
            </w:r>
            <w:r>
              <w:t xml:space="preserve">on</w:t>
            </w:r>
            <w:r>
              <w:t xml:space="preserve"> </w:t>
            </w:r>
            <w:r>
              <w:rPr>
                <w:rStyle w:val="VerbatimChar"/>
              </w:rPr>
              <w:t xml:space="preserve">SYS.INDEXES</w:t>
            </w:r>
          </w:p>
        </w:tc>
        <w:tc>
          <w:tcPr/>
          <w:p>
            <w:pPr>
              <w:pStyle w:val="Compact"/>
              <w:jc w:val="left"/>
            </w:pPr>
            <w:r>
              <w:t xml:space="preserve">Identify indexed columns</w:t>
            </w:r>
          </w:p>
        </w:tc>
      </w:tr>
      <w:tr>
        <w:tc>
          <w:tcPr/>
          <w:p>
            <w:pPr>
              <w:pStyle w:val="Compact"/>
              <w:jc w:val="left"/>
            </w:pPr>
            <w:r>
              <w:rPr>
                <w:rStyle w:val="VerbatimChar"/>
              </w:rPr>
              <w:t xml:space="preserve">SELECT</w:t>
            </w:r>
            <w:r>
              <w:t xml:space="preserve"> </w:t>
            </w:r>
            <w:r>
              <w:t xml:space="preserve">on target schemas</w:t>
            </w:r>
          </w:p>
        </w:tc>
        <w:tc>
          <w:tcPr/>
          <w:p>
            <w:pPr>
              <w:pStyle w:val="Compact"/>
              <w:jc w:val="left"/>
            </w:pPr>
            <w:r>
              <w:t xml:space="preserve">Read table/view definitions</w:t>
            </w:r>
          </w:p>
        </w:tc>
      </w:tr>
      <w:tr>
        <w:tc>
          <w:tcPr/>
          <w:p>
            <w:pPr>
              <w:pStyle w:val="Compact"/>
              <w:jc w:val="left"/>
            </w:pPr>
            <w:r>
              <w:rPr>
                <w:rStyle w:val="VerbatimChar"/>
              </w:rPr>
              <w:t xml:space="preserve">CATALOG READ</w:t>
            </w:r>
          </w:p>
        </w:tc>
        <w:tc>
          <w:tcPr/>
          <w:p>
            <w:pPr>
              <w:pStyle w:val="Compact"/>
              <w:jc w:val="left"/>
            </w:pPr>
            <w:r>
              <w:t xml:space="preserve">Access system views</w:t>
            </w:r>
          </w:p>
        </w:tc>
      </w:tr>
    </w:tbl>
    <w:bookmarkEnd w:id="637"/>
    <w:p>
      <w:pPr>
        <w:pStyle w:val="SourceCode"/>
      </w:pPr>
      <w:r>
        <w:rPr>
          <w:rStyle w:val="CommentTok"/>
        </w:rPr>
        <w:t xml:space="preserve">-- Create service user</w:t>
      </w:r>
      <w:r>
        <w:br/>
      </w:r>
      <w:r>
        <w:rPr>
          <w:rStyle w:val="KeywordTok"/>
        </w:rPr>
        <w:t xml:space="preserve">CREATE</w:t>
      </w:r>
      <w:r>
        <w:rPr>
          <w:rStyle w:val="NormalTok"/>
        </w:rPr>
        <w:t xml:space="preserve"> </w:t>
      </w:r>
      <w:r>
        <w:rPr>
          <w:rStyle w:val="FunctionTok"/>
        </w:rPr>
        <w:t xml:space="preserve">USER</w:t>
      </w:r>
      <w:r>
        <w:rPr>
          <w:rStyle w:val="NormalTok"/>
        </w:rPr>
        <w:t xml:space="preserve"> SIMULA_SERVICE_USER </w:t>
      </w:r>
      <w:r>
        <w:rPr>
          <w:rStyle w:val="KeywordTok"/>
        </w:rPr>
        <w:t xml:space="preserve">PASSWORD</w:t>
      </w:r>
      <w:r>
        <w:rPr>
          <w:rStyle w:val="NormalTok"/>
        </w:rPr>
        <w:t xml:space="preserve"> </w:t>
      </w:r>
      <w:r>
        <w:rPr>
          <w:rStyle w:val="OtherTok"/>
        </w:rPr>
        <w:t xml:space="preserve">"***"</w:t>
      </w:r>
      <w:r>
        <w:rPr>
          <w:rStyle w:val="NormalTok"/>
        </w:rPr>
        <w:t xml:space="preserve"> </w:t>
      </w:r>
      <w:r>
        <w:rPr>
          <w:rStyle w:val="KeywordTok"/>
        </w:rPr>
        <w:t xml:space="preserve">NO</w:t>
      </w:r>
      <w:r>
        <w:rPr>
          <w:rStyle w:val="NormalTok"/>
        </w:rPr>
        <w:t xml:space="preserve"> FORCE_FIRST_PASSWORD_CHANGE;</w:t>
      </w:r>
      <w:r>
        <w:br/>
      </w:r>
      <w:r>
        <w:br/>
      </w:r>
      <w:r>
        <w:rPr>
          <w:rStyle w:val="CommentTok"/>
        </w:rPr>
        <w:t xml:space="preserve">-- Grant catalog read</w:t>
      </w:r>
      <w:r>
        <w:br/>
      </w:r>
      <w:r>
        <w:rPr>
          <w:rStyle w:val="KeywordTok"/>
        </w:rPr>
        <w:t xml:space="preserve">GRANT</w:t>
      </w:r>
      <w:r>
        <w:rPr>
          <w:rStyle w:val="NormalTok"/>
        </w:rPr>
        <w:t xml:space="preserve"> CATALOG </w:t>
      </w:r>
      <w:r>
        <w:rPr>
          <w:rStyle w:val="KeywordTok"/>
        </w:rPr>
        <w:t xml:space="preserve">READ</w:t>
      </w:r>
      <w:r>
        <w:rPr>
          <w:rStyle w:val="NormalTok"/>
        </w:rPr>
        <w:t xml:space="preserve"> </w:t>
      </w:r>
      <w:r>
        <w:rPr>
          <w:rStyle w:val="KeywordTok"/>
        </w:rPr>
        <w:t xml:space="preserve">TO</w:t>
      </w:r>
      <w:r>
        <w:rPr>
          <w:rStyle w:val="NormalTok"/>
        </w:rPr>
        <w:t xml:space="preserve"> SIMULA_SERVICE_USER;</w:t>
      </w:r>
      <w:r>
        <w:br/>
      </w:r>
      <w:r>
        <w:br/>
      </w:r>
      <w:r>
        <w:rPr>
          <w:rStyle w:val="CommentTok"/>
        </w:rPr>
        <w:t xml:space="preserve">-- Grant schema access (repeat for each source schema)</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w:t>
      </w:r>
      <w:r>
        <w:rPr>
          <w:rStyle w:val="KeywordTok"/>
        </w:rPr>
        <w:t xml:space="preserve">SCHEMA</w:t>
      </w:r>
      <w:r>
        <w:rPr>
          <w:rStyle w:val="NormalTok"/>
        </w:rPr>
        <w:t xml:space="preserve"> </w:t>
      </w:r>
      <w:r>
        <w:rPr>
          <w:rStyle w:val="OtherTok"/>
        </w:rPr>
        <w:t xml:space="preserve">"TRAINING_SOURCE"</w:t>
      </w:r>
      <w:r>
        <w:rPr>
          <w:rStyle w:val="NormalTok"/>
        </w:rPr>
        <w:t xml:space="preserve"> </w:t>
      </w:r>
      <w:r>
        <w:rPr>
          <w:rStyle w:val="KeywordTok"/>
        </w:rPr>
        <w:t xml:space="preserve">TO</w:t>
      </w:r>
      <w:r>
        <w:rPr>
          <w:rStyle w:val="NormalTok"/>
        </w:rPr>
        <w:t xml:space="preserve"> SIMULA_SERVICE_USER;</w:t>
      </w:r>
      <w:r>
        <w:br/>
      </w:r>
      <w:r>
        <w:br/>
      </w:r>
      <w:r>
        <w:rPr>
          <w:rStyle w:val="CommentTok"/>
        </w:rPr>
        <w:t xml:space="preserve">-- For metadata extraction</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SYS.</w:t>
      </w:r>
      <w:r>
        <w:rPr>
          <w:rStyle w:val="KeywordTok"/>
        </w:rPr>
        <w:t xml:space="preserve">TABLES</w:t>
      </w:r>
      <w:r>
        <w:rPr>
          <w:rStyle w:val="NormalTok"/>
        </w:rPr>
        <w:t xml:space="preserve"> </w:t>
      </w:r>
      <w:r>
        <w:rPr>
          <w:rStyle w:val="KeywordTok"/>
        </w:rPr>
        <w:t xml:space="preserve">TO</w:t>
      </w:r>
      <w:r>
        <w:rPr>
          <w:rStyle w:val="NormalTok"/>
        </w:rPr>
        <w:t xml:space="preserve"> SIMULA_SERVICE_USER;</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SYS.</w:t>
      </w:r>
      <w:r>
        <w:rPr>
          <w:rStyle w:val="KeywordTok"/>
        </w:rPr>
        <w:t xml:space="preserve">COLUMNS</w:t>
      </w:r>
      <w:r>
        <w:rPr>
          <w:rStyle w:val="NormalTok"/>
        </w:rPr>
        <w:t xml:space="preserve"> </w:t>
      </w:r>
      <w:r>
        <w:rPr>
          <w:rStyle w:val="KeywordTok"/>
        </w:rPr>
        <w:t xml:space="preserve">TO</w:t>
      </w:r>
      <w:r>
        <w:rPr>
          <w:rStyle w:val="NormalTok"/>
        </w:rPr>
        <w:t xml:space="preserve"> SIMULA_SERVICE_USER;</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SYS.</w:t>
      </w:r>
      <w:r>
        <w:rPr>
          <w:rStyle w:val="KeywordTok"/>
        </w:rPr>
        <w:t xml:space="preserve">CONSTRAINTS</w:t>
      </w:r>
      <w:r>
        <w:rPr>
          <w:rStyle w:val="NormalTok"/>
        </w:rPr>
        <w:t xml:space="preserve"> </w:t>
      </w:r>
      <w:r>
        <w:rPr>
          <w:rStyle w:val="KeywordTok"/>
        </w:rPr>
        <w:t xml:space="preserve">TO</w:t>
      </w:r>
      <w:r>
        <w:rPr>
          <w:rStyle w:val="NormalTok"/>
        </w:rPr>
        <w:t xml:space="preserve"> SIMULA_SERVICE_USER;</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SYS.</w:t>
      </w:r>
      <w:r>
        <w:rPr>
          <w:rStyle w:val="KeywordTok"/>
        </w:rPr>
        <w:t xml:space="preserve">INDEXES</w:t>
      </w:r>
      <w:r>
        <w:rPr>
          <w:rStyle w:val="NormalTok"/>
        </w:rPr>
        <w:t xml:space="preserve"> </w:t>
      </w:r>
      <w:r>
        <w:rPr>
          <w:rStyle w:val="KeywordTok"/>
        </w:rPr>
        <w:t xml:space="preserve">TO</w:t>
      </w:r>
      <w:r>
        <w:rPr>
          <w:rStyle w:val="NormalTok"/>
        </w:rPr>
        <w:t xml:space="preserve"> SIMULA_SERVICE_USER;</w:t>
      </w:r>
    </w:p>
    <w:bookmarkEnd w:id="638"/>
    <w:bookmarkStart w:id="640" w:name="hana-specific-type-mapping"/>
    <w:p>
      <w:pPr>
        <w:pStyle w:val="Heading3"/>
      </w:pPr>
      <w:r>
        <w:t xml:space="preserve">HANA-Specific Type Mapping</w:t>
      </w:r>
    </w:p>
    <w:bookmarkStart w:id="639" w:name="tab:hana-type-mapping"/>
    <w:p>
      <w:pPr>
        <w:pStyle w:val="TableCaption"/>
      </w:pPr>
      <w:r>
        <w:t xml:space="preserve">HANA type to Simula schema type mapping</w:t>
      </w:r>
    </w:p>
    <w:tbl>
      <w:tblPr>
        <w:tblStyle w:val="Table"/>
        <w:tblW w:type="auto" w:w="0"/>
        <w:tblLook w:firstRow="1" w:lastRow="0" w:firstColumn="0" w:lastColumn="0" w:noHBand="0" w:noVBand="0" w:val="0020"/>
        <w:tblCaption w:val="HANA type to Simula schema type mapping"/>
      </w:tblPr>
      <w:tblGrid>
        <w:gridCol w:w="2640"/>
        <w:gridCol w:w="2640"/>
        <w:gridCol w:w="2640"/>
      </w:tblGrid>
      <w:tr>
        <w:trPr>
          <w:tblHeader w:val="on"/>
        </w:trPr>
        <w:tc>
          <w:tcPr/>
          <w:p>
            <w:pPr>
              <w:pStyle w:val="Compact"/>
              <w:jc w:val="left"/>
            </w:pPr>
            <w:r>
              <w:rPr>
                <w:b/>
                <w:bCs/>
              </w:rPr>
              <w:t xml:space="preserve">HANA Type</w:t>
            </w:r>
          </w:p>
        </w:tc>
        <w:tc>
          <w:tcPr/>
          <w:p>
            <w:pPr>
              <w:pStyle w:val="Compact"/>
              <w:jc w:val="left"/>
            </w:pPr>
            <w:r>
              <w:rPr>
                <w:b/>
                <w:bCs/>
              </w:rPr>
              <w:t xml:space="preserve">Simula Type</w:t>
            </w:r>
          </w:p>
        </w:tc>
        <w:tc>
          <w:tcPr/>
          <w:p>
            <w:pPr>
              <w:pStyle w:val="Compact"/>
              <w:jc w:val="left"/>
            </w:pPr>
            <w:r>
              <w:rPr>
                <w:b/>
                <w:bCs/>
              </w:rPr>
              <w:t xml:space="preserve">Notes</w:t>
            </w:r>
          </w:p>
        </w:tc>
      </w:tr>
      <w:tr>
        <w:tc>
          <w:tcPr/>
          <w:p>
            <w:pPr>
              <w:pStyle w:val="Compact"/>
              <w:jc w:val="left"/>
            </w:pPr>
            <w:r>
              <w:rPr>
                <w:rStyle w:val="VerbatimChar"/>
              </w:rPr>
              <w:t xml:space="preserve">TINYINT</w:t>
            </w:r>
            <w:r>
              <w:t xml:space="preserve">,</w:t>
            </w:r>
            <w:r>
              <w:t xml:space="preserve"> </w:t>
            </w:r>
            <w:r>
              <w:rPr>
                <w:rStyle w:val="VerbatimChar"/>
              </w:rPr>
              <w:t xml:space="preserve">SMALLINT</w:t>
            </w:r>
            <w:r>
              <w:t xml:space="preserve">,</w:t>
            </w:r>
            <w:r>
              <w:t xml:space="preserve"> </w:t>
            </w:r>
            <w:r>
              <w:rPr>
                <w:rStyle w:val="VerbatimChar"/>
              </w:rPr>
              <w:t xml:space="preserve">INTEGER</w:t>
            </w:r>
            <w:r>
              <w:t xml:space="preserve">,</w:t>
            </w:r>
            <w:r>
              <w:t xml:space="preserve"> </w:t>
            </w:r>
            <w:r>
              <w:rPr>
                <w:rStyle w:val="VerbatimChar"/>
              </w:rPr>
              <w:t xml:space="preserve">BIGINT</w:t>
            </w:r>
          </w:p>
        </w:tc>
        <w:tc>
          <w:tcPr/>
          <w:p>
            <w:pPr>
              <w:pStyle w:val="Compact"/>
              <w:jc w:val="left"/>
            </w:pPr>
            <w:r>
              <w:rPr>
                <w:rStyle w:val="VerbatimChar"/>
              </w:rPr>
              <w:t xml:space="preserve">integer</w:t>
            </w:r>
          </w:p>
        </w:tc>
        <w:tc>
          <w:tcPr/>
          <w:p>
            <w:pPr>
              <w:pStyle w:val="Compact"/>
              <w:jc w:val="left"/>
            </w:pPr>
            <w:r>
              <w:t xml:space="preserve">—</w:t>
            </w:r>
          </w:p>
        </w:tc>
      </w:tr>
      <w:tr>
        <w:tc>
          <w:tcPr/>
          <w:p>
            <w:pPr>
              <w:pStyle w:val="Compact"/>
              <w:jc w:val="left"/>
            </w:pPr>
            <w:r>
              <w:rPr>
                <w:rStyle w:val="VerbatimChar"/>
              </w:rPr>
              <w:t xml:space="preserve">DECIMAL</w:t>
            </w:r>
            <w:r>
              <w:t xml:space="preserve">,</w:t>
            </w:r>
            <w:r>
              <w:t xml:space="preserve"> </w:t>
            </w:r>
            <w:r>
              <w:rPr>
                <w:rStyle w:val="VerbatimChar"/>
              </w:rPr>
              <w:t xml:space="preserve">SMALLDECIMAL</w:t>
            </w:r>
          </w:p>
        </w:tc>
        <w:tc>
          <w:tcPr/>
          <w:p>
            <w:pPr>
              <w:pStyle w:val="Compact"/>
              <w:jc w:val="left"/>
            </w:pPr>
            <w:r>
              <w:rPr>
                <w:rStyle w:val="VerbatimChar"/>
              </w:rPr>
              <w:t xml:space="preserve">decimal</w:t>
            </w:r>
          </w:p>
        </w:tc>
        <w:tc>
          <w:tcPr/>
          <w:p>
            <w:pPr>
              <w:pStyle w:val="Compact"/>
              <w:jc w:val="left"/>
            </w:pPr>
            <w:r>
              <w:t xml:space="preserve">Preserve precision/scale</w:t>
            </w:r>
          </w:p>
        </w:tc>
      </w:tr>
      <w:tr>
        <w:tc>
          <w:tcPr/>
          <w:p>
            <w:pPr>
              <w:pStyle w:val="Compact"/>
              <w:jc w:val="left"/>
            </w:pPr>
            <w:r>
              <w:rPr>
                <w:rStyle w:val="VerbatimChar"/>
              </w:rPr>
              <w:t xml:space="preserve">REAL</w:t>
            </w:r>
            <w:r>
              <w:t xml:space="preserve">,</w:t>
            </w:r>
            <w:r>
              <w:t xml:space="preserve"> </w:t>
            </w:r>
            <w:r>
              <w:rPr>
                <w:rStyle w:val="VerbatimChar"/>
              </w:rPr>
              <w:t xml:space="preserve">DOUBLE</w:t>
            </w:r>
          </w:p>
        </w:tc>
        <w:tc>
          <w:tcPr/>
          <w:p>
            <w:pPr>
              <w:pStyle w:val="Compact"/>
              <w:jc w:val="left"/>
            </w:pPr>
            <w:r>
              <w:rPr>
                <w:rStyle w:val="VerbatimChar"/>
              </w:rPr>
              <w:t xml:space="preserve">float</w:t>
            </w:r>
          </w:p>
        </w:tc>
        <w:tc>
          <w:tcPr/>
          <w:p>
            <w:pPr>
              <w:pStyle w:val="Compact"/>
              <w:jc w:val="left"/>
            </w:pPr>
            <w:r>
              <w:t xml:space="preserve">—</w:t>
            </w:r>
          </w:p>
        </w:tc>
      </w:tr>
      <w:tr>
        <w:tc>
          <w:tcPr/>
          <w:p>
            <w:pPr>
              <w:pStyle w:val="Compact"/>
              <w:jc w:val="left"/>
            </w:pPr>
            <w:r>
              <w:rPr>
                <w:rStyle w:val="VerbatimChar"/>
              </w:rPr>
              <w:t xml:space="preserve">VARCHAR</w:t>
            </w:r>
            <w:r>
              <w:t xml:space="preserve">,</w:t>
            </w:r>
            <w:r>
              <w:t xml:space="preserve"> </w:t>
            </w:r>
            <w:r>
              <w:rPr>
                <w:rStyle w:val="VerbatimChar"/>
              </w:rPr>
              <w:t xml:space="preserve">NVARCHAR</w:t>
            </w:r>
          </w:p>
        </w:tc>
        <w:tc>
          <w:tcPr/>
          <w:p>
            <w:pPr>
              <w:pStyle w:val="Compact"/>
              <w:jc w:val="left"/>
            </w:pPr>
            <w:r>
              <w:rPr>
                <w:rStyle w:val="VerbatimChar"/>
              </w:rPr>
              <w:t xml:space="preserve">string</w:t>
            </w:r>
          </w:p>
        </w:tc>
        <w:tc>
          <w:tcPr/>
          <w:p>
            <w:pPr>
              <w:pStyle w:val="Compact"/>
              <w:jc w:val="left"/>
            </w:pPr>
            <w:r>
              <w:t xml:space="preserve">Note max length</w:t>
            </w:r>
          </w:p>
        </w:tc>
      </w:tr>
      <w:tr>
        <w:tc>
          <w:tcPr/>
          <w:p>
            <w:pPr>
              <w:pStyle w:val="Compact"/>
              <w:jc w:val="left"/>
            </w:pPr>
            <w:r>
              <w:rPr>
                <w:rStyle w:val="VerbatimChar"/>
              </w:rPr>
              <w:t xml:space="preserve">DATE</w:t>
            </w:r>
          </w:p>
        </w:tc>
        <w:tc>
          <w:tcPr/>
          <w:p>
            <w:pPr>
              <w:pStyle w:val="Compact"/>
              <w:jc w:val="left"/>
            </w:pPr>
            <w:r>
              <w:rPr>
                <w:rStyle w:val="VerbatimChar"/>
              </w:rPr>
              <w:t xml:space="preserve">date</w:t>
            </w:r>
          </w:p>
        </w:tc>
        <w:tc>
          <w:tcPr/>
          <w:p>
            <w:pPr>
              <w:pStyle w:val="Compact"/>
              <w:jc w:val="left"/>
            </w:pPr>
            <w:r>
              <w:t xml:space="preserve">Format: YYYY-MM-DD</w:t>
            </w:r>
          </w:p>
        </w:tc>
      </w:tr>
      <w:tr>
        <w:tc>
          <w:tcPr/>
          <w:p>
            <w:pPr>
              <w:pStyle w:val="Compact"/>
              <w:jc w:val="left"/>
            </w:pPr>
            <w:r>
              <w:rPr>
                <w:rStyle w:val="VerbatimChar"/>
              </w:rPr>
              <w:t xml:space="preserve">TIME</w:t>
            </w:r>
          </w:p>
        </w:tc>
        <w:tc>
          <w:tcPr/>
          <w:p>
            <w:pPr>
              <w:pStyle w:val="Compact"/>
              <w:jc w:val="left"/>
            </w:pPr>
            <w:r>
              <w:rPr>
                <w:rStyle w:val="VerbatimChar"/>
              </w:rPr>
              <w:t xml:space="preserve">time</w:t>
            </w:r>
          </w:p>
        </w:tc>
        <w:tc>
          <w:tcPr/>
          <w:p>
            <w:pPr>
              <w:pStyle w:val="Compact"/>
              <w:jc w:val="left"/>
            </w:pPr>
            <w:r>
              <w:t xml:space="preserve">Format: HH:MM:SS</w:t>
            </w:r>
          </w:p>
        </w:tc>
      </w:tr>
      <w:tr>
        <w:tc>
          <w:tcPr/>
          <w:p>
            <w:pPr>
              <w:pStyle w:val="Compact"/>
              <w:jc w:val="left"/>
            </w:pPr>
            <w:r>
              <w:rPr>
                <w:rStyle w:val="VerbatimChar"/>
              </w:rPr>
              <w:t xml:space="preserve">TIMESTAMP</w:t>
            </w:r>
            <w:r>
              <w:t xml:space="preserve">,</w:t>
            </w:r>
            <w:r>
              <w:t xml:space="preserve"> </w:t>
            </w:r>
            <w:r>
              <w:rPr>
                <w:rStyle w:val="VerbatimChar"/>
              </w:rPr>
              <w:t xml:space="preserve">SECONDDATE</w:t>
            </w:r>
          </w:p>
        </w:tc>
        <w:tc>
          <w:tcPr/>
          <w:p>
            <w:pPr>
              <w:pStyle w:val="Compact"/>
              <w:jc w:val="left"/>
            </w:pPr>
            <w:r>
              <w:rPr>
                <w:rStyle w:val="VerbatimChar"/>
              </w:rPr>
              <w:t xml:space="preserve">timestamp</w:t>
            </w:r>
          </w:p>
        </w:tc>
        <w:tc>
          <w:tcPr/>
          <w:p>
            <w:pPr>
              <w:pStyle w:val="Compact"/>
              <w:jc w:val="left"/>
            </w:pPr>
            <w:r>
              <w:t xml:space="preserve">ISO 8601 format</w:t>
            </w:r>
          </w:p>
        </w:tc>
      </w:tr>
      <w:tr>
        <w:tc>
          <w:tcPr/>
          <w:p>
            <w:pPr>
              <w:pStyle w:val="Compact"/>
              <w:jc w:val="left"/>
            </w:pPr>
            <w:r>
              <w:rPr>
                <w:rStyle w:val="VerbatimChar"/>
              </w:rPr>
              <w:t xml:space="preserve">BOOLEAN</w:t>
            </w:r>
          </w:p>
        </w:tc>
        <w:tc>
          <w:tcPr/>
          <w:p>
            <w:pPr>
              <w:pStyle w:val="Compact"/>
              <w:jc w:val="left"/>
            </w:pPr>
            <w:r>
              <w:rPr>
                <w:rStyle w:val="VerbatimChar"/>
              </w:rPr>
              <w:t xml:space="preserve">boolean</w:t>
            </w:r>
          </w:p>
        </w:tc>
        <w:tc>
          <w:tcPr/>
          <w:p>
            <w:pPr>
              <w:pStyle w:val="Compact"/>
              <w:jc w:val="left"/>
            </w:pPr>
            <w:r>
              <w:t xml:space="preserve">—</w:t>
            </w:r>
          </w:p>
        </w:tc>
      </w:tr>
      <w:tr>
        <w:tc>
          <w:tcPr/>
          <w:p>
            <w:pPr>
              <w:pStyle w:val="Compact"/>
              <w:jc w:val="left"/>
            </w:pPr>
            <w:r>
              <w:rPr>
                <w:rStyle w:val="VerbatimChar"/>
              </w:rPr>
              <w:t xml:space="preserve">VARBINARY</w:t>
            </w:r>
            <w:r>
              <w:t xml:space="preserve">,</w:t>
            </w:r>
            <w:r>
              <w:t xml:space="preserve"> </w:t>
            </w:r>
            <w:r>
              <w:rPr>
                <w:rStyle w:val="VerbatimChar"/>
              </w:rPr>
              <w:t xml:space="preserve">BLOB</w:t>
            </w:r>
          </w:p>
        </w:tc>
        <w:tc>
          <w:tcPr/>
          <w:p>
            <w:pPr>
              <w:pStyle w:val="Compact"/>
              <w:jc w:val="left"/>
            </w:pPr>
            <w:r>
              <w:rPr>
                <w:rStyle w:val="VerbatimChar"/>
              </w:rPr>
              <w:t xml:space="preserve">binary</w:t>
            </w:r>
          </w:p>
        </w:tc>
        <w:tc>
          <w:tcPr/>
          <w:p>
            <w:pPr>
              <w:pStyle w:val="Compact"/>
              <w:jc w:val="left"/>
            </w:pPr>
            <w:r>
              <w:t xml:space="preserve">Excluded from SQL generation</w:t>
            </w:r>
          </w:p>
        </w:tc>
      </w:tr>
      <w:tr>
        <w:tc>
          <w:tcPr/>
          <w:p>
            <w:pPr>
              <w:pStyle w:val="Compact"/>
              <w:jc w:val="left"/>
            </w:pPr>
            <w:r>
              <w:rPr>
                <w:rStyle w:val="VerbatimChar"/>
              </w:rPr>
              <w:t xml:space="preserve">CLOB</w:t>
            </w:r>
            <w:r>
              <w:t xml:space="preserve">,</w:t>
            </w:r>
            <w:r>
              <w:t xml:space="preserve"> </w:t>
            </w:r>
            <w:r>
              <w:rPr>
                <w:rStyle w:val="VerbatimChar"/>
              </w:rPr>
              <w:t xml:space="preserve">NCLOB</w:t>
            </w:r>
          </w:p>
        </w:tc>
        <w:tc>
          <w:tcPr/>
          <w:p>
            <w:pPr>
              <w:pStyle w:val="Compact"/>
              <w:jc w:val="left"/>
            </w:pPr>
            <w:r>
              <w:rPr>
                <w:rStyle w:val="VerbatimChar"/>
              </w:rPr>
              <w:t xml:space="preserve">text</w:t>
            </w:r>
          </w:p>
        </w:tc>
        <w:tc>
          <w:tcPr/>
          <w:p>
            <w:pPr>
              <w:pStyle w:val="Compact"/>
              <w:jc w:val="left"/>
            </w:pPr>
            <w:r>
              <w:t xml:space="preserve">Large text handling</w:t>
            </w:r>
          </w:p>
        </w:tc>
      </w:tr>
      <w:tr>
        <w:tc>
          <w:tcPr/>
          <w:p>
            <w:pPr>
              <w:pStyle w:val="Compact"/>
              <w:jc w:val="left"/>
            </w:pPr>
            <w:r>
              <w:rPr>
                <w:rStyle w:val="VerbatimChar"/>
              </w:rPr>
              <w:t xml:space="preserve">ST_GEOMETRY</w:t>
            </w:r>
            <w:r>
              <w:t xml:space="preserve">,</w:t>
            </w:r>
            <w:r>
              <w:t xml:space="preserve"> </w:t>
            </w:r>
            <w:r>
              <w:rPr>
                <w:rStyle w:val="VerbatimChar"/>
              </w:rPr>
              <w:t xml:space="preserve">ST_POINT</w:t>
            </w:r>
          </w:p>
        </w:tc>
        <w:tc>
          <w:tcPr/>
          <w:p>
            <w:pPr>
              <w:pStyle w:val="Compact"/>
              <w:jc w:val="left"/>
            </w:pPr>
            <w:r>
              <w:rPr>
                <w:rStyle w:val="VerbatimChar"/>
              </w:rPr>
              <w:t xml:space="preserve">geometry</w:t>
            </w:r>
          </w:p>
        </w:tc>
        <w:tc>
          <w:tcPr/>
          <w:p>
            <w:pPr>
              <w:pStyle w:val="Compact"/>
              <w:jc w:val="left"/>
            </w:pPr>
            <w:r>
              <w:t xml:space="preserve">See §</w:t>
            </w:r>
            <w:hyperlink w:anchor="sec:spatial-types">
              <w:r>
                <w:rPr>
                  <w:rStyle w:val="Hyperlink"/>
                </w:rPr>
                <w:t xml:space="preserve">22.1.4</w:t>
              </w:r>
            </w:hyperlink>
          </w:p>
        </w:tc>
      </w:tr>
    </w:tbl>
    <w:bookmarkEnd w:id="639"/>
    <w:bookmarkEnd w:id="640"/>
    <w:bookmarkStart w:id="641" w:name="sec:spatial-types"/>
    <w:p>
      <w:pPr>
        <w:pStyle w:val="Heading3"/>
      </w:pPr>
      <w:r>
        <w:t xml:space="preserve">Spatial Type Handling</w:t>
      </w:r>
    </w:p>
    <w:p>
      <w:pPr>
        <w:pStyle w:val="FirstParagraph"/>
      </w:pPr>
      <w:r>
        <w:t xml:space="preserve">HANA spatial types require special handling during schema extraction and SQL</w:t>
      </w:r>
      <w:r>
        <w:t xml:space="preserve"> </w:t>
      </w:r>
      <w:r>
        <w:t xml:space="preserve">generation:</w:t>
      </w:r>
    </w:p>
    <w:p>
      <w:pPr>
        <w:pStyle w:val="SourceCode"/>
      </w:pPr>
      <w:r>
        <w:rPr>
          <w:rStyle w:val="VerbatimChar"/>
        </w:rPr>
        <w:t xml:space="preserve">SPATIAL_TYPES = {</w:t>
      </w:r>
      <w:r>
        <w:br/>
      </w:r>
      <w:r>
        <w:rPr>
          <w:rStyle w:val="VerbatimChar"/>
        </w:rPr>
        <w:t xml:space="preserve">    "ST_GEOMETRY", "ST_POINT", "ST_LINESTRING", "ST_POLYGON",</w:t>
      </w:r>
      <w:r>
        <w:br/>
      </w:r>
      <w:r>
        <w:rPr>
          <w:rStyle w:val="VerbatimChar"/>
        </w:rPr>
        <w:t xml:space="preserve">    "ST_MULTIPOINT", "ST_MULTILINESTRING", "ST_MULTIPOLYGON",</w:t>
      </w:r>
      <w:r>
        <w:br/>
      </w:r>
      <w:r>
        <w:rPr>
          <w:rStyle w:val="VerbatimChar"/>
        </w:rPr>
        <w:t xml:space="preserve">    "ST_GEOMETRYCOLLECTION"</w:t>
      </w:r>
      <w:r>
        <w:br/>
      </w:r>
      <w:r>
        <w:rPr>
          <w:rStyle w:val="VerbatimChar"/>
        </w:rPr>
        <w:t xml:space="preserve">}</w:t>
      </w:r>
      <w:r>
        <w:br/>
      </w:r>
      <w:r>
        <w:br/>
      </w:r>
      <w:r>
        <w:rPr>
          <w:rStyle w:val="VerbatimChar"/>
        </w:rPr>
        <w:t xml:space="preserve">def extract_column_metadata(cursor, table_name: str) -&gt; list[ColumnMetadata]:</w:t>
      </w:r>
      <w:r>
        <w:br/>
      </w:r>
      <w:r>
        <w:rPr>
          <w:rStyle w:val="VerbatimChar"/>
        </w:rPr>
        <w:t xml:space="preserve">    """Extract column metadata with spatial type handling."""</w:t>
      </w:r>
      <w:r>
        <w:br/>
      </w:r>
      <w:r>
        <w:rPr>
          <w:rStyle w:val="VerbatimChar"/>
        </w:rPr>
        <w:t xml:space="preserve">    query = """</w:t>
      </w:r>
      <w:r>
        <w:br/>
      </w:r>
      <w:r>
        <w:rPr>
          <w:rStyle w:val="VerbatimChar"/>
        </w:rPr>
        <w:t xml:space="preserve">        SELECT COLUMN_NAME, DATA_TYPE_NAME, LENGTH, SCALE, IS_NULLABLE</w:t>
      </w:r>
      <w:r>
        <w:br/>
      </w:r>
      <w:r>
        <w:rPr>
          <w:rStyle w:val="VerbatimChar"/>
        </w:rPr>
        <w:t xml:space="preserve">        FROM SYS.COLUMNS</w:t>
      </w:r>
      <w:r>
        <w:br/>
      </w:r>
      <w:r>
        <w:rPr>
          <w:rStyle w:val="VerbatimChar"/>
        </w:rPr>
        <w:t xml:space="preserve">        WHERE TABLE_NAME = ?</w:t>
      </w:r>
      <w:r>
        <w:br/>
      </w:r>
      <w:r>
        <w:rPr>
          <w:rStyle w:val="VerbatimChar"/>
        </w:rPr>
        <w:t xml:space="preserve">        ORDER BY POSITION</w:t>
      </w:r>
      <w:r>
        <w:br/>
      </w:r>
      <w:r>
        <w:rPr>
          <w:rStyle w:val="VerbatimChar"/>
        </w:rPr>
        <w:t xml:space="preserve">    """</w:t>
      </w:r>
      <w:r>
        <w:br/>
      </w:r>
      <w:r>
        <w:rPr>
          <w:rStyle w:val="VerbatimChar"/>
        </w:rPr>
        <w:t xml:space="preserve">    cursor.execute(query, (table_name,))</w:t>
      </w:r>
      <w:r>
        <w:br/>
      </w:r>
      <w:r>
        <w:rPr>
          <w:rStyle w:val="VerbatimChar"/>
        </w:rPr>
        <w:t xml:space="preserve">    </w:t>
      </w:r>
      <w:r>
        <w:br/>
      </w:r>
      <w:r>
        <w:rPr>
          <w:rStyle w:val="VerbatimChar"/>
        </w:rPr>
        <w:t xml:space="preserve">    columns = []</w:t>
      </w:r>
      <w:r>
        <w:br/>
      </w:r>
      <w:r>
        <w:rPr>
          <w:rStyle w:val="VerbatimChar"/>
        </w:rPr>
        <w:t xml:space="preserve">    for row in cursor.fetchall():</w:t>
      </w:r>
      <w:r>
        <w:br/>
      </w:r>
      <w:r>
        <w:rPr>
          <w:rStyle w:val="VerbatimChar"/>
        </w:rPr>
        <w:t xml:space="preserve">        col_type = row[1]</w:t>
      </w:r>
      <w:r>
        <w:br/>
      </w:r>
      <w:r>
        <w:rPr>
          <w:rStyle w:val="VerbatimChar"/>
        </w:rPr>
        <w:t xml:space="preserve">        is_spatial = col_type in SPATIAL_TYPES</w:t>
      </w:r>
      <w:r>
        <w:br/>
      </w:r>
      <w:r>
        <w:rPr>
          <w:rStyle w:val="VerbatimChar"/>
        </w:rPr>
        <w:t xml:space="preserve">        </w:t>
      </w:r>
      <w:r>
        <w:br/>
      </w:r>
      <w:r>
        <w:rPr>
          <w:rStyle w:val="VerbatimChar"/>
        </w:rPr>
        <w:t xml:space="preserve">        columns.append(ColumnMetadata(</w:t>
      </w:r>
      <w:r>
        <w:br/>
      </w:r>
      <w:r>
        <w:rPr>
          <w:rStyle w:val="VerbatimChar"/>
        </w:rPr>
        <w:t xml:space="preserve">            name=row[0],</w:t>
      </w:r>
      <w:r>
        <w:br/>
      </w:r>
      <w:r>
        <w:rPr>
          <w:rStyle w:val="VerbatimChar"/>
        </w:rPr>
        <w:t xml:space="preserve">            data_type=col_type,</w:t>
      </w:r>
      <w:r>
        <w:br/>
      </w:r>
      <w:r>
        <w:rPr>
          <w:rStyle w:val="VerbatimChar"/>
        </w:rPr>
        <w:t xml:space="preserve">            simula_type="geometry" if is_spatial else map_hana_type(col_type),</w:t>
      </w:r>
      <w:r>
        <w:br/>
      </w:r>
      <w:r>
        <w:rPr>
          <w:rStyle w:val="VerbatimChar"/>
        </w:rPr>
        <w:t xml:space="preserve">            length=row[2],</w:t>
      </w:r>
      <w:r>
        <w:br/>
      </w:r>
      <w:r>
        <w:rPr>
          <w:rStyle w:val="VerbatimChar"/>
        </w:rPr>
        <w:t xml:space="preserve">            scale=row[3],</w:t>
      </w:r>
      <w:r>
        <w:br/>
      </w:r>
      <w:r>
        <w:rPr>
          <w:rStyle w:val="VerbatimChar"/>
        </w:rPr>
        <w:t xml:space="preserve">            nullable=row[4] == "TRUE",</w:t>
      </w:r>
      <w:r>
        <w:br/>
      </w:r>
      <w:r>
        <w:rPr>
          <w:rStyle w:val="VerbatimChar"/>
        </w:rPr>
        <w:t xml:space="preserve">            is_spatial=is_spatial,</w:t>
      </w:r>
      <w:r>
        <w:br/>
      </w:r>
      <w:r>
        <w:rPr>
          <w:rStyle w:val="VerbatimChar"/>
        </w:rPr>
        <w:t xml:space="preserve">            spatial_srid=get_srid(cursor, table_name, row[0]) if is_spatial else None</w:t>
      </w:r>
      <w:r>
        <w:br/>
      </w:r>
      <w:r>
        <w:rPr>
          <w:rStyle w:val="VerbatimChar"/>
        </w:rPr>
        <w:t xml:space="preserve">        ))</w:t>
      </w:r>
      <w:r>
        <w:br/>
      </w:r>
      <w:r>
        <w:rPr>
          <w:rStyle w:val="VerbatimChar"/>
        </w:rPr>
        <w:t xml:space="preserve">    </w:t>
      </w:r>
      <w:r>
        <w:br/>
      </w:r>
      <w:r>
        <w:rPr>
          <w:rStyle w:val="VerbatimChar"/>
        </w:rPr>
        <w:t xml:space="preserve">    return columns</w:t>
      </w:r>
      <w:r>
        <w:br/>
      </w:r>
      <w:r>
        <w:br/>
      </w:r>
      <w:r>
        <w:rPr>
          <w:rStyle w:val="VerbatimChar"/>
        </w:rPr>
        <w:t xml:space="preserve">def get_srid(cursor, table_name: str, column_name: str) -&gt; int | None:</w:t>
      </w:r>
      <w:r>
        <w:br/>
      </w:r>
      <w:r>
        <w:rPr>
          <w:rStyle w:val="VerbatimChar"/>
        </w:rPr>
        <w:t xml:space="preserve">    """Get SRID for spatial column."""</w:t>
      </w:r>
      <w:r>
        <w:br/>
      </w:r>
      <w:r>
        <w:rPr>
          <w:rStyle w:val="VerbatimChar"/>
        </w:rPr>
        <w:t xml:space="preserve">    query = """</w:t>
      </w:r>
      <w:r>
        <w:br/>
      </w:r>
      <w:r>
        <w:rPr>
          <w:rStyle w:val="VerbatimChar"/>
        </w:rPr>
        <w:t xml:space="preserve">        SELECT SRS_ID FROM SYS.ST_GEOMETRY_COLUMNS</w:t>
      </w:r>
      <w:r>
        <w:br/>
      </w:r>
      <w:r>
        <w:rPr>
          <w:rStyle w:val="VerbatimChar"/>
        </w:rPr>
        <w:t xml:space="preserve">        WHERE TABLE_NAME = ? AND COLUMN_NAME = ?</w:t>
      </w:r>
      <w:r>
        <w:br/>
      </w:r>
      <w:r>
        <w:rPr>
          <w:rStyle w:val="VerbatimChar"/>
        </w:rPr>
        <w:t xml:space="preserve">    """</w:t>
      </w:r>
      <w:r>
        <w:br/>
      </w:r>
      <w:r>
        <w:rPr>
          <w:rStyle w:val="VerbatimChar"/>
        </w:rPr>
        <w:t xml:space="preserve">    cursor.execute(query, (table_name, column_name))</w:t>
      </w:r>
      <w:r>
        <w:br/>
      </w:r>
      <w:r>
        <w:rPr>
          <w:rStyle w:val="VerbatimChar"/>
        </w:rPr>
        <w:t xml:space="preserve">    row = cursor.fetchone()</w:t>
      </w:r>
      <w:r>
        <w:br/>
      </w:r>
      <w:r>
        <w:rPr>
          <w:rStyle w:val="VerbatimChar"/>
        </w:rPr>
        <w:t xml:space="preserve">    return row[0] if row else 4326  # Default to WGS84</w:t>
      </w:r>
    </w:p>
    <w:p>
      <w:pPr>
        <w:pStyle w:val="FirstParagraph"/>
      </w:pPr>
      <w:r>
        <w:rPr>
          <w:b/>
          <w:bCs/>
        </w:rPr>
        <w:t xml:space="preserve">SQL Generation Guidelines for Spatial Columns:</w:t>
      </w:r>
    </w:p>
    <w:p>
      <w:pPr>
        <w:numPr>
          <w:ilvl w:val="0"/>
          <w:numId w:val="1207"/>
        </w:numPr>
      </w:pPr>
      <w:r>
        <w:t xml:space="preserve">Use</w:t>
      </w:r>
      <w:r>
        <w:t xml:space="preserve"> </w:t>
      </w:r>
      <w:r>
        <w:rPr>
          <w:rStyle w:val="VerbatimChar"/>
        </w:rPr>
        <w:t xml:space="preserve">ST_AsText()</w:t>
      </w:r>
      <w:r>
        <w:t xml:space="preserve"> </w:t>
      </w:r>
      <w:r>
        <w:t xml:space="preserve">for human-readable output</w:t>
      </w:r>
    </w:p>
    <w:p>
      <w:pPr>
        <w:numPr>
          <w:ilvl w:val="0"/>
          <w:numId w:val="1207"/>
        </w:numPr>
      </w:pPr>
      <w:r>
        <w:t xml:space="preserve">Use</w:t>
      </w:r>
      <w:r>
        <w:t xml:space="preserve"> </w:t>
      </w:r>
      <w:r>
        <w:rPr>
          <w:rStyle w:val="VerbatimChar"/>
        </w:rPr>
        <w:t xml:space="preserve">ST_Distance()</w:t>
      </w:r>
      <w:r>
        <w:t xml:space="preserve"> </w:t>
      </w:r>
      <w:r>
        <w:t xml:space="preserve">for proximity queries</w:t>
      </w:r>
    </w:p>
    <w:p>
      <w:pPr>
        <w:numPr>
          <w:ilvl w:val="0"/>
          <w:numId w:val="1207"/>
        </w:numPr>
      </w:pPr>
      <w:r>
        <w:t xml:space="preserve">Use</w:t>
      </w:r>
      <w:r>
        <w:t xml:space="preserve"> </w:t>
      </w:r>
      <w:r>
        <w:rPr>
          <w:rStyle w:val="VerbatimChar"/>
        </w:rPr>
        <w:t xml:space="preserve">ST_Within()</w:t>
      </w:r>
      <w:r>
        <w:t xml:space="preserve"> </w:t>
      </w:r>
      <w:r>
        <w:t xml:space="preserve">for containment predicates</w:t>
      </w:r>
    </w:p>
    <w:p>
      <w:pPr>
        <w:numPr>
          <w:ilvl w:val="0"/>
          <w:numId w:val="1207"/>
        </w:numPr>
      </w:pPr>
      <w:r>
        <w:t xml:space="preserve">Avoid including raw geometry in</w:t>
      </w:r>
      <w:r>
        <w:t xml:space="preserve"> </w:t>
      </w:r>
      <w:r>
        <w:rPr>
          <w:rStyle w:val="VerbatimChar"/>
        </w:rPr>
        <w:t xml:space="preserve">SELECT *</w:t>
      </w:r>
      <w:r>
        <w:t xml:space="preserve"> </w:t>
      </w:r>
      <w:r>
        <w:t xml:space="preserve">queries</w:t>
      </w:r>
    </w:p>
    <w:bookmarkEnd w:id="641"/>
    <w:bookmarkEnd w:id="642"/>
    <w:bookmarkStart w:id="645" w:name="sap-ai-core-integration"/>
    <w:p>
      <w:pPr>
        <w:pStyle w:val="Heading2"/>
      </w:pPr>
      <w:r>
        <w:t xml:space="preserve">SAP AI Core Integration</w:t>
      </w:r>
    </w:p>
    <w:bookmarkStart w:id="643" w:name="deployment-configuration"/>
    <w:p>
      <w:pPr>
        <w:pStyle w:val="Heading3"/>
      </w:pPr>
      <w:r>
        <w:t xml:space="preserve">Deployment Configuration</w:t>
      </w:r>
    </w:p>
    <w:p>
      <w:pPr>
        <w:pStyle w:val="FirstParagraph"/>
      </w:pPr>
      <w:r>
        <w:t xml:space="preserve">Simula can be deployed as an SAP AI Core serving endpoint:</w:t>
      </w:r>
    </w:p>
    <w:p>
      <w:pPr>
        <w:pStyle w:val="SourceCode"/>
      </w:pPr>
      <w:r>
        <w:rPr>
          <w:rStyle w:val="VerbatimChar"/>
        </w:rPr>
        <w:t xml:space="preserve"># ai-core-serving.yaml</w:t>
      </w:r>
      <w:r>
        <w:br/>
      </w:r>
      <w:r>
        <w:rPr>
          <w:rStyle w:val="VerbatimChar"/>
        </w:rPr>
        <w:t xml:space="preserve">apiVersion: ai.sap.com/v1alpha1</w:t>
      </w:r>
      <w:r>
        <w:br/>
      </w:r>
      <w:r>
        <w:rPr>
          <w:rStyle w:val="VerbatimChar"/>
        </w:rPr>
        <w:t xml:space="preserve">kind: ServingTemplate</w:t>
      </w:r>
      <w:r>
        <w:br/>
      </w:r>
      <w:r>
        <w:rPr>
          <w:rStyle w:val="VerbatimChar"/>
        </w:rPr>
        <w:t xml:space="preserve">metadata:</w:t>
      </w:r>
      <w:r>
        <w:br/>
      </w:r>
      <w:r>
        <w:rPr>
          <w:rStyle w:val="VerbatimChar"/>
        </w:rPr>
        <w:t xml:space="preserve">  name: simula-generator</w:t>
      </w:r>
      <w:r>
        <w:br/>
      </w:r>
      <w:r>
        <w:rPr>
          <w:rStyle w:val="VerbatimChar"/>
        </w:rPr>
        <w:t xml:space="preserve">  labels:</w:t>
      </w:r>
      <w:r>
        <w:br/>
      </w:r>
      <w:r>
        <w:rPr>
          <w:rStyle w:val="VerbatimChar"/>
        </w:rPr>
        <w:t xml:space="preserve">    scenarios.ai.sap.com/id: "simula-training"</w:t>
      </w:r>
      <w:r>
        <w:br/>
      </w:r>
      <w:r>
        <w:rPr>
          <w:rStyle w:val="VerbatimChar"/>
        </w:rPr>
        <w:t xml:space="preserve">    ai.sap.com/version: "1.2.0"</w:t>
      </w:r>
      <w:r>
        <w:br/>
      </w:r>
      <w:r>
        <w:rPr>
          <w:rStyle w:val="VerbatimChar"/>
        </w:rPr>
        <w:t xml:space="preserve">spec:</w:t>
      </w:r>
      <w:r>
        <w:br/>
      </w:r>
      <w:r>
        <w:rPr>
          <w:rStyle w:val="VerbatimChar"/>
        </w:rPr>
        <w:t xml:space="preserve">  template:</w:t>
      </w:r>
      <w:r>
        <w:br/>
      </w:r>
      <w:r>
        <w:rPr>
          <w:rStyle w:val="VerbatimChar"/>
        </w:rPr>
        <w:t xml:space="preserve">    apiVersion: serving.kubeflow.org/v1alpha2</w:t>
      </w:r>
      <w:r>
        <w:br/>
      </w:r>
      <w:r>
        <w:rPr>
          <w:rStyle w:val="VerbatimChar"/>
        </w:rPr>
        <w:t xml:space="preserve">    spec:</w:t>
      </w:r>
      <w:r>
        <w:br/>
      </w:r>
      <w:r>
        <w:rPr>
          <w:rStyle w:val="VerbatimChar"/>
        </w:rPr>
        <w:t xml:space="preserve">      predictor:</w:t>
      </w:r>
      <w:r>
        <w:br/>
      </w:r>
      <w:r>
        <w:rPr>
          <w:rStyle w:val="VerbatimChar"/>
        </w:rPr>
        <w:t xml:space="preserve">        imagePullSecrets:</w:t>
      </w:r>
      <w:r>
        <w:br/>
      </w:r>
      <w:r>
        <w:rPr>
          <w:rStyle w:val="VerbatimChar"/>
        </w:rPr>
        <w:t xml:space="preserve">          - name: docker-registry-secret</w:t>
      </w:r>
      <w:r>
        <w:br/>
      </w:r>
      <w:r>
        <w:rPr>
          <w:rStyle w:val="VerbatimChar"/>
        </w:rPr>
        <w:t xml:space="preserve">        containers:</w:t>
      </w:r>
      <w:r>
        <w:br/>
      </w:r>
      <w:r>
        <w:rPr>
          <w:rStyle w:val="VerbatimChar"/>
        </w:rPr>
        <w:t xml:space="preserve">          - name: simula</w:t>
      </w:r>
      <w:r>
        <w:br/>
      </w:r>
      <w:r>
        <w:rPr>
          <w:rStyle w:val="VerbatimChar"/>
        </w:rPr>
        <w:t xml:space="preserve">            image: sap-oss/simula:1.2.0</w:t>
      </w:r>
      <w:r>
        <w:br/>
      </w:r>
      <w:r>
        <w:rPr>
          <w:rStyle w:val="VerbatimChar"/>
        </w:rPr>
        <w:t xml:space="preserve">            ports:</w:t>
      </w:r>
      <w:r>
        <w:br/>
      </w:r>
      <w:r>
        <w:rPr>
          <w:rStyle w:val="VerbatimChar"/>
        </w:rPr>
        <w:t xml:space="preserve">              - containerPort: 8080</w:t>
      </w:r>
      <w:r>
        <w:br/>
      </w:r>
      <w:r>
        <w:rPr>
          <w:rStyle w:val="VerbatimChar"/>
        </w:rPr>
        <w:t xml:space="preserve">                protocol: TCP</w:t>
      </w:r>
      <w:r>
        <w:br/>
      </w:r>
      <w:r>
        <w:rPr>
          <w:rStyle w:val="VerbatimChar"/>
        </w:rPr>
        <w:t xml:space="preserve">            env:</w:t>
      </w:r>
      <w:r>
        <w:br/>
      </w:r>
      <w:r>
        <w:rPr>
          <w:rStyle w:val="VerbatimChar"/>
        </w:rPr>
        <w:t xml:space="preserve">              - name: SIMULA_VLLM_ENDPOINT</w:t>
      </w:r>
      <w:r>
        <w:br/>
      </w:r>
      <w:r>
        <w:rPr>
          <w:rStyle w:val="VerbatimChar"/>
        </w:rPr>
        <w:t xml:space="preserve">                valueFrom:</w:t>
      </w:r>
      <w:r>
        <w:br/>
      </w:r>
      <w:r>
        <w:rPr>
          <w:rStyle w:val="VerbatimChar"/>
        </w:rPr>
        <w:t xml:space="preserve">                  secretKeyRef:</w:t>
      </w:r>
      <w:r>
        <w:br/>
      </w:r>
      <w:r>
        <w:rPr>
          <w:rStyle w:val="VerbatimChar"/>
        </w:rPr>
        <w:t xml:space="preserve">                    name: simula-secrets</w:t>
      </w:r>
      <w:r>
        <w:br/>
      </w:r>
      <w:r>
        <w:rPr>
          <w:rStyle w:val="VerbatimChar"/>
        </w:rPr>
        <w:t xml:space="preserve">                    key: vllm-endpoint</w:t>
      </w:r>
      <w:r>
        <w:br/>
      </w:r>
      <w:r>
        <w:rPr>
          <w:rStyle w:val="VerbatimChar"/>
        </w:rPr>
        <w:t xml:space="preserve">              - name: SIMULA_HANA_HOST</w:t>
      </w:r>
      <w:r>
        <w:br/>
      </w:r>
      <w:r>
        <w:rPr>
          <w:rStyle w:val="VerbatimChar"/>
        </w:rPr>
        <w:t xml:space="preserve">                valueFrom:</w:t>
      </w:r>
      <w:r>
        <w:br/>
      </w:r>
      <w:r>
        <w:rPr>
          <w:rStyle w:val="VerbatimChar"/>
        </w:rPr>
        <w:t xml:space="preserve">                  configMapKeyRef:</w:t>
      </w:r>
      <w:r>
        <w:br/>
      </w:r>
      <w:r>
        <w:rPr>
          <w:rStyle w:val="VerbatimChar"/>
        </w:rPr>
        <w:t xml:space="preserve">                    name: simula-config</w:t>
      </w:r>
      <w:r>
        <w:br/>
      </w:r>
      <w:r>
        <w:rPr>
          <w:rStyle w:val="VerbatimChar"/>
        </w:rPr>
        <w:t xml:space="preserve">                    key: hana-host</w:t>
      </w:r>
      <w:r>
        <w:br/>
      </w:r>
      <w:r>
        <w:rPr>
          <w:rStyle w:val="VerbatimChar"/>
        </w:rPr>
        <w:t xml:space="preserve">            resources:</w:t>
      </w:r>
      <w:r>
        <w:br/>
      </w:r>
      <w:r>
        <w:rPr>
          <w:rStyle w:val="VerbatimChar"/>
        </w:rPr>
        <w:t xml:space="preserve">              requests:</w:t>
      </w:r>
      <w:r>
        <w:br/>
      </w:r>
      <w:r>
        <w:rPr>
          <w:rStyle w:val="VerbatimChar"/>
        </w:rPr>
        <w:t xml:space="preserve">                memory: "4Gi"</w:t>
      </w:r>
      <w:r>
        <w:br/>
      </w:r>
      <w:r>
        <w:rPr>
          <w:rStyle w:val="VerbatimChar"/>
        </w:rPr>
        <w:t xml:space="preserve">                cpu: "2"</w:t>
      </w:r>
      <w:r>
        <w:br/>
      </w:r>
      <w:r>
        <w:rPr>
          <w:rStyle w:val="VerbatimChar"/>
        </w:rPr>
        <w:t xml:space="preserve">              limits:</w:t>
      </w:r>
      <w:r>
        <w:br/>
      </w:r>
      <w:r>
        <w:rPr>
          <w:rStyle w:val="VerbatimChar"/>
        </w:rPr>
        <w:t xml:space="preserve">                memory: "8Gi"</w:t>
      </w:r>
      <w:r>
        <w:br/>
      </w:r>
      <w:r>
        <w:rPr>
          <w:rStyle w:val="VerbatimChar"/>
        </w:rPr>
        <w:t xml:space="preserve">                cpu: "4"</w:t>
      </w:r>
    </w:p>
    <w:bookmarkEnd w:id="643"/>
    <w:bookmarkStart w:id="644" w:name="training-pipeline-integration"/>
    <w:p>
      <w:pPr>
        <w:pStyle w:val="Heading3"/>
      </w:pPr>
      <w:r>
        <w:t xml:space="preserve">Training Pipeline Integration</w:t>
      </w:r>
    </w:p>
    <w:p>
      <w:pPr>
        <w:pStyle w:val="FirstParagraph"/>
      </w:pPr>
      <w:r>
        <w:t xml:space="preserve">Register Simula outputs with SAP AI Core MLOps:</w:t>
      </w:r>
    </w:p>
    <w:p>
      <w:pPr>
        <w:pStyle w:val="SourceCode"/>
      </w:pPr>
      <w:r>
        <w:rPr>
          <w:rStyle w:val="VerbatimChar"/>
        </w:rPr>
        <w:t xml:space="preserve">from ai_core_sdk.models import Artifact, ArtifactScenario</w:t>
      </w:r>
      <w:r>
        <w:br/>
      </w:r>
      <w:r>
        <w:br/>
      </w:r>
      <w:r>
        <w:rPr>
          <w:rStyle w:val="VerbatimChar"/>
        </w:rPr>
        <w:t xml:space="preserve">def register_training_dataset(</w:t>
      </w:r>
      <w:r>
        <w:br/>
      </w:r>
      <w:r>
        <w:rPr>
          <w:rStyle w:val="VerbatimChar"/>
        </w:rPr>
        <w:t xml:space="preserve">    ai_core_client,</w:t>
      </w:r>
      <w:r>
        <w:br/>
      </w:r>
      <w:r>
        <w:rPr>
          <w:rStyle w:val="VerbatimChar"/>
        </w:rPr>
        <w:t xml:space="preserve">    dataset_path: str,</w:t>
      </w:r>
      <w:r>
        <w:br/>
      </w:r>
      <w:r>
        <w:rPr>
          <w:rStyle w:val="VerbatimChar"/>
        </w:rPr>
        <w:t xml:space="preserve">    run_id: str,</w:t>
      </w:r>
      <w:r>
        <w:br/>
      </w:r>
      <w:r>
        <w:rPr>
          <w:rStyle w:val="VerbatimChar"/>
        </w:rPr>
        <w:t xml:space="preserve">    metadata: dict</w:t>
      </w:r>
      <w:r>
        <w:br/>
      </w:r>
      <w:r>
        <w:rPr>
          <w:rStyle w:val="VerbatimChar"/>
        </w:rPr>
        <w:t xml:space="preserve">) -&gt; str:</w:t>
      </w:r>
      <w:r>
        <w:br/>
      </w:r>
      <w:r>
        <w:rPr>
          <w:rStyle w:val="VerbatimChar"/>
        </w:rPr>
        <w:t xml:space="preserve">    """Register generated dataset as AI Core artifact."""</w:t>
      </w:r>
      <w:r>
        <w:br/>
      </w:r>
      <w:r>
        <w:rPr>
          <w:rStyle w:val="VerbatimChar"/>
        </w:rPr>
        <w:t xml:space="preserve">    </w:t>
      </w:r>
      <w:r>
        <w:br/>
      </w:r>
      <w:r>
        <w:rPr>
          <w:rStyle w:val="VerbatimChar"/>
        </w:rPr>
        <w:t xml:space="preserve">    artifact = Artifact(</w:t>
      </w:r>
      <w:r>
        <w:br/>
      </w:r>
      <w:r>
        <w:rPr>
          <w:rStyle w:val="VerbatimChar"/>
        </w:rPr>
        <w:t xml:space="preserve">        name=f"simula-training-data-{run_id}",</w:t>
      </w:r>
      <w:r>
        <w:br/>
      </w:r>
      <w:r>
        <w:rPr>
          <w:rStyle w:val="VerbatimChar"/>
        </w:rPr>
        <w:t xml:space="preserve">        kind="dataset",</w:t>
      </w:r>
      <w:r>
        <w:br/>
      </w:r>
      <w:r>
        <w:rPr>
          <w:rStyle w:val="VerbatimChar"/>
        </w:rPr>
        <w:t xml:space="preserve">        url=dataset_path,  # S3/Object Store URL</w:t>
      </w:r>
      <w:r>
        <w:br/>
      </w:r>
      <w:r>
        <w:rPr>
          <w:rStyle w:val="VerbatimChar"/>
        </w:rPr>
        <w:t xml:space="preserve">        scenario_id="simula-training",</w:t>
      </w:r>
      <w:r>
        <w:br/>
      </w:r>
      <w:r>
        <w:rPr>
          <w:rStyle w:val="VerbatimChar"/>
        </w:rPr>
        <w:t xml:space="preserve">        labels={</w:t>
      </w:r>
      <w:r>
        <w:br/>
      </w:r>
      <w:r>
        <w:rPr>
          <w:rStyle w:val="VerbatimChar"/>
        </w:rPr>
        <w:t xml:space="preserve">            "run_id": run_id,</w:t>
      </w:r>
      <w:r>
        <w:br/>
      </w:r>
      <w:r>
        <w:rPr>
          <w:rStyle w:val="VerbatimChar"/>
        </w:rPr>
        <w:t xml:space="preserve">            "examples_count": str(metadata["total_examples"]),</w:t>
      </w:r>
      <w:r>
        <w:br/>
      </w:r>
      <w:r>
        <w:rPr>
          <w:rStyle w:val="VerbatimChar"/>
        </w:rPr>
        <w:t xml:space="preserve">            "coverage_score": str(metadata["coverage"]["global"]),</w:t>
      </w:r>
      <w:r>
        <w:br/>
      </w:r>
      <w:r>
        <w:rPr>
          <w:rStyle w:val="VerbatimChar"/>
        </w:rPr>
        <w:t xml:space="preserve">            "diversity_score": str(metadata["diversity"]["global"]),</w:t>
      </w:r>
      <w:r>
        <w:br/>
      </w:r>
      <w:r>
        <w:rPr>
          <w:rStyle w:val="VerbatimChar"/>
        </w:rPr>
        <w:t xml:space="preserve">            "generation_date": metadata["timestamp"]</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result = ai_core_client.artifact.create(artifact)</w:t>
      </w:r>
      <w:r>
        <w:br/>
      </w:r>
      <w:r>
        <w:rPr>
          <w:rStyle w:val="VerbatimChar"/>
        </w:rPr>
        <w:t xml:space="preserve">    return result.id</w:t>
      </w:r>
    </w:p>
    <w:bookmarkEnd w:id="644"/>
    <w:bookmarkEnd w:id="645"/>
    <w:bookmarkStart w:id="649" w:name="sap-btp-services-integration"/>
    <w:p>
      <w:pPr>
        <w:pStyle w:val="Heading2"/>
      </w:pPr>
      <w:r>
        <w:t xml:space="preserve">SAP BTP Services Integration</w:t>
      </w:r>
    </w:p>
    <w:bookmarkStart w:id="646" w:name="credential-store"/>
    <w:p>
      <w:pPr>
        <w:pStyle w:val="Heading3"/>
      </w:pPr>
      <w:r>
        <w:t xml:space="preserve">Credential Store</w:t>
      </w:r>
    </w:p>
    <w:p>
      <w:pPr>
        <w:pStyle w:val="FirstParagraph"/>
      </w:pPr>
      <w:r>
        <w:t xml:space="preserve">Store sensitive credentials in SAP BTP Credential Store:</w:t>
      </w:r>
    </w:p>
    <w:p>
      <w:pPr>
        <w:pStyle w:val="SourceCode"/>
      </w:pPr>
      <w:r>
        <w:rPr>
          <w:rStyle w:val="VerbatimChar"/>
        </w:rPr>
        <w:t xml:space="preserve">import requests</w:t>
      </w:r>
      <w:r>
        <w:br/>
      </w:r>
      <w:r>
        <w:rPr>
          <w:rStyle w:val="VerbatimChar"/>
        </w:rPr>
        <w:t xml:space="preserve">from cfenv import AppEnv</w:t>
      </w:r>
      <w:r>
        <w:br/>
      </w:r>
      <w:r>
        <w:br/>
      </w:r>
      <w:r>
        <w:rPr>
          <w:rStyle w:val="VerbatimChar"/>
        </w:rPr>
        <w:t xml:space="preserve">def get_secret(secret_name: str) -&gt; str:</w:t>
      </w:r>
      <w:r>
        <w:br/>
      </w:r>
      <w:r>
        <w:rPr>
          <w:rStyle w:val="VerbatimChar"/>
        </w:rPr>
        <w:t xml:space="preserve">    """Retrieve secret from BTP Credential Store."""</w:t>
      </w:r>
      <w:r>
        <w:br/>
      </w:r>
      <w:r>
        <w:rPr>
          <w:rStyle w:val="VerbatimChar"/>
        </w:rPr>
        <w:t xml:space="preserve">    env = AppEnv()</w:t>
      </w:r>
      <w:r>
        <w:br/>
      </w:r>
      <w:r>
        <w:rPr>
          <w:rStyle w:val="VerbatimChar"/>
        </w:rPr>
        <w:t xml:space="preserve">    cred_store = env.get_service(name="credential-store")</w:t>
      </w:r>
      <w:r>
        <w:br/>
      </w:r>
      <w:r>
        <w:rPr>
          <w:rStyle w:val="VerbatimChar"/>
        </w:rPr>
        <w:t xml:space="preserve">    </w:t>
      </w:r>
      <w:r>
        <w:br/>
      </w:r>
      <w:r>
        <w:rPr>
          <w:rStyle w:val="VerbatimChar"/>
        </w:rPr>
        <w:t xml:space="preserve">    response = requests.get(</w:t>
      </w:r>
      <w:r>
        <w:br/>
      </w:r>
      <w:r>
        <w:rPr>
          <w:rStyle w:val="VerbatimChar"/>
        </w:rPr>
        <w:t xml:space="preserve">        f"{cred_store.credentials['url']}/api/v1/credentials/{secret_name}",</w:t>
      </w:r>
      <w:r>
        <w:br/>
      </w:r>
      <w:r>
        <w:rPr>
          <w:rStyle w:val="VerbatimChar"/>
        </w:rPr>
        <w:t xml:space="preserve">        headers={</w:t>
      </w:r>
      <w:r>
        <w:br/>
      </w:r>
      <w:r>
        <w:rPr>
          <w:rStyle w:val="VerbatimChar"/>
        </w:rPr>
        <w:t xml:space="preserve">            "Authorization": f"Bearer {get_token(cred_store)}",</w:t>
      </w:r>
      <w:r>
        <w:br/>
      </w:r>
      <w:r>
        <w:rPr>
          <w:rStyle w:val="VerbatimChar"/>
        </w:rPr>
        <w:t xml:space="preserve">            "Content-Type": "application/json"</w:t>
      </w:r>
      <w:r>
        <w:br/>
      </w:r>
      <w:r>
        <w:rPr>
          <w:rStyle w:val="VerbatimChar"/>
        </w:rPr>
        <w:t xml:space="preserve">        }</w:t>
      </w:r>
      <w:r>
        <w:br/>
      </w:r>
      <w:r>
        <w:rPr>
          <w:rStyle w:val="VerbatimChar"/>
        </w:rPr>
        <w:t xml:space="preserve">    )</w:t>
      </w:r>
      <w:r>
        <w:br/>
      </w:r>
      <w:r>
        <w:rPr>
          <w:rStyle w:val="VerbatimChar"/>
        </w:rPr>
        <w:t xml:space="preserve">    response.raise_for_status()</w:t>
      </w:r>
      <w:r>
        <w:br/>
      </w:r>
      <w:r>
        <w:rPr>
          <w:rStyle w:val="VerbatimChar"/>
        </w:rPr>
        <w:t xml:space="preserve">    return response.json()["value"]</w:t>
      </w:r>
    </w:p>
    <w:bookmarkEnd w:id="646"/>
    <w:bookmarkStart w:id="647" w:name="audit-log-service"/>
    <w:p>
      <w:pPr>
        <w:pStyle w:val="Heading3"/>
      </w:pPr>
      <w:r>
        <w:t xml:space="preserve">Audit Log Service</w:t>
      </w:r>
    </w:p>
    <w:p>
      <w:pPr>
        <w:pStyle w:val="FirstParagraph"/>
      </w:pPr>
      <w:r>
        <w:t xml:space="preserve">Emit audit events to SAP Audit Log Service:</w:t>
      </w:r>
    </w:p>
    <w:p>
      <w:pPr>
        <w:pStyle w:val="SourceCode"/>
      </w:pPr>
      <w:r>
        <w:rPr>
          <w:rStyle w:val="VerbatimChar"/>
        </w:rPr>
        <w:t xml:space="preserve">from sap_audit_logging import AuditLogger, SecurityMessage</w:t>
      </w:r>
      <w:r>
        <w:br/>
      </w:r>
      <w:r>
        <w:br/>
      </w:r>
      <w:r>
        <w:rPr>
          <w:rStyle w:val="VerbatimChar"/>
        </w:rPr>
        <w:t xml:space="preserve">audit_logger = AuditLogger()</w:t>
      </w:r>
      <w:r>
        <w:br/>
      </w:r>
      <w:r>
        <w:br/>
      </w:r>
      <w:r>
        <w:rPr>
          <w:rStyle w:val="VerbatimChar"/>
        </w:rPr>
        <w:t xml:space="preserve">def log_generation_event(</w:t>
      </w:r>
      <w:r>
        <w:br/>
      </w:r>
      <w:r>
        <w:rPr>
          <w:rStyle w:val="VerbatimChar"/>
        </w:rPr>
        <w:t xml:space="preserve">    run_id: str,</w:t>
      </w:r>
      <w:r>
        <w:br/>
      </w:r>
      <w:r>
        <w:rPr>
          <w:rStyle w:val="VerbatimChar"/>
        </w:rPr>
        <w:t xml:space="preserve">    user_id: str,</w:t>
      </w:r>
      <w:r>
        <w:br/>
      </w:r>
      <w:r>
        <w:rPr>
          <w:rStyle w:val="VerbatimChar"/>
        </w:rPr>
        <w:t xml:space="preserve">    action: str,</w:t>
      </w:r>
      <w:r>
        <w:br/>
      </w:r>
      <w:r>
        <w:rPr>
          <w:rStyle w:val="VerbatimChar"/>
        </w:rPr>
        <w:t xml:space="preserve">    details: dict</w:t>
      </w:r>
      <w:r>
        <w:br/>
      </w:r>
      <w:r>
        <w:rPr>
          <w:rStyle w:val="VerbatimChar"/>
        </w:rPr>
        <w:t xml:space="preserve">):</w:t>
      </w:r>
      <w:r>
        <w:br/>
      </w:r>
      <w:r>
        <w:rPr>
          <w:rStyle w:val="VerbatimChar"/>
        </w:rPr>
        <w:t xml:space="preserve">    """Log generation event to SAP Audit Log Service."""</w:t>
      </w:r>
      <w:r>
        <w:br/>
      </w:r>
      <w:r>
        <w:rPr>
          <w:rStyle w:val="VerbatimChar"/>
        </w:rPr>
        <w:t xml:space="preserve">    </w:t>
      </w:r>
      <w:r>
        <w:br/>
      </w:r>
      <w:r>
        <w:rPr>
          <w:rStyle w:val="VerbatimChar"/>
        </w:rPr>
        <w:t xml:space="preserve">    message = SecurityMessage(</w:t>
      </w:r>
      <w:r>
        <w:br/>
      </w:r>
      <w:r>
        <w:rPr>
          <w:rStyle w:val="VerbatimChar"/>
        </w:rPr>
        <w:t xml:space="preserve">        user=user_id,</w:t>
      </w:r>
      <w:r>
        <w:br/>
      </w:r>
      <w:r>
        <w:rPr>
          <w:rStyle w:val="VerbatimChar"/>
        </w:rPr>
        <w:t xml:space="preserve">        action=action,</w:t>
      </w:r>
      <w:r>
        <w:br/>
      </w:r>
      <w:r>
        <w:rPr>
          <w:rStyle w:val="VerbatimChar"/>
        </w:rPr>
        <w:t xml:space="preserve">        object_type="simula.training.dataset",</w:t>
      </w:r>
      <w:r>
        <w:br/>
      </w:r>
      <w:r>
        <w:rPr>
          <w:rStyle w:val="VerbatimChar"/>
        </w:rPr>
        <w:t xml:space="preserve">        object_id=run_id,</w:t>
      </w:r>
      <w:r>
        <w:br/>
      </w:r>
      <w:r>
        <w:rPr>
          <w:rStyle w:val="VerbatimChar"/>
        </w:rPr>
        <w:t xml:space="preserve">        attributes=[</w:t>
      </w:r>
      <w:r>
        <w:br/>
      </w:r>
      <w:r>
        <w:rPr>
          <w:rStyle w:val="VerbatimChar"/>
        </w:rPr>
        <w:t xml:space="preserve">            {"name": "examples_count", "old": None, "new": str(details.get("count"))},</w:t>
      </w:r>
      <w:r>
        <w:br/>
      </w:r>
      <w:r>
        <w:rPr>
          <w:rStyle w:val="VerbatimChar"/>
        </w:rPr>
        <w:t xml:space="preserve">            {"name": "source_schema", "old": None, "new": details.get("schema")},</w:t>
      </w:r>
      <w:r>
        <w:br/>
      </w:r>
      <w:r>
        <w:rPr>
          <w:rStyle w:val="VerbatimChar"/>
        </w:rPr>
        <w:t xml:space="preserve">            {"name": "quality_passed", "old": None, "new": str(details.get("passed"))}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audit_logger.log_security_message(message)</w:t>
      </w:r>
    </w:p>
    <w:bookmarkEnd w:id="647"/>
    <w:bookmarkStart w:id="648" w:name="alert-notification-service"/>
    <w:p>
      <w:pPr>
        <w:pStyle w:val="Heading3"/>
      </w:pPr>
      <w:r>
        <w:t xml:space="preserve">Alert Notification Service</w:t>
      </w:r>
    </w:p>
    <w:p>
      <w:pPr>
        <w:pStyle w:val="FirstParagraph"/>
      </w:pPr>
      <w:r>
        <w:t xml:space="preserve">Configure alerts for quality gate failures:</w:t>
      </w:r>
    </w:p>
    <w:p>
      <w:pPr>
        <w:pStyle w:val="SourceCode"/>
      </w:pPr>
      <w:r>
        <w:rPr>
          <w:rStyle w:val="VerbatimChar"/>
        </w:rPr>
        <w:t xml:space="preserve">import requests</w:t>
      </w:r>
      <w:r>
        <w:br/>
      </w:r>
      <w:r>
        <w:br/>
      </w:r>
      <w:r>
        <w:rPr>
          <w:rStyle w:val="VerbatimChar"/>
        </w:rPr>
        <w:t xml:space="preserve">def send_quality_alert(</w:t>
      </w:r>
      <w:r>
        <w:br/>
      </w:r>
      <w:r>
        <w:rPr>
          <w:rStyle w:val="VerbatimChar"/>
        </w:rPr>
        <w:t xml:space="preserve">    ans_endpoint: str,</w:t>
      </w:r>
      <w:r>
        <w:br/>
      </w:r>
      <w:r>
        <w:rPr>
          <w:rStyle w:val="VerbatimChar"/>
        </w:rPr>
        <w:t xml:space="preserve">    run_id: str,</w:t>
      </w:r>
      <w:r>
        <w:br/>
      </w:r>
      <w:r>
        <w:rPr>
          <w:rStyle w:val="VerbatimChar"/>
        </w:rPr>
        <w:t xml:space="preserve">    failures: list[dict]</w:t>
      </w:r>
      <w:r>
        <w:br/>
      </w:r>
      <w:r>
        <w:rPr>
          <w:rStyle w:val="VerbatimChar"/>
        </w:rPr>
        <w:t xml:space="preserve">):</w:t>
      </w:r>
      <w:r>
        <w:br/>
      </w:r>
      <w:r>
        <w:rPr>
          <w:rStyle w:val="VerbatimChar"/>
        </w:rPr>
        <w:t xml:space="preserve">    """Send alert via SAP Alert Notification Service."""</w:t>
      </w:r>
      <w:r>
        <w:br/>
      </w:r>
      <w:r>
        <w:rPr>
          <w:rStyle w:val="VerbatimChar"/>
        </w:rPr>
        <w:t xml:space="preserve">    </w:t>
      </w:r>
      <w:r>
        <w:br/>
      </w:r>
      <w:r>
        <w:rPr>
          <w:rStyle w:val="VerbatimChar"/>
        </w:rPr>
        <w:t xml:space="preserve">    alert = {</w:t>
      </w:r>
      <w:r>
        <w:br/>
      </w:r>
      <w:r>
        <w:rPr>
          <w:rStyle w:val="VerbatimChar"/>
        </w:rPr>
        <w:t xml:space="preserve">        "eventType": "simula.quality.failure",</w:t>
      </w:r>
      <w:r>
        <w:br/>
      </w:r>
      <w:r>
        <w:rPr>
          <w:rStyle w:val="VerbatimChar"/>
        </w:rPr>
        <w:t xml:space="preserve">        "severity": "WARNING",</w:t>
      </w:r>
      <w:r>
        <w:br/>
      </w:r>
      <w:r>
        <w:rPr>
          <w:rStyle w:val="VerbatimChar"/>
        </w:rPr>
        <w:t xml:space="preserve">        "category": "NOTIFICATION",</w:t>
      </w:r>
      <w:r>
        <w:br/>
      </w:r>
      <w:r>
        <w:rPr>
          <w:rStyle w:val="VerbatimChar"/>
        </w:rPr>
        <w:t xml:space="preserve">        "subject": f"Simula quality gate failure: {run_id}",</w:t>
      </w:r>
      <w:r>
        <w:br/>
      </w:r>
      <w:r>
        <w:rPr>
          <w:rStyle w:val="VerbatimChar"/>
        </w:rPr>
        <w:t xml:space="preserve">        "body": format_failure_report(failures),</w:t>
      </w:r>
      <w:r>
        <w:br/>
      </w:r>
      <w:r>
        <w:rPr>
          <w:rStyle w:val="VerbatimChar"/>
        </w:rPr>
        <w:t xml:space="preserve">        "resource": {</w:t>
      </w:r>
      <w:r>
        <w:br/>
      </w:r>
      <w:r>
        <w:rPr>
          <w:rStyle w:val="VerbatimChar"/>
        </w:rPr>
        <w:t xml:space="preserve">            "resourceName": "simula-generator",</w:t>
      </w:r>
      <w:r>
        <w:br/>
      </w:r>
      <w:r>
        <w:rPr>
          <w:rStyle w:val="VerbatimChar"/>
        </w:rPr>
        <w:t xml:space="preserve">            "resourceType": "application"</w:t>
      </w:r>
      <w:r>
        <w:br/>
      </w:r>
      <w:r>
        <w:rPr>
          <w:rStyle w:val="VerbatimChar"/>
        </w:rPr>
        <w:t xml:space="preserve">        },</w:t>
      </w:r>
      <w:r>
        <w:br/>
      </w:r>
      <w:r>
        <w:rPr>
          <w:rStyle w:val="VerbatimChar"/>
        </w:rPr>
        <w:t xml:space="preserve">        "tags": {</w:t>
      </w:r>
      <w:r>
        <w:br/>
      </w:r>
      <w:r>
        <w:rPr>
          <w:rStyle w:val="VerbatimChar"/>
        </w:rPr>
        <w:t xml:space="preserve">            "run_id": run_id,</w:t>
      </w:r>
      <w:r>
        <w:br/>
      </w:r>
      <w:r>
        <w:rPr>
          <w:rStyle w:val="VerbatimChar"/>
        </w:rPr>
        <w:t xml:space="preserve">            "failure_count": str(len(failures))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response = requests.post(</w:t>
      </w:r>
      <w:r>
        <w:br/>
      </w:r>
      <w:r>
        <w:rPr>
          <w:rStyle w:val="VerbatimChar"/>
        </w:rPr>
        <w:t xml:space="preserve">        f"{ans_endpoint}/cf/producer/v1/resource-events",</w:t>
      </w:r>
      <w:r>
        <w:br/>
      </w:r>
      <w:r>
        <w:rPr>
          <w:rStyle w:val="VerbatimChar"/>
        </w:rPr>
        <w:t xml:space="preserve">        json=alert,</w:t>
      </w:r>
      <w:r>
        <w:br/>
      </w:r>
      <w:r>
        <w:rPr>
          <w:rStyle w:val="VerbatimChar"/>
        </w:rPr>
        <w:t xml:space="preserve">        headers={"Content-Type": "application/json"}</w:t>
      </w:r>
      <w:r>
        <w:br/>
      </w:r>
      <w:r>
        <w:rPr>
          <w:rStyle w:val="VerbatimChar"/>
        </w:rPr>
        <w:t xml:space="preserve">    )</w:t>
      </w:r>
      <w:r>
        <w:br/>
      </w:r>
      <w:r>
        <w:rPr>
          <w:rStyle w:val="VerbatimChar"/>
        </w:rPr>
        <w:t xml:space="preserve">    response.raise_for_status()</w:t>
      </w:r>
    </w:p>
    <w:bookmarkEnd w:id="648"/>
    <w:bookmarkEnd w:id="649"/>
    <w:bookmarkStart w:id="653" w:name="sap-analytics-cloud-integration"/>
    <w:p>
      <w:pPr>
        <w:pStyle w:val="Heading2"/>
      </w:pPr>
      <w:r>
        <w:t xml:space="preserve">SAP Analytics Cloud Integration</w:t>
      </w:r>
    </w:p>
    <w:bookmarkStart w:id="650" w:name="cost-tracking-dashboard"/>
    <w:p>
      <w:pPr>
        <w:pStyle w:val="Heading3"/>
      </w:pPr>
      <w:r>
        <w:t xml:space="preserve">Cost Tracking Dashboard</w:t>
      </w:r>
    </w:p>
    <w:p>
      <w:pPr>
        <w:pStyle w:val="FirstParagraph"/>
      </w:pPr>
      <w:r>
        <w:t xml:space="preserve">Export generation metrics to SAP Analytics Cloud:</w:t>
      </w:r>
    </w:p>
    <w:p>
      <w:pPr>
        <w:pStyle w:val="SourceCode"/>
      </w:pPr>
      <w:r>
        <w:rPr>
          <w:rStyle w:val="VerbatimChar"/>
        </w:rPr>
        <w:t xml:space="preserve">def export_metrics_to_sac(</w:t>
      </w:r>
      <w:r>
        <w:br/>
      </w:r>
      <w:r>
        <w:rPr>
          <w:rStyle w:val="VerbatimChar"/>
        </w:rPr>
        <w:t xml:space="preserve">    sac_client,</w:t>
      </w:r>
      <w:r>
        <w:br/>
      </w:r>
      <w:r>
        <w:rPr>
          <w:rStyle w:val="VerbatimChar"/>
        </w:rPr>
        <w:t xml:space="preserve">    run_metrics: dict,</w:t>
      </w:r>
      <w:r>
        <w:br/>
      </w:r>
      <w:r>
        <w:rPr>
          <w:rStyle w:val="VerbatimChar"/>
        </w:rPr>
        <w:t xml:space="preserve">    cost_data: dict</w:t>
      </w:r>
      <w:r>
        <w:br/>
      </w:r>
      <w:r>
        <w:rPr>
          <w:rStyle w:val="VerbatimChar"/>
        </w:rPr>
        <w:t xml:space="preserve">):</w:t>
      </w:r>
      <w:r>
        <w:br/>
      </w:r>
      <w:r>
        <w:rPr>
          <w:rStyle w:val="VerbatimChar"/>
        </w:rPr>
        <w:t xml:space="preserve">    """Export run metrics to SAP Analytics Cloud model."""</w:t>
      </w:r>
      <w:r>
        <w:br/>
      </w:r>
      <w:r>
        <w:rPr>
          <w:rStyle w:val="VerbatimChar"/>
        </w:rPr>
        <w:t xml:space="preserve">    </w:t>
      </w:r>
      <w:r>
        <w:br/>
      </w:r>
      <w:r>
        <w:rPr>
          <w:rStyle w:val="VerbatimChar"/>
        </w:rPr>
        <w:t xml:space="preserve">    data_row = {</w:t>
      </w:r>
      <w:r>
        <w:br/>
      </w:r>
      <w:r>
        <w:rPr>
          <w:rStyle w:val="VerbatimChar"/>
        </w:rPr>
        <w:t xml:space="preserve">        "run_id": run_metrics["run_id"],</w:t>
      </w:r>
      <w:r>
        <w:br/>
      </w:r>
      <w:r>
        <w:rPr>
          <w:rStyle w:val="VerbatimChar"/>
        </w:rPr>
        <w:t xml:space="preserve">        "date": run_metrics["timestamp"][:10],</w:t>
      </w:r>
      <w:r>
        <w:br/>
      </w:r>
      <w:r>
        <w:rPr>
          <w:rStyle w:val="VerbatimChar"/>
        </w:rPr>
        <w:t xml:space="preserve">        "examples_generated": run_metrics["total_examples"],</w:t>
      </w:r>
      <w:r>
        <w:br/>
      </w:r>
      <w:r>
        <w:rPr>
          <w:rStyle w:val="VerbatimChar"/>
        </w:rPr>
        <w:t xml:space="preserve">        "llm_calls": cost_data["total_llm_calls"],</w:t>
      </w:r>
      <w:r>
        <w:br/>
      </w:r>
      <w:r>
        <w:rPr>
          <w:rStyle w:val="VerbatimChar"/>
        </w:rPr>
        <w:t xml:space="preserve">        "llm_tokens_input": cost_data["tokens"]["input"],</w:t>
      </w:r>
      <w:r>
        <w:br/>
      </w:r>
      <w:r>
        <w:rPr>
          <w:rStyle w:val="VerbatimChar"/>
        </w:rPr>
        <w:t xml:space="preserve">        "llm_tokens_output": cost_data["tokens"]["output"],</w:t>
      </w:r>
      <w:r>
        <w:br/>
      </w:r>
      <w:r>
        <w:rPr>
          <w:rStyle w:val="VerbatimChar"/>
        </w:rPr>
        <w:t xml:space="preserve">        "cost_usd": cost_data["estimated_cost_usd"],</w:t>
      </w:r>
      <w:r>
        <w:br/>
      </w:r>
      <w:r>
        <w:rPr>
          <w:rStyle w:val="VerbatimChar"/>
        </w:rPr>
        <w:t xml:space="preserve">        "cost_per_example": cost_data["estimated_cost_usd"] / run_metrics["total_examples"],</w:t>
      </w:r>
      <w:r>
        <w:br/>
      </w:r>
      <w:r>
        <w:rPr>
          <w:rStyle w:val="VerbatimChar"/>
        </w:rPr>
        <w:t xml:space="preserve">        "coverage_score": run_metrics["coverage"]["global"],</w:t>
      </w:r>
      <w:r>
        <w:br/>
      </w:r>
      <w:r>
        <w:rPr>
          <w:rStyle w:val="VerbatimChar"/>
        </w:rPr>
        <w:t xml:space="preserve">        "diversity_score": run_metrics["diversity"]["global"],</w:t>
      </w:r>
      <w:r>
        <w:br/>
      </w:r>
      <w:r>
        <w:rPr>
          <w:rStyle w:val="VerbatimChar"/>
        </w:rPr>
        <w:t xml:space="preserve">        "critic_acceptance_rate": run_metrics["critic"]["acceptance_rate"]</w:t>
      </w:r>
      <w:r>
        <w:br/>
      </w:r>
      <w:r>
        <w:rPr>
          <w:rStyle w:val="VerbatimChar"/>
        </w:rPr>
        <w:t xml:space="preserve">    }</w:t>
      </w:r>
      <w:r>
        <w:br/>
      </w:r>
      <w:r>
        <w:rPr>
          <w:rStyle w:val="VerbatimChar"/>
        </w:rPr>
        <w:t xml:space="preserve">    </w:t>
      </w:r>
      <w:r>
        <w:br/>
      </w:r>
      <w:r>
        <w:rPr>
          <w:rStyle w:val="VerbatimChar"/>
        </w:rPr>
        <w:t xml:space="preserve">    sac_client.import_data(</w:t>
      </w:r>
      <w:r>
        <w:br/>
      </w:r>
      <w:r>
        <w:rPr>
          <w:rStyle w:val="VerbatimChar"/>
        </w:rPr>
        <w:t xml:space="preserve">        model_id="simula_generation_metrics",</w:t>
      </w:r>
      <w:r>
        <w:br/>
      </w:r>
      <w:r>
        <w:rPr>
          <w:rStyle w:val="VerbatimChar"/>
        </w:rPr>
        <w:t xml:space="preserve">        data=[data_row]</w:t>
      </w:r>
      <w:r>
        <w:br/>
      </w:r>
      <w:r>
        <w:rPr>
          <w:rStyle w:val="VerbatimChar"/>
        </w:rPr>
        <w:t xml:space="preserve">    )</w:t>
      </w:r>
    </w:p>
    <w:bookmarkEnd w:id="650"/>
    <w:bookmarkStart w:id="652" w:name="recommended-dashboard-widgets"/>
    <w:p>
      <w:pPr>
        <w:pStyle w:val="Heading3"/>
      </w:pPr>
      <w:r>
        <w:t xml:space="preserve">Recommended Dashboard Widgets</w:t>
      </w:r>
    </w:p>
    <w:bookmarkStart w:id="651" w:name="tab:sac-widgets"/>
    <w:p>
      <w:pPr>
        <w:pStyle w:val="TableCaption"/>
      </w:pPr>
      <w:r>
        <w:t xml:space="preserve">SAC dashboard widget recommendations</w:t>
      </w:r>
    </w:p>
    <w:tbl>
      <w:tblPr>
        <w:tblStyle w:val="Table"/>
        <w:tblW w:type="auto" w:w="0"/>
        <w:tblLook w:firstRow="1" w:lastRow="0" w:firstColumn="0" w:lastColumn="0" w:noHBand="0" w:noVBand="0" w:val="0020"/>
        <w:tblCaption w:val="SAC dashboard widget recommendations"/>
      </w:tblPr>
      <w:tblGrid>
        <w:gridCol w:w="2640"/>
        <w:gridCol w:w="2640"/>
        <w:gridCol w:w="2640"/>
      </w:tblGrid>
      <w:tr>
        <w:trPr>
          <w:tblHeader w:val="on"/>
        </w:trPr>
        <w:tc>
          <w:tcPr/>
          <w:p>
            <w:pPr>
              <w:pStyle w:val="Compact"/>
              <w:jc w:val="left"/>
            </w:pPr>
            <w:r>
              <w:rPr>
                <w:b/>
                <w:bCs/>
              </w:rPr>
              <w:t xml:space="preserve">Widget</w:t>
            </w:r>
          </w:p>
        </w:tc>
        <w:tc>
          <w:tcPr/>
          <w:p>
            <w:pPr>
              <w:pStyle w:val="Compact"/>
              <w:jc w:val="left"/>
            </w:pPr>
            <w:r>
              <w:rPr>
                <w:b/>
                <w:bCs/>
              </w:rPr>
              <w:t xml:space="preserve">Type</w:t>
            </w:r>
          </w:p>
        </w:tc>
        <w:tc>
          <w:tcPr/>
          <w:p>
            <w:pPr>
              <w:pStyle w:val="Compact"/>
              <w:jc w:val="left"/>
            </w:pPr>
            <w:r>
              <w:rPr>
                <w:b/>
                <w:bCs/>
              </w:rPr>
              <w:t xml:space="preserve">Metrics</w:t>
            </w:r>
          </w:p>
        </w:tc>
      </w:tr>
      <w:tr>
        <w:tc>
          <w:tcPr/>
          <w:p>
            <w:pPr>
              <w:pStyle w:val="Compact"/>
              <w:jc w:val="left"/>
            </w:pPr>
            <w:r>
              <w:t xml:space="preserve">Generation Volume</w:t>
            </w:r>
          </w:p>
        </w:tc>
        <w:tc>
          <w:tcPr/>
          <w:p>
            <w:pPr>
              <w:pStyle w:val="Compact"/>
              <w:jc w:val="left"/>
            </w:pPr>
            <w:r>
              <w:t xml:space="preserve">Time Series</w:t>
            </w:r>
          </w:p>
        </w:tc>
        <w:tc>
          <w:tcPr/>
          <w:p>
            <w:pPr>
              <w:pStyle w:val="Compact"/>
              <w:jc w:val="left"/>
            </w:pPr>
            <w:r>
              <w:t xml:space="preserve">Examples/day, cumulative total</w:t>
            </w:r>
          </w:p>
        </w:tc>
      </w:tr>
      <w:tr>
        <w:tc>
          <w:tcPr/>
          <w:p>
            <w:pPr>
              <w:pStyle w:val="Compact"/>
              <w:jc w:val="left"/>
            </w:pPr>
            <w:r>
              <w:t xml:space="preserve">Cost Analysis</w:t>
            </w:r>
          </w:p>
        </w:tc>
        <w:tc>
          <w:tcPr/>
          <w:p>
            <w:pPr>
              <w:pStyle w:val="Compact"/>
              <w:jc w:val="left"/>
            </w:pPr>
            <w:r>
              <w:t xml:space="preserve">Stacked Bar</w:t>
            </w:r>
          </w:p>
        </w:tc>
        <w:tc>
          <w:tcPr/>
          <w:p>
            <w:pPr>
              <w:pStyle w:val="Compact"/>
              <w:jc w:val="left"/>
            </w:pPr>
            <w:r>
              <w:t xml:space="preserve">Cost by component (LLM, compute, storage)</w:t>
            </w:r>
          </w:p>
        </w:tc>
      </w:tr>
      <w:tr>
        <w:tc>
          <w:tcPr/>
          <w:p>
            <w:pPr>
              <w:pStyle w:val="Compact"/>
              <w:jc w:val="left"/>
            </w:pPr>
            <w:r>
              <w:t xml:space="preserve">Quality Trends</w:t>
            </w:r>
          </w:p>
        </w:tc>
        <w:tc>
          <w:tcPr/>
          <w:p>
            <w:pPr>
              <w:pStyle w:val="Compact"/>
              <w:jc w:val="left"/>
            </w:pPr>
            <w:r>
              <w:t xml:space="preserve">Line Chart</w:t>
            </w:r>
          </w:p>
        </w:tc>
        <w:tc>
          <w:tcPr/>
          <w:p>
            <w:pPr>
              <w:pStyle w:val="Compact"/>
              <w:jc w:val="left"/>
            </w:pPr>
            <w:r>
              <w:t xml:space="preserve">Coverage, diversity, critic rate over time</w:t>
            </w:r>
          </w:p>
        </w:tc>
      </w:tr>
      <w:tr>
        <w:tc>
          <w:tcPr/>
          <w:p>
            <w:pPr>
              <w:pStyle w:val="Compact"/>
              <w:jc w:val="left"/>
            </w:pPr>
            <w:r>
              <w:t xml:space="preserve">Use Case Distribution</w:t>
            </w:r>
          </w:p>
        </w:tc>
        <w:tc>
          <w:tcPr/>
          <w:p>
            <w:pPr>
              <w:pStyle w:val="Compact"/>
              <w:jc w:val="left"/>
            </w:pPr>
            <w:r>
              <w:t xml:space="preserve">Pie Chart</w:t>
            </w:r>
          </w:p>
        </w:tc>
        <w:tc>
          <w:tcPr/>
          <w:p>
            <w:pPr>
              <w:pStyle w:val="Compact"/>
              <w:jc w:val="left"/>
            </w:pPr>
            <w:r>
              <w:t xml:space="preserve">Examples by taxonomy factor</w:t>
            </w:r>
          </w:p>
        </w:tc>
      </w:tr>
      <w:tr>
        <w:tc>
          <w:tcPr/>
          <w:p>
            <w:pPr>
              <w:pStyle w:val="Compact"/>
              <w:jc w:val="left"/>
            </w:pPr>
            <w:r>
              <w:t xml:space="preserve">Cost Efficiency</w:t>
            </w:r>
          </w:p>
        </w:tc>
        <w:tc>
          <w:tcPr/>
          <w:p>
            <w:pPr>
              <w:pStyle w:val="Compact"/>
              <w:jc w:val="left"/>
            </w:pPr>
            <w:r>
              <w:t xml:space="preserve">KPI Card</w:t>
            </w:r>
          </w:p>
        </w:tc>
        <w:tc>
          <w:tcPr/>
          <w:p>
            <w:pPr>
              <w:pStyle w:val="Compact"/>
              <w:jc w:val="left"/>
            </w:pPr>
            <w:r>
              <w:t xml:space="preserve">Cost per example, trend arrow</w:t>
            </w:r>
          </w:p>
        </w:tc>
      </w:tr>
      <w:tr>
        <w:tc>
          <w:tcPr/>
          <w:p>
            <w:pPr>
              <w:pStyle w:val="Compact"/>
              <w:jc w:val="left"/>
            </w:pPr>
            <w:r>
              <w:t xml:space="preserve">Quality Gate Status</w:t>
            </w:r>
          </w:p>
        </w:tc>
        <w:tc>
          <w:tcPr/>
          <w:p>
            <w:pPr>
              <w:pStyle w:val="Compact"/>
              <w:jc w:val="left"/>
            </w:pPr>
            <w:r>
              <w:t xml:space="preserve">Traffic Light</w:t>
            </w:r>
          </w:p>
        </w:tc>
        <w:tc>
          <w:tcPr/>
          <w:p>
            <w:pPr>
              <w:pStyle w:val="Compact"/>
              <w:jc w:val="left"/>
            </w:pPr>
            <w:r>
              <w:t xml:space="preserve">Current run pass/fail status</w:t>
            </w:r>
          </w:p>
        </w:tc>
      </w:tr>
    </w:tbl>
    <w:bookmarkEnd w:id="651"/>
    <w:bookmarkEnd w:id="652"/>
    <w:bookmarkEnd w:id="653"/>
    <w:bookmarkStart w:id="656" w:name="sap-grc-integration"/>
    <w:p>
      <w:pPr>
        <w:pStyle w:val="Heading2"/>
      </w:pPr>
      <w:r>
        <w:t xml:space="preserve">SAP GRC Integration</w:t>
      </w:r>
    </w:p>
    <w:bookmarkStart w:id="654" w:name="policy-management"/>
    <w:p>
      <w:pPr>
        <w:pStyle w:val="Heading3"/>
      </w:pPr>
      <w:r>
        <w:t xml:space="preserve">Policy Management</w:t>
      </w:r>
    </w:p>
    <w:p>
      <w:pPr>
        <w:pStyle w:val="FirstParagraph"/>
      </w:pPr>
      <w:r>
        <w:t xml:space="preserve">Register synthetic data policies in SAP GRC:</w:t>
      </w:r>
    </w:p>
    <w:p>
      <w:pPr>
        <w:pStyle w:val="SourceCode"/>
      </w:pPr>
      <w:r>
        <w:rPr>
          <w:rStyle w:val="VerbatimChar"/>
        </w:rPr>
        <w:t xml:space="preserve"># grc-policy-registration.yaml</w:t>
      </w:r>
      <w:r>
        <w:br/>
      </w:r>
      <w:r>
        <w:rPr>
          <w:rStyle w:val="VerbatimChar"/>
        </w:rPr>
        <w:t xml:space="preserve">policy:</w:t>
      </w:r>
      <w:r>
        <w:br/>
      </w:r>
      <w:r>
        <w:rPr>
          <w:rStyle w:val="VerbatimChar"/>
        </w:rPr>
        <w:t xml:space="preserve">  id: "SYNTH-DATA-001"</w:t>
      </w:r>
      <w:r>
        <w:br/>
      </w:r>
      <w:r>
        <w:rPr>
          <w:rStyle w:val="VerbatimChar"/>
        </w:rPr>
        <w:t xml:space="preserve">  name: "Synthetic Training Data Generation Policy"</w:t>
      </w:r>
      <w:r>
        <w:br/>
      </w:r>
      <w:r>
        <w:rPr>
          <w:rStyle w:val="VerbatimChar"/>
        </w:rPr>
        <w:t xml:space="preserve">  category: "Data Governance"</w:t>
      </w:r>
      <w:r>
        <w:br/>
      </w:r>
      <w:r>
        <w:rPr>
          <w:rStyle w:val="VerbatimChar"/>
        </w:rPr>
        <w:t xml:space="preserve">  owner: "AI Platform Team"</w:t>
      </w:r>
      <w:r>
        <w:br/>
      </w:r>
      <w:r>
        <w:rPr>
          <w:rStyle w:val="VerbatimChar"/>
        </w:rPr>
        <w:t xml:space="preserve">  </w:t>
      </w:r>
      <w:r>
        <w:br/>
      </w:r>
      <w:r>
        <w:rPr>
          <w:rStyle w:val="VerbatimChar"/>
        </w:rPr>
        <w:t xml:space="preserve">  controls:</w:t>
      </w:r>
      <w:r>
        <w:br/>
      </w:r>
      <w:r>
        <w:rPr>
          <w:rStyle w:val="VerbatimChar"/>
        </w:rPr>
        <w:t xml:space="preserve">    - id: "CTRL-001"</w:t>
      </w:r>
      <w:r>
        <w:br/>
      </w:r>
      <w:r>
        <w:rPr>
          <w:rStyle w:val="VerbatimChar"/>
        </w:rPr>
        <w:t xml:space="preserve">      name: "Quality Gate Verification"</w:t>
      </w:r>
      <w:r>
        <w:br/>
      </w:r>
      <w:r>
        <w:rPr>
          <w:rStyle w:val="VerbatimChar"/>
        </w:rPr>
        <w:t xml:space="preserve">      description: "All generated datasets must pass quality gates"</w:t>
      </w:r>
      <w:r>
        <w:br/>
      </w:r>
      <w:r>
        <w:rPr>
          <w:rStyle w:val="VerbatimChar"/>
        </w:rPr>
        <w:t xml:space="preserve">      test_procedure: "Verify coverage &gt;= 80%, diversity &gt;= 65%"</w:t>
      </w:r>
      <w:r>
        <w:br/>
      </w:r>
      <w:r>
        <w:rPr>
          <w:rStyle w:val="VerbatimChar"/>
        </w:rPr>
        <w:t xml:space="preserve">      frequency: "Per generation run"</w:t>
      </w:r>
      <w:r>
        <w:br/>
      </w:r>
      <w:r>
        <w:rPr>
          <w:rStyle w:val="VerbatimChar"/>
        </w:rPr>
        <w:t xml:space="preserve">      </w:t>
      </w:r>
      <w:r>
        <w:br/>
      </w:r>
      <w:r>
        <w:rPr>
          <w:rStyle w:val="VerbatimChar"/>
        </w:rPr>
        <w:t xml:space="preserve">    - id: "CTRL-002"</w:t>
      </w:r>
      <w:r>
        <w:br/>
      </w:r>
      <w:r>
        <w:rPr>
          <w:rStyle w:val="VerbatimChar"/>
        </w:rPr>
        <w:t xml:space="preserve">      name: "Provenance Logging"</w:t>
      </w:r>
      <w:r>
        <w:br/>
      </w:r>
      <w:r>
        <w:rPr>
          <w:rStyle w:val="VerbatimChar"/>
        </w:rPr>
        <w:t xml:space="preserve">      description: "All generation runs must have complete provenance"</w:t>
      </w:r>
      <w:r>
        <w:br/>
      </w:r>
      <w:r>
        <w:rPr>
          <w:rStyle w:val="VerbatimChar"/>
        </w:rPr>
        <w:t xml:space="preserve">      test_procedure: "Verify audit trail completeness"</w:t>
      </w:r>
      <w:r>
        <w:br/>
      </w:r>
      <w:r>
        <w:rPr>
          <w:rStyle w:val="VerbatimChar"/>
        </w:rPr>
        <w:t xml:space="preserve">      frequency: "Per generation run"</w:t>
      </w:r>
      <w:r>
        <w:br/>
      </w:r>
      <w:r>
        <w:rPr>
          <w:rStyle w:val="VerbatimChar"/>
        </w:rPr>
        <w:t xml:space="preserve">      </w:t>
      </w:r>
      <w:r>
        <w:br/>
      </w:r>
      <w:r>
        <w:rPr>
          <w:rStyle w:val="VerbatimChar"/>
        </w:rPr>
        <w:t xml:space="preserve">    - id: "CTRL-003"</w:t>
      </w:r>
      <w:r>
        <w:br/>
      </w:r>
      <w:r>
        <w:rPr>
          <w:rStyle w:val="VerbatimChar"/>
        </w:rPr>
        <w:t xml:space="preserve">      name: "Privacy Screening"</w:t>
      </w:r>
      <w:r>
        <w:br/>
      </w:r>
      <w:r>
        <w:rPr>
          <w:rStyle w:val="VerbatimChar"/>
        </w:rPr>
        <w:t xml:space="preserve">      description: "Generated data must pass privacy checks"</w:t>
      </w:r>
      <w:r>
        <w:br/>
      </w:r>
      <w:r>
        <w:rPr>
          <w:rStyle w:val="VerbatimChar"/>
        </w:rPr>
        <w:t xml:space="preserve">      test_procedure: "Run membership inference test"</w:t>
      </w:r>
      <w:r>
        <w:br/>
      </w:r>
      <w:r>
        <w:rPr>
          <w:rStyle w:val="VerbatimChar"/>
        </w:rPr>
        <w:t xml:space="preserve">      frequency: "Before production use"</w:t>
      </w:r>
    </w:p>
    <w:bookmarkEnd w:id="654"/>
    <w:bookmarkStart w:id="655" w:name="compliance-evidence-collection"/>
    <w:p>
      <w:pPr>
        <w:pStyle w:val="Heading3"/>
      </w:pPr>
      <w:r>
        <w:t xml:space="preserve">Compliance Evidence Collection</w:t>
      </w:r>
    </w:p>
    <w:p>
      <w:pPr>
        <w:pStyle w:val="FirstParagraph"/>
      </w:pPr>
      <w:r>
        <w:t xml:space="preserve">Automatically collect compliance evidence:</w:t>
      </w:r>
    </w:p>
    <w:p>
      <w:pPr>
        <w:pStyle w:val="SourceCode"/>
      </w:pPr>
      <w:r>
        <w:rPr>
          <w:rStyle w:val="VerbatimChar"/>
        </w:rPr>
        <w:t xml:space="preserve">def collect_compliance_evidence(run_id: str, metrics: dict) -&gt; dict:</w:t>
      </w:r>
      <w:r>
        <w:br/>
      </w:r>
      <w:r>
        <w:rPr>
          <w:rStyle w:val="VerbatimChar"/>
        </w:rPr>
        <w:t xml:space="preserve">    """Collect compliance evidence for GRC reporting."""</w:t>
      </w:r>
      <w:r>
        <w:br/>
      </w:r>
      <w:r>
        <w:rPr>
          <w:rStyle w:val="VerbatimChar"/>
        </w:rPr>
        <w:t xml:space="preserve">    </w:t>
      </w:r>
      <w:r>
        <w:br/>
      </w:r>
      <w:r>
        <w:rPr>
          <w:rStyle w:val="VerbatimChar"/>
        </w:rPr>
        <w:t xml:space="preserve">    return {</w:t>
      </w:r>
      <w:r>
        <w:br/>
      </w:r>
      <w:r>
        <w:rPr>
          <w:rStyle w:val="VerbatimChar"/>
        </w:rPr>
        <w:t xml:space="preserve">        "run_id": run_id,</w:t>
      </w:r>
      <w:r>
        <w:br/>
      </w:r>
      <w:r>
        <w:rPr>
          <w:rStyle w:val="VerbatimChar"/>
        </w:rPr>
        <w:t xml:space="preserve">        "timestamp": datetime.utcnow().isoformat(),</w:t>
      </w:r>
      <w:r>
        <w:br/>
      </w:r>
      <w:r>
        <w:rPr>
          <w:rStyle w:val="VerbatimChar"/>
        </w:rPr>
        <w:t xml:space="preserve">        "controls": {</w:t>
      </w:r>
      <w:r>
        <w:br/>
      </w:r>
      <w:r>
        <w:rPr>
          <w:rStyle w:val="VerbatimChar"/>
        </w:rPr>
        <w:t xml:space="preserve">            "CTRL-001": {</w:t>
      </w:r>
      <w:r>
        <w:br/>
      </w:r>
      <w:r>
        <w:rPr>
          <w:rStyle w:val="VerbatimChar"/>
        </w:rPr>
        <w:t xml:space="preserve">                "status": "PASS" if metrics["coverage"]["global"] &gt;= 0.80 </w:t>
      </w:r>
      <w:r>
        <w:br/>
      </w:r>
      <w:r>
        <w:rPr>
          <w:rStyle w:val="VerbatimChar"/>
        </w:rPr>
        <w:t xml:space="preserve">                          and metrics["diversity"]["global"] &gt;= 0.65 else "FAIL",</w:t>
      </w:r>
      <w:r>
        <w:br/>
      </w:r>
      <w:r>
        <w:rPr>
          <w:rStyle w:val="VerbatimChar"/>
        </w:rPr>
        <w:t xml:space="preserve">                "evidence": {</w:t>
      </w:r>
      <w:r>
        <w:br/>
      </w:r>
      <w:r>
        <w:rPr>
          <w:rStyle w:val="VerbatimChar"/>
        </w:rPr>
        <w:t xml:space="preserve">                    "coverage": metrics["coverage"]["global"],</w:t>
      </w:r>
      <w:r>
        <w:br/>
      </w:r>
      <w:r>
        <w:rPr>
          <w:rStyle w:val="VerbatimChar"/>
        </w:rPr>
        <w:t xml:space="preserve">                    "diversity": metrics["diversity"]["global"]</w:t>
      </w:r>
      <w:r>
        <w:br/>
      </w:r>
      <w:r>
        <w:rPr>
          <w:rStyle w:val="VerbatimChar"/>
        </w:rPr>
        <w:t xml:space="preserve">                }</w:t>
      </w:r>
      <w:r>
        <w:br/>
      </w:r>
      <w:r>
        <w:rPr>
          <w:rStyle w:val="VerbatimChar"/>
        </w:rPr>
        <w:t xml:space="preserve">            },</w:t>
      </w:r>
      <w:r>
        <w:br/>
      </w:r>
      <w:r>
        <w:rPr>
          <w:rStyle w:val="VerbatimChar"/>
        </w:rPr>
        <w:t xml:space="preserve">            "CTRL-002": {</w:t>
      </w:r>
      <w:r>
        <w:br/>
      </w:r>
      <w:r>
        <w:rPr>
          <w:rStyle w:val="VerbatimChar"/>
        </w:rPr>
        <w:t xml:space="preserve">                "status": "PASS" if metrics.get("provenance_complete") else "FAIL",</w:t>
      </w:r>
      <w:r>
        <w:br/>
      </w:r>
      <w:r>
        <w:rPr>
          <w:rStyle w:val="VerbatimChar"/>
        </w:rPr>
        <w:t xml:space="preserve">                "evidence": {</w:t>
      </w:r>
      <w:r>
        <w:br/>
      </w:r>
      <w:r>
        <w:rPr>
          <w:rStyle w:val="VerbatimChar"/>
        </w:rPr>
        <w:t xml:space="preserve">                    "audit_events": metrics.get("audit_event_count", 0),</w:t>
      </w:r>
      <w:r>
        <w:br/>
      </w:r>
      <w:r>
        <w:rPr>
          <w:rStyle w:val="VerbatimChar"/>
        </w:rPr>
        <w:t xml:space="preserve">                    "provenance_hash": metrics.get("provenance_hash")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p>
    <w:bookmarkEnd w:id="655"/>
    <w:bookmarkEnd w:id="656"/>
    <w:bookmarkStart w:id="660" w:name="sap-build-apps-integration"/>
    <w:p>
      <w:pPr>
        <w:pStyle w:val="Heading2"/>
      </w:pPr>
      <w:r>
        <w:t xml:space="preserve">SAP Build Apps Integration</w:t>
      </w:r>
    </w:p>
    <w:p>
      <w:pPr>
        <w:pStyle w:val="FirstParagraph"/>
      </w:pPr>
      <w:r>
        <w:t xml:space="preserve">For self-service generation interfaces, Simula exposes a REST API compatible</w:t>
      </w:r>
      <w:r>
        <w:t xml:space="preserve"> </w:t>
      </w:r>
      <w:r>
        <w:t xml:space="preserve">with SAP Build Apps:</w:t>
      </w:r>
    </w:p>
    <w:bookmarkStart w:id="658" w:name="api-endpoints"/>
    <w:p>
      <w:pPr>
        <w:pStyle w:val="Heading3"/>
      </w:pPr>
      <w:r>
        <w:t xml:space="preserve">API Endpoints</w:t>
      </w:r>
    </w:p>
    <w:bookmarkStart w:id="657" w:name="tab:api-endpoints"/>
    <w:p>
      <w:pPr>
        <w:pStyle w:val="TableCaption"/>
      </w:pPr>
      <w:r>
        <w:t xml:space="preserve">Simula REST API endpoints for Build Apps</w:t>
      </w:r>
    </w:p>
    <w:tbl>
      <w:tblPr>
        <w:tblStyle w:val="Table"/>
        <w:tblW w:type="auto" w:w="0"/>
        <w:tblLook w:firstRow="1" w:lastRow="0" w:firstColumn="0" w:lastColumn="0" w:noHBand="0" w:noVBand="0" w:val="0020"/>
        <w:tblCaption w:val="Simula REST API endpoints for Build Apps"/>
      </w:tblPr>
      <w:tblGrid>
        <w:gridCol w:w="2640"/>
        <w:gridCol w:w="2640"/>
        <w:gridCol w:w="2640"/>
      </w:tblGrid>
      <w:tr>
        <w:trPr>
          <w:tblHeader w:val="on"/>
        </w:trPr>
        <w:tc>
          <w:tcPr/>
          <w:p>
            <w:pPr>
              <w:pStyle w:val="Compact"/>
              <w:jc w:val="left"/>
            </w:pPr>
            <w:r>
              <w:rPr>
                <w:b/>
                <w:bCs/>
              </w:rPr>
              <w:t xml:space="preserve">Endpoint</w:t>
            </w:r>
          </w:p>
        </w:tc>
        <w:tc>
          <w:tcPr/>
          <w:p>
            <w:pPr>
              <w:pStyle w:val="Compact"/>
              <w:jc w:val="left"/>
            </w:pPr>
            <w:r>
              <w:rPr>
                <w:b/>
                <w:bCs/>
              </w:rPr>
              <w:t xml:space="preserve">Method</w:t>
            </w:r>
          </w:p>
        </w:tc>
        <w:tc>
          <w:tcPr/>
          <w:p>
            <w:pPr>
              <w:pStyle w:val="Compact"/>
              <w:jc w:val="left"/>
            </w:pPr>
            <w:r>
              <w:rPr>
                <w:b/>
                <w:bCs/>
              </w:rPr>
              <w:t xml:space="preserve">Purpose</w:t>
            </w:r>
          </w:p>
        </w:tc>
      </w:tr>
      <w:tr>
        <w:tc>
          <w:tcPr/>
          <w:p>
            <w:pPr>
              <w:pStyle w:val="Compact"/>
              <w:jc w:val="left"/>
            </w:pPr>
            <w:r>
              <w:rPr>
                <w:rStyle w:val="VerbatimChar"/>
              </w:rPr>
              <w:t xml:space="preserve">/api/v1/schemas</w:t>
            </w:r>
          </w:p>
        </w:tc>
        <w:tc>
          <w:tcPr/>
          <w:p>
            <w:pPr>
              <w:pStyle w:val="Compact"/>
              <w:jc w:val="left"/>
            </w:pPr>
            <w:r>
              <w:t xml:space="preserve">GET</w:t>
            </w:r>
          </w:p>
        </w:tc>
        <w:tc>
          <w:tcPr/>
          <w:p>
            <w:pPr>
              <w:pStyle w:val="Compact"/>
              <w:jc w:val="left"/>
            </w:pPr>
            <w:r>
              <w:t xml:space="preserve">List available schemas</w:t>
            </w:r>
          </w:p>
        </w:tc>
      </w:tr>
      <w:tr>
        <w:tc>
          <w:tcPr/>
          <w:p>
            <w:pPr>
              <w:pStyle w:val="Compact"/>
              <w:jc w:val="left"/>
            </w:pPr>
            <w:r>
              <w:rPr>
                <w:rStyle w:val="VerbatimChar"/>
              </w:rPr>
              <w:t xml:space="preserve">/api/v1/taxonomies</w:t>
            </w:r>
          </w:p>
        </w:tc>
        <w:tc>
          <w:tcPr/>
          <w:p>
            <w:pPr>
              <w:pStyle w:val="Compact"/>
              <w:jc w:val="left"/>
            </w:pPr>
            <w:r>
              <w:t xml:space="preserve">GET, POST</w:t>
            </w:r>
          </w:p>
        </w:tc>
        <w:tc>
          <w:tcPr/>
          <w:p>
            <w:pPr>
              <w:pStyle w:val="Compact"/>
              <w:jc w:val="left"/>
            </w:pPr>
            <w:r>
              <w:t xml:space="preserve">List/create taxonomies</w:t>
            </w:r>
          </w:p>
        </w:tc>
      </w:tr>
      <w:tr>
        <w:tc>
          <w:tcPr/>
          <w:p>
            <w:pPr>
              <w:pStyle w:val="Compact"/>
              <w:jc w:val="left"/>
            </w:pPr>
            <w:r>
              <w:rPr>
                <w:rStyle w:val="VerbatimChar"/>
              </w:rPr>
              <w:t xml:space="preserve">/api/v1/runs</w:t>
            </w:r>
          </w:p>
        </w:tc>
        <w:tc>
          <w:tcPr/>
          <w:p>
            <w:pPr>
              <w:pStyle w:val="Compact"/>
              <w:jc w:val="left"/>
            </w:pPr>
            <w:r>
              <w:t xml:space="preserve">GET, POST</w:t>
            </w:r>
          </w:p>
        </w:tc>
        <w:tc>
          <w:tcPr/>
          <w:p>
            <w:pPr>
              <w:pStyle w:val="Compact"/>
              <w:jc w:val="left"/>
            </w:pPr>
            <w:r>
              <w:t xml:space="preserve">List/create generation runs</w:t>
            </w:r>
          </w:p>
        </w:tc>
      </w:tr>
      <w:tr>
        <w:tc>
          <w:tcPr/>
          <w:p>
            <w:pPr>
              <w:pStyle w:val="Compact"/>
              <w:jc w:val="left"/>
            </w:pPr>
            <w:r>
              <w:rPr>
                <w:rStyle w:val="VerbatimChar"/>
              </w:rPr>
              <w:t xml:space="preserve">/api/v1/runs/{id}</w:t>
            </w:r>
          </w:p>
        </w:tc>
        <w:tc>
          <w:tcPr/>
          <w:p>
            <w:pPr>
              <w:pStyle w:val="Compact"/>
              <w:jc w:val="left"/>
            </w:pPr>
            <w:r>
              <w:t xml:space="preserve">GET</w:t>
            </w:r>
          </w:p>
        </w:tc>
        <w:tc>
          <w:tcPr/>
          <w:p>
            <w:pPr>
              <w:pStyle w:val="Compact"/>
              <w:jc w:val="left"/>
            </w:pPr>
            <w:r>
              <w:t xml:space="preserve">Get run status and results</w:t>
            </w:r>
          </w:p>
        </w:tc>
      </w:tr>
      <w:tr>
        <w:tc>
          <w:tcPr/>
          <w:p>
            <w:pPr>
              <w:pStyle w:val="Compact"/>
              <w:jc w:val="left"/>
            </w:pPr>
            <w:r>
              <w:rPr>
                <w:rStyle w:val="VerbatimChar"/>
              </w:rPr>
              <w:t xml:space="preserve">/api/v1/runs/{id}/cancel</w:t>
            </w:r>
          </w:p>
        </w:tc>
        <w:tc>
          <w:tcPr/>
          <w:p>
            <w:pPr>
              <w:pStyle w:val="Compact"/>
              <w:jc w:val="left"/>
            </w:pPr>
            <w:r>
              <w:t xml:space="preserve">POST</w:t>
            </w:r>
          </w:p>
        </w:tc>
        <w:tc>
          <w:tcPr/>
          <w:p>
            <w:pPr>
              <w:pStyle w:val="Compact"/>
              <w:jc w:val="left"/>
            </w:pPr>
            <w:r>
              <w:t xml:space="preserve">Cancel running generation</w:t>
            </w:r>
          </w:p>
        </w:tc>
      </w:tr>
      <w:tr>
        <w:tc>
          <w:tcPr/>
          <w:p>
            <w:pPr>
              <w:pStyle w:val="Compact"/>
              <w:jc w:val="left"/>
            </w:pPr>
            <w:r>
              <w:rPr>
                <w:rStyle w:val="VerbatimChar"/>
              </w:rPr>
              <w:t xml:space="preserve">/api/v1/artifacts/{id}</w:t>
            </w:r>
          </w:p>
        </w:tc>
        <w:tc>
          <w:tcPr/>
          <w:p>
            <w:pPr>
              <w:pStyle w:val="Compact"/>
              <w:jc w:val="left"/>
            </w:pPr>
            <w:r>
              <w:t xml:space="preserve">GET</w:t>
            </w:r>
          </w:p>
        </w:tc>
        <w:tc>
          <w:tcPr/>
          <w:p>
            <w:pPr>
              <w:pStyle w:val="Compact"/>
              <w:jc w:val="left"/>
            </w:pPr>
            <w:r>
              <w:t xml:space="preserve">Download generated artifacts</w:t>
            </w:r>
          </w:p>
        </w:tc>
      </w:tr>
      <w:tr>
        <w:tc>
          <w:tcPr/>
          <w:p>
            <w:pPr>
              <w:pStyle w:val="Compact"/>
              <w:jc w:val="left"/>
            </w:pPr>
            <w:r>
              <w:rPr>
                <w:rStyle w:val="VerbatimChar"/>
              </w:rPr>
              <w:t xml:space="preserve">/api/v1/metrics</w:t>
            </w:r>
          </w:p>
        </w:tc>
        <w:tc>
          <w:tcPr/>
          <w:p>
            <w:pPr>
              <w:pStyle w:val="Compact"/>
              <w:jc w:val="left"/>
            </w:pPr>
            <w:r>
              <w:t xml:space="preserve">GET</w:t>
            </w:r>
          </w:p>
        </w:tc>
        <w:tc>
          <w:tcPr/>
          <w:p>
            <w:pPr>
              <w:pStyle w:val="Compact"/>
              <w:jc w:val="left"/>
            </w:pPr>
            <w:r>
              <w:t xml:space="preserve">Get aggregated metrics</w:t>
            </w:r>
          </w:p>
        </w:tc>
      </w:tr>
    </w:tbl>
    <w:bookmarkEnd w:id="657"/>
    <w:bookmarkEnd w:id="658"/>
    <w:bookmarkStart w:id="659" w:name="build-apps-data-entity"/>
    <w:p>
      <w:pPr>
        <w:pStyle w:val="Heading3"/>
      </w:pPr>
      <w:r>
        <w:t xml:space="preserve">Build Apps Data Entity</w:t>
      </w:r>
    </w:p>
    <w:p>
      <w:pPr>
        <w:pStyle w:val="SourceCode"/>
      </w:pPr>
      <w:r>
        <w:rPr>
          <w:rStyle w:val="VerbatimChar"/>
        </w:rPr>
        <w:t xml:space="preserve">{</w:t>
      </w:r>
      <w:r>
        <w:br/>
      </w:r>
      <w:r>
        <w:rPr>
          <w:rStyle w:val="VerbatimChar"/>
        </w:rPr>
        <w:t xml:space="preserve">  "name": "SimulaRun",</w:t>
      </w:r>
      <w:r>
        <w:br/>
      </w:r>
      <w:r>
        <w:rPr>
          <w:rStyle w:val="VerbatimChar"/>
        </w:rPr>
        <w:t xml:space="preserve">  "fields": [</w:t>
      </w:r>
      <w:r>
        <w:br/>
      </w:r>
      <w:r>
        <w:rPr>
          <w:rStyle w:val="VerbatimChar"/>
        </w:rPr>
        <w:t xml:space="preserve">    {"name": "id", "type": "text", "key": true},</w:t>
      </w:r>
      <w:r>
        <w:br/>
      </w:r>
      <w:r>
        <w:rPr>
          <w:rStyle w:val="VerbatimChar"/>
        </w:rPr>
        <w:t xml:space="preserve">    {"name": "name", "type": "text"},</w:t>
      </w:r>
      <w:r>
        <w:br/>
      </w:r>
      <w:r>
        <w:rPr>
          <w:rStyle w:val="VerbatimChar"/>
        </w:rPr>
        <w:t xml:space="preserve">    {"name": "status", "type": "enum", "values": ["pending", "running", "completed", "failed"]},</w:t>
      </w:r>
      <w:r>
        <w:br/>
      </w:r>
      <w:r>
        <w:rPr>
          <w:rStyle w:val="VerbatimChar"/>
        </w:rPr>
        <w:t xml:space="preserve">    {"name": "target_count", "type": "number"},</w:t>
      </w:r>
      <w:r>
        <w:br/>
      </w:r>
      <w:r>
        <w:rPr>
          <w:rStyle w:val="VerbatimChar"/>
        </w:rPr>
        <w:t xml:space="preserve">    {"name": "generated_count", "type": "number"},</w:t>
      </w:r>
      <w:r>
        <w:br/>
      </w:r>
      <w:r>
        <w:rPr>
          <w:rStyle w:val="VerbatimChar"/>
        </w:rPr>
        <w:t xml:space="preserve">    {"name": "coverage_score", "type": "number"},</w:t>
      </w:r>
      <w:r>
        <w:br/>
      </w:r>
      <w:r>
        <w:rPr>
          <w:rStyle w:val="VerbatimChar"/>
        </w:rPr>
        <w:t xml:space="preserve">    {"name": "diversity_score", "type": "number"},</w:t>
      </w:r>
      <w:r>
        <w:br/>
      </w:r>
      <w:r>
        <w:rPr>
          <w:rStyle w:val="VerbatimChar"/>
        </w:rPr>
        <w:t xml:space="preserve">    {"name": "created_at", "type": "datetime"},</w:t>
      </w:r>
      <w:r>
        <w:br/>
      </w:r>
      <w:r>
        <w:rPr>
          <w:rStyle w:val="VerbatimChar"/>
        </w:rPr>
        <w:t xml:space="preserve">    {"name": "completed_at", "type": "datetime"},</w:t>
      </w:r>
      <w:r>
        <w:br/>
      </w:r>
      <w:r>
        <w:rPr>
          <w:rStyle w:val="VerbatimChar"/>
        </w:rPr>
        <w:t xml:space="preserve">    {"name": "error_message", "type": "text"}</w:t>
      </w:r>
      <w:r>
        <w:br/>
      </w:r>
      <w:r>
        <w:rPr>
          <w:rStyle w:val="VerbatimChar"/>
        </w:rPr>
        <w:t xml:space="preserve">  ],</w:t>
      </w:r>
      <w:r>
        <w:br/>
      </w:r>
      <w:r>
        <w:rPr>
          <w:rStyle w:val="VerbatimChar"/>
        </w:rPr>
        <w:t xml:space="preserve">  "dataSource": {</w:t>
      </w:r>
      <w:r>
        <w:br/>
      </w:r>
      <w:r>
        <w:rPr>
          <w:rStyle w:val="VerbatimChar"/>
        </w:rPr>
        <w:t xml:space="preserve">    "type": "REST",</w:t>
      </w:r>
      <w:r>
        <w:br/>
      </w:r>
      <w:r>
        <w:rPr>
          <w:rStyle w:val="VerbatimChar"/>
        </w:rPr>
        <w:t xml:space="preserve">    "baseUrl": "https://simula-api.your-domain.com",</w:t>
      </w:r>
      <w:r>
        <w:br/>
      </w:r>
      <w:r>
        <w:rPr>
          <w:rStyle w:val="VerbatimChar"/>
        </w:rPr>
        <w:t xml:space="preserve">    "authentication": "OAuth2",</w:t>
      </w:r>
      <w:r>
        <w:br/>
      </w:r>
      <w:r>
        <w:rPr>
          <w:rStyle w:val="VerbatimChar"/>
        </w:rPr>
        <w:t xml:space="preserve">    "endpoints": {</w:t>
      </w:r>
      <w:r>
        <w:br/>
      </w:r>
      <w:r>
        <w:rPr>
          <w:rStyle w:val="VerbatimChar"/>
        </w:rPr>
        <w:t xml:space="preserve">      "getAll": "/api/v1/runs",</w:t>
      </w:r>
      <w:r>
        <w:br/>
      </w:r>
      <w:r>
        <w:rPr>
          <w:rStyle w:val="VerbatimChar"/>
        </w:rPr>
        <w:t xml:space="preserve">      "get": "/api/v1/runs/{id}",</w:t>
      </w:r>
      <w:r>
        <w:br/>
      </w:r>
      <w:r>
        <w:rPr>
          <w:rStyle w:val="VerbatimChar"/>
        </w:rPr>
        <w:t xml:space="preserve">      "create": "/api/v1/runs"</w:t>
      </w:r>
      <w:r>
        <w:br/>
      </w:r>
      <w:r>
        <w:rPr>
          <w:rStyle w:val="VerbatimChar"/>
        </w:rPr>
        <w:t xml:space="preserve">    }</w:t>
      </w:r>
      <w:r>
        <w:br/>
      </w:r>
      <w:r>
        <w:rPr>
          <w:rStyle w:val="VerbatimChar"/>
        </w:rPr>
        <w:t xml:space="preserve">  }</w:t>
      </w:r>
      <w:r>
        <w:br/>
      </w:r>
      <w:r>
        <w:rPr>
          <w:rStyle w:val="VerbatimChar"/>
        </w:rPr>
        <w:t xml:space="preserve">}</w:t>
      </w:r>
    </w:p>
    <w:bookmarkEnd w:id="659"/>
    <w:bookmarkEnd w:id="660"/>
    <w:bookmarkStart w:id="662" w:name="quick-reference-environment-variables"/>
    <w:p>
      <w:pPr>
        <w:pStyle w:val="Heading2"/>
      </w:pPr>
      <w:r>
        <w:t xml:space="preserve">Quick Reference: Environment Variables</w:t>
      </w:r>
    </w:p>
    <w:bookmarkStart w:id="661" w:name="tab:env-vars-complete"/>
    <w:p>
      <w:pPr>
        <w:pStyle w:val="TableCaption"/>
      </w:pPr>
      <w:r>
        <w:t xml:space="preserve">Complete environment variable reference</w:t>
      </w:r>
    </w:p>
    <w:tbl>
      <w:tblPr>
        <w:tblStyle w:val="Table"/>
        <w:tblW w:type="auto" w:w="0"/>
        <w:tblLook w:firstRow="1" w:lastRow="0" w:firstColumn="0" w:lastColumn="0" w:noHBand="0" w:noVBand="0" w:val="0020"/>
        <w:tblCaption w:val="Complete environment variable reference"/>
      </w:tblPr>
      <w:tblGrid>
        <w:gridCol w:w="2640"/>
        <w:gridCol w:w="2640"/>
        <w:gridCol w:w="2640"/>
      </w:tblGrid>
      <w:tr>
        <w:trPr>
          <w:tblHeader w:val="on"/>
        </w:trPr>
        <w:tc>
          <w:tcPr/>
          <w:p>
            <w:pPr>
              <w:pStyle w:val="Compact"/>
              <w:jc w:val="left"/>
            </w:pPr>
            <w:r>
              <w:rPr>
                <w:b/>
                <w:bCs/>
              </w:rPr>
              <w:t xml:space="preserve">Variable</w:t>
            </w:r>
          </w:p>
        </w:tc>
        <w:tc>
          <w:tcPr/>
          <w:p>
            <w:pPr>
              <w:pStyle w:val="Compact"/>
              <w:jc w:val="left"/>
            </w:pPr>
            <w:r>
              <w:rPr>
                <w:b/>
                <w:bCs/>
              </w:rPr>
              <w:t xml:space="preserve">Default</w:t>
            </w:r>
          </w:p>
        </w:tc>
        <w:tc>
          <w:tcPr/>
          <w:p>
            <w:pPr>
              <w:pStyle w:val="Compact"/>
              <w:jc w:val="left"/>
            </w:pPr>
            <w:r>
              <w:rPr>
                <w:b/>
                <w:bCs/>
              </w:rPr>
              <w:t xml:space="preserve">Description</w:t>
            </w:r>
          </w:p>
        </w:tc>
      </w:tr>
      <w:tr>
        <w:tc>
          <w:tcPr>
            <w:gridSpan w:val="3"/>
          </w:tcPr>
          <w:p>
            <w:pPr>
              <w:pStyle w:val="Compact"/>
              <w:jc w:val="left"/>
            </w:pPr>
            <w:r>
              <w:rPr>
                <w:i/>
                <w:iCs/>
              </w:rPr>
              <w:t xml:space="preserve">HANA Cloud Connection</w:t>
            </w:r>
          </w:p>
        </w:tc>
      </w:tr>
      <w:tr>
        <w:tc>
          <w:tcPr/>
          <w:p>
            <w:pPr>
              <w:pStyle w:val="Compact"/>
              <w:jc w:val="left"/>
            </w:pPr>
            <w:r>
              <w:rPr>
                <w:rStyle w:val="VerbatimChar"/>
              </w:rPr>
              <w:t xml:space="preserve">SIMULA_HANA_HOST</w:t>
            </w:r>
          </w:p>
        </w:tc>
        <w:tc>
          <w:tcPr/>
          <w:p>
            <w:pPr>
              <w:pStyle w:val="Compact"/>
              <w:jc w:val="left"/>
            </w:pPr>
            <w:r>
              <w:t xml:space="preserve">(required)</w:t>
            </w:r>
          </w:p>
        </w:tc>
        <w:tc>
          <w:tcPr/>
          <w:p>
            <w:pPr>
              <w:pStyle w:val="Compact"/>
              <w:jc w:val="left"/>
            </w:pPr>
            <w:r>
              <w:t xml:space="preserve">HANA Cloud host</w:t>
            </w:r>
          </w:p>
        </w:tc>
      </w:tr>
      <w:tr>
        <w:tc>
          <w:tcPr/>
          <w:p>
            <w:pPr>
              <w:pStyle w:val="Compact"/>
              <w:jc w:val="left"/>
            </w:pPr>
            <w:r>
              <w:rPr>
                <w:rStyle w:val="VerbatimChar"/>
              </w:rPr>
              <w:t xml:space="preserve">SIMULA_HANA_PORT</w:t>
            </w:r>
          </w:p>
        </w:tc>
        <w:tc>
          <w:tcPr/>
          <w:p>
            <w:pPr>
              <w:pStyle w:val="Compact"/>
              <w:jc w:val="left"/>
            </w:pPr>
            <w:r>
              <w:t xml:space="preserve">443</w:t>
            </w:r>
          </w:p>
        </w:tc>
        <w:tc>
          <w:tcPr/>
          <w:p>
            <w:pPr>
              <w:pStyle w:val="Compact"/>
              <w:jc w:val="left"/>
            </w:pPr>
            <w:r>
              <w:t xml:space="preserve">HANA Cloud port</w:t>
            </w:r>
          </w:p>
        </w:tc>
      </w:tr>
      <w:tr>
        <w:tc>
          <w:tcPr/>
          <w:p>
            <w:pPr>
              <w:pStyle w:val="Compact"/>
              <w:jc w:val="left"/>
            </w:pPr>
            <w:r>
              <w:rPr>
                <w:rStyle w:val="VerbatimChar"/>
              </w:rPr>
              <w:t xml:space="preserve">SIMULA_HANA_USER</w:t>
            </w:r>
          </w:p>
        </w:tc>
        <w:tc>
          <w:tcPr/>
          <w:p>
            <w:pPr>
              <w:pStyle w:val="Compact"/>
              <w:jc w:val="left"/>
            </w:pPr>
            <w:r>
              <w:t xml:space="preserve">(required)</w:t>
            </w:r>
          </w:p>
        </w:tc>
        <w:tc>
          <w:tcPr/>
          <w:p>
            <w:pPr>
              <w:pStyle w:val="Compact"/>
              <w:jc w:val="left"/>
            </w:pPr>
            <w:r>
              <w:t xml:space="preserve">Service user</w:t>
            </w:r>
          </w:p>
        </w:tc>
      </w:tr>
      <w:tr>
        <w:tc>
          <w:tcPr/>
          <w:p>
            <w:pPr>
              <w:pStyle w:val="Compact"/>
              <w:jc w:val="left"/>
            </w:pPr>
            <w:r>
              <w:rPr>
                <w:rStyle w:val="VerbatimChar"/>
              </w:rPr>
              <w:t xml:space="preserve">SIMULA_HANA_PASSWORD_SECRET</w:t>
            </w:r>
          </w:p>
        </w:tc>
        <w:tc>
          <w:tcPr/>
          <w:p>
            <w:pPr>
              <w:pStyle w:val="Compact"/>
              <w:jc w:val="left"/>
            </w:pPr>
            <w:r>
              <w:t xml:space="preserve">(required)</w:t>
            </w:r>
          </w:p>
        </w:tc>
        <w:tc>
          <w:tcPr/>
          <w:p>
            <w:pPr>
              <w:pStyle w:val="Compact"/>
              <w:jc w:val="left"/>
            </w:pPr>
            <w:r>
              <w:t xml:space="preserve">Credential Store reference</w:t>
            </w:r>
          </w:p>
        </w:tc>
      </w:tr>
      <w:tr>
        <w:tc>
          <w:tcPr/>
          <w:p>
            <w:pPr>
              <w:pStyle w:val="Compact"/>
              <w:jc w:val="left"/>
            </w:pPr>
            <w:r>
              <w:rPr>
                <w:rStyle w:val="VerbatimChar"/>
              </w:rPr>
              <w:t xml:space="preserve">SIMULA_HANA_SCHEMA</w:t>
            </w:r>
          </w:p>
        </w:tc>
        <w:tc>
          <w:tcPr/>
          <w:p>
            <w:pPr>
              <w:pStyle w:val="Compact"/>
              <w:jc w:val="left"/>
            </w:pPr>
            <w:r>
              <w:t xml:space="preserve">(required)</w:t>
            </w:r>
          </w:p>
        </w:tc>
        <w:tc>
          <w:tcPr/>
          <w:p>
            <w:pPr>
              <w:pStyle w:val="Compact"/>
              <w:jc w:val="left"/>
            </w:pPr>
            <w:r>
              <w:t xml:space="preserve">Default schema</w:t>
            </w:r>
          </w:p>
        </w:tc>
      </w:tr>
      <w:tr>
        <w:tc>
          <w:tcPr>
            <w:gridSpan w:val="3"/>
          </w:tcPr>
          <w:p>
            <w:pPr>
              <w:pStyle w:val="Compact"/>
              <w:jc w:val="left"/>
            </w:pPr>
            <w:r>
              <w:rPr>
                <w:i/>
                <w:iCs/>
              </w:rPr>
              <w:t xml:space="preserve">LLM Configuration</w:t>
            </w:r>
          </w:p>
        </w:tc>
      </w:tr>
      <w:tr>
        <w:tc>
          <w:tcPr/>
          <w:p>
            <w:pPr>
              <w:pStyle w:val="Compact"/>
              <w:jc w:val="left"/>
            </w:pPr>
            <w:r>
              <w:rPr>
                <w:rStyle w:val="VerbatimChar"/>
              </w:rPr>
              <w:t xml:space="preserve">SIMULA_VLLM_ENDPOINT</w:t>
            </w:r>
          </w:p>
        </w:tc>
        <w:tc>
          <w:tcPr/>
          <w:p>
            <w:pPr>
              <w:pStyle w:val="Compact"/>
              <w:jc w:val="left"/>
            </w:pPr>
            <w:r>
              <w:t xml:space="preserve">(required)</w:t>
            </w:r>
          </w:p>
        </w:tc>
        <w:tc>
          <w:tcPr/>
          <w:p>
            <w:pPr>
              <w:pStyle w:val="Compact"/>
              <w:jc w:val="left"/>
            </w:pPr>
            <w:r>
              <w:t xml:space="preserve">vLLM TurboQuant endpoint</w:t>
            </w:r>
          </w:p>
        </w:tc>
      </w:tr>
      <w:tr>
        <w:tc>
          <w:tcPr/>
          <w:p>
            <w:pPr>
              <w:pStyle w:val="Compact"/>
              <w:jc w:val="left"/>
            </w:pPr>
            <w:r>
              <w:rPr>
                <w:rStyle w:val="VerbatimChar"/>
              </w:rPr>
              <w:t xml:space="preserve">SIMULA_TEACHER_MODEL</w:t>
            </w:r>
          </w:p>
        </w:tc>
        <w:tc>
          <w:tcPr/>
          <w:p>
            <w:pPr>
              <w:pStyle w:val="Compact"/>
              <w:jc w:val="left"/>
            </w:pPr>
            <w:r>
              <w:t xml:space="preserve">deepseek-coder-33b</w:t>
            </w:r>
          </w:p>
        </w:tc>
        <w:tc>
          <w:tcPr/>
          <w:p>
            <w:pPr>
              <w:pStyle w:val="Compact"/>
              <w:jc w:val="left"/>
            </w:pPr>
            <w:r>
              <w:t xml:space="preserve">Teacher model ID</w:t>
            </w:r>
          </w:p>
        </w:tc>
      </w:tr>
      <w:tr>
        <w:tc>
          <w:tcPr/>
          <w:p>
            <w:pPr>
              <w:pStyle w:val="Compact"/>
              <w:jc w:val="left"/>
            </w:pPr>
            <w:r>
              <w:rPr>
                <w:rStyle w:val="VerbatimChar"/>
              </w:rPr>
              <w:t xml:space="preserve">SIMULA_STUDENT_MODEL</w:t>
            </w:r>
          </w:p>
        </w:tc>
        <w:tc>
          <w:tcPr/>
          <w:p>
            <w:pPr>
              <w:pStyle w:val="Compact"/>
              <w:jc w:val="left"/>
            </w:pPr>
            <w:r>
              <w:t xml:space="preserve">codellama-7b</w:t>
            </w:r>
          </w:p>
        </w:tc>
        <w:tc>
          <w:tcPr/>
          <w:p>
            <w:pPr>
              <w:pStyle w:val="Compact"/>
              <w:jc w:val="left"/>
            </w:pPr>
            <w:r>
              <w:t xml:space="preserve">Student model ID</w:t>
            </w:r>
          </w:p>
        </w:tc>
      </w:tr>
      <w:tr>
        <w:tc>
          <w:tcPr/>
          <w:p>
            <w:pPr>
              <w:pStyle w:val="Compact"/>
              <w:jc w:val="left"/>
            </w:pPr>
            <w:r>
              <w:rPr>
                <w:rStyle w:val="VerbatimChar"/>
              </w:rPr>
              <w:t xml:space="preserve">SIMULA_LLM_TIMEOUT</w:t>
            </w:r>
          </w:p>
        </w:tc>
        <w:tc>
          <w:tcPr/>
          <w:p>
            <w:pPr>
              <w:pStyle w:val="Compact"/>
              <w:jc w:val="left"/>
            </w:pPr>
            <w:r>
              <w:t xml:space="preserve">60</w:t>
            </w:r>
          </w:p>
        </w:tc>
        <w:tc>
          <w:tcPr/>
          <w:p>
            <w:pPr>
              <w:pStyle w:val="Compact"/>
              <w:jc w:val="left"/>
            </w:pPr>
            <w:r>
              <w:t xml:space="preserve">Request timeout (seconds)</w:t>
            </w:r>
          </w:p>
        </w:tc>
      </w:tr>
      <w:tr>
        <w:tc>
          <w:tcPr>
            <w:gridSpan w:val="3"/>
          </w:tcPr>
          <w:p>
            <w:pPr>
              <w:pStyle w:val="Compact"/>
              <w:jc w:val="left"/>
            </w:pPr>
            <w:r>
              <w:rPr>
                <w:i/>
                <w:iCs/>
              </w:rPr>
              <w:t xml:space="preserve">Taxonomy Configuration</w:t>
            </w:r>
          </w:p>
        </w:tc>
      </w:tr>
      <w:tr>
        <w:tc>
          <w:tcPr/>
          <w:p>
            <w:pPr>
              <w:pStyle w:val="Compact"/>
              <w:jc w:val="left"/>
            </w:pPr>
            <w:r>
              <w:rPr>
                <w:rStyle w:val="VerbatimChar"/>
              </w:rPr>
              <w:t xml:space="preserve">SIMULA_TAXONOMY_DEPTH</w:t>
            </w:r>
          </w:p>
        </w:tc>
        <w:tc>
          <w:tcPr/>
          <w:p>
            <w:pPr>
              <w:pStyle w:val="Compact"/>
              <w:jc w:val="left"/>
            </w:pPr>
            <w:r>
              <w:t xml:space="preserve">3</w:t>
            </w:r>
          </w:p>
        </w:tc>
        <w:tc>
          <w:tcPr/>
          <w:p>
            <w:pPr>
              <w:pStyle w:val="Compact"/>
              <w:jc w:val="left"/>
            </w:pPr>
            <w:r>
              <w:t xml:space="preserve">Default taxonomy depth</w:t>
            </w:r>
          </w:p>
        </w:tc>
      </w:tr>
      <w:tr>
        <w:tc>
          <w:tcPr/>
          <w:p>
            <w:pPr>
              <w:pStyle w:val="Compact"/>
              <w:jc w:val="left"/>
            </w:pPr>
            <w:r>
              <w:rPr>
                <w:rStyle w:val="VerbatimChar"/>
              </w:rPr>
              <w:t xml:space="preserve">SIMULA_BEST_OF_N</w:t>
            </w:r>
          </w:p>
        </w:tc>
        <w:tc>
          <w:tcPr/>
          <w:p>
            <w:pPr>
              <w:pStyle w:val="Compact"/>
              <w:jc w:val="left"/>
            </w:pPr>
            <w:r>
              <w:t xml:space="preserve">5</w:t>
            </w:r>
          </w:p>
        </w:tc>
        <w:tc>
          <w:tcPr/>
          <w:p>
            <w:pPr>
              <w:pStyle w:val="Compact"/>
              <w:jc w:val="left"/>
            </w:pPr>
            <w:r>
              <w:t xml:space="preserve">Proposals per node</w:t>
            </w:r>
          </w:p>
        </w:tc>
      </w:tr>
      <w:tr>
        <w:tc>
          <w:tcPr/>
          <w:p>
            <w:pPr>
              <w:pStyle w:val="Compact"/>
              <w:jc w:val="left"/>
            </w:pPr>
            <w:r>
              <w:rPr>
                <w:rStyle w:val="VerbatimChar"/>
              </w:rPr>
              <w:t xml:space="preserve">SIMULA_TAXONOMY_TEMPERATURE</w:t>
            </w:r>
          </w:p>
        </w:tc>
        <w:tc>
          <w:tcPr/>
          <w:p>
            <w:pPr>
              <w:pStyle w:val="Compact"/>
              <w:jc w:val="left"/>
            </w:pPr>
            <w:r>
              <w:t xml:space="preserve">0.8</w:t>
            </w:r>
          </w:p>
        </w:tc>
        <w:tc>
          <w:tcPr/>
          <w:p>
            <w:pPr>
              <w:pStyle w:val="Compact"/>
              <w:jc w:val="left"/>
            </w:pPr>
            <w:r>
              <w:t xml:space="preserve">Expansion temperature</w:t>
            </w:r>
          </w:p>
        </w:tc>
      </w:tr>
      <w:tr>
        <w:tc>
          <w:tcPr>
            <w:gridSpan w:val="3"/>
          </w:tcPr>
          <w:p>
            <w:pPr>
              <w:pStyle w:val="Compact"/>
              <w:jc w:val="left"/>
            </w:pPr>
            <w:r>
              <w:rPr>
                <w:i/>
                <w:iCs/>
              </w:rPr>
              <w:t xml:space="preserve">Generation Configuration</w:t>
            </w:r>
          </w:p>
        </w:tc>
      </w:tr>
      <w:tr>
        <w:tc>
          <w:tcPr/>
          <w:p>
            <w:pPr>
              <w:pStyle w:val="Compact"/>
              <w:jc w:val="left"/>
            </w:pPr>
            <w:r>
              <w:rPr>
                <w:rStyle w:val="VerbatimChar"/>
              </w:rPr>
              <w:t xml:space="preserve">SIMULA_TARGET_EXAMPLES</w:t>
            </w:r>
          </w:p>
        </w:tc>
        <w:tc>
          <w:tcPr/>
          <w:p>
            <w:pPr>
              <w:pStyle w:val="Compact"/>
              <w:jc w:val="left"/>
            </w:pPr>
            <w:r>
              <w:t xml:space="preserve">10000</w:t>
            </w:r>
          </w:p>
        </w:tc>
        <w:tc>
          <w:tcPr/>
          <w:p>
            <w:pPr>
              <w:pStyle w:val="Compact"/>
              <w:jc w:val="left"/>
            </w:pPr>
            <w:r>
              <w:t xml:space="preserve">Default target count</w:t>
            </w:r>
          </w:p>
        </w:tc>
      </w:tr>
      <w:tr>
        <w:tc>
          <w:tcPr/>
          <w:p>
            <w:pPr>
              <w:pStyle w:val="Compact"/>
              <w:jc w:val="left"/>
            </w:pPr>
            <w:r>
              <w:rPr>
                <w:rStyle w:val="VerbatimChar"/>
              </w:rPr>
              <w:t xml:space="preserve">SIMULA_COMPLEXIFICATION_RATIO</w:t>
            </w:r>
          </w:p>
        </w:tc>
        <w:tc>
          <w:tcPr/>
          <w:p>
            <w:pPr>
              <w:pStyle w:val="Compact"/>
              <w:jc w:val="left"/>
            </w:pPr>
            <w:r>
              <w:t xml:space="preserve">0.5</w:t>
            </w:r>
          </w:p>
        </w:tc>
        <w:tc>
          <w:tcPr/>
          <w:p>
            <w:pPr>
              <w:pStyle w:val="Compact"/>
              <w:jc w:val="left"/>
            </w:pPr>
            <w:r>
              <w:t xml:space="preserve">Complexification fraction</w:t>
            </w:r>
          </w:p>
        </w:tc>
      </w:tr>
      <w:tr>
        <w:tc>
          <w:tcPr/>
          <w:p>
            <w:pPr>
              <w:pStyle w:val="Compact"/>
              <w:jc w:val="left"/>
            </w:pPr>
            <w:r>
              <w:rPr>
                <w:rStyle w:val="VerbatimChar"/>
              </w:rPr>
              <w:t xml:space="preserve">SIMULA_SAMPLING_STRATEGY</w:t>
            </w:r>
          </w:p>
        </w:tc>
        <w:tc>
          <w:tcPr/>
          <w:p>
            <w:pPr>
              <w:pStyle w:val="Compact"/>
              <w:jc w:val="left"/>
            </w:pPr>
            <w:r>
              <w:t xml:space="preserve">uniform</w:t>
            </w:r>
          </w:p>
        </w:tc>
        <w:tc>
          <w:tcPr/>
          <w:p>
            <w:pPr>
              <w:pStyle w:val="Compact"/>
              <w:jc w:val="left"/>
            </w:pPr>
            <w:r>
              <w:t xml:space="preserve">Node sampling strategy</w:t>
            </w:r>
          </w:p>
        </w:tc>
      </w:tr>
      <w:tr>
        <w:tc>
          <w:tcPr/>
          <w:p>
            <w:pPr>
              <w:pStyle w:val="Compact"/>
              <w:jc w:val="left"/>
            </w:pPr>
            <w:r>
              <w:rPr>
                <w:rStyle w:val="VerbatimChar"/>
              </w:rPr>
              <w:t xml:space="preserve">SIMULA_SCHEMA_MAX_TOKENS</w:t>
            </w:r>
          </w:p>
        </w:tc>
        <w:tc>
          <w:tcPr/>
          <w:p>
            <w:pPr>
              <w:pStyle w:val="Compact"/>
              <w:jc w:val="left"/>
            </w:pPr>
            <w:r>
              <w:t xml:space="preserve">4096</w:t>
            </w:r>
          </w:p>
        </w:tc>
        <w:tc>
          <w:tcPr/>
          <w:p>
            <w:pPr>
              <w:pStyle w:val="Compact"/>
              <w:jc w:val="left"/>
            </w:pPr>
            <w:r>
              <w:t xml:space="preserve">Schema context budget</w:t>
            </w:r>
          </w:p>
        </w:tc>
      </w:tr>
      <w:tr>
        <w:tc>
          <w:tcPr/>
          <w:p>
            <w:pPr>
              <w:pStyle w:val="Compact"/>
              <w:jc w:val="left"/>
            </w:pPr>
            <w:r>
              <w:rPr>
                <w:rStyle w:val="VerbatimChar"/>
              </w:rPr>
              <w:t xml:space="preserve">SIMULA_MAX_COLUMNS_PER_TABLE</w:t>
            </w:r>
          </w:p>
        </w:tc>
        <w:tc>
          <w:tcPr/>
          <w:p>
            <w:pPr>
              <w:pStyle w:val="Compact"/>
              <w:jc w:val="left"/>
            </w:pPr>
            <w:r>
              <w:t xml:space="preserve">30</w:t>
            </w:r>
          </w:p>
        </w:tc>
        <w:tc>
          <w:tcPr/>
          <w:p>
            <w:pPr>
              <w:pStyle w:val="Compact"/>
              <w:jc w:val="left"/>
            </w:pPr>
            <w:r>
              <w:t xml:space="preserve">Column limit per table</w:t>
            </w:r>
          </w:p>
        </w:tc>
      </w:tr>
      <w:tr>
        <w:tc>
          <w:tcPr>
            <w:gridSpan w:val="3"/>
          </w:tcPr>
          <w:p>
            <w:pPr>
              <w:pStyle w:val="Compact"/>
              <w:jc w:val="left"/>
            </w:pPr>
            <w:r>
              <w:rPr>
                <w:i/>
                <w:iCs/>
              </w:rPr>
              <w:t xml:space="preserve">Quality Thresholds</w:t>
            </w:r>
          </w:p>
        </w:tc>
      </w:tr>
      <w:tr>
        <w:tc>
          <w:tcPr/>
          <w:p>
            <w:pPr>
              <w:pStyle w:val="Compact"/>
              <w:jc w:val="left"/>
            </w:pPr>
            <w:r>
              <w:rPr>
                <w:rStyle w:val="VerbatimChar"/>
              </w:rPr>
              <w:t xml:space="preserve">SIMULA_COVERAGE_THRESHOLD_L1</w:t>
            </w:r>
          </w:p>
        </w:tc>
        <w:tc>
          <w:tcPr/>
          <w:p>
            <w:pPr>
              <w:pStyle w:val="Compact"/>
              <w:jc w:val="left"/>
            </w:pPr>
            <w:r>
              <w:t xml:space="preserve">1.0</w:t>
            </w:r>
          </w:p>
        </w:tc>
        <w:tc>
          <w:tcPr/>
          <w:p>
            <w:pPr>
              <w:pStyle w:val="Compact"/>
              <w:jc w:val="left"/>
            </w:pPr>
            <w:r>
              <w:t xml:space="preserve">Level 1 coverage</w:t>
            </w:r>
          </w:p>
        </w:tc>
      </w:tr>
      <w:tr>
        <w:tc>
          <w:tcPr/>
          <w:p>
            <w:pPr>
              <w:pStyle w:val="Compact"/>
              <w:jc w:val="left"/>
            </w:pPr>
            <w:r>
              <w:rPr>
                <w:rStyle w:val="VerbatimChar"/>
              </w:rPr>
              <w:t xml:space="preserve">SIMULA_COVERAGE_THRESHOLD_L2</w:t>
            </w:r>
          </w:p>
        </w:tc>
        <w:tc>
          <w:tcPr/>
          <w:p>
            <w:pPr>
              <w:pStyle w:val="Compact"/>
              <w:jc w:val="left"/>
            </w:pPr>
            <w:r>
              <w:t xml:space="preserve">0.95</w:t>
            </w:r>
          </w:p>
        </w:tc>
        <w:tc>
          <w:tcPr/>
          <w:p>
            <w:pPr>
              <w:pStyle w:val="Compact"/>
              <w:jc w:val="left"/>
            </w:pPr>
            <w:r>
              <w:t xml:space="preserve">Level 2 coverage</w:t>
            </w:r>
          </w:p>
        </w:tc>
      </w:tr>
      <w:tr>
        <w:tc>
          <w:tcPr/>
          <w:p>
            <w:pPr>
              <w:pStyle w:val="Compact"/>
              <w:jc w:val="left"/>
            </w:pPr>
            <w:r>
              <w:rPr>
                <w:rStyle w:val="VerbatimChar"/>
              </w:rPr>
              <w:t xml:space="preserve">SIMULA_COVERAGE_THRESHOLD_L3</w:t>
            </w:r>
          </w:p>
        </w:tc>
        <w:tc>
          <w:tcPr/>
          <w:p>
            <w:pPr>
              <w:pStyle w:val="Compact"/>
              <w:jc w:val="left"/>
            </w:pPr>
            <w:r>
              <w:t xml:space="preserve">0.80</w:t>
            </w:r>
          </w:p>
        </w:tc>
        <w:tc>
          <w:tcPr/>
          <w:p>
            <w:pPr>
              <w:pStyle w:val="Compact"/>
              <w:jc w:val="left"/>
            </w:pPr>
            <w:r>
              <w:t xml:space="preserve">Level 3 coverage</w:t>
            </w:r>
          </w:p>
        </w:tc>
      </w:tr>
      <w:tr>
        <w:tc>
          <w:tcPr/>
          <w:p>
            <w:pPr>
              <w:pStyle w:val="Compact"/>
              <w:jc w:val="left"/>
            </w:pPr>
            <w:r>
              <w:rPr>
                <w:rStyle w:val="VerbatimChar"/>
              </w:rPr>
              <w:t xml:space="preserve">SIMULA_DIVERSITY_THRESHOLD</w:t>
            </w:r>
          </w:p>
        </w:tc>
        <w:tc>
          <w:tcPr/>
          <w:p>
            <w:pPr>
              <w:pStyle w:val="Compact"/>
              <w:jc w:val="left"/>
            </w:pPr>
            <w:r>
              <w:t xml:space="preserve">0.65</w:t>
            </w:r>
          </w:p>
        </w:tc>
        <w:tc>
          <w:tcPr/>
          <w:p>
            <w:pPr>
              <w:pStyle w:val="Compact"/>
              <w:jc w:val="left"/>
            </w:pPr>
            <w:r>
              <w:t xml:space="preserve">Global diversity</w:t>
            </w:r>
          </w:p>
        </w:tc>
      </w:tr>
      <w:tr>
        <w:tc>
          <w:tcPr/>
          <w:p>
            <w:pPr>
              <w:pStyle w:val="Compact"/>
              <w:jc w:val="left"/>
            </w:pPr>
            <w:r>
              <w:rPr>
                <w:rStyle w:val="VerbatimChar"/>
              </w:rPr>
              <w:t xml:space="preserve">SIMULA_CRITIC_ACCEPT_MIN</w:t>
            </w:r>
          </w:p>
        </w:tc>
        <w:tc>
          <w:tcPr/>
          <w:p>
            <w:pPr>
              <w:pStyle w:val="Compact"/>
              <w:jc w:val="left"/>
            </w:pPr>
            <w:r>
              <w:t xml:space="preserve">0.80</w:t>
            </w:r>
          </w:p>
        </w:tc>
        <w:tc>
          <w:tcPr/>
          <w:p>
            <w:pPr>
              <w:pStyle w:val="Compact"/>
              <w:jc w:val="left"/>
            </w:pPr>
            <w:r>
              <w:t xml:space="preserve">Min P(accept|correct)</w:t>
            </w:r>
          </w:p>
        </w:tc>
      </w:tr>
      <w:tr>
        <w:tc>
          <w:tcPr/>
          <w:p>
            <w:pPr>
              <w:pStyle w:val="Compact"/>
              <w:jc w:val="left"/>
            </w:pPr>
            <w:r>
              <w:rPr>
                <w:rStyle w:val="VerbatimChar"/>
              </w:rPr>
              <w:t xml:space="preserve">SIMULA_CRITIC_REJECT_MAX</w:t>
            </w:r>
          </w:p>
        </w:tc>
        <w:tc>
          <w:tcPr/>
          <w:p>
            <w:pPr>
              <w:pStyle w:val="Compact"/>
              <w:jc w:val="left"/>
            </w:pPr>
            <w:r>
              <w:t xml:space="preserve">0.30</w:t>
            </w:r>
          </w:p>
        </w:tc>
        <w:tc>
          <w:tcPr/>
          <w:p>
            <w:pPr>
              <w:pStyle w:val="Compact"/>
              <w:jc w:val="left"/>
            </w:pPr>
            <w:r>
              <w:t xml:space="preserve">Max P(accept|corrupted)</w:t>
            </w:r>
          </w:p>
        </w:tc>
      </w:tr>
      <w:tr>
        <w:tc>
          <w:tcPr>
            <w:gridSpan w:val="3"/>
          </w:tcPr>
          <w:p>
            <w:pPr>
              <w:pStyle w:val="Compact"/>
              <w:jc w:val="left"/>
            </w:pPr>
            <w:r>
              <w:rPr>
                <w:i/>
                <w:iCs/>
              </w:rPr>
              <w:t xml:space="preserve">SAP Integration</w:t>
            </w:r>
          </w:p>
        </w:tc>
      </w:tr>
      <w:tr>
        <w:tc>
          <w:tcPr/>
          <w:p>
            <w:pPr>
              <w:pStyle w:val="Compact"/>
              <w:jc w:val="left"/>
            </w:pPr>
            <w:r>
              <w:rPr>
                <w:rStyle w:val="VerbatimChar"/>
              </w:rPr>
              <w:t xml:space="preserve">SIMULA_AI_CORE_URL</w:t>
            </w:r>
          </w:p>
        </w:tc>
        <w:tc>
          <w:tcPr/>
          <w:p>
            <w:pPr>
              <w:pStyle w:val="Compact"/>
              <w:jc w:val="left"/>
            </w:pPr>
            <w:r>
              <w:t xml:space="preserve">—</w:t>
            </w:r>
          </w:p>
        </w:tc>
        <w:tc>
          <w:tcPr/>
          <w:p>
            <w:pPr>
              <w:pStyle w:val="Compact"/>
              <w:jc w:val="left"/>
            </w:pPr>
            <w:r>
              <w:t xml:space="preserve">AI Core endpoint</w:t>
            </w:r>
          </w:p>
        </w:tc>
      </w:tr>
      <w:tr>
        <w:tc>
          <w:tcPr/>
          <w:p>
            <w:pPr>
              <w:pStyle w:val="Compact"/>
              <w:jc w:val="left"/>
            </w:pPr>
            <w:r>
              <w:rPr>
                <w:rStyle w:val="VerbatimChar"/>
              </w:rPr>
              <w:t xml:space="preserve">SIMULA_AUDIT_LOG_URL</w:t>
            </w:r>
          </w:p>
        </w:tc>
        <w:tc>
          <w:tcPr/>
          <w:p>
            <w:pPr>
              <w:pStyle w:val="Compact"/>
              <w:jc w:val="left"/>
            </w:pPr>
            <w:r>
              <w:t xml:space="preserve">—</w:t>
            </w:r>
          </w:p>
        </w:tc>
        <w:tc>
          <w:tcPr/>
          <w:p>
            <w:pPr>
              <w:pStyle w:val="Compact"/>
              <w:jc w:val="left"/>
            </w:pPr>
            <w:r>
              <w:t xml:space="preserve">Audit Log Service</w:t>
            </w:r>
          </w:p>
        </w:tc>
      </w:tr>
      <w:tr>
        <w:tc>
          <w:tcPr/>
          <w:p>
            <w:pPr>
              <w:pStyle w:val="Compact"/>
              <w:jc w:val="left"/>
            </w:pPr>
            <w:r>
              <w:rPr>
                <w:rStyle w:val="VerbatimChar"/>
              </w:rPr>
              <w:t xml:space="preserve">SIMULA_ANS_URL</w:t>
            </w:r>
          </w:p>
        </w:tc>
        <w:tc>
          <w:tcPr/>
          <w:p>
            <w:pPr>
              <w:pStyle w:val="Compact"/>
              <w:jc w:val="left"/>
            </w:pPr>
            <w:r>
              <w:t xml:space="preserve">—</w:t>
            </w:r>
          </w:p>
        </w:tc>
        <w:tc>
          <w:tcPr/>
          <w:p>
            <w:pPr>
              <w:pStyle w:val="Compact"/>
              <w:jc w:val="left"/>
            </w:pPr>
            <w:r>
              <w:t xml:space="preserve">Alert Notification Service</w:t>
            </w:r>
          </w:p>
        </w:tc>
      </w:tr>
      <w:tr>
        <w:tc>
          <w:tcPr/>
          <w:p>
            <w:pPr>
              <w:pStyle w:val="Compact"/>
              <w:jc w:val="left"/>
            </w:pPr>
            <w:r>
              <w:rPr>
                <w:rStyle w:val="VerbatimChar"/>
              </w:rPr>
              <w:t xml:space="preserve">SIMULA_SAC_MODEL_ID</w:t>
            </w:r>
          </w:p>
        </w:tc>
        <w:tc>
          <w:tcPr/>
          <w:p>
            <w:pPr>
              <w:pStyle w:val="Compact"/>
              <w:jc w:val="left"/>
            </w:pPr>
            <w:r>
              <w:t xml:space="preserve">—</w:t>
            </w:r>
          </w:p>
        </w:tc>
        <w:tc>
          <w:tcPr/>
          <w:p>
            <w:pPr>
              <w:pStyle w:val="Compact"/>
              <w:jc w:val="left"/>
            </w:pPr>
            <w:r>
              <w:t xml:space="preserve">Analytics Cloud model</w:t>
            </w:r>
          </w:p>
        </w:tc>
      </w:tr>
    </w:tbl>
    <w:bookmarkEnd w:id="661"/>
    <w:bookmarkEnd w:id="662"/>
    <w:bookmarkEnd w:id="663"/>
    <w:bookmarkStart w:id="672" w:name="chap:references"/>
    <w:p>
      <w:pPr>
        <w:pStyle w:val="Heading1"/>
      </w:pPr>
      <w:r>
        <w:t xml:space="preserve">References</w:t>
      </w:r>
    </w:p>
    <w:bookmarkStart w:id="664" w:name="source-documents"/>
    <w:p>
      <w:pPr>
        <w:pStyle w:val="Heading2"/>
      </w:pPr>
      <w:r>
        <w:t xml:space="preserve">Source Documents</w:t>
      </w:r>
    </w:p>
    <w:p>
      <w:pPr>
        <w:pStyle w:val="TableCaption"/>
      </w:pPr>
      <w:r>
        <w:t xml:space="preserve">Source Documents</w:t>
      </w:r>
    </w:p>
    <w:tbl>
      <w:tblPr>
        <w:tblStyle w:val="Table"/>
        <w:tblW w:type="auto" w:w="0"/>
        <w:tblLook w:firstRow="1" w:lastRow="0" w:firstColumn="0" w:lastColumn="0" w:noHBand="0" w:noVBand="0" w:val="0020"/>
        <w:tblCaption w:val="Source Documents"/>
      </w:tblPr>
      <w:tblGrid>
        <w:gridCol w:w="3960"/>
        <w:gridCol w:w="3960"/>
      </w:tblGrid>
      <w:tr>
        <w:trPr>
          <w:tblHeader w:val="on"/>
        </w:trPr>
        <w:tc>
          <w:tcPr/>
          <w:p>
            <w:pPr>
              <w:pStyle w:val="Compact"/>
              <w:jc w:val="left"/>
            </w:pPr>
            <w:r>
              <w:rPr>
                <w:b/>
                <w:bCs/>
              </w:rPr>
              <w:t xml:space="preserve">Document</w:t>
            </w:r>
          </w:p>
        </w:tc>
        <w:tc>
          <w:tcPr/>
          <w:p>
            <w:pPr>
              <w:pStyle w:val="Compact"/>
              <w:jc w:val="left"/>
            </w:pPr>
            <w:r>
              <w:rPr>
                <w:b/>
                <w:bCs/>
              </w:rPr>
              <w:t xml:space="preserve">Path</w:t>
            </w:r>
          </w:p>
        </w:tc>
      </w:tr>
      <w:tr>
        <w:tc>
          <w:tcPr/>
          <w:p>
            <w:pPr>
              <w:pStyle w:val="Compact"/>
              <w:jc w:val="left"/>
            </w:pPr>
            <w:r>
              <w:t xml:space="preserve">Simula Research Paper</w:t>
            </w:r>
          </w:p>
        </w:tc>
        <w:tc>
          <w:tcPr/>
          <w:p>
            <w:pPr>
              <w:pStyle w:val="Compact"/>
              <w:jc w:val="left"/>
            </w:pPr>
            <w:r>
              <w:rPr>
                <w:rStyle w:val="VerbatimChar"/>
              </w:rPr>
              <w:t xml:space="preserve">docs/6171_Reasoning_Driven_Syntheti.pdf</w:t>
            </w:r>
          </w:p>
        </w:tc>
      </w:tr>
      <w:tr>
        <w:tc>
          <w:tcPr/>
          <w:p>
            <w:pPr>
              <w:pStyle w:val="Compact"/>
              <w:jc w:val="left"/>
            </w:pPr>
            <w:r>
              <w:t xml:space="preserve">Trial Balance Spec</w:t>
            </w:r>
          </w:p>
        </w:tc>
        <w:tc>
          <w:tcPr/>
          <w:p>
            <w:pPr>
              <w:pStyle w:val="Compact"/>
              <w:jc w:val="left"/>
            </w:pPr>
            <w:r>
              <w:rPr>
                <w:rStyle w:val="VerbatimChar"/>
              </w:rPr>
              <w:t xml:space="preserve">docs/technical-reports/04-trial-balance-ai-specification.tex</w:t>
            </w:r>
          </w:p>
        </w:tc>
      </w:tr>
      <w:tr>
        <w:tc>
          <w:tcPr/>
          <w:p>
            <w:pPr>
              <w:pStyle w:val="Compact"/>
              <w:jc w:val="left"/>
            </w:pPr>
            <w:r>
              <w:t xml:space="preserve">Arabic AP Spec</w:t>
            </w:r>
          </w:p>
        </w:tc>
        <w:tc>
          <w:tcPr/>
          <w:p>
            <w:pPr>
              <w:pStyle w:val="Compact"/>
              <w:jc w:val="left"/>
            </w:pPr>
            <w:r>
              <w:rPr>
                <w:rStyle w:val="VerbatimChar"/>
              </w:rPr>
              <w:t xml:space="preserve">docs/arabic/structured/</w:t>
            </w:r>
            <w:r>
              <w:t xml:space="preserve"> </w:t>
            </w:r>
            <w:r>
              <w:t xml:space="preserve">(external)</w:t>
            </w:r>
          </w:p>
        </w:tc>
      </w:tr>
    </w:tbl>
    <w:bookmarkEnd w:id="664"/>
    <w:bookmarkStart w:id="665" w:name="implementation-files"/>
    <w:p>
      <w:pPr>
        <w:pStyle w:val="Heading2"/>
      </w:pPr>
      <w:r>
        <w:t xml:space="preserve">Implementation Files</w:t>
      </w:r>
    </w:p>
    <w:p>
      <w:pPr>
        <w:pStyle w:val="TableCaption"/>
      </w:pPr>
      <w:r>
        <w:t xml:space="preserve">Implementation Files</w:t>
      </w:r>
    </w:p>
    <w:tbl>
      <w:tblPr>
        <w:tblStyle w:val="Table"/>
        <w:tblW w:type="auto" w:w="0"/>
        <w:tblLook w:firstRow="1" w:lastRow="0" w:firstColumn="0" w:lastColumn="0" w:noHBand="0" w:noVBand="0" w:val="0020"/>
        <w:tblCaption w:val="Implementation Files"/>
      </w:tblPr>
      <w:tblGrid>
        <w:gridCol w:w="3960"/>
        <w:gridCol w:w="3960"/>
      </w:tblGrid>
      <w:tr>
        <w:trPr>
          <w:tblHeader w:val="on"/>
        </w:trPr>
        <w:tc>
          <w:tcPr/>
          <w:p>
            <w:pPr>
              <w:pStyle w:val="Compact"/>
              <w:jc w:val="left"/>
            </w:pPr>
            <w:r>
              <w:rPr>
                <w:b/>
                <w:bCs/>
              </w:rPr>
              <w:t xml:space="preserve">File</w:t>
            </w:r>
          </w:p>
        </w:tc>
        <w:tc>
          <w:tcPr/>
          <w:p>
            <w:pPr>
              <w:pStyle w:val="Compact"/>
              <w:jc w:val="left"/>
            </w:pPr>
            <w:r>
              <w:rPr>
                <w:b/>
                <w:bCs/>
              </w:rPr>
              <w:t xml:space="preserve">Lines</w:t>
            </w:r>
          </w:p>
        </w:tc>
      </w:tr>
      <w:tr>
        <w:tc>
          <w:tcPr/>
          <w:p>
            <w:pPr>
              <w:pStyle w:val="Compact"/>
              <w:jc w:val="left"/>
            </w:pPr>
            <w:r>
              <w:rPr>
                <w:rStyle w:val="VerbatimChar"/>
              </w:rPr>
              <w:t xml:space="preserve">src/training/pipeline/simula_config.py</w:t>
            </w:r>
          </w:p>
        </w:tc>
        <w:tc>
          <w:tcPr/>
          <w:p>
            <w:pPr>
              <w:pStyle w:val="Compact"/>
              <w:jc w:val="left"/>
            </w:pPr>
            <w:r>
              <w:t xml:space="preserve">Configuration dataclasses</w:t>
            </w:r>
          </w:p>
        </w:tc>
      </w:tr>
      <w:tr>
        <w:tc>
          <w:tcPr/>
          <w:p>
            <w:pPr>
              <w:pStyle w:val="Compact"/>
              <w:jc w:val="left"/>
            </w:pPr>
            <w:r>
              <w:rPr>
                <w:rStyle w:val="VerbatimChar"/>
              </w:rPr>
              <w:t xml:space="preserve">src/training/pipeline/simula_llm_client.py</w:t>
            </w:r>
          </w:p>
        </w:tc>
        <w:tc>
          <w:tcPr/>
          <w:p>
            <w:pPr>
              <w:pStyle w:val="Compact"/>
              <w:jc w:val="left"/>
            </w:pPr>
            <w:r>
              <w:t xml:space="preserve">LLM client with Best-of-N, double-critic</w:t>
            </w:r>
          </w:p>
        </w:tc>
      </w:tr>
      <w:tr>
        <w:tc>
          <w:tcPr/>
          <w:p>
            <w:pPr>
              <w:pStyle w:val="Compact"/>
              <w:jc w:val="left"/>
            </w:pPr>
            <w:r>
              <w:rPr>
                <w:rStyle w:val="VerbatimChar"/>
              </w:rPr>
              <w:t xml:space="preserve">src/training/pipeline/hana_schema_extractor.py</w:t>
            </w:r>
          </w:p>
        </w:tc>
        <w:tc>
          <w:tcPr/>
          <w:p>
            <w:pPr>
              <w:pStyle w:val="Compact"/>
              <w:jc w:val="left"/>
            </w:pPr>
            <w:r>
              <w:t xml:space="preserve">HANA MCP extraction</w:t>
            </w:r>
          </w:p>
        </w:tc>
      </w:tr>
      <w:tr>
        <w:tc>
          <w:tcPr/>
          <w:p>
            <w:pPr>
              <w:pStyle w:val="Compact"/>
              <w:jc w:val="left"/>
            </w:pPr>
            <w:r>
              <w:rPr>
                <w:rStyle w:val="VerbatimChar"/>
              </w:rPr>
              <w:t xml:space="preserve">src/training/pipeline/simula_taxonomy_builder.py</w:t>
            </w:r>
          </w:p>
        </w:tc>
        <w:tc>
          <w:tcPr/>
          <w:p>
            <w:pPr>
              <w:pStyle w:val="Compact"/>
              <w:jc w:val="left"/>
            </w:pPr>
            <w:r>
              <w:t xml:space="preserve">Algorithm 1 implementation</w:t>
            </w:r>
          </w:p>
        </w:tc>
      </w:tr>
      <w:tr>
        <w:tc>
          <w:tcPr/>
          <w:p>
            <w:pPr>
              <w:pStyle w:val="Compact"/>
              <w:jc w:val="left"/>
            </w:pPr>
            <w:r>
              <w:rPr>
                <w:rStyle w:val="VerbatimChar"/>
              </w:rPr>
              <w:t xml:space="preserve">src/training/pipeline/simula_data_generator.py</w:t>
            </w:r>
          </w:p>
        </w:tc>
        <w:tc>
          <w:tcPr/>
          <w:p>
            <w:pPr>
              <w:pStyle w:val="Compact"/>
              <w:jc w:val="left"/>
            </w:pPr>
            <w:r>
              <w:t xml:space="preserve">Algorithm 2 implementation</w:t>
            </w:r>
          </w:p>
        </w:tc>
      </w:tr>
      <w:tr>
        <w:tc>
          <w:tcPr/>
          <w:p>
            <w:pPr>
              <w:pStyle w:val="Compact"/>
              <w:jc w:val="left"/>
            </w:pPr>
            <w:r>
              <w:rPr>
                <w:rStyle w:val="VerbatimChar"/>
              </w:rPr>
              <w:t xml:space="preserve">src/training/pipeline/simula_complexity_calibrator.py</w:t>
            </w:r>
          </w:p>
        </w:tc>
        <w:tc>
          <w:tcPr/>
          <w:p>
            <w:pPr>
              <w:pStyle w:val="Compact"/>
              <w:jc w:val="left"/>
            </w:pPr>
            <w:r>
              <w:t xml:space="preserve">Algorithm 3 (Elo scoring)</w:t>
            </w:r>
          </w:p>
        </w:tc>
      </w:tr>
      <w:tr>
        <w:tc>
          <w:tcPr/>
          <w:p>
            <w:pPr>
              <w:pStyle w:val="Compact"/>
              <w:jc w:val="left"/>
            </w:pPr>
            <w:r>
              <w:rPr>
                <w:rStyle w:val="VerbatimChar"/>
              </w:rPr>
              <w:t xml:space="preserve">src/training/pipeline/simula_coverage_evaluator.py</w:t>
            </w:r>
          </w:p>
        </w:tc>
        <w:tc>
          <w:tcPr/>
          <w:p>
            <w:pPr>
              <w:pStyle w:val="Compact"/>
              <w:jc w:val="left"/>
            </w:pPr>
            <w:r>
              <w:t xml:space="preserve">Level Ratio Coverage</w:t>
            </w:r>
          </w:p>
        </w:tc>
      </w:tr>
      <w:tr>
        <w:tc>
          <w:tcPr/>
          <w:p>
            <w:pPr>
              <w:pStyle w:val="Compact"/>
              <w:jc w:val="left"/>
            </w:pPr>
            <w:r>
              <w:rPr>
                <w:rStyle w:val="VerbatimChar"/>
              </w:rPr>
              <w:t xml:space="preserve">src/training/pipeline/simula_diversity_analyzer.py</w:t>
            </w:r>
          </w:p>
        </w:tc>
        <w:tc>
          <w:tcPr/>
          <w:p>
            <w:pPr>
              <w:pStyle w:val="Compact"/>
              <w:jc w:val="left"/>
            </w:pPr>
            <w:r>
              <w:t xml:space="preserve">Global + local diversity</w:t>
            </w:r>
          </w:p>
        </w:tc>
      </w:tr>
      <w:tr>
        <w:tc>
          <w:tcPr/>
          <w:p>
            <w:pPr>
              <w:pStyle w:val="Compact"/>
              <w:jc w:val="left"/>
            </w:pPr>
            <w:r>
              <w:rPr>
                <w:rStyle w:val="VerbatimChar"/>
              </w:rPr>
              <w:t xml:space="preserve">src/training/pipeline/simula_critic_validator.py</w:t>
            </w:r>
          </w:p>
        </w:tc>
        <w:tc>
          <w:tcPr/>
          <w:p>
            <w:pPr>
              <w:pStyle w:val="Compact"/>
              <w:jc w:val="left"/>
            </w:pPr>
            <w:r>
              <w:t xml:space="preserve">Critic calibration</w:t>
            </w:r>
          </w:p>
        </w:tc>
      </w:tr>
      <w:tr>
        <w:tc>
          <w:tcPr/>
          <w:p>
            <w:pPr>
              <w:pStyle w:val="Compact"/>
              <w:jc w:val="left"/>
            </w:pPr>
            <w:r>
              <w:rPr>
                <w:rStyle w:val="VerbatimChar"/>
              </w:rPr>
              <w:t xml:space="preserve">src/training/scripts/run_hana_pipeline.py</w:t>
            </w:r>
          </w:p>
        </w:tc>
        <w:tc>
          <w:tcPr/>
          <w:p>
            <w:pPr>
              <w:pStyle w:val="Compact"/>
              <w:jc w:val="left"/>
            </w:pPr>
            <w:r>
              <w:t xml:space="preserve">CLI entry point</w:t>
            </w:r>
          </w:p>
        </w:tc>
      </w:tr>
      <w:tr>
        <w:tc>
          <w:tcPr/>
          <w:p>
            <w:pPr>
              <w:pStyle w:val="Compact"/>
              <w:jc w:val="left"/>
            </w:pPr>
            <w:r>
              <w:rPr>
                <w:rStyle w:val="VerbatimChar"/>
              </w:rPr>
              <w:t xml:space="preserve">src/training/scripts/split_by_complexity.py</w:t>
            </w:r>
          </w:p>
        </w:tc>
        <w:tc>
          <w:tcPr/>
          <w:p>
            <w:pPr>
              <w:pStyle w:val="Compact"/>
              <w:jc w:val="left"/>
            </w:pPr>
            <w:r>
              <w:t xml:space="preserve">Complexity split (Figure 7)</w:t>
            </w:r>
          </w:p>
        </w:tc>
      </w:tr>
    </w:tbl>
    <w:bookmarkEnd w:id="665"/>
    <w:bookmarkStart w:id="666" w:name="tools-and-dependencies"/>
    <w:p>
      <w:pPr>
        <w:pStyle w:val="Heading2"/>
      </w:pPr>
      <w:r>
        <w:t xml:space="preserve">Tools and Dependencies</w:t>
      </w:r>
    </w:p>
    <w:p>
      <w:pPr>
        <w:pStyle w:val="TableCaption"/>
      </w:pPr>
      <w:r>
        <w:t xml:space="preserve">Tools and Dependencies</w:t>
      </w:r>
    </w:p>
    <w:tbl>
      <w:tblPr>
        <w:tblStyle w:val="Table"/>
        <w:tblW w:type="auto" w:w="0"/>
        <w:tblLook w:firstRow="1" w:lastRow="0" w:firstColumn="0" w:lastColumn="0" w:noHBand="0" w:noVBand="0" w:val="0020"/>
        <w:tblCaption w:val="Tools and Dependencies"/>
      </w:tblPr>
      <w:tblGrid>
        <w:gridCol w:w="2640"/>
        <w:gridCol w:w="2640"/>
        <w:gridCol w:w="2640"/>
      </w:tblGrid>
      <w:tr>
        <w:trPr>
          <w:tblHeader w:val="on"/>
        </w:trPr>
        <w:tc>
          <w:tcPr/>
          <w:p>
            <w:pPr>
              <w:pStyle w:val="Compact"/>
              <w:jc w:val="left"/>
            </w:pPr>
            <w:r>
              <w:rPr>
                <w:b/>
                <w:bCs/>
              </w:rPr>
              <w:t xml:space="preserve">Tool</w:t>
            </w:r>
          </w:p>
        </w:tc>
        <w:tc>
          <w:tcPr/>
          <w:p>
            <w:pPr>
              <w:pStyle w:val="Compact"/>
              <w:jc w:val="left"/>
            </w:pPr>
            <w:r>
              <w:rPr>
                <w:b/>
                <w:bCs/>
              </w:rPr>
              <w:t xml:space="preserve">Version</w:t>
            </w:r>
          </w:p>
        </w:tc>
        <w:tc>
          <w:tcPr/>
          <w:p>
            <w:pPr>
              <w:pStyle w:val="Compact"/>
              <w:jc w:val="left"/>
            </w:pPr>
            <w:r>
              <w:rPr>
                <w:b/>
                <w:bCs/>
              </w:rPr>
              <w:t xml:space="preserve">Purpose</w:t>
            </w:r>
          </w:p>
        </w:tc>
      </w:tr>
      <w:tr>
        <w:tc>
          <w:tcPr/>
          <w:p>
            <w:pPr>
              <w:pStyle w:val="Compact"/>
              <w:jc w:val="left"/>
            </w:pPr>
            <w:r>
              <w:t xml:space="preserve">vLLM TurboQuant</w:t>
            </w:r>
          </w:p>
        </w:tc>
        <w:tc>
          <w:tcPr/>
          <w:p>
            <w:pPr>
              <w:pStyle w:val="Compact"/>
              <w:jc w:val="left"/>
            </w:pPr>
            <m:oMath>
              <m:r>
                <m:rPr>
                  <m:sty m:val="p"/>
                </m:rPr>
                <m:t>≥</m:t>
              </m:r>
            </m:oMath>
            <w:r>
              <w:t xml:space="preserve">0.8.x</w:t>
            </w:r>
          </w:p>
        </w:tc>
        <w:tc>
          <w:tcPr/>
          <w:p>
            <w:pPr>
              <w:pStyle w:val="Compact"/>
              <w:jc w:val="left"/>
            </w:pPr>
            <w:r>
              <w:t xml:space="preserve">LLM inference backend</w:t>
            </w:r>
          </w:p>
        </w:tc>
      </w:tr>
      <w:tr>
        <w:tc>
          <w:tcPr/>
          <w:p>
            <w:pPr>
              <w:pStyle w:val="Compact"/>
              <w:jc w:val="left"/>
            </w:pPr>
            <w:r>
              <w:t xml:space="preserve">AI Core PAL</w:t>
            </w:r>
          </w:p>
        </w:tc>
        <w:tc>
          <w:tcPr/>
          <w:p>
            <w:pPr>
              <w:pStyle w:val="Compact"/>
              <w:jc w:val="left"/>
            </w:pPr>
            <w:r>
              <w:t xml:space="preserve">1.x</w:t>
            </w:r>
          </w:p>
        </w:tc>
        <w:tc>
          <w:tcPr/>
          <w:p>
            <w:pPr>
              <w:pStyle w:val="Compact"/>
              <w:jc w:val="left"/>
            </w:pPr>
            <w:r>
              <w:t xml:space="preserve">HANA MCP server</w:t>
            </w:r>
          </w:p>
        </w:tc>
      </w:tr>
      <w:tr>
        <w:tc>
          <w:tcPr/>
          <w:p>
            <w:pPr>
              <w:pStyle w:val="Compact"/>
              <w:jc w:val="left"/>
            </w:pPr>
            <w:r>
              <w:t xml:space="preserve">Python</w:t>
            </w:r>
          </w:p>
        </w:tc>
        <w:tc>
          <w:tcPr/>
          <w:p>
            <w:pPr>
              <w:pStyle w:val="Compact"/>
              <w:jc w:val="left"/>
            </w:pPr>
            <w:r>
              <w:t xml:space="preserve">3.11+</w:t>
            </w:r>
          </w:p>
        </w:tc>
        <w:tc>
          <w:tcPr/>
          <w:p>
            <w:pPr>
              <w:pStyle w:val="Compact"/>
              <w:jc w:val="left"/>
            </w:pPr>
            <w:r>
              <w:t xml:space="preserve">Runtime</w:t>
            </w:r>
          </w:p>
        </w:tc>
      </w:tr>
      <w:tr>
        <w:tc>
          <w:tcPr/>
          <w:p>
            <w:pPr>
              <w:pStyle w:val="Compact"/>
              <w:jc w:val="left"/>
            </w:pPr>
            <w:r>
              <w:t xml:space="preserve">asyncio</w:t>
            </w:r>
          </w:p>
        </w:tc>
        <w:tc>
          <w:tcPr/>
          <w:p>
            <w:pPr>
              <w:pStyle w:val="Compact"/>
              <w:jc w:val="left"/>
            </w:pPr>
            <w:r>
              <w:t xml:space="preserve">stdlib</w:t>
            </w:r>
          </w:p>
        </w:tc>
        <w:tc>
          <w:tcPr/>
          <w:p>
            <w:pPr>
              <w:pStyle w:val="Compact"/>
              <w:jc w:val="left"/>
            </w:pPr>
            <w:r>
              <w:t xml:space="preserve">Async orchestration</w:t>
            </w:r>
          </w:p>
        </w:tc>
      </w:tr>
      <w:tr>
        <w:tc>
          <w:tcPr/>
          <w:p>
            <w:pPr>
              <w:pStyle w:val="Compact"/>
              <w:jc w:val="left"/>
            </w:pPr>
            <w:r>
              <w:t xml:space="preserve">httpx</w:t>
            </w:r>
          </w:p>
        </w:tc>
        <w:tc>
          <w:tcPr/>
          <w:p>
            <w:pPr>
              <w:pStyle w:val="Compact"/>
              <w:jc w:val="left"/>
            </w:pPr>
            <w:r>
              <w:t xml:space="preserve">0.27+</w:t>
            </w:r>
          </w:p>
        </w:tc>
        <w:tc>
          <w:tcPr/>
          <w:p>
            <w:pPr>
              <w:pStyle w:val="Compact"/>
              <w:jc w:val="left"/>
            </w:pPr>
            <w:r>
              <w:t xml:space="preserve">HTTP client</w:t>
            </w:r>
          </w:p>
        </w:tc>
      </w:tr>
    </w:tbl>
    <w:bookmarkEnd w:id="666"/>
    <w:bookmarkStart w:id="667" w:name="academic-references"/>
    <w:p>
      <w:pPr>
        <w:pStyle w:val="Heading2"/>
      </w:pPr>
      <w:r>
        <w:t xml:space="preserve">Academic References</w:t>
      </w:r>
    </w:p>
    <w:p>
      <w:pPr>
        <w:numPr>
          <w:ilvl w:val="0"/>
          <w:numId w:val="1208"/>
        </w:numPr>
      </w:pPr>
      <w:r>
        <w:t xml:space="preserve">Elo, A. E., &amp; Sloan, S. (1978).</w:t>
      </w:r>
      <w:r>
        <w:t xml:space="preserve"> </w:t>
      </w:r>
      <w:r>
        <w:rPr>
          <w:i/>
          <w:iCs/>
        </w:rPr>
        <w:t xml:space="preserve">The Rating of Chess Players, Past and Present</w:t>
      </w:r>
      <w:r>
        <w:t xml:space="preserve">. Arco.</w:t>
      </w:r>
    </w:p>
    <w:p>
      <w:pPr>
        <w:numPr>
          <w:ilvl w:val="0"/>
          <w:numId w:val="1208"/>
        </w:numPr>
      </w:pPr>
      <w:r>
        <w:t xml:space="preserve">Yu, P., et al. (2023).</w:t>
      </w:r>
      <w:r>
        <w:t xml:space="preserve"> </w:t>
      </w:r>
      <w:r>
        <w:t xml:space="preserve">“Large Language Models as Simulated Economic Agents.”</w:t>
      </w:r>
      <w:r>
        <w:t xml:space="preserve"> </w:t>
      </w:r>
      <w:r>
        <w:rPr>
          <w:i/>
          <w:iCs/>
        </w:rPr>
        <w:t xml:space="preserve">arXiv preprint arXiv:2305.09857</w:t>
      </w:r>
      <w:r>
        <w:t xml:space="preserve">.</w:t>
      </w:r>
    </w:p>
    <w:p>
      <w:pPr>
        <w:numPr>
          <w:ilvl w:val="0"/>
          <w:numId w:val="1208"/>
        </w:numPr>
      </w:pPr>
      <w:r>
        <w:t xml:space="preserve">Liu, Y., et al. (2024).</w:t>
      </w:r>
      <w:r>
        <w:t xml:space="preserve"> </w:t>
      </w:r>
      <w:r>
        <w:t xml:space="preserve">“Simula: Reasoning-Driven Synthetic Data Generation for</w:t>
      </w:r>
      <w:r>
        <w:t xml:space="preserve"> </w:t>
      </w:r>
      <w:r>
        <w:t xml:space="preserve">Domain-Specific Knowledge Distillation.”</w:t>
      </w:r>
      <w:r>
        <w:t xml:space="preserve"> </w:t>
      </w:r>
      <w:r>
        <w:rPr>
          <w:i/>
          <w:iCs/>
        </w:rPr>
        <w:t xml:space="preserve">OpenReview NALsdGEPhB</w:t>
      </w:r>
      <w:r>
        <w:t xml:space="preserve">.</w:t>
      </w:r>
    </w:p>
    <w:p>
      <w:pPr>
        <w:numPr>
          <w:ilvl w:val="0"/>
          <w:numId w:val="1208"/>
        </w:numPr>
      </w:pPr>
      <w:r>
        <w:t xml:space="preserve">Brown, T., et al. (2020).</w:t>
      </w:r>
      <w:r>
        <w:t xml:space="preserve"> </w:t>
      </w:r>
      <w:r>
        <w:t xml:space="preserve">“Language Models are Few-Shot Learners.”</w:t>
      </w:r>
      <w:r>
        <w:t xml:space="preserve"> </w:t>
      </w:r>
      <w:r>
        <w:rPr>
          <w:i/>
          <w:iCs/>
        </w:rPr>
        <w:t xml:space="preserve">Advances in Neural Information Processing Systems</w:t>
      </w:r>
      <w:r>
        <w:t xml:space="preserve">, 33.</w:t>
      </w:r>
    </w:p>
    <w:p>
      <w:pPr>
        <w:numPr>
          <w:ilvl w:val="0"/>
          <w:numId w:val="1208"/>
        </w:numPr>
      </w:pPr>
      <w:r>
        <w:t xml:space="preserve">Wei, J., et al. (2022).</w:t>
      </w:r>
      <w:r>
        <w:t xml:space="preserve"> </w:t>
      </w:r>
      <w:r>
        <w:t xml:space="preserve">“Chain-of-Thought Prompting Elicits Reasoning in Large</w:t>
      </w:r>
      <w:r>
        <w:t xml:space="preserve"> </w:t>
      </w:r>
      <w:r>
        <w:t xml:space="preserve">Language Models.”</w:t>
      </w:r>
      <w:r>
        <w:t xml:space="preserve"> </w:t>
      </w:r>
      <w:r>
        <w:rPr>
          <w:i/>
          <w:iCs/>
        </w:rPr>
        <w:t xml:space="preserve">NeurIPS 2022</w:t>
      </w:r>
      <w:r>
        <w:t xml:space="preserve">.</w:t>
      </w:r>
    </w:p>
    <w:bookmarkEnd w:id="667"/>
    <w:bookmarkStart w:id="668" w:name="related-specifications"/>
    <w:p>
      <w:pPr>
        <w:pStyle w:val="Heading2"/>
      </w:pPr>
      <w:r>
        <w:t xml:space="preserve">Related Specifications</w:t>
      </w:r>
    </w:p>
    <w:p>
      <w:pPr>
        <w:pStyle w:val="DefinitionTerm"/>
      </w:pPr>
      <w:r>
        <w:t xml:space="preserve">Arabic AP Specification</w:t>
      </w:r>
    </w:p>
    <w:p>
      <w:pPr>
        <w:pStyle w:val="Definition"/>
      </w:pPr>
      <w:r>
        <w:br/>
      </w:r>
      <w:r>
        <w:rPr>
          <w:rStyle w:val="VerbatimChar"/>
        </w:rPr>
        <w:t xml:space="preserve">docs/latex/specs/arabic/arabic-ap-spec.tex</w:t>
      </w:r>
    </w:p>
    <w:p>
      <w:pPr>
        <w:pStyle w:val="DefinitionTerm"/>
      </w:pPr>
      <w:r>
        <w:t xml:space="preserve">Trial Balance Specification</w:t>
      </w:r>
    </w:p>
    <w:p>
      <w:pPr>
        <w:pStyle w:val="Definition"/>
      </w:pPr>
      <w:r>
        <w:br/>
      </w:r>
      <w:r>
        <w:rPr>
          <w:rStyle w:val="VerbatimChar"/>
        </w:rPr>
        <w:t xml:space="preserve">docs/latex/specs/tb/tb-review-spec.tex</w:t>
      </w:r>
    </w:p>
    <w:p>
      <w:pPr>
        <w:pStyle w:val="DefinitionTerm"/>
      </w:pPr>
      <w:r>
        <w:t xml:space="preserve">Regulations Framework Specification</w:t>
      </w:r>
    </w:p>
    <w:p>
      <w:pPr>
        <w:pStyle w:val="Definition"/>
      </w:pPr>
      <w:r>
        <w:br/>
      </w:r>
      <w:r>
        <w:rPr>
          <w:rStyle w:val="VerbatimChar"/>
        </w:rPr>
        <w:t xml:space="preserve">docs/latex/specs/regulations/regulations-spec.tex</w:t>
      </w:r>
    </w:p>
    <w:p>
      <w:pPr>
        <w:pStyle w:val="DefinitionTerm"/>
      </w:pPr>
      <w:r>
        <w:t xml:space="preserve">Agent Rule Pack Specification</w:t>
      </w:r>
    </w:p>
    <w:p>
      <w:pPr>
        <w:pStyle w:val="Definition"/>
      </w:pPr>
      <w:r>
        <w:br/>
      </w:r>
      <w:r>
        <w:rPr>
          <w:rStyle w:val="VerbatimChar"/>
        </w:rPr>
        <w:t xml:space="preserve">docs/latex/specs/clinerules-agents/clinerules-agents-spec.tex</w:t>
      </w:r>
    </w:p>
    <w:bookmarkEnd w:id="668"/>
    <w:bookmarkStart w:id="669" w:name="schema-registry-1"/>
    <w:p>
      <w:pPr>
        <w:pStyle w:val="Heading2"/>
      </w:pPr>
      <w:r>
        <w:t xml:space="preserve">Schema Registry</w:t>
      </w:r>
    </w:p>
    <w:p>
      <w:pPr>
        <w:pStyle w:val="FirstParagraph"/>
      </w:pPr>
      <w:r>
        <w:t xml:space="preserve">All schemas referenced in this specification are registered in the unified</w:t>
      </w:r>
      <w:r>
        <w:t xml:space="preserve"> </w:t>
      </w:r>
      <w:r>
        <w:t xml:space="preserve">schema registry:</w:t>
      </w:r>
    </w:p>
    <w:p>
      <w:pPr>
        <w:pStyle w:val="DefinitionTerm"/>
      </w:pPr>
      <w:r>
        <w:t xml:space="preserve">Registry Index</w:t>
      </w:r>
    </w:p>
    <w:p>
      <w:pPr>
        <w:pStyle w:val="Definition"/>
      </w:pPr>
      <w:r>
        <w:rPr>
          <w:rStyle w:val="VerbatimChar"/>
        </w:rPr>
        <w:t xml:space="preserve">docs/schema/registry.json</w:t>
      </w:r>
    </w:p>
    <w:p>
      <w:pPr>
        <w:pStyle w:val="DefinitionTerm"/>
      </w:pPr>
      <w:r>
        <w:t xml:space="preserve">Simula Schemas</w:t>
      </w:r>
    </w:p>
    <w:p>
      <w:pPr>
        <w:pStyle w:val="Definition"/>
      </w:pPr>
      <w:r>
        <w:rPr>
          <w:rStyle w:val="VerbatimChar"/>
        </w:rPr>
        <w:t xml:space="preserve">docs/schema/simula/</w:t>
      </w:r>
    </w:p>
    <w:p>
      <w:pPr>
        <w:pStyle w:val="Definition"/>
        <w:numPr>
          <w:ilvl w:val="0"/>
          <w:numId w:val="1209"/>
        </w:numPr>
      </w:pPr>
      <w:r>
        <w:rPr>
          <w:rStyle w:val="VerbatimChar"/>
        </w:rPr>
        <w:t xml:space="preserve">training-example.schema.json</w:t>
      </w:r>
    </w:p>
    <w:p>
      <w:pPr>
        <w:pStyle w:val="Definition"/>
        <w:numPr>
          <w:ilvl w:val="0"/>
          <w:numId w:val="1209"/>
        </w:numPr>
      </w:pPr>
      <w:r>
        <w:rPr>
          <w:rStyle w:val="VerbatimChar"/>
        </w:rPr>
        <w:t xml:space="preserve">taxonomy.schema.json</w:t>
      </w:r>
    </w:p>
    <w:p>
      <w:pPr>
        <w:pStyle w:val="Definition"/>
        <w:numPr>
          <w:ilvl w:val="0"/>
          <w:numId w:val="1209"/>
        </w:numPr>
      </w:pPr>
      <w:r>
        <w:rPr>
          <w:rStyle w:val="VerbatimChar"/>
        </w:rPr>
        <w:t xml:space="preserve">hana-schema-entry.schema.json</w:t>
      </w:r>
    </w:p>
    <w:p>
      <w:pPr>
        <w:pStyle w:val="Definition"/>
        <w:numPr>
          <w:ilvl w:val="0"/>
          <w:numId w:val="1209"/>
        </w:numPr>
      </w:pPr>
      <w:r>
        <w:rPr>
          <w:rStyle w:val="VerbatimChar"/>
        </w:rPr>
        <w:t xml:space="preserve">config.schema.json</w:t>
      </w:r>
    </w:p>
    <w:p>
      <w:pPr>
        <w:pStyle w:val="Definition"/>
        <w:numPr>
          <w:ilvl w:val="0"/>
          <w:numId w:val="1209"/>
        </w:numPr>
      </w:pPr>
      <w:r>
        <w:rPr>
          <w:rStyle w:val="VerbatimChar"/>
        </w:rPr>
        <w:t xml:space="preserve">meta-prompt.schema.json</w:t>
      </w:r>
    </w:p>
    <w:p>
      <w:pPr>
        <w:pStyle w:val="DefinitionTerm"/>
      </w:pPr>
      <w:r>
        <w:t xml:space="preserve">Common Types</w:t>
      </w:r>
    </w:p>
    <w:p>
      <w:pPr>
        <w:pStyle w:val="Definition"/>
      </w:pPr>
      <w:r>
        <w:rPr>
          <w:rStyle w:val="VerbatimChar"/>
        </w:rPr>
        <w:t xml:space="preserve">docs/schema/common/base-types.schema.json</w:t>
      </w:r>
    </w:p>
    <w:p>
      <w:pPr>
        <w:pStyle w:val="DefinitionTerm"/>
      </w:pPr>
      <w:r>
        <w:t xml:space="preserve">Shared Enums</w:t>
      </w:r>
    </w:p>
    <w:p>
      <w:pPr>
        <w:pStyle w:val="Definition"/>
      </w:pPr>
      <w:r>
        <w:rPr>
          <w:rStyle w:val="VerbatimChar"/>
        </w:rPr>
        <w:t xml:space="preserve">docs/schema/common/enums.yaml</w:t>
      </w:r>
    </w:p>
    <w:bookmarkEnd w:id="669"/>
    <w:bookmarkStart w:id="671" w:name="external-standards"/>
    <w:p>
      <w:pPr>
        <w:pStyle w:val="Heading2"/>
      </w:pPr>
      <w:r>
        <w:t xml:space="preserve">External Standards</w:t>
      </w:r>
    </w:p>
    <w:p>
      <w:pPr>
        <w:pStyle w:val="DefinitionTerm"/>
      </w:pPr>
      <w:r>
        <w:t xml:space="preserve">JSON Schema</w:t>
      </w:r>
    </w:p>
    <w:p>
      <w:pPr>
        <w:pStyle w:val="Definition"/>
      </w:pPr>
      <w:r>
        <w:t xml:space="preserve">Draft-07 (</w:t>
      </w:r>
      <w:hyperlink r:id="rId670">
        <w:r>
          <w:rPr>
            <w:rStyle w:val="Hyperlink"/>
          </w:rPr>
          <w:t xml:space="preserve">https://json-schema.org/draft-07/schema</w:t>
        </w:r>
      </w:hyperlink>
      <w:r>
        <w:t xml:space="preserve">)</w:t>
      </w:r>
    </w:p>
    <w:p>
      <w:pPr>
        <w:pStyle w:val="DefinitionTerm"/>
      </w:pPr>
      <w:r>
        <w:t xml:space="preserve">ODPS 4.1</w:t>
      </w:r>
    </w:p>
    <w:p>
      <w:pPr>
        <w:pStyle w:val="Definition"/>
      </w:pPr>
      <w:r>
        <w:t xml:space="preserve">SAP ODPS Data Product Specification v4.1</w:t>
      </w:r>
    </w:p>
    <w:p>
      <w:pPr>
        <w:pStyle w:val="DefinitionTerm"/>
      </w:pPr>
      <w:r>
        <w:t xml:space="preserve">MAS MGF</w:t>
      </w:r>
    </w:p>
    <w:p>
      <w:pPr>
        <w:pStyle w:val="Definition"/>
      </w:pPr>
      <w:r>
        <w:t xml:space="preserve">Monetary Authority of Singapore Model Governance Framework for AI</w:t>
      </w:r>
    </w:p>
    <w:p>
      <w:pPr>
        <w:pStyle w:val="DefinitionTerm"/>
      </w:pPr>
      <w:r>
        <w:t xml:space="preserve">AI Verify 2.0</w:t>
      </w:r>
    </w:p>
    <w:p>
      <w:pPr>
        <w:pStyle w:val="Definition"/>
      </w:pPr>
      <w:r>
        <w:t xml:space="preserve">Singapore AI governance testing framework</w:t>
      </w:r>
    </w:p>
    <w:p>
      <w:pPr>
        <w:pStyle w:val="DefinitionTerm"/>
      </w:pPr>
      <w:r>
        <w:t xml:space="preserve">Moonshot CI/CD 1.1.0</w:t>
      </w:r>
    </w:p>
    <w:p>
      <w:pPr>
        <w:pStyle w:val="Definition"/>
      </w:pPr>
      <w:r>
        <w:t xml:space="preserve">Red-teaming and benchmark toolkit</w:t>
      </w:r>
    </w:p>
    <w:bookmarkEnd w:id="671"/>
    <w:bookmarkEnd w:id="672"/>
    <w:bookmarkStart w:id="676" w:name="ch:global-dependencies"/>
    <w:p>
      <w:pPr>
        <w:pStyle w:val="Heading1"/>
      </w:pPr>
      <w:r>
        <w:t xml:space="preserve">Global Wave-Dependency Manifest</w:t>
      </w:r>
    </w:p>
    <w:bookmarkStart w:id="673" w:name="critical-path-visualization-waves-13"/>
    <w:p>
      <w:pPr>
        <w:pStyle w:val="Heading2"/>
      </w:pPr>
      <w:r>
        <w:t xml:space="preserve">Critical Path Visualization (Waves 1–3)</w:t>
      </w:r>
    </w:p>
    <w:p>
      <w:pPr>
        <w:pStyle w:val="FirstParagraph"/>
      </w:pPr>
      <w:r>
        <w:t xml:space="preserve">The following chart defines the normative sequencing for implementation agents. A task in a later wave cannot be marked</w:t>
      </w:r>
      <w:r>
        <w:t xml:space="preserve"> </w:t>
      </w:r>
      <w:r>
        <w:rPr>
          <w:smallCaps/>
        </w:rPr>
        <w:t xml:space="preserve">complete</w:t>
      </w:r>
      <w:r>
        <w:t xml:space="preserve"> </w:t>
      </w:r>
      <w:r>
        <w:t xml:space="preserve">until its prerequisites in an earlier wave are validated.</w:t>
      </w:r>
    </w:p>
    <w:tbl>
      <w:tblPr>
        <w:tblStyle w:val="FigureTable"/>
        <w:tblW w:type="auto" w:w="0"/>
        <w:jc w:val="center"/>
        <w:tblLook w:firstRow="0" w:lastRow="0" w:firstColumn="0" w:lastColumn="0"/>
      </w:tblPr>
      <w:tblGrid/>
    </w:tbl>
    <w:p>
      <w:pPr>
        <w:pStyle w:val="ImageCaption"/>
      </w:pPr>
      <w:r>
        <w:t xml:space="preserve">Cross-specification dependency graph: The blueprint for platform rollout.</w:t>
      </w:r>
    </w:p>
    <w:bookmarkEnd w:id="673"/>
    <w:bookmarkStart w:id="675" w:name="inter-domain-prerequisite-matrix"/>
    <w:p>
      <w:pPr>
        <w:pStyle w:val="Heading2"/>
      </w:pPr>
      <w:r>
        <w:t xml:space="preserve">Inter-Domain Prerequisite Matrix</w:t>
      </w:r>
    </w:p>
    <w:bookmarkStart w:id="674" w:name="tab:prerequisites"/>
    <w:p>
      <w:pPr>
        <w:pStyle w:val="TableCaption"/>
      </w:pPr>
      <w:r>
        <w:t xml:space="preserve">Normative Cross-Domain Prerequisites.</w:t>
      </w:r>
    </w:p>
    <w:tbl>
      <w:tblPr>
        <w:tblStyle w:val="Table"/>
        <w:tblW w:type="auto" w:w="0"/>
        <w:tblLook w:firstRow="1" w:lastRow="0" w:firstColumn="0" w:lastColumn="0" w:noHBand="0" w:noVBand="0" w:val="0020"/>
        <w:tblCaption w:val="Normative Cross-Domain Prerequisites."/>
      </w:tblPr>
      <w:tblGrid>
        <w:gridCol w:w="1980"/>
        <w:gridCol w:w="1980"/>
        <w:gridCol w:w="1980"/>
        <w:gridCol w:w="1980"/>
      </w:tblGrid>
      <w:tr>
        <w:trPr>
          <w:tblHeader w:val="on"/>
        </w:trPr>
        <w:tc>
          <w:tcPr/>
          <w:p>
            <w:pPr>
              <w:pStyle w:val="Compact"/>
              <w:jc w:val="left"/>
            </w:pPr>
            <w:r>
              <w:rPr>
                <w:b/>
                <w:bCs/>
              </w:rPr>
              <w:t xml:space="preserve">Target Task</w:t>
            </w:r>
          </w:p>
        </w:tc>
        <w:tc>
          <w:tcPr/>
          <w:p>
            <w:pPr>
              <w:pStyle w:val="Compact"/>
              <w:jc w:val="left"/>
            </w:pPr>
            <w:r>
              <w:rPr>
                <w:b/>
                <w:bCs/>
              </w:rPr>
              <w:t xml:space="preserve">Prerequisite</w:t>
            </w:r>
          </w:p>
        </w:tc>
        <w:tc>
          <w:tcPr/>
          <w:p>
            <w:pPr>
              <w:pStyle w:val="Compact"/>
              <w:jc w:val="left"/>
            </w:pPr>
            <w:r>
              <w:rPr>
                <w:b/>
                <w:bCs/>
              </w:rPr>
              <w:t xml:space="preserve">Ref ID</w:t>
            </w:r>
          </w:p>
        </w:tc>
        <w:tc>
          <w:tcPr/>
          <w:p>
            <w:pPr>
              <w:pStyle w:val="Compact"/>
              <w:jc w:val="left"/>
            </w:pPr>
            <w:r>
              <w:rPr>
                <w:b/>
                <w:bCs/>
              </w:rPr>
              <w:t xml:space="preserve">Rationale</w:t>
            </w:r>
          </w:p>
        </w:tc>
      </w:tr>
      <w:tr>
        <w:tc>
          <w:tcPr/>
          <w:p>
            <w:pPr>
              <w:pStyle w:val="Compact"/>
              <w:jc w:val="left"/>
            </w:pPr>
            <w:r>
              <w:rPr>
                <w:b/>
                <w:bCs/>
              </w:rPr>
              <w:t xml:space="preserve">ARA-W1</w:t>
            </w:r>
          </w:p>
        </w:tc>
        <w:tc>
          <w:tcPr/>
          <w:p>
            <w:pPr>
              <w:pStyle w:val="Compact"/>
              <w:jc w:val="left"/>
            </w:pPr>
            <w:r>
              <w:t xml:space="preserve">REG-W1 (Identity)</w:t>
            </w:r>
          </w:p>
        </w:tc>
        <w:tc>
          <w:tcPr/>
          <w:p>
            <w:pPr>
              <w:pStyle w:val="Compact"/>
              <w:jc w:val="left"/>
            </w:pPr>
            <w:r>
              <w:rPr>
                <w:rStyle w:val="VerbatimChar"/>
              </w:rPr>
              <w:t xml:space="preserve">REG-IDENTITY-01</w:t>
            </w:r>
          </w:p>
        </w:tc>
        <w:tc>
          <w:tcPr/>
          <w:p>
            <w:pPr>
              <w:pStyle w:val="Compact"/>
              <w:jc w:val="left"/>
            </w:pPr>
            <w:r>
              <w:t xml:space="preserve">Invoice intake must be audit-traced from Day 1.</w:t>
            </w:r>
          </w:p>
        </w:tc>
      </w:tr>
      <w:tr>
        <w:tc>
          <w:tcPr/>
          <w:p>
            <w:pPr>
              <w:pStyle w:val="Compact"/>
              <w:jc w:val="left"/>
            </w:pPr>
            <w:r>
              <w:rPr>
                <w:b/>
                <w:bCs/>
              </w:rPr>
              <w:t xml:space="preserve">TB-W2</w:t>
            </w:r>
          </w:p>
        </w:tc>
        <w:tc>
          <w:tcPr/>
          <w:p>
            <w:pPr>
              <w:pStyle w:val="Compact"/>
              <w:jc w:val="left"/>
            </w:pPr>
            <w:r>
              <w:t xml:space="preserve">SIM-W1 (Extraction)</w:t>
            </w:r>
          </w:p>
        </w:tc>
        <w:tc>
          <w:tcPr/>
          <w:p>
            <w:pPr>
              <w:pStyle w:val="Compact"/>
              <w:jc w:val="left"/>
            </w:pPr>
            <w:r>
              <w:rPr>
                <w:rStyle w:val="VerbatimChar"/>
              </w:rPr>
              <w:t xml:space="preserve">SIM-EXTRACT-01</w:t>
            </w:r>
          </w:p>
        </w:tc>
        <w:tc>
          <w:tcPr/>
          <w:p>
            <w:pPr>
              <w:pStyle w:val="Compact"/>
              <w:jc w:val="left"/>
            </w:pPr>
            <w:r>
              <w:t xml:space="preserve">Anomaly detection requires HANA schema metadata.</w:t>
            </w:r>
          </w:p>
        </w:tc>
      </w:tr>
      <w:tr>
        <w:tc>
          <w:tcPr/>
          <w:p>
            <w:pPr>
              <w:pStyle w:val="Compact"/>
              <w:jc w:val="left"/>
            </w:pPr>
            <w:r>
              <w:rPr>
                <w:b/>
                <w:bCs/>
              </w:rPr>
              <w:t xml:space="preserve">REG-W2</w:t>
            </w:r>
          </w:p>
        </w:tc>
        <w:tc>
          <w:tcPr/>
          <w:p>
            <w:pPr>
              <w:pStyle w:val="Compact"/>
              <w:jc w:val="left"/>
            </w:pPr>
            <w:r>
              <w:t xml:space="preserve">SIM-W1 (Registry)</w:t>
            </w:r>
          </w:p>
        </w:tc>
        <w:tc>
          <w:tcPr/>
          <w:p>
            <w:pPr>
              <w:pStyle w:val="Compact"/>
              <w:jc w:val="left"/>
            </w:pPr>
            <w:r>
              <w:rPr>
                <w:rStyle w:val="VerbatimChar"/>
              </w:rPr>
              <w:t xml:space="preserve">SIM-REGISTRY-01</w:t>
            </w:r>
          </w:p>
        </w:tc>
        <w:tc>
          <w:tcPr/>
          <w:p>
            <w:pPr>
              <w:pStyle w:val="Compact"/>
              <w:jc w:val="left"/>
            </w:pPr>
            <w:r>
              <w:t xml:space="preserve">Governance monitoring relies on the schema registry.</w:t>
            </w:r>
          </w:p>
        </w:tc>
      </w:tr>
      <w:tr>
        <w:tc>
          <w:tcPr/>
          <w:p>
            <w:pPr>
              <w:pStyle w:val="Compact"/>
              <w:jc w:val="left"/>
            </w:pPr>
            <w:r>
              <w:rPr>
                <w:b/>
                <w:bCs/>
              </w:rPr>
              <w:t xml:space="preserve">ARA-W2</w:t>
            </w:r>
          </w:p>
        </w:tc>
        <w:tc>
          <w:tcPr/>
          <w:p>
            <w:pPr>
              <w:pStyle w:val="Compact"/>
              <w:jc w:val="left"/>
            </w:pPr>
            <w:r>
              <w:t xml:space="preserve">REG-W2 (Pillar 1)</w:t>
            </w:r>
          </w:p>
        </w:tc>
        <w:tc>
          <w:tcPr/>
          <w:p>
            <w:pPr>
              <w:pStyle w:val="Compact"/>
              <w:jc w:val="left"/>
            </w:pPr>
            <w:r>
              <w:rPr>
                <w:rStyle w:val="VerbatimChar"/>
              </w:rPr>
              <w:t xml:space="preserve">REG-MGF-P1</w:t>
            </w:r>
          </w:p>
        </w:tc>
        <w:tc>
          <w:tcPr/>
          <w:p>
            <w:pPr>
              <w:pStyle w:val="Compact"/>
              <w:jc w:val="left"/>
            </w:pPr>
            <w:r>
              <w:t xml:space="preserve">VAT release is an HITL gate governed by MAS Pillar 1.</w:t>
            </w:r>
          </w:p>
        </w:tc>
      </w:tr>
      <w:tr>
        <w:tc>
          <w:tcPr/>
          <w:p>
            <w:pPr>
              <w:pStyle w:val="Compact"/>
              <w:jc w:val="left"/>
            </w:pPr>
            <w:r>
              <w:rPr>
                <w:b/>
                <w:bCs/>
              </w:rPr>
              <w:t xml:space="preserve">TB-W3</w:t>
            </w:r>
          </w:p>
        </w:tc>
        <w:tc>
          <w:tcPr/>
          <w:p>
            <w:pPr>
              <w:pStyle w:val="Compact"/>
              <w:jc w:val="left"/>
            </w:pPr>
            <w:r>
              <w:t xml:space="preserve">ARA-W2 (Posted Invoices)</w:t>
            </w:r>
          </w:p>
        </w:tc>
        <w:tc>
          <w:tcPr/>
          <w:p>
            <w:pPr>
              <w:pStyle w:val="Compact"/>
              <w:jc w:val="left"/>
            </w:pPr>
            <w:r>
              <w:rPr>
                <w:rStyle w:val="VerbatimChar"/>
              </w:rPr>
              <w:t xml:space="preserve">ARA-AP-POST</w:t>
            </w:r>
          </w:p>
        </w:tc>
        <w:tc>
          <w:tcPr/>
          <w:p>
            <w:pPr>
              <w:pStyle w:val="Compact"/>
              <w:jc w:val="left"/>
            </w:pPr>
            <w:r>
              <w:t xml:space="preserve">Review dashboard depends on posted AP data from Arabic domain.</w:t>
            </w:r>
          </w:p>
        </w:tc>
      </w:tr>
    </w:tbl>
    <w:bookmarkEnd w:id="674"/>
    <w:p>
      <w:pPr>
        <w:pStyle w:val="BodyText"/>
      </w:pPr>
      <w:r>
        <w:t xml:space="preserve">Dependency Enforcement</w:t>
      </w:r>
      <w:r>
        <w:t xml:space="preserve"> </w:t>
      </w:r>
      <w:r>
        <w:t xml:space="preserve">Implementation agents are strictly forbidden from "Fast-Forwarding" into Wave 2 if Wave 1 critical prerequisites (marked in</w:t>
      </w:r>
      <w:r>
        <w:t xml:space="preserve"> </w:t>
      </w:r>
      <w:r>
        <w:rPr>
          <w:b/>
          <w:bCs/>
        </w:rPr>
        <w:t xml:space="preserve">Gold</w:t>
      </w:r>
      <w:r>
        <w:t xml:space="preserve">) are in a</w:t>
      </w:r>
      <w:r>
        <w:t xml:space="preserve"> </w:t>
      </w:r>
      <w:r>
        <w:rPr>
          <w:smallCaps/>
        </w:rPr>
        <w:t xml:space="preserve">gap</w:t>
      </w:r>
      <w:r>
        <w:t xml:space="preserve"> </w:t>
      </w:r>
      <w:r>
        <w:t xml:space="preserve">or</w:t>
      </w:r>
      <w:r>
        <w:t xml:space="preserve"> </w:t>
      </w:r>
      <w:r>
        <w:rPr>
          <w:smallCaps/>
        </w:rPr>
        <w:t xml:space="preserve">partial</w:t>
      </w:r>
      <w:r>
        <w:t xml:space="preserve"> </w:t>
      </w:r>
      <w:r>
        <w:t xml:space="preserve">state.</w:t>
      </w:r>
    </w:p>
    <w:bookmarkEnd w:id="675"/>
    <w:bookmarkEnd w:id="6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7">
    <w:p>
      <w:pPr>
        <w:pStyle w:val="FootnoteText"/>
      </w:pPr>
      <w:r>
        <w:rPr>
          <w:rStyle w:val="FootnoteReference"/>
        </w:rPr>
        <w:footnoteRef/>
      </w:r>
      <w:r>
        <w:t xml:space="preserve"> </w:t>
      </w:r>
      <w:r>
        <w:t xml:space="preserve">Market Research Future,</w:t>
      </w:r>
      <w:r>
        <w:t xml:space="preserve"> </w:t>
      </w:r>
      <w:r>
        <w:t xml:space="preserve">“Synthetic Data Generation Market Report,”</w:t>
      </w:r>
      <w:r>
        <w:t xml:space="preserve"> </w:t>
      </w:r>
      <w:r>
        <w:t xml:space="preserve">2024</w:t>
      </w:r>
    </w:p>
  </w:footnote>
  <w:footnote w:id="49">
    <w:p>
      <w:pPr>
        <w:pStyle w:val="FootnoteText"/>
      </w:pPr>
      <w:r>
        <w:rPr>
          <w:rStyle w:val="FootnoteReference"/>
        </w:rPr>
        <w:footnoteRef/>
      </w:r>
      <w:r>
        <w:t xml:space="preserve"> </w:t>
      </w:r>
      <w:r>
        <w:t xml:space="preserve">FCA,</w:t>
      </w:r>
      <w:r>
        <w:t xml:space="preserve"> </w:t>
      </w:r>
      <w:r>
        <w:t xml:space="preserve">“Synthetic Data Expert Group</w:t>
      </w:r>
      <w:r>
        <w:t xml:space="preserve"> </w:t>
      </w:r>
      <w:r>
        <w:t xml:space="preserve">Report,”</w:t>
      </w:r>
      <w:r>
        <w:t xml:space="preserve"> </w:t>
      </w:r>
      <w:r>
        <w:t xml:space="preserve">Section 3.2, 2024</w:t>
      </w:r>
    </w:p>
  </w:footnote>
  <w:footnote w:id="52">
    <w:p>
      <w:pPr>
        <w:pStyle w:val="FootnoteText"/>
      </w:pPr>
      <w:r>
        <w:rPr>
          <w:rStyle w:val="FootnoteReference"/>
        </w:rPr>
        <w:footnoteRef/>
      </w:r>
      <w:r>
        <w:t xml:space="preserve"> </w:t>
      </w:r>
      <w:r>
        <w:t xml:space="preserve">WEF,</w:t>
      </w:r>
      <w:r>
        <w:t xml:space="preserve"> </w:t>
      </w:r>
      <w:r>
        <w:t xml:space="preserve">“Synthetic Data for Financial Services,”</w:t>
      </w:r>
      <w:r>
        <w:t xml:space="preserve"> </w:t>
      </w:r>
      <w:r>
        <w:t xml:space="preserve">p. 18, 2024</w:t>
      </w:r>
    </w:p>
  </w:footnote>
  <w:footnote w:id="54">
    <w:p>
      <w:pPr>
        <w:pStyle w:val="FootnoteText"/>
      </w:pPr>
      <w:r>
        <w:rPr>
          <w:rStyle w:val="FootnoteReference"/>
        </w:rPr>
        <w:footnoteRef/>
      </w:r>
      <w:r>
        <w:t xml:space="preserve"> </w:t>
      </w:r>
      <w:r>
        <w:t xml:space="preserve">Gartner,</w:t>
      </w:r>
      <w:r>
        <w:t xml:space="preserve"> </w:t>
      </w:r>
      <w:r>
        <w:t xml:space="preserve">“Synthetic Data Adoption Trends,”</w:t>
      </w:r>
      <w:r>
        <w:t xml:space="preserve"> </w:t>
      </w:r>
      <w:r>
        <w:t xml:space="preserve">2025</w:t>
      </w:r>
    </w:p>
  </w:footnote>
  <w:footnote w:id="65">
    <w:p>
      <w:pPr>
        <w:pStyle w:val="FootnoteText"/>
      </w:pPr>
      <w:r>
        <w:rPr>
          <w:rStyle w:val="FootnoteReference"/>
        </w:rPr>
        <w:footnoteRef/>
      </w:r>
      <w:r>
        <w:t xml:space="preserve"> </w:t>
      </w:r>
      <w:r>
        <w:t xml:space="preserve">IEEE,</w:t>
      </w:r>
      <w:r>
        <w:t xml:space="preserve"> </w:t>
      </w:r>
      <w:r>
        <w:t xml:space="preserve">“Synthetic Data: Generation, Validation, and Governance,”</w:t>
      </w:r>
      <w:r>
        <w:t xml:space="preserve"> </w:t>
      </w:r>
      <w:r>
        <w:t xml:space="preserve">Section 4.3, 2025</w:t>
      </w:r>
    </w:p>
  </w:footnote>
  <w:footnote w:id="68">
    <w:p>
      <w:pPr>
        <w:pStyle w:val="FootnoteText"/>
      </w:pPr>
      <w:r>
        <w:rPr>
          <w:rStyle w:val="FootnoteReference"/>
        </w:rPr>
        <w:footnoteRef/>
      </w:r>
      <w:r>
        <w:t xml:space="preserve"> </w:t>
      </w:r>
      <w:r>
        <w:t xml:space="preserve">FCA,</w:t>
      </w:r>
      <w:r>
        <w:t xml:space="preserve"> </w:t>
      </w:r>
      <w:r>
        <w:t xml:space="preserve">“Synthetic Data Expert Group Report,”</w:t>
      </w:r>
      <w:r>
        <w:t xml:space="preserve"> </w:t>
      </w:r>
      <w:r>
        <w:t xml:space="preserve">Principle 9, 2024</w:t>
      </w:r>
    </w:p>
  </w:footnote>
  <w:footnote w:id="72">
    <w:p>
      <w:pPr>
        <w:pStyle w:val="FootnoteText"/>
      </w:pPr>
      <w:r>
        <w:rPr>
          <w:rStyle w:val="FootnoteReference"/>
        </w:rPr>
        <w:footnoteRef/>
      </w:r>
      <w:r>
        <w:t xml:space="preserve"> </w:t>
      </w:r>
      <w:r>
        <w:t xml:space="preserve">FCA,</w:t>
      </w:r>
      <w:r>
        <w:t xml:space="preserve"> </w:t>
      </w:r>
      <w:r>
        <w:t xml:space="preserve">“Synthetic Data Expert Group Report,”</w:t>
      </w:r>
      <w:r>
        <w:t xml:space="preserve"> </w:t>
      </w:r>
      <w:r>
        <w:t xml:space="preserve">Section 5.1, 2024</w:t>
      </w:r>
    </w:p>
  </w:footnote>
  <w:footnote w:id="74">
    <w:p>
      <w:pPr>
        <w:pStyle w:val="FootnoteText"/>
      </w:pPr>
      <w:r>
        <w:rPr>
          <w:rStyle w:val="FootnoteReference"/>
        </w:rPr>
        <w:footnoteRef/>
      </w:r>
      <w:r>
        <w:t xml:space="preserve"> </w:t>
      </w:r>
      <w:r>
        <w:t xml:space="preserve">WEF,</w:t>
      </w:r>
      <w:r>
        <w:t xml:space="preserve"> </w:t>
      </w:r>
      <w:r>
        <w:t xml:space="preserve">“Synthetic Data for Financial Services,”</w:t>
      </w:r>
      <w:r>
        <w:t xml:space="preserve"> </w:t>
      </w:r>
      <w:r>
        <w:t xml:space="preserve">p. 24, 2024</w:t>
      </w:r>
    </w:p>
  </w:footnote>
  <w:footnote w:id="76">
    <w:p>
      <w:pPr>
        <w:pStyle w:val="FootnoteText"/>
      </w:pPr>
      <w:r>
        <w:rPr>
          <w:rStyle w:val="FootnoteReference"/>
        </w:rPr>
        <w:footnoteRef/>
      </w:r>
      <w:r>
        <w:t xml:space="preserve"> </w:t>
      </w:r>
      <w:r>
        <w:t xml:space="preserve">FCA,</w:t>
      </w:r>
      <w:r>
        <w:t xml:space="preserve"> </w:t>
      </w:r>
      <w:r>
        <w:t xml:space="preserve">“Synthetic</w:t>
      </w:r>
      <w:r>
        <w:t xml:space="preserve"> </w:t>
      </w:r>
      <w:r>
        <w:t xml:space="preserve">Data Expert Group Report,”</w:t>
      </w:r>
      <w:r>
        <w:t xml:space="preserve"> </w:t>
      </w:r>
      <w:r>
        <w:t xml:space="preserve">Principles 1–2, 2024</w:t>
      </w:r>
    </w:p>
  </w:footnote>
  <w:footnote w:id="443">
    <w:p>
      <w:pPr>
        <w:pStyle w:val="FootnoteText"/>
      </w:pPr>
      <w:r>
        <w:rPr>
          <w:rStyle w:val="FootnoteReference"/>
        </w:rPr>
        <w:footnoteRef/>
      </w:r>
      <w:r>
        <w:t xml:space="preserve"> </w:t>
      </w:r>
      <w:r>
        <w:t xml:space="preserve">FCA,</w:t>
      </w:r>
      <w:r>
        <w:t xml:space="preserve"> </w:t>
      </w:r>
      <w:r>
        <w:t xml:space="preserve">“Synthetic Data Expert Group Report,”</w:t>
      </w:r>
      <w:r>
        <w:t xml:space="preserve"> </w:t>
      </w:r>
      <w:r>
        <w:t xml:space="preserve">2024</w:t>
      </w:r>
    </w:p>
  </w:footnote>
  <w:footnote w:id="445">
    <w:p>
      <w:pPr>
        <w:pStyle w:val="FootnoteText"/>
      </w:pPr>
      <w:r>
        <w:rPr>
          <w:rStyle w:val="FootnoteReference"/>
        </w:rPr>
        <w:footnoteRef/>
      </w:r>
      <w:r>
        <w:t xml:space="preserve"> </w:t>
      </w:r>
      <w:r>
        <w:t xml:space="preserve">IEEE,</w:t>
      </w:r>
      <w:r>
        <w:t xml:space="preserve"> </w:t>
      </w:r>
      <w:r>
        <w:t xml:space="preserve">“Synthetic Data: Generation, Validation, and Governance,”</w:t>
      </w:r>
      <w:r>
        <w:t xml:space="preserve"> </w:t>
      </w:r>
      <w:r>
        <w:t xml:space="preserve">2025</w:t>
      </w:r>
    </w:p>
  </w:footnote>
  <w:footnote w:id="447">
    <w:p>
      <w:pPr>
        <w:pStyle w:val="FootnoteText"/>
      </w:pPr>
      <w:r>
        <w:rPr>
          <w:rStyle w:val="FootnoteReference"/>
        </w:rPr>
        <w:footnoteRef/>
      </w:r>
      <w:r>
        <w:t xml:space="preserve"> </w:t>
      </w:r>
      <w:r>
        <w:t xml:space="preserve">WEF,</w:t>
      </w:r>
      <w:r>
        <w:t xml:space="preserve"> </w:t>
      </w:r>
      <w:r>
        <w:t xml:space="preserve">“Synthetic Data for Financial Services,”</w:t>
      </w:r>
      <w:r>
        <w:t xml:space="preserve"> </w:t>
      </w:r>
      <w:r>
        <w:t xml:space="preserve">2024</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1"/>
  </w:num>
  <w:num w:numId="1090">
    <w:abstractNumId w:val="991"/>
  </w:num>
  <w:num w:numId="10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1"/>
  </w:num>
  <w:num w:numId="11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1"/>
  </w:num>
  <w:num w:numId="1162">
    <w:abstractNumId w:val="991"/>
  </w:num>
  <w:num w:numId="11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1"/>
  </w:num>
  <w:num w:numId="1165">
    <w:abstractNumId w:val="991"/>
  </w:num>
  <w:num w:numId="1166">
    <w:abstractNumId w:val="991"/>
  </w:num>
  <w:num w:numId="11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1"/>
  </w:num>
  <w:num w:numId="1180">
    <w:abstractNumId w:val="991"/>
  </w:num>
  <w:num w:numId="1181">
    <w:abstractNumId w:val="991"/>
  </w:num>
  <w:num w:numId="1182">
    <w:abstractNumId w:val="991"/>
  </w:num>
  <w:num w:numId="11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1"/>
  </w:num>
  <w:num w:numId="1186">
    <w:abstractNumId w:val="991"/>
  </w:num>
  <w:num w:numId="11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1"/>
  </w:num>
  <w:num w:numId="12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294" Target="media/rId294.png" /><Relationship Type="http://schemas.openxmlformats.org/officeDocument/2006/relationships/image" Id="rId347" Target="media/rId347.png" /><Relationship Type="http://schemas.openxmlformats.org/officeDocument/2006/relationships/image" Id="rId100" Target="media/rId100.png" /><Relationship Type="http://schemas.openxmlformats.org/officeDocument/2006/relationships/image" Id="rId133" Target="media/rId133.png" /><Relationship Type="http://schemas.openxmlformats.org/officeDocument/2006/relationships/image" Id="rId371" Target="media/rId371.png" /><Relationship Type="http://schemas.openxmlformats.org/officeDocument/2006/relationships/image" Id="rId32" Target="media/rId32.png" /><Relationship Type="http://schemas.openxmlformats.org/officeDocument/2006/relationships/image" Id="rId112" Target="media/rId112.png" /><Relationship Type="http://schemas.openxmlformats.org/officeDocument/2006/relationships/image" Id="rId299" Target="media/rId299.png" /><Relationship Type="http://schemas.openxmlformats.org/officeDocument/2006/relationships/hyperlink" Id="rId670" Target="https://json-schema.org/draft-07/schema" TargetMode="External" /><Relationship Type="http://schemas.openxmlformats.org/officeDocument/2006/relationships/hyperlink" Id="rId96" Target="https://sap-oss.github.io/schema/" TargetMode="External" /><Relationship Type="http://schemas.openxmlformats.org/officeDocument/2006/relationships/hyperlink" Id="rId549" Target="https://yale-lily.github.io/spider" TargetMode="External" /></Relationships>
</file>

<file path=word/_rels/footnotes.xml.rels><?xml version="1.0" encoding="UTF-8"?><Relationships xmlns="http://schemas.openxmlformats.org/package/2006/relationships"><Relationship Type="http://schemas.openxmlformats.org/officeDocument/2006/relationships/hyperlink" Id="rId670" Target="https://json-schema.org/draft-07/schema" TargetMode="External" /><Relationship Type="http://schemas.openxmlformats.org/officeDocument/2006/relationships/hyperlink" Id="rId96" Target="https://sap-oss.github.io/schema/" TargetMode="External" /><Relationship Type="http://schemas.openxmlformats.org/officeDocument/2006/relationships/hyperlink" Id="rId549" Target="https://yale-lily.github.io/spid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 Training Data Framework</dc:title>
  <dc:creator>SCB GCFO, AI Research &amp; Development</dc:creator>
  <cp:keywords/>
  <dcterms:created xsi:type="dcterms:W3CDTF">2026-04-23T09:21:49Z</dcterms:created>
  <dcterms:modified xsi:type="dcterms:W3CDTF">2026-04-23T09:21:49Z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date">
    <vt:lpwstr>April 2026</vt:lpwstr>
  </property>
</Properties>
</file>