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EA414" w14:textId="78BD9DEF" w:rsidR="00F264DB" w:rsidRPr="002972BF" w:rsidRDefault="007B7DFC" w:rsidP="00FA3438">
      <w:pPr>
        <w:jc w:val="center"/>
        <w:outlineLvl w:val="0"/>
        <w:rPr>
          <w:rFonts w:ascii="Calibri" w:hAnsi="Calibri"/>
          <w:noProof/>
        </w:rPr>
      </w:pPr>
      <w:r w:rsidRPr="002972BF">
        <w:rPr>
          <w:rFonts w:ascii="Calibri" w:hAnsi="Calibri"/>
          <w:noProof/>
        </w:rPr>
        <w:drawing>
          <wp:inline distT="0" distB="0" distL="0" distR="0" wp14:anchorId="78C6393B" wp14:editId="5A881464">
            <wp:extent cx="1941966" cy="153891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Night_Logo.png"/>
                    <pic:cNvPicPr/>
                  </pic:nvPicPr>
                  <pic:blipFill>
                    <a:blip r:embed="rId7">
                      <a:extLst>
                        <a:ext uri="{28A0092B-C50C-407E-A947-70E740481C1C}">
                          <a14:useLocalDpi xmlns:a14="http://schemas.microsoft.com/office/drawing/2010/main" val="0"/>
                        </a:ext>
                      </a:extLst>
                    </a:blip>
                    <a:stretch>
                      <a:fillRect/>
                    </a:stretch>
                  </pic:blipFill>
                  <pic:spPr>
                    <a:xfrm>
                      <a:off x="0" y="0"/>
                      <a:ext cx="1947846" cy="1543577"/>
                    </a:xfrm>
                    <a:prstGeom prst="rect">
                      <a:avLst/>
                    </a:prstGeom>
                  </pic:spPr>
                </pic:pic>
              </a:graphicData>
            </a:graphic>
          </wp:inline>
        </w:drawing>
      </w:r>
    </w:p>
    <w:p w14:paraId="6E0991D2" w14:textId="086AE28D" w:rsidR="002E31B3" w:rsidRPr="00A141AB" w:rsidRDefault="00A141AB" w:rsidP="00BF7106">
      <w:pPr>
        <w:outlineLvl w:val="0"/>
        <w:rPr>
          <w:rFonts w:ascii="Calibri" w:hAnsi="Calibri"/>
          <w:b/>
          <w:sz w:val="32"/>
        </w:rPr>
      </w:pPr>
      <w:r w:rsidRPr="00A141AB">
        <w:rPr>
          <w:rFonts w:ascii="Calibri" w:hAnsi="Calibri"/>
          <w:b/>
          <w:sz w:val="32"/>
        </w:rPr>
        <w:t>6</w:t>
      </w:r>
      <w:r w:rsidRPr="00A141AB">
        <w:rPr>
          <w:rFonts w:ascii="Calibri" w:hAnsi="Calibri"/>
          <w:b/>
          <w:sz w:val="32"/>
          <w:vertAlign w:val="superscript"/>
        </w:rPr>
        <w:t>th</w:t>
      </w:r>
      <w:r w:rsidRPr="00A141AB">
        <w:rPr>
          <w:rFonts w:ascii="Calibri" w:hAnsi="Calibri"/>
          <w:b/>
          <w:sz w:val="32"/>
        </w:rPr>
        <w:t xml:space="preserve"> Grade C</w:t>
      </w:r>
      <w:bookmarkStart w:id="0" w:name="_GoBack"/>
      <w:bookmarkEnd w:id="0"/>
      <w:r w:rsidRPr="00A141AB">
        <w:rPr>
          <w:rFonts w:ascii="Calibri" w:hAnsi="Calibri"/>
          <w:b/>
          <w:sz w:val="32"/>
        </w:rPr>
        <w:t xml:space="preserve">urriculum - </w:t>
      </w:r>
      <w:r w:rsidR="00AF347A" w:rsidRPr="00A141AB">
        <w:rPr>
          <w:rFonts w:ascii="Calibri" w:hAnsi="Calibri"/>
          <w:b/>
          <w:sz w:val="32"/>
        </w:rPr>
        <w:t>Best Night of the Wee</w:t>
      </w:r>
      <w:r w:rsidR="00C83152" w:rsidRPr="00A141AB">
        <w:rPr>
          <w:rFonts w:ascii="Calibri" w:hAnsi="Calibri"/>
          <w:b/>
          <w:sz w:val="32"/>
        </w:rPr>
        <w:t>k</w:t>
      </w:r>
      <w:r w:rsidRPr="00A141AB">
        <w:rPr>
          <w:rFonts w:ascii="Calibri" w:hAnsi="Calibri"/>
          <w:b/>
          <w:noProof/>
          <w:sz w:val="32"/>
        </w:rPr>
        <w:pict w14:anchorId="62C75A2F">
          <v:rect id="_x0000_i1025" alt="" style="width:540pt;height:.05pt;mso-width-percent:0;mso-height-percent:0;mso-width-percent:0;mso-height-percent:0" o:hralign="center" o:hrstd="t" o:hrnoshade="t" o:hr="t" fillcolor="#404040" stroked="f"/>
        </w:pict>
      </w:r>
    </w:p>
    <w:p w14:paraId="002C0E1E" w14:textId="033A1AF3" w:rsidR="00BF7106" w:rsidRPr="00CA5CC3" w:rsidRDefault="00D40329" w:rsidP="00BF7106">
      <w:pPr>
        <w:outlineLvl w:val="0"/>
        <w:rPr>
          <w:rFonts w:ascii="Calibri" w:hAnsi="Calibri"/>
          <w:sz w:val="28"/>
        </w:rPr>
      </w:pPr>
      <w:r w:rsidRPr="00CA5CC3">
        <w:rPr>
          <w:rFonts w:ascii="Calibri" w:hAnsi="Calibri"/>
          <w:b/>
          <w:sz w:val="28"/>
        </w:rPr>
        <w:t xml:space="preserve">Week </w:t>
      </w:r>
      <w:r w:rsidR="00F54674" w:rsidRPr="00CA5CC3">
        <w:rPr>
          <w:rFonts w:ascii="Calibri" w:hAnsi="Calibri"/>
          <w:b/>
          <w:sz w:val="28"/>
        </w:rPr>
        <w:t>4</w:t>
      </w:r>
      <w:r w:rsidR="00BF7106" w:rsidRPr="00CA5CC3">
        <w:rPr>
          <w:rFonts w:ascii="Calibri" w:hAnsi="Calibri"/>
          <w:b/>
          <w:sz w:val="28"/>
        </w:rPr>
        <w:t>:</w:t>
      </w:r>
      <w:r w:rsidR="00BF7106" w:rsidRPr="00CA5CC3">
        <w:rPr>
          <w:rFonts w:ascii="Calibri" w:hAnsi="Calibri"/>
          <w:sz w:val="28"/>
        </w:rPr>
        <w:t xml:space="preserve"> </w:t>
      </w:r>
      <w:r w:rsidR="00AF347A" w:rsidRPr="00CA5CC3">
        <w:rPr>
          <w:rFonts w:ascii="Calibri" w:hAnsi="Calibri"/>
          <w:sz w:val="28"/>
        </w:rPr>
        <w:t xml:space="preserve">Why We </w:t>
      </w:r>
      <w:r w:rsidR="00F54674" w:rsidRPr="00CA5CC3">
        <w:rPr>
          <w:rFonts w:ascii="Calibri" w:hAnsi="Calibri"/>
          <w:sz w:val="28"/>
        </w:rPr>
        <w:t>Worship</w:t>
      </w:r>
    </w:p>
    <w:p w14:paraId="278AE553" w14:textId="77777777" w:rsidR="000870B5" w:rsidRPr="002972BF" w:rsidRDefault="000870B5" w:rsidP="00BF7106">
      <w:pPr>
        <w:outlineLvl w:val="0"/>
        <w:rPr>
          <w:rFonts w:ascii="Calibri" w:hAnsi="Calibri"/>
        </w:rPr>
      </w:pPr>
    </w:p>
    <w:p w14:paraId="35264CDF" w14:textId="7C9503A5" w:rsidR="00C83152" w:rsidRPr="002972BF" w:rsidRDefault="00BF7106" w:rsidP="00B55F44">
      <w:pPr>
        <w:spacing w:after="120"/>
        <w:rPr>
          <w:rFonts w:ascii="Calibri" w:hAnsi="Calibri"/>
          <w:b/>
        </w:rPr>
      </w:pPr>
      <w:r w:rsidRPr="002972BF">
        <w:rPr>
          <w:rFonts w:ascii="Calibri" w:hAnsi="Calibri"/>
          <w:b/>
        </w:rPr>
        <w:t xml:space="preserve">What we want students to learn: </w:t>
      </w:r>
      <w:r w:rsidR="00F54674" w:rsidRPr="002972BF">
        <w:rPr>
          <w:rFonts w:ascii="Calibri" w:hAnsi="Calibri"/>
        </w:rPr>
        <w:t xml:space="preserve">Worship is our response to God. </w:t>
      </w:r>
      <w:r w:rsidR="00AF347A" w:rsidRPr="002972BF">
        <w:rPr>
          <w:rFonts w:ascii="Calibri" w:hAnsi="Calibri"/>
        </w:rPr>
        <w:t xml:space="preserve"> </w:t>
      </w:r>
      <w:r w:rsidR="006D6D8B" w:rsidRPr="002972BF">
        <w:rPr>
          <w:rFonts w:ascii="Calibri" w:hAnsi="Calibri"/>
        </w:rPr>
        <w:t xml:space="preserve"> </w:t>
      </w:r>
      <w:r w:rsidRPr="002972BF">
        <w:rPr>
          <w:rFonts w:ascii="Calibri" w:hAnsi="Calibri"/>
        </w:rPr>
        <w:t xml:space="preserve"> </w:t>
      </w:r>
    </w:p>
    <w:p w14:paraId="195FD4CB" w14:textId="7A6D465C" w:rsidR="00C83152" w:rsidRPr="002972BF" w:rsidRDefault="00BF7106" w:rsidP="00B55F44">
      <w:pPr>
        <w:spacing w:after="120"/>
        <w:rPr>
          <w:rFonts w:ascii="Calibri" w:hAnsi="Calibri"/>
          <w:b/>
        </w:rPr>
      </w:pPr>
      <w:r w:rsidRPr="002972BF">
        <w:rPr>
          <w:rFonts w:ascii="Calibri" w:hAnsi="Calibri"/>
          <w:b/>
        </w:rPr>
        <w:t xml:space="preserve">What we want students to do with what they’ve learned: </w:t>
      </w:r>
      <w:r w:rsidR="00511E8F" w:rsidRPr="002972BF">
        <w:rPr>
          <w:rFonts w:ascii="Calibri" w:hAnsi="Calibri"/>
          <w:b/>
        </w:rPr>
        <w:t xml:space="preserve"> </w:t>
      </w:r>
      <w:r w:rsidR="004A1CDB" w:rsidRPr="002972BF">
        <w:rPr>
          <w:rFonts w:ascii="Calibri" w:hAnsi="Calibri"/>
        </w:rPr>
        <w:t xml:space="preserve">Love God by worshipping God. </w:t>
      </w:r>
    </w:p>
    <w:p w14:paraId="37A258D0" w14:textId="5DD117CF" w:rsidR="008F7A7B" w:rsidRPr="002972BF" w:rsidRDefault="008F7A7B" w:rsidP="008F7A7B">
      <w:pPr>
        <w:spacing w:after="120"/>
        <w:rPr>
          <w:rFonts w:ascii="Calibri" w:hAnsi="Calibri"/>
        </w:rPr>
      </w:pPr>
      <w:r w:rsidRPr="002972BF">
        <w:rPr>
          <w:rFonts w:ascii="Calibri" w:hAnsi="Calibri"/>
          <w:b/>
        </w:rPr>
        <w:t>Scripture Focus:</w:t>
      </w:r>
      <w:r w:rsidRPr="002972BF">
        <w:rPr>
          <w:rFonts w:ascii="Calibri" w:hAnsi="Calibri"/>
        </w:rPr>
        <w:t xml:space="preserve"> </w:t>
      </w:r>
      <w:r w:rsidR="004A1CDB" w:rsidRPr="002972BF">
        <w:rPr>
          <w:rFonts w:ascii="Calibri" w:hAnsi="Calibri"/>
        </w:rPr>
        <w:t>Colossians 3:2</w:t>
      </w:r>
      <w:r w:rsidR="004C738A" w:rsidRPr="002972BF">
        <w:rPr>
          <w:rFonts w:ascii="Calibri" w:hAnsi="Calibri"/>
        </w:rPr>
        <w:t xml:space="preserve"> </w:t>
      </w:r>
    </w:p>
    <w:p w14:paraId="3130945E" w14:textId="3C3132EC" w:rsidR="00CB7C26" w:rsidRPr="002972BF" w:rsidRDefault="00CB7C26" w:rsidP="008F7A7B">
      <w:pPr>
        <w:spacing w:after="120"/>
        <w:rPr>
          <w:rFonts w:ascii="Calibri" w:hAnsi="Calibri"/>
        </w:rPr>
      </w:pPr>
      <w:r w:rsidRPr="002972BF">
        <w:rPr>
          <w:rFonts w:ascii="Calibri" w:hAnsi="Calibri"/>
          <w:b/>
        </w:rPr>
        <w:t>Small Group Tip</w:t>
      </w:r>
      <w:r w:rsidRPr="002972BF">
        <w:rPr>
          <w:rFonts w:ascii="Calibri" w:hAnsi="Calibri"/>
        </w:rPr>
        <w:t xml:space="preserve">: Don’t forget that you have access to the “throw and tell conversation starter ball” if you get done early or want to take a break during the lesson. </w:t>
      </w:r>
    </w:p>
    <w:p w14:paraId="31674B33" w14:textId="77777777" w:rsidR="00BF7106" w:rsidRPr="002972BF" w:rsidRDefault="00BF7106" w:rsidP="00C83152">
      <w:pPr>
        <w:spacing w:after="120"/>
        <w:rPr>
          <w:rFonts w:ascii="Calibri" w:hAnsi="Calibri"/>
        </w:rPr>
      </w:pPr>
      <w:r w:rsidRPr="002972BF">
        <w:rPr>
          <w:rFonts w:ascii="Calibri" w:hAnsi="Calibri"/>
          <w:b/>
        </w:rPr>
        <w:t>The Main Point</w:t>
      </w:r>
    </w:p>
    <w:p w14:paraId="6FD1B42C" w14:textId="2DCA527B" w:rsidR="00A61F51" w:rsidRPr="002972BF" w:rsidRDefault="004A1CDB" w:rsidP="00367E99">
      <w:pPr>
        <w:rPr>
          <w:rFonts w:ascii="Calibri" w:hAnsi="Calibri"/>
        </w:rPr>
      </w:pPr>
      <w:r w:rsidRPr="002972BF">
        <w:rPr>
          <w:rFonts w:ascii="Calibri" w:hAnsi="Calibri"/>
        </w:rPr>
        <w:t>Have you noticed any trends as you watch your students worship? Do they look confused? Do they mimic the 9</w:t>
      </w:r>
      <w:r w:rsidRPr="002972BF">
        <w:rPr>
          <w:rFonts w:ascii="Calibri" w:hAnsi="Calibri"/>
          <w:vertAlign w:val="superscript"/>
        </w:rPr>
        <w:t>th</w:t>
      </w:r>
      <w:r w:rsidRPr="002972BF">
        <w:rPr>
          <w:rFonts w:ascii="Calibri" w:hAnsi="Calibri"/>
        </w:rPr>
        <w:t xml:space="preserve"> grader standing in front of them? Do they sing along? Do they scan the room</w:t>
      </w:r>
      <w:r w:rsidR="00AE5272" w:rsidRPr="002972BF">
        <w:rPr>
          <w:rFonts w:ascii="Calibri" w:hAnsi="Calibri"/>
        </w:rPr>
        <w:t>? Do they play on their phone? Tonight we want you to enter into a discussion with your 6</w:t>
      </w:r>
      <w:r w:rsidR="00AE5272" w:rsidRPr="002972BF">
        <w:rPr>
          <w:rFonts w:ascii="Calibri" w:hAnsi="Calibri"/>
          <w:vertAlign w:val="superscript"/>
        </w:rPr>
        <w:t>th</w:t>
      </w:r>
      <w:r w:rsidR="00AE5272" w:rsidRPr="002972BF">
        <w:rPr>
          <w:rFonts w:ascii="Calibri" w:hAnsi="Calibri"/>
        </w:rPr>
        <w:t xml:space="preserve"> graders about why we worship and how we worship. Often times, their distraction isn’t </w:t>
      </w:r>
      <w:r w:rsidR="00DD0ACD" w:rsidRPr="002972BF">
        <w:rPr>
          <w:rFonts w:ascii="Calibri" w:hAnsi="Calibri"/>
        </w:rPr>
        <w:t>because they don’</w:t>
      </w:r>
      <w:r w:rsidR="003A5800">
        <w:rPr>
          <w:rFonts w:ascii="Calibri" w:hAnsi="Calibri"/>
        </w:rPr>
        <w:t xml:space="preserve">t want to worship. </w:t>
      </w:r>
      <w:r w:rsidR="00DD0ACD" w:rsidRPr="002972BF">
        <w:rPr>
          <w:rFonts w:ascii="Calibri" w:hAnsi="Calibri"/>
        </w:rPr>
        <w:t xml:space="preserve">It is simply that they don’t understand </w:t>
      </w:r>
      <w:r w:rsidR="003A5800">
        <w:rPr>
          <w:rFonts w:ascii="Calibri" w:hAnsi="Calibri"/>
        </w:rPr>
        <w:t xml:space="preserve">what worship is. </w:t>
      </w:r>
      <w:r w:rsidR="00DD0ACD" w:rsidRPr="002972BF">
        <w:rPr>
          <w:rFonts w:ascii="Calibri" w:hAnsi="Calibri"/>
        </w:rPr>
        <w:t xml:space="preserve"> </w:t>
      </w:r>
      <w:r w:rsidR="00AE5272" w:rsidRPr="002972BF">
        <w:rPr>
          <w:rFonts w:ascii="Calibri" w:hAnsi="Calibri"/>
        </w:rPr>
        <w:t xml:space="preserve"> </w:t>
      </w:r>
    </w:p>
    <w:p w14:paraId="4055B154" w14:textId="77777777" w:rsidR="00A61F51" w:rsidRPr="002972BF" w:rsidRDefault="00A61F51" w:rsidP="00367E99">
      <w:pPr>
        <w:rPr>
          <w:rFonts w:ascii="Calibri" w:hAnsi="Calibri"/>
        </w:rPr>
      </w:pPr>
    </w:p>
    <w:p w14:paraId="7AC872B3" w14:textId="180ADE33" w:rsidR="00BF7106" w:rsidRPr="002972BF" w:rsidRDefault="00A61F51" w:rsidP="00BF7106">
      <w:pPr>
        <w:rPr>
          <w:rFonts w:ascii="Calibri" w:hAnsi="Calibri"/>
        </w:rPr>
      </w:pPr>
      <w:r w:rsidRPr="002972BF">
        <w:rPr>
          <w:rFonts w:ascii="Calibri" w:hAnsi="Calibri"/>
        </w:rPr>
        <w:t>So, what is worship? Worship is our response to God. Worship is one</w:t>
      </w:r>
      <w:r w:rsidR="003A5800">
        <w:rPr>
          <w:rFonts w:ascii="Calibri" w:hAnsi="Calibri"/>
        </w:rPr>
        <w:t xml:space="preserve"> way we can love God</w:t>
      </w:r>
      <w:r w:rsidRPr="002972BF">
        <w:rPr>
          <w:rFonts w:ascii="Calibri" w:hAnsi="Calibri"/>
        </w:rPr>
        <w:t xml:space="preserve"> by focusing on who He is and praising Him for it. Worship can take on many forms. But, tonight we are going to talk about the corporate worship that takes place here at FPS.</w:t>
      </w:r>
    </w:p>
    <w:p w14:paraId="76E54252" w14:textId="77777777" w:rsidR="00BF7106" w:rsidRPr="002972BF" w:rsidRDefault="00A141AB" w:rsidP="00BF7106">
      <w:pPr>
        <w:rPr>
          <w:rFonts w:ascii="Calibri" w:hAnsi="Calibri"/>
        </w:rPr>
      </w:pPr>
      <w:r>
        <w:rPr>
          <w:rFonts w:ascii="Calibri" w:hAnsi="Calibri"/>
          <w:noProof/>
          <w:color w:val="FF0000"/>
        </w:rPr>
        <w:pict w14:anchorId="4A3E9DE4">
          <v:rect id="_x0000_i1026" alt="" style="width:540pt;height:.05pt;mso-width-percent:0;mso-height-percent:0;mso-width-percent:0;mso-height-percent:0" o:hralign="center" o:hrstd="t" o:hrnoshade="t" o:hr="t" fillcolor="#404040" stroked="f"/>
        </w:pict>
      </w:r>
    </w:p>
    <w:p w14:paraId="43A63123" w14:textId="77777777" w:rsidR="000A056A" w:rsidRPr="002972BF" w:rsidRDefault="000A056A" w:rsidP="000A056A">
      <w:pPr>
        <w:spacing w:after="120"/>
        <w:rPr>
          <w:rFonts w:ascii="Calibri" w:hAnsi="Calibri"/>
        </w:rPr>
      </w:pPr>
      <w:r w:rsidRPr="002972BF">
        <w:rPr>
          <w:rFonts w:ascii="Calibri" w:hAnsi="Calibri"/>
        </w:rPr>
        <w:t>INTRODUCTION</w:t>
      </w:r>
    </w:p>
    <w:p w14:paraId="59B7E3AE" w14:textId="77777777" w:rsidR="000A056A" w:rsidRPr="002972BF" w:rsidRDefault="000A056A" w:rsidP="000A056A">
      <w:pPr>
        <w:pStyle w:val="ListParagraph"/>
        <w:numPr>
          <w:ilvl w:val="0"/>
          <w:numId w:val="19"/>
        </w:numPr>
        <w:spacing w:after="120"/>
        <w:rPr>
          <w:rFonts w:ascii="Calibri" w:hAnsi="Calibri"/>
          <w:b/>
        </w:rPr>
      </w:pPr>
      <w:r w:rsidRPr="002972BF">
        <w:rPr>
          <w:rFonts w:ascii="Calibri" w:hAnsi="Calibri"/>
          <w:b/>
        </w:rPr>
        <w:t>What is your favorite thing to do?</w:t>
      </w:r>
    </w:p>
    <w:p w14:paraId="7EA66D7D" w14:textId="77777777" w:rsidR="000A056A" w:rsidRPr="002972BF" w:rsidRDefault="000A056A" w:rsidP="000A056A">
      <w:pPr>
        <w:tabs>
          <w:tab w:val="left" w:pos="1728"/>
        </w:tabs>
        <w:spacing w:after="120"/>
        <w:jc w:val="both"/>
        <w:rPr>
          <w:rFonts w:ascii="Calibri" w:hAnsi="Calibri"/>
        </w:rPr>
      </w:pPr>
      <w:r w:rsidRPr="002972BF">
        <w:rPr>
          <w:rFonts w:ascii="Calibri" w:hAnsi="Calibri"/>
        </w:rPr>
        <w:t xml:space="preserve">Whatever students spend the most time on is what they worship most. Usually these things are earthly things: cell phones, social medias, school, etc. Now, these things aren’t bad things. In fact, some of them are even really good things. But, as a leader you know how quickly things can get in-between you and Jesus. </w:t>
      </w:r>
    </w:p>
    <w:p w14:paraId="4BB1D24E" w14:textId="1BBC60DA" w:rsidR="000A056A" w:rsidRPr="002972BF" w:rsidRDefault="000A056A" w:rsidP="00FA3438">
      <w:pPr>
        <w:tabs>
          <w:tab w:val="left" w:pos="1728"/>
        </w:tabs>
        <w:spacing w:after="120"/>
        <w:jc w:val="both"/>
        <w:rPr>
          <w:rFonts w:ascii="Calibri" w:hAnsi="Calibri"/>
        </w:rPr>
      </w:pPr>
      <w:r w:rsidRPr="002972BF">
        <w:rPr>
          <w:rFonts w:ascii="Calibri" w:hAnsi="Calibri"/>
        </w:rPr>
        <w:t xml:space="preserve">PRAY as you begin your small group time that your students would be encouraged to </w:t>
      </w:r>
      <w:r w:rsidR="002972BF" w:rsidRPr="002972BF">
        <w:rPr>
          <w:rFonts w:ascii="Calibri" w:hAnsi="Calibri"/>
        </w:rPr>
        <w:t xml:space="preserve">love Jesus by worshiping Jesus. </w:t>
      </w:r>
    </w:p>
    <w:p w14:paraId="7FDDD166" w14:textId="77777777" w:rsidR="000A056A" w:rsidRPr="002972BF" w:rsidRDefault="000A056A" w:rsidP="000A056A">
      <w:pPr>
        <w:pBdr>
          <w:bottom w:val="single" w:sz="4" w:space="1" w:color="auto"/>
        </w:pBdr>
        <w:rPr>
          <w:rFonts w:ascii="Calibri" w:hAnsi="Calibri"/>
          <w:b/>
        </w:rPr>
      </w:pPr>
    </w:p>
    <w:p w14:paraId="7BB738CD" w14:textId="77777777" w:rsidR="000A056A" w:rsidRPr="002972BF" w:rsidRDefault="000A056A" w:rsidP="000A056A">
      <w:pPr>
        <w:rPr>
          <w:rFonts w:ascii="Calibri" w:hAnsi="Calibri"/>
        </w:rPr>
      </w:pPr>
    </w:p>
    <w:p w14:paraId="3F0B0F54" w14:textId="77777777" w:rsidR="000A056A" w:rsidRPr="002972BF" w:rsidRDefault="000A056A" w:rsidP="000A056A">
      <w:pPr>
        <w:spacing w:after="120"/>
        <w:rPr>
          <w:rFonts w:ascii="Calibri" w:hAnsi="Calibri"/>
        </w:rPr>
      </w:pPr>
      <w:r w:rsidRPr="002972BF">
        <w:rPr>
          <w:rFonts w:ascii="Calibri" w:hAnsi="Calibri"/>
        </w:rPr>
        <w:t>LESSON</w:t>
      </w:r>
    </w:p>
    <w:p w14:paraId="2657D0ED" w14:textId="77028FB0" w:rsidR="000A056A" w:rsidRPr="002972BF" w:rsidRDefault="000A056A" w:rsidP="000A056A">
      <w:pPr>
        <w:spacing w:after="120"/>
        <w:rPr>
          <w:rFonts w:ascii="Calibri" w:hAnsi="Calibri"/>
        </w:rPr>
      </w:pPr>
      <w:r w:rsidRPr="002972BF">
        <w:rPr>
          <w:rFonts w:ascii="Calibri" w:hAnsi="Calibri"/>
        </w:rPr>
        <w:t xml:space="preserve">To kick off the lesson for tonight, have a student read Colossians 3:2 aloud. </w:t>
      </w:r>
    </w:p>
    <w:p w14:paraId="384F38C4" w14:textId="1DA78F59" w:rsidR="002972BF" w:rsidRDefault="002972BF" w:rsidP="002972BF">
      <w:pPr>
        <w:rPr>
          <w:rFonts w:ascii="Calibri" w:eastAsia="Times New Roman" w:hAnsi="Calibri"/>
        </w:rPr>
      </w:pPr>
      <w:r w:rsidRPr="002972BF">
        <w:rPr>
          <w:rFonts w:ascii="Calibri" w:eastAsia="Times New Roman" w:hAnsi="Calibri"/>
          <w:color w:val="FF0000"/>
          <w:shd w:val="clear" w:color="auto" w:fill="FFFFFF"/>
        </w:rPr>
        <w:t xml:space="preserve">Colossians 3:2 </w:t>
      </w:r>
      <w:r w:rsidRPr="002972BF">
        <w:rPr>
          <w:rFonts w:ascii="Calibri" w:eastAsia="Times New Roman" w:hAnsi="Calibri"/>
          <w:color w:val="000000"/>
          <w:shd w:val="clear" w:color="auto" w:fill="FFFFFF"/>
        </w:rPr>
        <w:t>– “Set your minds on things above, not on earthly things.”</w:t>
      </w:r>
    </w:p>
    <w:p w14:paraId="4032F8B0" w14:textId="77777777" w:rsidR="002972BF" w:rsidRPr="002972BF" w:rsidRDefault="002972BF" w:rsidP="002972BF">
      <w:pPr>
        <w:rPr>
          <w:rFonts w:ascii="Calibri" w:eastAsia="Times New Roman" w:hAnsi="Calibri"/>
        </w:rPr>
      </w:pPr>
    </w:p>
    <w:p w14:paraId="11F6CB8C" w14:textId="0EAD639D" w:rsidR="000A056A" w:rsidRPr="002972BF" w:rsidRDefault="000A056A" w:rsidP="000A056A">
      <w:pPr>
        <w:pStyle w:val="ListParagraph"/>
        <w:numPr>
          <w:ilvl w:val="0"/>
          <w:numId w:val="19"/>
        </w:numPr>
        <w:spacing w:after="120"/>
        <w:rPr>
          <w:rFonts w:ascii="Calibri" w:hAnsi="Calibri"/>
        </w:rPr>
      </w:pPr>
      <w:r w:rsidRPr="002972BF">
        <w:rPr>
          <w:rFonts w:ascii="Calibri" w:hAnsi="Calibri"/>
          <w:b/>
        </w:rPr>
        <w:t xml:space="preserve">What </w:t>
      </w:r>
      <w:r w:rsidR="002972BF">
        <w:rPr>
          <w:rFonts w:ascii="Calibri" w:hAnsi="Calibri"/>
          <w:b/>
        </w:rPr>
        <w:t>do you think the author was talking about when they said</w:t>
      </w:r>
      <w:r w:rsidRPr="002972BF">
        <w:rPr>
          <w:rFonts w:ascii="Calibri" w:hAnsi="Calibri"/>
          <w:b/>
        </w:rPr>
        <w:t xml:space="preserve"> “things above?”</w:t>
      </w:r>
    </w:p>
    <w:p w14:paraId="43EB7D38" w14:textId="77777777"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Consider having students read The Message version. It summarizes this passage in a way that is easier to understand. </w:t>
      </w:r>
    </w:p>
    <w:p w14:paraId="3C2FB27F" w14:textId="77777777"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To think about things above, means to think about things the way Jesus calls us to. Let’s say your student is in a fight with their sibling. When they think about things as Jesus would they can make a few conclusions: Jesus loves me even though me and my sibling are fighting, Jesus wants me to forgive them, and we can get along again with Jesus’ help. </w:t>
      </w:r>
    </w:p>
    <w:p w14:paraId="0CDF9439" w14:textId="77777777" w:rsidR="000A056A" w:rsidRPr="002972BF" w:rsidRDefault="000A056A" w:rsidP="000A056A">
      <w:pPr>
        <w:pStyle w:val="ListParagraph"/>
        <w:numPr>
          <w:ilvl w:val="0"/>
          <w:numId w:val="19"/>
        </w:numPr>
        <w:spacing w:after="120"/>
        <w:rPr>
          <w:rFonts w:ascii="Calibri" w:hAnsi="Calibri"/>
        </w:rPr>
      </w:pPr>
      <w:r w:rsidRPr="002972BF">
        <w:rPr>
          <w:rFonts w:ascii="Calibri" w:hAnsi="Calibri"/>
          <w:b/>
        </w:rPr>
        <w:t>What does this verse mean when it says “earthly things?”</w:t>
      </w:r>
    </w:p>
    <w:p w14:paraId="7845F943" w14:textId="77777777"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Earthly things are the things around us, including: friends, social media, school, family, sports, popularity, etc. </w:t>
      </w:r>
    </w:p>
    <w:p w14:paraId="2F788623" w14:textId="37576857" w:rsidR="000A056A" w:rsidRPr="002972BF" w:rsidRDefault="000A056A" w:rsidP="000A056A">
      <w:pPr>
        <w:pStyle w:val="ListParagraph"/>
        <w:numPr>
          <w:ilvl w:val="0"/>
          <w:numId w:val="19"/>
        </w:numPr>
        <w:spacing w:after="120"/>
        <w:rPr>
          <w:rFonts w:ascii="Calibri" w:hAnsi="Calibri"/>
        </w:rPr>
      </w:pPr>
      <w:r w:rsidRPr="002972BF">
        <w:rPr>
          <w:rFonts w:ascii="Calibri" w:hAnsi="Calibri"/>
          <w:b/>
        </w:rPr>
        <w:t>Which one do you focus on the most?</w:t>
      </w:r>
      <w:r w:rsidR="00660AC5">
        <w:rPr>
          <w:rFonts w:ascii="Calibri" w:hAnsi="Calibri"/>
          <w:b/>
        </w:rPr>
        <w:t xml:space="preserve"> Things above or earthly things? </w:t>
      </w:r>
    </w:p>
    <w:p w14:paraId="3DBEBDDD" w14:textId="028AF971"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Encourage your students that you aren’t just looking for the “good church answer.” Sure, we wish they focused on Jesus more than anything else, but </w:t>
      </w:r>
      <w:r w:rsidR="009A4C2F">
        <w:rPr>
          <w:rFonts w:ascii="Calibri" w:hAnsi="Calibri"/>
          <w:i/>
        </w:rPr>
        <w:t>that’</w:t>
      </w:r>
      <w:r w:rsidRPr="002972BF">
        <w:rPr>
          <w:rFonts w:ascii="Calibri" w:hAnsi="Calibri"/>
          <w:i/>
        </w:rPr>
        <w:t xml:space="preserve">s probably not their reality. </w:t>
      </w:r>
    </w:p>
    <w:p w14:paraId="54F7BD51" w14:textId="77777777" w:rsidR="000A056A" w:rsidRPr="002972BF" w:rsidRDefault="000A056A" w:rsidP="000A056A">
      <w:pPr>
        <w:pStyle w:val="ListParagraph"/>
        <w:numPr>
          <w:ilvl w:val="0"/>
          <w:numId w:val="19"/>
        </w:numPr>
        <w:spacing w:after="120"/>
        <w:rPr>
          <w:rFonts w:ascii="Calibri" w:hAnsi="Calibri"/>
        </w:rPr>
      </w:pPr>
      <w:r w:rsidRPr="002972BF">
        <w:rPr>
          <w:rFonts w:ascii="Calibri" w:hAnsi="Calibri"/>
          <w:b/>
        </w:rPr>
        <w:t>Do you think it’s bad to focus on other things besides Jesus? Why or why not?</w:t>
      </w:r>
    </w:p>
    <w:p w14:paraId="3F26BA32" w14:textId="51556995" w:rsidR="000A056A" w:rsidRPr="002972BF" w:rsidRDefault="000A056A" w:rsidP="000A056A">
      <w:pPr>
        <w:pStyle w:val="ListParagraph"/>
        <w:numPr>
          <w:ilvl w:val="1"/>
          <w:numId w:val="19"/>
        </w:numPr>
        <w:spacing w:after="120"/>
        <w:rPr>
          <w:rFonts w:ascii="Calibri" w:hAnsi="Calibri"/>
        </w:rPr>
      </w:pPr>
      <w:r w:rsidRPr="002972BF">
        <w:rPr>
          <w:rFonts w:ascii="Calibri" w:hAnsi="Calibri"/>
          <w:i/>
        </w:rPr>
        <w:t xml:space="preserve">There are tons of good things we can focus on. In fact, it’s not wrong to focus on other things at all. But, Jesus just asks us to not </w:t>
      </w:r>
      <w:r w:rsidR="00645819">
        <w:rPr>
          <w:rFonts w:ascii="Calibri" w:hAnsi="Calibri"/>
          <w:i/>
        </w:rPr>
        <w:t>make those things greater than H</w:t>
      </w:r>
      <w:r w:rsidRPr="002972BF">
        <w:rPr>
          <w:rFonts w:ascii="Calibri" w:hAnsi="Calibri"/>
          <w:i/>
        </w:rPr>
        <w:t>e is</w:t>
      </w:r>
      <w:r w:rsidR="00645819">
        <w:rPr>
          <w:rFonts w:ascii="Calibri" w:hAnsi="Calibri"/>
          <w:i/>
        </w:rPr>
        <w:t xml:space="preserve"> in our minds</w:t>
      </w:r>
      <w:r w:rsidRPr="002972BF">
        <w:rPr>
          <w:rFonts w:ascii="Calibri" w:hAnsi="Calibri"/>
          <w:i/>
        </w:rPr>
        <w:t xml:space="preserve">. Our students can’t avoid thinking about school. Instead, as they grow and mature, Jesus can become their filter through the way they think about school.  </w:t>
      </w:r>
    </w:p>
    <w:p w14:paraId="4BC1EDF9" w14:textId="54C05B49" w:rsidR="000A056A" w:rsidRPr="002972BF" w:rsidRDefault="000A056A" w:rsidP="000A056A">
      <w:pPr>
        <w:spacing w:after="120"/>
        <w:rPr>
          <w:rFonts w:ascii="Calibri" w:hAnsi="Calibri"/>
        </w:rPr>
      </w:pPr>
      <w:r w:rsidRPr="002972BF">
        <w:rPr>
          <w:rFonts w:ascii="Calibri" w:hAnsi="Calibri"/>
        </w:rPr>
        <w:t xml:space="preserve">During this series, we are going to be talking about worship. Before going any farther, let’s make sure everyone understands what worship is. </w:t>
      </w:r>
    </w:p>
    <w:p w14:paraId="69D3532E" w14:textId="0FD72814" w:rsidR="000A056A" w:rsidRPr="002972BF" w:rsidRDefault="000A056A" w:rsidP="000A056A">
      <w:pPr>
        <w:pStyle w:val="ListParagraph"/>
        <w:numPr>
          <w:ilvl w:val="0"/>
          <w:numId w:val="29"/>
        </w:numPr>
        <w:spacing w:after="120"/>
        <w:rPr>
          <w:rFonts w:ascii="Calibri" w:hAnsi="Calibri"/>
          <w:b/>
        </w:rPr>
      </w:pPr>
      <w:r w:rsidRPr="002972BF">
        <w:rPr>
          <w:rFonts w:ascii="Calibri" w:hAnsi="Calibri"/>
          <w:b/>
        </w:rPr>
        <w:t>In one</w:t>
      </w:r>
      <w:r w:rsidR="00645819">
        <w:rPr>
          <w:rFonts w:ascii="Calibri" w:hAnsi="Calibri"/>
          <w:b/>
        </w:rPr>
        <w:t xml:space="preserve"> or two</w:t>
      </w:r>
      <w:r w:rsidRPr="002972BF">
        <w:rPr>
          <w:rFonts w:ascii="Calibri" w:hAnsi="Calibri"/>
          <w:b/>
        </w:rPr>
        <w:t xml:space="preserve"> word</w:t>
      </w:r>
      <w:r w:rsidR="00645819">
        <w:rPr>
          <w:rFonts w:ascii="Calibri" w:hAnsi="Calibri"/>
          <w:b/>
        </w:rPr>
        <w:t>s</w:t>
      </w:r>
      <w:r w:rsidRPr="002972BF">
        <w:rPr>
          <w:rFonts w:ascii="Calibri" w:hAnsi="Calibri"/>
          <w:b/>
        </w:rPr>
        <w:t>, what is worship?</w:t>
      </w:r>
    </w:p>
    <w:p w14:paraId="6B2AF0DD" w14:textId="36359AF2" w:rsidR="000A056A" w:rsidRPr="002972BF" w:rsidRDefault="000A056A" w:rsidP="000A056A">
      <w:pPr>
        <w:spacing w:after="120"/>
        <w:rPr>
          <w:rFonts w:ascii="Calibri" w:hAnsi="Calibri"/>
        </w:rPr>
      </w:pPr>
      <w:r w:rsidRPr="002972BF">
        <w:rPr>
          <w:rFonts w:ascii="Calibri" w:hAnsi="Calibri"/>
        </w:rPr>
        <w:t xml:space="preserve">Worship is our way of responding to God. When we worship God, we are loving God. When students love something, whether that be their dog, sibling (sometimes), parent, or sport they show their love for it by what they </w:t>
      </w:r>
      <w:r w:rsidR="00FA3438">
        <w:rPr>
          <w:rFonts w:ascii="Calibri" w:hAnsi="Calibri"/>
        </w:rPr>
        <w:t xml:space="preserve">think, </w:t>
      </w:r>
      <w:r w:rsidRPr="002972BF">
        <w:rPr>
          <w:rFonts w:ascii="Calibri" w:hAnsi="Calibri"/>
        </w:rPr>
        <w:t xml:space="preserve">do and say. When we love something, we know it and so do others. </w:t>
      </w:r>
    </w:p>
    <w:p w14:paraId="6967305D" w14:textId="77777777" w:rsidR="000A056A" w:rsidRPr="002972BF" w:rsidRDefault="000A056A" w:rsidP="000A056A">
      <w:pPr>
        <w:pStyle w:val="ListParagraph"/>
        <w:numPr>
          <w:ilvl w:val="0"/>
          <w:numId w:val="30"/>
        </w:numPr>
        <w:spacing w:after="120"/>
        <w:rPr>
          <w:rFonts w:ascii="Calibri" w:hAnsi="Calibri"/>
          <w:b/>
        </w:rPr>
      </w:pPr>
      <w:r w:rsidRPr="002972BF">
        <w:rPr>
          <w:rFonts w:ascii="Calibri" w:hAnsi="Calibri"/>
          <w:b/>
        </w:rPr>
        <w:t>What are some ways you can worship?</w:t>
      </w:r>
    </w:p>
    <w:p w14:paraId="36B75726" w14:textId="77777777" w:rsidR="000A056A" w:rsidRPr="002972BF" w:rsidRDefault="000A056A" w:rsidP="000A056A">
      <w:pPr>
        <w:pStyle w:val="ListParagraph"/>
        <w:numPr>
          <w:ilvl w:val="1"/>
          <w:numId w:val="30"/>
        </w:numPr>
        <w:spacing w:after="120"/>
        <w:rPr>
          <w:rFonts w:ascii="Calibri" w:hAnsi="Calibri"/>
          <w:b/>
        </w:rPr>
      </w:pPr>
      <w:r w:rsidRPr="002972BF">
        <w:rPr>
          <w:rFonts w:ascii="Calibri" w:hAnsi="Calibri"/>
          <w:i/>
        </w:rPr>
        <w:t xml:space="preserve">While the obvious answer to your students may be singing, there are tons of other ways. This can include writing, playing an instrument, talking about Jesus with friends, etc. Encourage your students to think outside of the box with this question. </w:t>
      </w:r>
    </w:p>
    <w:p w14:paraId="4348917E" w14:textId="77777777" w:rsidR="008500F3" w:rsidRPr="002972BF" w:rsidRDefault="008500F3" w:rsidP="008500F3">
      <w:pPr>
        <w:pBdr>
          <w:bottom w:val="single" w:sz="4" w:space="1" w:color="auto"/>
        </w:pBdr>
        <w:rPr>
          <w:rFonts w:ascii="Calibri" w:hAnsi="Calibri"/>
          <w:b/>
        </w:rPr>
      </w:pPr>
    </w:p>
    <w:p w14:paraId="37104330" w14:textId="77777777" w:rsidR="000A056A" w:rsidRPr="002972BF" w:rsidRDefault="000A056A" w:rsidP="000A056A">
      <w:pPr>
        <w:spacing w:after="120"/>
        <w:rPr>
          <w:rFonts w:ascii="Calibri" w:hAnsi="Calibri"/>
        </w:rPr>
      </w:pPr>
      <w:r w:rsidRPr="002972BF">
        <w:rPr>
          <w:rFonts w:ascii="Calibri" w:hAnsi="Calibri"/>
        </w:rPr>
        <w:t>LIFE APPLICATION</w:t>
      </w:r>
    </w:p>
    <w:p w14:paraId="2008E479" w14:textId="6C3D7BA4" w:rsidR="00937E5A" w:rsidRDefault="00EF0F2C" w:rsidP="00EF0F2C">
      <w:pPr>
        <w:spacing w:after="120"/>
        <w:rPr>
          <w:rFonts w:ascii="Calibri" w:hAnsi="Calibri"/>
        </w:rPr>
      </w:pPr>
      <w:r>
        <w:rPr>
          <w:rFonts w:ascii="Calibri" w:hAnsi="Calibri"/>
        </w:rPr>
        <w:t>Worship at FPS is a whole different experience for our 6</w:t>
      </w:r>
      <w:r w:rsidRPr="00EF0F2C">
        <w:rPr>
          <w:rFonts w:ascii="Calibri" w:hAnsi="Calibri"/>
          <w:vertAlign w:val="superscript"/>
        </w:rPr>
        <w:t>th</w:t>
      </w:r>
      <w:r>
        <w:rPr>
          <w:rFonts w:ascii="Calibri" w:hAnsi="Calibri"/>
        </w:rPr>
        <w:t xml:space="preserve"> graders. So, we want to meet them right where they are. What do you want for your 6</w:t>
      </w:r>
      <w:r w:rsidRPr="00EF0F2C">
        <w:rPr>
          <w:rFonts w:ascii="Calibri" w:hAnsi="Calibri"/>
          <w:vertAlign w:val="superscript"/>
        </w:rPr>
        <w:t>th</w:t>
      </w:r>
      <w:r>
        <w:rPr>
          <w:rFonts w:ascii="Calibri" w:hAnsi="Calibri"/>
        </w:rPr>
        <w:t xml:space="preserve"> graders to experience during worship? Spend a minute or two telling your 6</w:t>
      </w:r>
      <w:r w:rsidRPr="00EF0F2C">
        <w:rPr>
          <w:rFonts w:ascii="Calibri" w:hAnsi="Calibri"/>
          <w:vertAlign w:val="superscript"/>
        </w:rPr>
        <w:t>th</w:t>
      </w:r>
      <w:r>
        <w:rPr>
          <w:rFonts w:ascii="Calibri" w:hAnsi="Calibri"/>
        </w:rPr>
        <w:t xml:space="preserve"> graders </w:t>
      </w:r>
      <w:r w:rsidR="009A4C2F">
        <w:rPr>
          <w:rFonts w:ascii="Calibri" w:hAnsi="Calibri"/>
        </w:rPr>
        <w:t>what you hope they get to</w:t>
      </w:r>
      <w:r>
        <w:rPr>
          <w:rFonts w:ascii="Calibri" w:hAnsi="Calibri"/>
        </w:rPr>
        <w:t xml:space="preserve"> experience as they worship Jesus at FPS. Maybe, one hope is that even for just a moment they are able to focus on Jesus when life is crazy and chaotic. Maybe, one hope is that worship is their escape from everything that seems to be going wrong in their life as they turn </w:t>
      </w:r>
      <w:r w:rsidR="00616816">
        <w:rPr>
          <w:rFonts w:ascii="Calibri" w:hAnsi="Calibri"/>
        </w:rPr>
        <w:t xml:space="preserve">to Jesus. </w:t>
      </w:r>
    </w:p>
    <w:p w14:paraId="5E92E073" w14:textId="77777777" w:rsidR="002450A3" w:rsidRDefault="00937E5A" w:rsidP="00EF0F2C">
      <w:pPr>
        <w:spacing w:after="120"/>
        <w:rPr>
          <w:rFonts w:ascii="Calibri" w:hAnsi="Calibri"/>
        </w:rPr>
      </w:pPr>
      <w:r>
        <w:rPr>
          <w:rFonts w:ascii="Calibri" w:hAnsi="Calibri"/>
        </w:rPr>
        <w:t xml:space="preserve">We worship things because we attribute some sort of worth to them. Do you ever think </w:t>
      </w:r>
      <w:r w:rsidR="002450A3">
        <w:rPr>
          <w:rFonts w:ascii="Calibri" w:hAnsi="Calibri"/>
        </w:rPr>
        <w:t xml:space="preserve">about why you worship what you worship? </w:t>
      </w:r>
      <w:r>
        <w:rPr>
          <w:rFonts w:ascii="Calibri" w:hAnsi="Calibri"/>
        </w:rPr>
        <w:t xml:space="preserve">Now, ask the following question </w:t>
      </w:r>
      <w:r w:rsidR="002450A3">
        <w:rPr>
          <w:rFonts w:ascii="Calibri" w:hAnsi="Calibri"/>
        </w:rPr>
        <w:t xml:space="preserve">to close out small group. </w:t>
      </w:r>
    </w:p>
    <w:p w14:paraId="42BB9419" w14:textId="768E5486" w:rsidR="00BF7106" w:rsidRPr="002450A3" w:rsidRDefault="002450A3" w:rsidP="002450A3">
      <w:pPr>
        <w:pStyle w:val="ListParagraph"/>
        <w:numPr>
          <w:ilvl w:val="0"/>
          <w:numId w:val="30"/>
        </w:numPr>
        <w:spacing w:after="120"/>
        <w:rPr>
          <w:rFonts w:ascii="Calibri" w:hAnsi="Calibri"/>
        </w:rPr>
      </w:pPr>
      <w:r>
        <w:rPr>
          <w:rFonts w:ascii="Calibri" w:hAnsi="Calibri"/>
          <w:b/>
        </w:rPr>
        <w:t xml:space="preserve">We have so many reasons to worship Jesus. What is one reason you want to worship Jesus? </w:t>
      </w:r>
    </w:p>
    <w:p w14:paraId="4D4D7D02" w14:textId="14601A38" w:rsidR="002450A3" w:rsidRPr="002450A3" w:rsidRDefault="002450A3" w:rsidP="002450A3">
      <w:pPr>
        <w:pStyle w:val="ListParagraph"/>
        <w:numPr>
          <w:ilvl w:val="1"/>
          <w:numId w:val="30"/>
        </w:numPr>
        <w:spacing w:after="120"/>
        <w:rPr>
          <w:rFonts w:ascii="Calibri" w:hAnsi="Calibri"/>
        </w:rPr>
      </w:pPr>
      <w:r>
        <w:rPr>
          <w:rFonts w:ascii="Calibri" w:hAnsi="Calibri"/>
          <w:i/>
        </w:rPr>
        <w:t xml:space="preserve">Example answers: He loves me, He died for me, He is the greatest of all, etc. </w:t>
      </w:r>
    </w:p>
    <w:p w14:paraId="312D4C23" w14:textId="77777777" w:rsidR="00BF7106" w:rsidRPr="002972BF" w:rsidRDefault="00BF7106" w:rsidP="00BF7106">
      <w:pPr>
        <w:pBdr>
          <w:bottom w:val="single" w:sz="4" w:space="1" w:color="auto"/>
        </w:pBdr>
        <w:rPr>
          <w:rFonts w:ascii="Calibri" w:hAnsi="Calibri"/>
          <w:b/>
        </w:rPr>
      </w:pPr>
    </w:p>
    <w:p w14:paraId="188EE74A" w14:textId="3E5D45FF" w:rsidR="00AA4208" w:rsidRPr="002972BF" w:rsidRDefault="00AA4208" w:rsidP="00332852">
      <w:pPr>
        <w:tabs>
          <w:tab w:val="left" w:pos="1728"/>
        </w:tabs>
        <w:rPr>
          <w:rFonts w:ascii="Calibri" w:hAnsi="Calibri"/>
        </w:rPr>
      </w:pPr>
    </w:p>
    <w:p w14:paraId="628416A9" w14:textId="27C3000F" w:rsidR="00332852" w:rsidRDefault="00EC29EA" w:rsidP="00332852">
      <w:pPr>
        <w:tabs>
          <w:tab w:val="left" w:pos="1728"/>
        </w:tabs>
        <w:rPr>
          <w:rFonts w:ascii="Calibri" w:hAnsi="Calibri"/>
        </w:rPr>
      </w:pPr>
      <w:r w:rsidRPr="002972BF">
        <w:rPr>
          <w:rFonts w:ascii="Calibri" w:hAnsi="Calibri"/>
        </w:rPr>
        <w:t xml:space="preserve">TAKE IT OUT </w:t>
      </w:r>
    </w:p>
    <w:p w14:paraId="7EE611CB" w14:textId="77777777" w:rsidR="002450A3" w:rsidRPr="002972BF" w:rsidRDefault="002450A3" w:rsidP="00332852">
      <w:pPr>
        <w:tabs>
          <w:tab w:val="left" w:pos="1728"/>
        </w:tabs>
        <w:rPr>
          <w:rFonts w:ascii="Calibri" w:hAnsi="Calibri"/>
        </w:rPr>
      </w:pPr>
    </w:p>
    <w:p w14:paraId="6D83ACB6" w14:textId="5EE32C60" w:rsidR="00332852" w:rsidRPr="002972BF" w:rsidRDefault="00332852" w:rsidP="00332852">
      <w:pPr>
        <w:tabs>
          <w:tab w:val="left" w:pos="1728"/>
        </w:tabs>
        <w:rPr>
          <w:rFonts w:ascii="Calibri" w:hAnsi="Calibri"/>
        </w:rPr>
      </w:pPr>
      <w:r w:rsidRPr="002972BF">
        <w:rPr>
          <w:rFonts w:ascii="Calibri" w:hAnsi="Calibri"/>
        </w:rPr>
        <w:t xml:space="preserve">Close small group out with prayer requests. </w:t>
      </w:r>
      <w:r w:rsidR="002450A3">
        <w:rPr>
          <w:rFonts w:ascii="Calibri" w:hAnsi="Calibri"/>
        </w:rPr>
        <w:t xml:space="preserve">Pray that students would experience the love of Jesus as they worship Him. </w:t>
      </w:r>
    </w:p>
    <w:p w14:paraId="6F85C072" w14:textId="77777777" w:rsidR="00332852" w:rsidRPr="002972BF" w:rsidRDefault="00332852" w:rsidP="00332852">
      <w:pPr>
        <w:tabs>
          <w:tab w:val="left" w:pos="1728"/>
        </w:tabs>
        <w:rPr>
          <w:rFonts w:ascii="Calibri" w:hAnsi="Calibri"/>
        </w:rPr>
      </w:pPr>
      <w:r w:rsidRPr="002972BF">
        <w:rPr>
          <w:rFonts w:ascii="Calibri" w:hAnsi="Calibri"/>
        </w:rPr>
        <w:t xml:space="preserve">After prayer, be sure to remind them of any upcoming group serving activities or student events and THE WEEKEND! </w:t>
      </w:r>
    </w:p>
    <w:p w14:paraId="7934C714" w14:textId="77777777" w:rsidR="00BF7106" w:rsidRPr="002972BF" w:rsidRDefault="00BF7106" w:rsidP="00BF7106">
      <w:pPr>
        <w:rPr>
          <w:rFonts w:ascii="Calibri" w:hAnsi="Calibri"/>
        </w:rPr>
      </w:pPr>
    </w:p>
    <w:sectPr w:rsidR="00BF7106" w:rsidRPr="002972BF" w:rsidSect="000870B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F4DC4" w14:textId="77777777" w:rsidR="009E2750" w:rsidRDefault="009E2750">
      <w:r>
        <w:separator/>
      </w:r>
    </w:p>
  </w:endnote>
  <w:endnote w:type="continuationSeparator" w:id="0">
    <w:p w14:paraId="64C133E2" w14:textId="77777777" w:rsidR="009E2750" w:rsidRDefault="009E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683AF" w14:textId="77777777" w:rsidR="00BF7106" w:rsidRDefault="00BF7106" w:rsidP="00BF71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76B608" w14:textId="77777777" w:rsidR="00BF7106" w:rsidRDefault="00BF7106" w:rsidP="00BF71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8B928" w14:textId="77777777" w:rsidR="00BF7106" w:rsidRPr="00A859E6" w:rsidRDefault="00BF7106" w:rsidP="00BF7106">
    <w:pPr>
      <w:pStyle w:val="Footer"/>
      <w:framePr w:wrap="around" w:vAnchor="text" w:hAnchor="margin" w:xAlign="right" w:y="1"/>
      <w:rPr>
        <w:rFonts w:ascii="Calibri" w:hAnsi="Calibri"/>
        <w:sz w:val="20"/>
      </w:rPr>
    </w:pPr>
    <w:r w:rsidRPr="00A859E6">
      <w:rPr>
        <w:rStyle w:val="PageNumber"/>
        <w:rFonts w:ascii="Calibri" w:hAnsi="Calibri"/>
        <w:sz w:val="20"/>
      </w:rPr>
      <w:fldChar w:fldCharType="begin"/>
    </w:r>
    <w:r w:rsidRPr="00A859E6">
      <w:rPr>
        <w:rStyle w:val="PageNumber"/>
        <w:rFonts w:ascii="Calibri" w:hAnsi="Calibri"/>
        <w:sz w:val="20"/>
      </w:rPr>
      <w:instrText xml:space="preserve">PAGE  </w:instrText>
    </w:r>
    <w:r w:rsidRPr="00A859E6">
      <w:rPr>
        <w:rStyle w:val="PageNumber"/>
        <w:rFonts w:ascii="Calibri" w:hAnsi="Calibri"/>
        <w:sz w:val="20"/>
      </w:rPr>
      <w:fldChar w:fldCharType="separate"/>
    </w:r>
    <w:r w:rsidR="007B7DFC">
      <w:rPr>
        <w:rStyle w:val="PageNumber"/>
        <w:rFonts w:ascii="Calibri" w:hAnsi="Calibri"/>
        <w:noProof/>
        <w:sz w:val="20"/>
      </w:rPr>
      <w:t>2</w:t>
    </w:r>
    <w:r w:rsidRPr="00A859E6">
      <w:rPr>
        <w:rStyle w:val="PageNumber"/>
        <w:rFonts w:ascii="Calibri" w:hAnsi="Calibr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7E449" w14:textId="77777777" w:rsidR="00BF7106" w:rsidRDefault="00BF7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3313A" w14:textId="77777777" w:rsidR="009E2750" w:rsidRDefault="009E2750">
      <w:r>
        <w:separator/>
      </w:r>
    </w:p>
  </w:footnote>
  <w:footnote w:type="continuationSeparator" w:id="0">
    <w:p w14:paraId="5BBF9FDA" w14:textId="77777777" w:rsidR="009E2750" w:rsidRDefault="009E2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01427" w14:textId="77777777" w:rsidR="00BF7106" w:rsidRDefault="00BF71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7C904" w14:textId="77777777" w:rsidR="00BF7106" w:rsidRDefault="00BF71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7B6E" w14:textId="77777777" w:rsidR="00BF7106" w:rsidRDefault="00BF71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A030D"/>
    <w:multiLevelType w:val="hybridMultilevel"/>
    <w:tmpl w:val="8824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A67FD"/>
    <w:multiLevelType w:val="hybridMultilevel"/>
    <w:tmpl w:val="3152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C5DD3"/>
    <w:multiLevelType w:val="hybridMultilevel"/>
    <w:tmpl w:val="71D69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56DE0"/>
    <w:multiLevelType w:val="hybridMultilevel"/>
    <w:tmpl w:val="F1784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E5538"/>
    <w:multiLevelType w:val="hybridMultilevel"/>
    <w:tmpl w:val="32960A9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177EA"/>
    <w:multiLevelType w:val="hybridMultilevel"/>
    <w:tmpl w:val="C2EC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F6064"/>
    <w:multiLevelType w:val="hybridMultilevel"/>
    <w:tmpl w:val="3C98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94B20"/>
    <w:multiLevelType w:val="hybridMultilevel"/>
    <w:tmpl w:val="C908D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11B57"/>
    <w:multiLevelType w:val="hybridMultilevel"/>
    <w:tmpl w:val="32FA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B1746"/>
    <w:multiLevelType w:val="hybridMultilevel"/>
    <w:tmpl w:val="31E4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B4F67"/>
    <w:multiLevelType w:val="hybridMultilevel"/>
    <w:tmpl w:val="8CA29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26ECE"/>
    <w:multiLevelType w:val="hybridMultilevel"/>
    <w:tmpl w:val="29A27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170A88"/>
    <w:multiLevelType w:val="hybridMultilevel"/>
    <w:tmpl w:val="62E8B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134F7"/>
    <w:multiLevelType w:val="hybridMultilevel"/>
    <w:tmpl w:val="52DC216C"/>
    <w:lvl w:ilvl="0" w:tplc="04090003">
      <w:start w:val="1"/>
      <w:numFmt w:val="bullet"/>
      <w:lvlText w:val="o"/>
      <w:lvlJc w:val="left"/>
      <w:pPr>
        <w:ind w:left="1440" w:hanging="360"/>
      </w:pPr>
      <w:rPr>
        <w:rFonts w:ascii="Courier New" w:hAnsi="Courier New" w:cs="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DD69B0"/>
    <w:multiLevelType w:val="hybridMultilevel"/>
    <w:tmpl w:val="7AD48A16"/>
    <w:lvl w:ilvl="0" w:tplc="FEFA7192">
      <w:start w:val="1"/>
      <w:numFmt w:val="bullet"/>
      <w:lvlText w:val=""/>
      <w:lvlJc w:val="left"/>
      <w:pPr>
        <w:ind w:left="720" w:hanging="360"/>
      </w:pPr>
      <w:rPr>
        <w:rFonts w:ascii="Symbol" w:hAnsi="Symbol" w:hint="default"/>
        <w:color w:val="40404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21C59"/>
    <w:multiLevelType w:val="hybridMultilevel"/>
    <w:tmpl w:val="768C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CE0278"/>
    <w:multiLevelType w:val="hybridMultilevel"/>
    <w:tmpl w:val="25522054"/>
    <w:lvl w:ilvl="0" w:tplc="88884B8E">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D64E6"/>
    <w:multiLevelType w:val="hybridMultilevel"/>
    <w:tmpl w:val="5432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D51187"/>
    <w:multiLevelType w:val="hybridMultilevel"/>
    <w:tmpl w:val="212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E17974"/>
    <w:multiLevelType w:val="hybridMultilevel"/>
    <w:tmpl w:val="455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F3EC0"/>
    <w:multiLevelType w:val="hybridMultilevel"/>
    <w:tmpl w:val="6BE82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6D3DF2"/>
    <w:multiLevelType w:val="hybridMultilevel"/>
    <w:tmpl w:val="01740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F0710E"/>
    <w:multiLevelType w:val="hybridMultilevel"/>
    <w:tmpl w:val="87727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566B5"/>
    <w:multiLevelType w:val="hybridMultilevel"/>
    <w:tmpl w:val="EC24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F31D5"/>
    <w:multiLevelType w:val="hybridMultilevel"/>
    <w:tmpl w:val="D9F4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113A4"/>
    <w:multiLevelType w:val="hybridMultilevel"/>
    <w:tmpl w:val="79FC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532C4E"/>
    <w:multiLevelType w:val="hybridMultilevel"/>
    <w:tmpl w:val="ABE4F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3F22FE"/>
    <w:multiLevelType w:val="hybridMultilevel"/>
    <w:tmpl w:val="491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1C5FAB"/>
    <w:multiLevelType w:val="hybridMultilevel"/>
    <w:tmpl w:val="EB407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27"/>
  </w:num>
  <w:num w:numId="4">
    <w:abstractNumId w:val="24"/>
  </w:num>
  <w:num w:numId="5">
    <w:abstractNumId w:val="14"/>
  </w:num>
  <w:num w:numId="6">
    <w:abstractNumId w:val="10"/>
  </w:num>
  <w:num w:numId="7">
    <w:abstractNumId w:val="18"/>
  </w:num>
  <w:num w:numId="8">
    <w:abstractNumId w:val="12"/>
  </w:num>
  <w:num w:numId="9">
    <w:abstractNumId w:val="1"/>
  </w:num>
  <w:num w:numId="10">
    <w:abstractNumId w:val="3"/>
  </w:num>
  <w:num w:numId="11">
    <w:abstractNumId w:val="15"/>
  </w:num>
  <w:num w:numId="12">
    <w:abstractNumId w:val="28"/>
  </w:num>
  <w:num w:numId="13">
    <w:abstractNumId w:val="6"/>
  </w:num>
  <w:num w:numId="14">
    <w:abstractNumId w:val="0"/>
  </w:num>
  <w:num w:numId="15">
    <w:abstractNumId w:val="13"/>
  </w:num>
  <w:num w:numId="16">
    <w:abstractNumId w:val="19"/>
  </w:num>
  <w:num w:numId="17">
    <w:abstractNumId w:val="21"/>
  </w:num>
  <w:num w:numId="18">
    <w:abstractNumId w:val="5"/>
  </w:num>
  <w:num w:numId="19">
    <w:abstractNumId w:val="11"/>
  </w:num>
  <w:num w:numId="20">
    <w:abstractNumId w:val="9"/>
  </w:num>
  <w:num w:numId="21">
    <w:abstractNumId w:val="2"/>
  </w:num>
  <w:num w:numId="22">
    <w:abstractNumId w:val="11"/>
  </w:num>
  <w:num w:numId="23">
    <w:abstractNumId w:val="20"/>
  </w:num>
  <w:num w:numId="24">
    <w:abstractNumId w:val="4"/>
  </w:num>
  <w:num w:numId="25">
    <w:abstractNumId w:val="26"/>
  </w:num>
  <w:num w:numId="26">
    <w:abstractNumId w:val="17"/>
  </w:num>
  <w:num w:numId="27">
    <w:abstractNumId w:val="7"/>
  </w:num>
  <w:num w:numId="28">
    <w:abstractNumId w:val="8"/>
  </w:num>
  <w:num w:numId="29">
    <w:abstractNumId w:val="2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B3"/>
    <w:rsid w:val="00003FC7"/>
    <w:rsid w:val="00064B34"/>
    <w:rsid w:val="00084ECE"/>
    <w:rsid w:val="000870B5"/>
    <w:rsid w:val="000A056A"/>
    <w:rsid w:val="0011717B"/>
    <w:rsid w:val="00171430"/>
    <w:rsid w:val="00180CBE"/>
    <w:rsid w:val="001F0061"/>
    <w:rsid w:val="001F7096"/>
    <w:rsid w:val="0023776A"/>
    <w:rsid w:val="002450A3"/>
    <w:rsid w:val="0025131E"/>
    <w:rsid w:val="002972BF"/>
    <w:rsid w:val="002E31B3"/>
    <w:rsid w:val="003032D5"/>
    <w:rsid w:val="00326CB5"/>
    <w:rsid w:val="00332852"/>
    <w:rsid w:val="00367E99"/>
    <w:rsid w:val="003A5800"/>
    <w:rsid w:val="003D286C"/>
    <w:rsid w:val="003E25C9"/>
    <w:rsid w:val="00402CC8"/>
    <w:rsid w:val="004065C4"/>
    <w:rsid w:val="004113B6"/>
    <w:rsid w:val="004132ED"/>
    <w:rsid w:val="004454CB"/>
    <w:rsid w:val="004563E3"/>
    <w:rsid w:val="004634D6"/>
    <w:rsid w:val="004A1CDB"/>
    <w:rsid w:val="004B0811"/>
    <w:rsid w:val="004B3C3C"/>
    <w:rsid w:val="004B69A1"/>
    <w:rsid w:val="004C738A"/>
    <w:rsid w:val="00500579"/>
    <w:rsid w:val="00511E8F"/>
    <w:rsid w:val="00537A62"/>
    <w:rsid w:val="00542F11"/>
    <w:rsid w:val="00547651"/>
    <w:rsid w:val="0058445F"/>
    <w:rsid w:val="00593ADC"/>
    <w:rsid w:val="005A2C37"/>
    <w:rsid w:val="005C2E99"/>
    <w:rsid w:val="00602CAA"/>
    <w:rsid w:val="00616816"/>
    <w:rsid w:val="00623200"/>
    <w:rsid w:val="00637799"/>
    <w:rsid w:val="00645819"/>
    <w:rsid w:val="00660AC5"/>
    <w:rsid w:val="006D6D8B"/>
    <w:rsid w:val="006F4D37"/>
    <w:rsid w:val="00710D0B"/>
    <w:rsid w:val="00745B38"/>
    <w:rsid w:val="007B7928"/>
    <w:rsid w:val="007B7DFC"/>
    <w:rsid w:val="007E0218"/>
    <w:rsid w:val="008063E4"/>
    <w:rsid w:val="00846470"/>
    <w:rsid w:val="008500F3"/>
    <w:rsid w:val="00852D51"/>
    <w:rsid w:val="008560F2"/>
    <w:rsid w:val="0085707E"/>
    <w:rsid w:val="008711AB"/>
    <w:rsid w:val="008B731C"/>
    <w:rsid w:val="008E3826"/>
    <w:rsid w:val="008F7A7B"/>
    <w:rsid w:val="00900C81"/>
    <w:rsid w:val="009305A8"/>
    <w:rsid w:val="00937E5A"/>
    <w:rsid w:val="0094239D"/>
    <w:rsid w:val="009823FD"/>
    <w:rsid w:val="009975DD"/>
    <w:rsid w:val="009A4C2F"/>
    <w:rsid w:val="009A5222"/>
    <w:rsid w:val="009E0DA5"/>
    <w:rsid w:val="009E2750"/>
    <w:rsid w:val="009F22D8"/>
    <w:rsid w:val="00A00DB2"/>
    <w:rsid w:val="00A0337C"/>
    <w:rsid w:val="00A141AB"/>
    <w:rsid w:val="00A34A71"/>
    <w:rsid w:val="00A61F51"/>
    <w:rsid w:val="00AA4208"/>
    <w:rsid w:val="00AB752C"/>
    <w:rsid w:val="00AC6ACA"/>
    <w:rsid w:val="00AE5272"/>
    <w:rsid w:val="00AF347A"/>
    <w:rsid w:val="00B122C9"/>
    <w:rsid w:val="00B26B6F"/>
    <w:rsid w:val="00B55F44"/>
    <w:rsid w:val="00BC2A41"/>
    <w:rsid w:val="00BC667E"/>
    <w:rsid w:val="00BD2141"/>
    <w:rsid w:val="00BE6874"/>
    <w:rsid w:val="00BF7106"/>
    <w:rsid w:val="00C54D6A"/>
    <w:rsid w:val="00C654DF"/>
    <w:rsid w:val="00C74102"/>
    <w:rsid w:val="00C83152"/>
    <w:rsid w:val="00CA5CC3"/>
    <w:rsid w:val="00CB539A"/>
    <w:rsid w:val="00CB7C26"/>
    <w:rsid w:val="00CF7360"/>
    <w:rsid w:val="00D16BDD"/>
    <w:rsid w:val="00D36184"/>
    <w:rsid w:val="00D40329"/>
    <w:rsid w:val="00D6244C"/>
    <w:rsid w:val="00D62810"/>
    <w:rsid w:val="00D87FD7"/>
    <w:rsid w:val="00DA29C1"/>
    <w:rsid w:val="00DB72E8"/>
    <w:rsid w:val="00DC1396"/>
    <w:rsid w:val="00DD0ACD"/>
    <w:rsid w:val="00DD412F"/>
    <w:rsid w:val="00DE792B"/>
    <w:rsid w:val="00E62994"/>
    <w:rsid w:val="00EC0889"/>
    <w:rsid w:val="00EC29EA"/>
    <w:rsid w:val="00EF0F2C"/>
    <w:rsid w:val="00F0380C"/>
    <w:rsid w:val="00F14D02"/>
    <w:rsid w:val="00F178D6"/>
    <w:rsid w:val="00F21C30"/>
    <w:rsid w:val="00F264DB"/>
    <w:rsid w:val="00F54674"/>
    <w:rsid w:val="00F96BC7"/>
    <w:rsid w:val="00FA3438"/>
    <w:rsid w:val="00FB0576"/>
    <w:rsid w:val="00FC7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4C9FE429"/>
  <w14:defaultImageDpi w14:val="300"/>
  <w15:docId w15:val="{97B5BD2A-9C7A-8647-AB06-8824668D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1B3"/>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1B3"/>
    <w:rPr>
      <w:color w:val="0000FF"/>
      <w:u w:val="single"/>
    </w:rPr>
  </w:style>
  <w:style w:type="paragraph" w:styleId="Header">
    <w:name w:val="header"/>
    <w:basedOn w:val="Normal"/>
    <w:link w:val="HeaderChar"/>
    <w:uiPriority w:val="99"/>
    <w:semiHidden/>
    <w:unhideWhenUsed/>
    <w:rsid w:val="002E31B3"/>
    <w:pPr>
      <w:tabs>
        <w:tab w:val="center" w:pos="4320"/>
        <w:tab w:val="right" w:pos="8640"/>
      </w:tabs>
    </w:pPr>
  </w:style>
  <w:style w:type="character" w:customStyle="1" w:styleId="HeaderChar">
    <w:name w:val="Header Char"/>
    <w:basedOn w:val="DefaultParagraphFont"/>
    <w:link w:val="Header"/>
    <w:uiPriority w:val="99"/>
    <w:semiHidden/>
    <w:rsid w:val="002E31B3"/>
    <w:rPr>
      <w:rFonts w:ascii="Cambria" w:eastAsia="Cambria" w:hAnsi="Cambria" w:cs="Times New Roman"/>
      <w:sz w:val="24"/>
      <w:szCs w:val="24"/>
    </w:rPr>
  </w:style>
  <w:style w:type="paragraph" w:styleId="Footer">
    <w:name w:val="footer"/>
    <w:basedOn w:val="Normal"/>
    <w:link w:val="FooterChar"/>
    <w:unhideWhenUsed/>
    <w:rsid w:val="002E31B3"/>
    <w:pPr>
      <w:tabs>
        <w:tab w:val="center" w:pos="4320"/>
        <w:tab w:val="right" w:pos="8640"/>
      </w:tabs>
    </w:pPr>
  </w:style>
  <w:style w:type="character" w:customStyle="1" w:styleId="FooterChar">
    <w:name w:val="Footer Char"/>
    <w:basedOn w:val="DefaultParagraphFont"/>
    <w:link w:val="Footer"/>
    <w:rsid w:val="002E31B3"/>
    <w:rPr>
      <w:rFonts w:ascii="Cambria" w:eastAsia="Cambria" w:hAnsi="Cambria" w:cs="Times New Roman"/>
      <w:sz w:val="24"/>
      <w:szCs w:val="24"/>
    </w:rPr>
  </w:style>
  <w:style w:type="character" w:styleId="PageNumber">
    <w:name w:val="page number"/>
    <w:basedOn w:val="DefaultParagraphFont"/>
    <w:rsid w:val="002E31B3"/>
  </w:style>
  <w:style w:type="character" w:customStyle="1" w:styleId="ssens">
    <w:name w:val="ssens"/>
    <w:basedOn w:val="DefaultParagraphFont"/>
    <w:rsid w:val="002E31B3"/>
  </w:style>
  <w:style w:type="character" w:customStyle="1" w:styleId="versetext4">
    <w:name w:val="versetext4"/>
    <w:basedOn w:val="DefaultParagraphFont"/>
    <w:rsid w:val="002E31B3"/>
  </w:style>
  <w:style w:type="paragraph" w:styleId="ListParagraph">
    <w:name w:val="List Paragraph"/>
    <w:basedOn w:val="Normal"/>
    <w:uiPriority w:val="34"/>
    <w:qFormat/>
    <w:rsid w:val="002E31B3"/>
    <w:pPr>
      <w:ind w:left="720"/>
      <w:contextualSpacing/>
    </w:pPr>
  </w:style>
  <w:style w:type="paragraph" w:styleId="BalloonText">
    <w:name w:val="Balloon Text"/>
    <w:basedOn w:val="Normal"/>
    <w:link w:val="BalloonTextChar"/>
    <w:uiPriority w:val="99"/>
    <w:semiHidden/>
    <w:unhideWhenUsed/>
    <w:rsid w:val="00F264DB"/>
    <w:rPr>
      <w:rFonts w:ascii="Tahoma" w:hAnsi="Tahoma" w:cs="Tahoma"/>
      <w:sz w:val="16"/>
      <w:szCs w:val="16"/>
    </w:rPr>
  </w:style>
  <w:style w:type="character" w:customStyle="1" w:styleId="BalloonTextChar">
    <w:name w:val="Balloon Text Char"/>
    <w:basedOn w:val="DefaultParagraphFont"/>
    <w:link w:val="BalloonText"/>
    <w:uiPriority w:val="99"/>
    <w:semiHidden/>
    <w:rsid w:val="00F264DB"/>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878">
      <w:bodyDiv w:val="1"/>
      <w:marLeft w:val="0"/>
      <w:marRight w:val="0"/>
      <w:marTop w:val="0"/>
      <w:marBottom w:val="0"/>
      <w:divBdr>
        <w:top w:val="none" w:sz="0" w:space="0" w:color="auto"/>
        <w:left w:val="none" w:sz="0" w:space="0" w:color="auto"/>
        <w:bottom w:val="none" w:sz="0" w:space="0" w:color="auto"/>
        <w:right w:val="none" w:sz="0" w:space="0" w:color="auto"/>
      </w:divBdr>
    </w:div>
    <w:div w:id="78790703">
      <w:bodyDiv w:val="1"/>
      <w:marLeft w:val="0"/>
      <w:marRight w:val="0"/>
      <w:marTop w:val="0"/>
      <w:marBottom w:val="0"/>
      <w:divBdr>
        <w:top w:val="none" w:sz="0" w:space="0" w:color="auto"/>
        <w:left w:val="none" w:sz="0" w:space="0" w:color="auto"/>
        <w:bottom w:val="none" w:sz="0" w:space="0" w:color="auto"/>
        <w:right w:val="none" w:sz="0" w:space="0" w:color="auto"/>
      </w:divBdr>
    </w:div>
    <w:div w:id="233711444">
      <w:bodyDiv w:val="1"/>
      <w:marLeft w:val="0"/>
      <w:marRight w:val="0"/>
      <w:marTop w:val="0"/>
      <w:marBottom w:val="0"/>
      <w:divBdr>
        <w:top w:val="none" w:sz="0" w:space="0" w:color="auto"/>
        <w:left w:val="none" w:sz="0" w:space="0" w:color="auto"/>
        <w:bottom w:val="none" w:sz="0" w:space="0" w:color="auto"/>
        <w:right w:val="none" w:sz="0" w:space="0" w:color="auto"/>
      </w:divBdr>
    </w:div>
    <w:div w:id="318075680">
      <w:bodyDiv w:val="1"/>
      <w:marLeft w:val="0"/>
      <w:marRight w:val="0"/>
      <w:marTop w:val="0"/>
      <w:marBottom w:val="0"/>
      <w:divBdr>
        <w:top w:val="none" w:sz="0" w:space="0" w:color="auto"/>
        <w:left w:val="none" w:sz="0" w:space="0" w:color="auto"/>
        <w:bottom w:val="none" w:sz="0" w:space="0" w:color="auto"/>
        <w:right w:val="none" w:sz="0" w:space="0" w:color="auto"/>
      </w:divBdr>
    </w:div>
    <w:div w:id="426006031">
      <w:bodyDiv w:val="1"/>
      <w:marLeft w:val="0"/>
      <w:marRight w:val="0"/>
      <w:marTop w:val="0"/>
      <w:marBottom w:val="0"/>
      <w:divBdr>
        <w:top w:val="none" w:sz="0" w:space="0" w:color="auto"/>
        <w:left w:val="none" w:sz="0" w:space="0" w:color="auto"/>
        <w:bottom w:val="none" w:sz="0" w:space="0" w:color="auto"/>
        <w:right w:val="none" w:sz="0" w:space="0" w:color="auto"/>
      </w:divBdr>
    </w:div>
    <w:div w:id="109767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927</Words>
  <Characters>4195</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5112</CharactersWithSpaces>
  <SharedDoc>false</SharedDoc>
  <HLinks>
    <vt:vector size="12" baseType="variant">
      <vt:variant>
        <vt:i4>3407967</vt:i4>
      </vt:variant>
      <vt:variant>
        <vt:i4>3</vt:i4>
      </vt:variant>
      <vt:variant>
        <vt:i4>0</vt:i4>
      </vt:variant>
      <vt:variant>
        <vt:i4>5</vt:i4>
      </vt:variant>
      <vt:variant>
        <vt:lpwstr>mailto:feedback@youthministry360.com</vt:lpwstr>
      </vt:variant>
      <vt:variant>
        <vt:lpwstr/>
      </vt:variant>
      <vt:variant>
        <vt:i4>4915322</vt:i4>
      </vt:variant>
      <vt:variant>
        <vt:i4>0</vt:i4>
      </vt:variant>
      <vt:variant>
        <vt:i4>0</vt:i4>
      </vt:variant>
      <vt:variant>
        <vt:i4>5</vt:i4>
      </vt:variant>
      <vt:variant>
        <vt:lpwstr>https://youthministry360.com/jesus-and-loving-others-teacher-prep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Hannah Little</cp:lastModifiedBy>
  <cp:revision>23</cp:revision>
  <cp:lastPrinted>2018-07-26T15:30:00Z</cp:lastPrinted>
  <dcterms:created xsi:type="dcterms:W3CDTF">2018-07-26T14:58:00Z</dcterms:created>
  <dcterms:modified xsi:type="dcterms:W3CDTF">2018-07-26T16:00:00Z</dcterms:modified>
</cp:coreProperties>
</file>