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Week 3 - It Matters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you excited to be off of school for a little while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Do you have any plans for this Christmas break? If yes, what are they? </w:t>
      </w:r>
    </w:p>
    <w:p w:rsidR="00000000" w:rsidDel="00000000" w:rsidP="00000000" w:rsidRDefault="00000000" w:rsidRPr="00000000" w14:paraId="00000005">
      <w:pP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CONNECTION QUESTION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What are your family traditions? Paint a picture for us. Do you want to one day bring those traditions into your own household?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Jesus is the reason for the season!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SCRIPTURE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Luke 10:41-42- 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“Martha, Martha,” the Lord answered, “you are worried and upset about many things, 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42 </w:t>
      </w:r>
      <w:r w:rsidDel="00000000" w:rsidR="00000000" w:rsidRPr="00000000">
        <w:rPr>
          <w:b w:val="1"/>
          <w:sz w:val="20"/>
          <w:szCs w:val="20"/>
          <w:rtl w:val="0"/>
        </w:rPr>
        <w:t xml:space="preserve">but few things are needed—or indeed only one.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[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vertAlign w:val="superscript"/>
            <w:rtl w:val="0"/>
          </w:rPr>
          <w:t xml:space="preserve">a</w:t>
        </w:r>
      </w:hyperlink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]</w:t>
      </w:r>
      <w:r w:rsidDel="00000000" w:rsidR="00000000" w:rsidRPr="00000000">
        <w:rPr>
          <w:b w:val="1"/>
          <w:sz w:val="20"/>
          <w:szCs w:val="20"/>
          <w:rtl w:val="0"/>
        </w:rPr>
        <w:t xml:space="preserve"> Mary has chosen what is better, and it will not be taken away from her.”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Jesus saying in this scripture?</w:t>
      </w:r>
    </w:p>
    <w:p w:rsidR="00000000" w:rsidDel="00000000" w:rsidP="00000000" w:rsidRDefault="00000000" w:rsidRPr="00000000" w14:paraId="0000000C">
      <w:pP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DISCUSSION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often do you find yourself distracted by presents, pretty lights, and the break from school this season?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all the distractions and connections this season, how can you find time to strengthen your connection with Jesus?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Similarly, how can you help others strengthen THEIR connection with Jesus?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APPLICATION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want students to walk away with 1 or 2 things they are going to do SOON to apply what they discussed.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distraction do you need to get out of or quit focusing on so you can focus on Jesus?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different would your life look if you started changing your focus today? Explain. </w:t>
      </w:r>
    </w:p>
    <w:p w:rsidR="00000000" w:rsidDel="00000000" w:rsidP="00000000" w:rsidRDefault="00000000" w:rsidRPr="00000000" w14:paraId="00000014">
      <w:pPr>
        <w:spacing w:after="240" w:before="240" w:line="331.2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TAKE IT OUT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small group out with prayer requests.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prayer, remind them of THE WEEKEND and any upcoming group events!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blegateway.com/passage/?search=Luke+10%253A41-42&amp;version=NIV#fen-NIV-2540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