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aps/>
          <w:color w:val="2F5B48"/>
          <w:spacing w:val="20"/>
          <w:sz w:val="20"/>
          <w:szCs w:val="20"/>
        </w:rPr>
        <w:t xml:space="preserve">AKLI · mealplanner-flask</w:t>
      </w:r>
    </w:p>
    <w:p>
      <w:pPr>
        <w:spacing w:after="200"/>
      </w:pPr>
      <w:r>
        <w:rPr>
          <w:rFonts w:ascii="Cambria" w:cs="Cambria" w:eastAsia="Cambria" w:hAnsi="Cambria"/>
          <w:b/>
          <w:bCs/>
          <w:color w:val="1F2620"/>
          <w:sz w:val="56"/>
          <w:szCs w:val="56"/>
        </w:rPr>
        <w:t xml:space="preserve">Servings Solver</w:t>
      </w:r>
    </w:p>
    <w:p>
      <w:pPr>
        <w:spacing w:after="500"/>
      </w:pPr>
      <w:r>
        <w:rPr>
          <w:rFonts w:ascii="Cambria" w:cs="Cambria" w:eastAsia="Cambria" w:hAnsi="Cambria"/>
          <w:i/>
          <w:iCs/>
          <w:color w:val="5B6259"/>
          <w:sz w:val="28"/>
          <w:szCs w:val="28"/>
        </w:rPr>
        <w:t xml:space="preserve">How it works today, and the study we're running to improve it</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STATUS — v5 SHIPPED (production baseline, re-confirmed 2026-08-18); an undocumented 5th solve tier (“safety-net”) was also found live in production, plus a measurement bug in this study's own harness — see §19</w:t>
            </w:r>
          </w:p>
          <w:p>
            <w:pPr>
              <w:spacing w:after="0" w:line="280"/>
            </w:pPr>
            <w:r>
              <w:rPr>
                <w:rFonts w:ascii="Calibri" w:cs="Calibri" w:eastAsia="Calibri" w:hAnsi="Calibri"/>
                <w:color w:val="1F2620"/>
                <w:sz w:val="21"/>
                <w:szCs w:val="21"/>
              </w:rPr>
              <w:t xml:space="preserve">As of 2026-08-14: the is_main mechanism (§11–12) is live in production — v2 is what v3+ candidates are compared against. v3, v4, and v5 are all sandbox-validated with no open limitations, none yet ported. v4 and v5 additionally validated against a second, real-order harness (§16): 384 real historical client days across 61 real recipes, not just the 4-recipe synthetic population. v5 is the strongest candidate — a clear win on protein and kcal over shipped production, with an explicitly reviewed and accepted trade-off on fat for single-meal days. See §13 for the full timeline.</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LIVING DOCUMENT</w:t>
            </w:r>
          </w:p>
          <w:p>
            <w:pPr>
              <w:spacing w:after="0" w:line="280"/>
            </w:pPr>
            <w:r>
              <w:rPr>
                <w:rFonts w:ascii="Calibri" w:cs="Calibri" w:eastAsia="Calibri" w:hAnsi="Calibri"/>
                <w:color w:val="1F2620"/>
                <w:sz w:val="21"/>
                <w:szCs w:val="21"/>
              </w:rPr>
              <w:t xml:space="preserve">This document has two parts: Part A is a snapshot of how optimize_subrecipes() behaves today (reference — re-check against code before relying on it after major changes). Part B is the improvement study plan, and its Change Log (last section) is meant to be appended to after every experiment — one row per candidate version, accepted or rejected.</w:t>
            </w:r>
          </w:p>
        </w:tc>
      </w:tr>
    </w:tbl>
    <w:p>
      <w:pPr>
        <w:spacing w:after="40" w:before="400"/>
      </w:pPr>
      <w:r>
        <w:rPr>
          <w:rFonts w:ascii="Consolas" w:cs="Consolas" w:eastAsia="Consolas" w:hAnsi="Consolas"/>
          <w:color w:val="5B6259"/>
          <w:sz w:val="19"/>
          <w:szCs w:val="19"/>
        </w:rPr>
        <w:t xml:space="preserve">services/mealplan_service.py  ·  scripts/solver_study/solver_lab.py</w:t>
      </w:r>
    </w:p>
    <w:p>
      <w:r>
        <w:rPr>
          <w:rFonts w:ascii="Consolas" w:cs="Consolas" w:eastAsia="Consolas" w:hAnsi="Consolas"/>
          <w:color w:val="5B6259"/>
          <w:sz w:val="19"/>
          <w:szCs w:val="19"/>
        </w:rPr>
        <w:t xml:space="preserve">Reference date: 2026-08-11  ·  Last updated: 2026-08-14</w:t>
      </w:r>
    </w:p>
    <w:p>
      <w:r>
        <w:br w:type="page"/>
      </w:r>
    </w:p>
    <w:p>
      <w:pPr>
        <w:pStyle w:val="Heading1"/>
        <w:spacing w:after="200" w:before="4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20"/>
      </w:pPr>
      <w:r>
        <w:t xml:space="preserve">Purpose &amp; How To Use This Document</w:t>
      </w:r>
    </w:p>
    <w:p>
      <w:pPr>
        <w:spacing w:after="160" w:line="300"/>
      </w:pPr>
      <w:r>
        <w:rPr>
          <w:rFonts w:ascii="Calibri" w:cs="Calibri" w:eastAsia="Calibri" w:hAnsi="Calibri"/>
          <w:color w:val="1F2620"/>
          <w:sz w:val="22"/>
          <w:szCs w:val="22"/>
        </w:rPr>
        <w:t xml:space="preserve">Today, the servings solver doesn't consistently hit its tightest tolerances. Most days land in a relaxed pass or the best-effort fallback rather than the strict, tight-band solve — but we don't yet have numbers on how often, by how much, or why. Before changing anything, we need a repeatable way to measure it.</w:t>
      </w:r>
    </w:p>
    <w:p>
      <w:pPr>
        <w:spacing w:after="160" w:line="300"/>
      </w:pPr>
      <w:r>
        <w:rPr>
          <w:rFonts w:ascii="Calibri" w:cs="Calibri" w:eastAsia="Calibri" w:hAnsi="Calibri"/>
          <w:color w:val="1F2620"/>
          <w:sz w:val="22"/>
          <w:szCs w:val="22"/>
        </w:rPr>
        <w:t xml:space="preserve">Part A below is a plain-language map of what the code does right now, current as of this document's reference date. It's here so anyone picking this up doesn't have to re-read mealplan_service.py from scratch to follow Part B.</w:t>
      </w:r>
    </w:p>
    <w:p>
      <w:pPr>
        <w:spacing w:after="160" w:line="300"/>
      </w:pPr>
      <w:r>
        <w:rPr>
          <w:rFonts w:ascii="Calibri" w:cs="Calibri" w:eastAsia="Calibri" w:hAnsi="Calibri"/>
          <w:color w:val="1F2620"/>
          <w:sz w:val="22"/>
          <w:szCs w:val="22"/>
        </w:rPr>
        <w:t xml:space="preserve">Part B is the study plan: a fixed population of diets, a fixed set of recipe combinations, a sandbox copy of the solver to experiment in, a results workbook, and a protocol for deciding what actually ships back into production. It supersedes all earlier ad-hoc diagnostic scripts — this study starts clean and doesn't assume any prior findings.</w:t>
      </w:r>
    </w:p>
    <w:p>
      <w:pPr>
        <w:spacing w:after="160" w:line="300"/>
      </w:pPr>
      <w:r>
        <w:rPr>
          <w:rFonts w:ascii="Calibri" w:cs="Calibri" w:eastAsia="Calibri" w:hAnsi="Calibri"/>
          <w:color w:val="1F2620"/>
          <w:sz w:val="22"/>
          <w:szCs w:val="22"/>
        </w:rPr>
        <w:t xml:space="preserve">The last section, the Change Log, is the part that keeps growing: every time a candidate change is tried in the sandbox, it gets a row there and a corresponding row in the results workbook.</w:t>
      </w:r>
    </w:p>
    <w:p>
      <w:pPr>
        <w:pStyle w:val="Heading1"/>
        <w:spacing w:after="200" w:before="420"/>
      </w:pPr>
      <w:r>
        <w:t xml:space="preserve">Part A — How The Solver Works Today</w:t>
      </w:r>
    </w:p>
    <w:p>
      <w:pPr>
        <w:pStyle w:val="Heading2"/>
        <w:spacing w:after="140" w:before="320"/>
      </w:pPr>
      <w:r>
        <w:t xml:space="preserve">Where It Lives</w:t>
      </w:r>
    </w:p>
    <w:p>
      <w:pPr>
        <w:spacing w:after="160" w:line="300"/>
      </w:pPr>
      <w:r>
        <w:rPr>
          <w:rFonts w:ascii="Calibri" w:cs="Calibri" w:eastAsia="Calibri" w:hAnsi="Calibri"/>
          <w:color w:val="1F2620"/>
          <w:sz w:val="22"/>
          <w:szCs w:val="22"/>
        </w:rPr>
        <w:t xml:space="preserve">optimize_subrecipes() in services/mealplan_service.py is called once per day, per client, from generate_meal_plan() in routes/mealplan_routes.py. It does not choose which recipes are on the plate — that happens first, in get_or_create_daily_template(). Its only job is deciding how many servings of each subrecipe within the already-chosen recipes.</w:t>
      </w:r>
    </w:p>
    <w:p>
      <w:pPr>
        <w:pStyle w:val="Heading2"/>
        <w:spacing w:after="140" w:before="320"/>
      </w:pPr>
      <w:r>
        <w:t xml:space="preserve">Per-Day Request Flow</w:t>
      </w:r>
    </w:p>
    <w:p>
      <w:pPr>
        <w:pStyle w:val="ListParagraph"/>
        <w:numPr>
          <w:ilvl w:val="0"/>
          <w:numId w:val="1"/>
        </w:numPr>
        <w:spacing w:after="90" w:line="280"/>
        <w:rPr>
          <w:rFonts w:ascii="Calibri" w:cs="Calibri" w:eastAsia="Calibri" w:hAnsi="Calibri"/>
          <w:color w:val="1F2620"/>
          <w:sz w:val="22"/>
          <w:szCs w:val="22"/>
        </w:rPr>
      </w:pPr>
      <w:r>
        <w:t xml:space="preserve">get_or_create_daily_template() picks one recipe per meal slot (breakfast / lunch / snack / dinner) → recipes_by_meal</w:t>
      </w:r>
    </w:p>
    <w:p>
      <w:pPr>
        <w:pStyle w:val="ListParagraph"/>
        <w:numPr>
          <w:ilvl w:val="0"/>
          <w:numId w:val="1"/>
        </w:numPr>
        <w:spacing w:after="90" w:line="280"/>
        <w:rPr>
          <w:rFonts w:ascii="Calibri" w:cs="Calibri" w:eastAsia="Calibri" w:hAnsi="Calibri"/>
          <w:color w:val="1F2620"/>
          <w:sz w:val="22"/>
          <w:szCs w:val="22"/>
        </w:rPr>
      </w:pPr>
      <w:r>
        <w:t xml:space="preserve">day_target is the plain macro target on day 0, or a carry-over-adjusted target on later days (see “Weekly Carry-Over” below)</w:t>
      </w:r>
    </w:p>
    <w:p>
      <w:pPr>
        <w:pStyle w:val="ListParagraph"/>
        <w:numPr>
          <w:ilvl w:val="0"/>
          <w:numId w:val="1"/>
        </w:numPr>
        <w:spacing w:after="90" w:line="280"/>
        <w:rPr>
          <w:rFonts w:ascii="Calibri" w:cs="Calibri" w:eastAsia="Calibri" w:hAnsi="Calibri"/>
          <w:color w:val="1F2620"/>
          <w:sz w:val="22"/>
          <w:szCs w:val="22"/>
        </w:rPr>
      </w:pPr>
      <w:r>
        <w:t xml:space="preserve">optimize_subrecipes(recipes_by_meal, day_target) solves servings per subrecipe → the fallback ladder, below</w:t>
      </w:r>
    </w:p>
    <w:p>
      <w:pPr>
        <w:pStyle w:val="ListParagraph"/>
        <w:numPr>
          <w:ilvl w:val="0"/>
          <w:numId w:val="1"/>
        </w:numPr>
        <w:spacing w:after="90" w:line="280"/>
        <w:rPr>
          <w:rFonts w:ascii="Calibri" w:cs="Calibri" w:eastAsia="Calibri" w:hAnsi="Calibri"/>
          <w:color w:val="1F2620"/>
          <w:sz w:val="22"/>
          <w:szCs w:val="22"/>
        </w:rPr>
      </w:pPr>
      <w:r>
        <w:t xml:space="preserve">Results are grouped back into subs_by_meal / macros_per_meal for the API response</w:t>
      </w:r>
    </w:p>
    <w:p>
      <w:pPr>
        <w:pStyle w:val="ListParagraph"/>
        <w:numPr>
          <w:ilvl w:val="0"/>
          <w:numId w:val="1"/>
        </w:numPr>
        <w:spacing w:after="90" w:line="280"/>
        <w:rPr>
          <w:rFonts w:ascii="Calibri" w:cs="Calibri" w:eastAsia="Calibri" w:hAnsi="Calibri"/>
          <w:color w:val="1F2620"/>
          <w:sz w:val="22"/>
          <w:szCs w:val="22"/>
        </w:rPr>
      </w:pPr>
      <w:r>
        <w:t xml:space="preserve">update_cumulative_deviation() folds the day's actual-vs-target miss into next day's carry-over</w:t>
      </w:r>
    </w:p>
    <w:p>
      <w:pPr>
        <w:pStyle w:val="Heading2"/>
        <w:spacing w:after="140" w:before="320"/>
      </w:pPr>
      <w:r>
        <w:t xml:space="preserve">The Fallback Ladder</w:t>
      </w:r>
    </w:p>
    <w:p>
      <w:pPr>
        <w:spacing w:after="160" w:line="300"/>
      </w:pPr>
      <w:r>
        <w:rPr>
          <w:rFonts w:ascii="Calibri" w:cs="Calibri" w:eastAsia="Calibri" w:hAnsi="Calibri"/>
          <w:color w:val="1F2620"/>
          <w:sz w:val="22"/>
          <w:szCs w:val="22"/>
        </w:rPr>
        <w:t xml:space="preserve">The solver doesn't solve once. It tries progressively looser versions of the same problem and returns the first one that's feasible. Nutritional accuracy — the kcal and per-macro hard bands — is identical in Pass 1 and Pass 2; only the culinary “plate aesthetics” layer loosens between them.</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1500"/>
        <w:gridCol w:w="2600"/>
        <w:gridCol w:w="5260"/>
      </w:tblGrid>
      <w:tr>
        <w:trPr>
          <w:tblHeader/>
        </w:trPr>
        <w:tc>
          <w:tcPr>
            <w:tcW w:type="dxa" w:w="15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Pass</w:t>
            </w:r>
          </w:p>
        </w:tc>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What changes</w:t>
            </w:r>
          </w:p>
        </w:tc>
        <w:tc>
          <w:tcPr>
            <w:tcW w:type="dxa" w:w="52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Attempts</w:t>
            </w:r>
          </w:p>
        </w:tc>
      </w:tr>
      <w:tr>
        <w:tc>
          <w:tcPr>
            <w:tcW w:type="dxa" w:w="15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 — STRICT</w:t>
            </w:r>
          </w:p>
        </w:tc>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Tight culinary caps: breakfast ≤40%, snack ≤25%, |dinner−lunch| ≤40% of the smaller, solo-meal caps active.</w:t>
            </w:r>
          </w:p>
        </w:tc>
        <w:tc>
          <w:tcPr>
            <w:tcW w:type="dxa" w:w="52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tol ∈ {8,10,15,20}% × step ∈ {1.0, 0.5} = up to 8</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 — RELAXED</w:t>
            </w:r>
          </w:p>
        </w:tc>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Snack ≤35%, |dinner−lunch| ≤60%, solo-meal caps dropped. Macro/kcal bands unchanged from Pass 1.</w:t>
            </w:r>
          </w:p>
        </w:tc>
        <w:tc>
          <w:tcPr>
            <w:tcW w:type="dxa" w:w="52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same grid = up to 8 more</w:t>
            </w:r>
          </w:p>
        </w:tc>
      </w:tr>
      <w:tr>
        <w:tc>
          <w:tcPr>
            <w:tcW w:type="dxa" w:w="15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 — BEST_EFFORT_LP</w:t>
            </w:r>
          </w:p>
        </w:tc>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Hard kcal/macro bounds removed entirely (hard_bounds=False). Same objective — always returns the mathematically closest point to all four targets at once, not a single-macro compromise.</w:t>
            </w:r>
          </w:p>
        </w:tc>
        <w:tc>
          <w:tcPr>
            <w:tcW w:type="dxa" w:w="52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 culinary × 2 step = 4</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4 — SAFE_FALLBACK</w:t>
            </w:r>
          </w:p>
        </w:tc>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heuristic: start at 1 serving each, bump protein-per-kcal first, then bump kcal, respecting RELAXED caps + subrecipe rules on every bump. Should be practically unreachable.</w:t>
            </w:r>
          </w:p>
        </w:tc>
        <w:tc>
          <w:tcPr>
            <w:tcW w:type="dxa" w:w="52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 (deterministic)</w:t>
            </w:r>
          </w:p>
        </w:tc>
      </w:tr>
    </w:tbl>
    <w:p>
      <w:pPr>
        <w:spacing w:after="160" w:line="300"/>
      </w:pPr>
      <w:r>
        <w:rPr>
          <w:rFonts w:ascii="Calibri" w:cs="Calibri" w:eastAsia="Calibri" w:hAnsi="Calibri"/>
          <w:i/>
          <w:iCs/>
          <w:color w:val="5B6259"/>
          <w:sz w:val="20"/>
          <w:szCs w:val="20"/>
        </w:rPr>
        <w:t xml:space="preserve">First feasible result wins — no further passes run. In practice almost every day resolves inside Pass 1 or 2 today; how often it instead lands in 3 or 4, and why, is exactly what Part B measures.</w:t>
      </w:r>
    </w:p>
    <w:p>
      <w:pPr>
        <w:pStyle w:val="Heading2"/>
        <w:spacing w:after="140" w:before="320"/>
      </w:pPr>
      <w:r>
        <w:t xml:space="preserve">Inside One LP Attempt</w:t>
      </w:r>
    </w:p>
    <w:p>
      <w:pPr>
        <w:pStyle w:val="ListParagraph"/>
        <w:numPr>
          <w:ilvl w:val="0"/>
          <w:numId w:val="1"/>
        </w:numPr>
        <w:spacing w:after="90" w:line="280"/>
        <w:rPr>
          <w:rFonts w:ascii="Calibri" w:cs="Calibri" w:eastAsia="Calibri" w:hAnsi="Calibri"/>
          <w:color w:val="1F2620"/>
          <w:sz w:val="22"/>
          <w:szCs w:val="22"/>
        </w:rPr>
      </w:pPr>
      <w:r>
        <w:t xml:space="preserve">Decision variables: one integer per subrecipe (servings), bounded [serving_min, max_serving]. At the 0.5 step, encoded as integer half-units.</w:t>
      </w:r>
    </w:p>
    <w:p>
      <w:pPr>
        <w:pStyle w:val="ListParagraph"/>
        <w:numPr>
          <w:ilvl w:val="0"/>
          <w:numId w:val="1"/>
        </w:numPr>
        <w:spacing w:after="90" w:line="280"/>
        <w:rPr>
          <w:rFonts w:ascii="Calibri" w:cs="Calibri" w:eastAsia="Calibri" w:hAnsi="Calibri"/>
          <w:color w:val="1F2620"/>
          <w:sz w:val="22"/>
          <w:szCs w:val="22"/>
        </w:rPr>
      </w:pPr>
      <w:r>
        <w:t xml:space="preserve">Objective: minimize % deviation from target, all four macros on the same scale — dev_P/P_t + dev_C/C_t + dev_F/F_t + 0.30·dev_K/K_t.</w:t>
      </w:r>
    </w:p>
    <w:p>
      <w:pPr>
        <w:pStyle w:val="ListParagraph"/>
        <w:numPr>
          <w:ilvl w:val="0"/>
          <w:numId w:val="1"/>
        </w:numPr>
        <w:spacing w:after="90" w:line="280"/>
        <w:rPr>
          <w:rFonts w:ascii="Calibri" w:cs="Calibri" w:eastAsia="Calibri" w:hAnsi="Calibri"/>
          <w:color w:val="1F2620"/>
          <w:sz w:val="22"/>
          <w:szCs w:val="22"/>
        </w:rPr>
      </w:pPr>
      <w:r>
        <w:t xml:space="preserve">Hard bounds (skipped in Pass 3): kcal within ±tol; protein/carbs/fat each within their own ±macro-tolerance, share-scaled per client so a macro that's a small slice of the diet gets a wider band.</w:t>
      </w:r>
    </w:p>
    <w:p>
      <w:pPr>
        <w:pStyle w:val="ListParagraph"/>
        <w:numPr>
          <w:ilvl w:val="0"/>
          <w:numId w:val="1"/>
        </w:numPr>
        <w:spacing w:after="90" w:line="280"/>
        <w:rPr>
          <w:rFonts w:ascii="Calibri" w:cs="Calibri" w:eastAsia="Calibri" w:hAnsi="Calibri"/>
          <w:color w:val="1F2620"/>
          <w:sz w:val="22"/>
          <w:szCs w:val="22"/>
        </w:rPr>
      </w:pPr>
      <w:r>
        <w:t xml:space="preserve">Serving balance: an explicit recipe_subrecipe_rule wins where one exists; otherwise no subrecipe may exceed 2.5× a sibling's servings in the same meal.</w:t>
      </w:r>
    </w:p>
    <w:p>
      <w:pPr>
        <w:pStyle w:val="ListParagraph"/>
        <w:numPr>
          <w:ilvl w:val="0"/>
          <w:numId w:val="1"/>
        </w:numPr>
        <w:spacing w:after="90" w:line="280"/>
        <w:rPr>
          <w:rFonts w:ascii="Calibri" w:cs="Calibri" w:eastAsia="Calibri" w:hAnsi="Calibri"/>
          <w:color w:val="1F2620"/>
          <w:sz w:val="22"/>
          <w:szCs w:val="22"/>
        </w:rPr>
      </w:pPr>
      <w:r>
        <w:t xml:space="preserve">Meal-type kcal caps: relative to the day's solved kcal, not the target — breakfast/snack ceilings and a lunch/dinner balance band.</w:t>
      </w:r>
    </w:p>
    <w:p>
      <w:pPr>
        <w:pStyle w:val="Heading2"/>
        <w:spacing w:after="140" w:before="320"/>
      </w:pPr>
      <w:r>
        <w:t xml:space="preserve">Config Reference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600"/>
        <w:gridCol w:w="1800"/>
        <w:gridCol w:w="4960"/>
      </w:tblGrid>
      <w:tr>
        <w:trPr>
          <w:tblHeader/>
        </w:trPr>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Constant</w:t>
            </w:r>
          </w:p>
        </w:tc>
        <w:tc>
          <w:tcPr>
            <w:tcW w:type="dxa" w:w="1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Value</w:t>
            </w:r>
          </w:p>
        </w:tc>
        <w:tc>
          <w:tcPr>
            <w:tcW w:type="dxa" w:w="49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Meaning</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KCAL_TOLERANCES</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[8,10,15,20]%</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 hard-band tried per pass, loosest last.</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BASE_MACRO_TOLERANCES</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[15,18,22,25]%</w:t>
            </w:r>
          </w:p>
        </w:tc>
        <w:tc>
          <w:tcPr>
            <w:tcW w:type="dxa" w:w="49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Feeds macro_tolerance(), rescaled per macro/client — not used as a flat % directly.</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SERVING_STEP_FINE</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0.5</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Half-step granularity tried after a whole-serving step fails.</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DEFAULT_MAX_SERVING</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w:t>
            </w:r>
          </w:p>
        </w:tc>
        <w:tc>
          <w:tcPr>
            <w:tcW w:type="dxa" w:w="49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Per-subrecipe ceiling when none is set on the row.</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MAX_SERVING_SCALE_FACTOR</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3.0×</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Cap on the pre-feasibility auto-scale of max_serving for high-kcal targets.</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DEFAULT_SERVING_BALANCE_RATIO</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2.5×</w:t>
            </w:r>
          </w:p>
        </w:tc>
        <w:tc>
          <w:tcPr>
            <w:tcW w:type="dxa" w:w="49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Flat intra-meal cap for any subrecipe pair with no explicit rule.</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WEIGHT_PROTEIN / CARBS / FAT</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 each</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Equal objective weight — deviations are already %-normalised.</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WEIGHT_KCAL_SOFT</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0.30</w:t>
            </w:r>
          </w:p>
        </w:tc>
        <w:tc>
          <w:tcPr>
            <w:tcW w:type="dxa" w:w="49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 is also hard-bounded, so it needs less objective pressure.</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BREAKFAST_MAX_PCT (strict/relaxed)</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40% / 40%</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Never widened — treated as a hard aesthetic ceiling either way.</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SNACK_MAX_PCT (strict/relaxed)</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25% / 35%</w:t>
            </w:r>
          </w:p>
        </w:tc>
        <w:tc>
          <w:tcPr>
            <w:tcW w:type="dxa" w:w="49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Share of the day's solved kcal a snack meal may hold.</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DINNER_LUNCH_DIFF_PCT (strict/relaxed)</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40% / 60%</w:t>
            </w:r>
          </w:p>
        </w:tc>
        <w:tc>
          <w:tcPr>
            <w:tcW w:type="dxa" w:w="49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Allowed relative gap between lunch and dinner kcal.</w:t>
            </w:r>
          </w:p>
        </w:tc>
      </w:tr>
    </w:tbl>
    <w:p>
      <w:pPr>
        <w:pStyle w:val="Heading2"/>
        <w:spacing w:after="140" w:before="320"/>
      </w:pPr>
      <w:r>
        <w:t xml:space="preserve">Weekly Carry-Over</w:t>
      </w:r>
    </w:p>
    <w:p>
      <w:pPr>
        <w:spacing w:after="160" w:line="300"/>
      </w:pPr>
      <w:r>
        <w:rPr>
          <w:rFonts w:ascii="Calibri" w:cs="Calibri" w:eastAsia="Calibri" w:hAnsi="Calibri"/>
          <w:color w:val="1F2620"/>
          <w:sz w:val="22"/>
          <w:szCs w:val="22"/>
        </w:rPr>
        <w:t xml:space="preserve">Between days (not inside the solver itself): apply_weekly_carryover() nudges today's target by 0.5× the cumulative (actual − target) deviation from earlier days this week, clamped to ±25% of that day's own original target. update_cumulative_deviation() then folds the day's real result back in for tomorrow.</w:t>
      </w:r>
    </w:p>
    <w:p>
      <w:pPr>
        <w:pStyle w:val="Heading2"/>
        <w:spacing w:after="140" w:before="320"/>
      </w:pPr>
      <w:r>
        <w:t xml:space="preserve">The Problem This Study Is Measuring</w:t>
      </w:r>
    </w:p>
    <w:p>
      <w:pPr>
        <w:spacing w:after="160" w:line="300"/>
      </w:pPr>
      <w:r>
        <w:rPr>
          <w:rFonts w:ascii="Calibri" w:cs="Calibri" w:eastAsia="Calibri" w:hAnsi="Calibri"/>
          <w:color w:val="1F2620"/>
          <w:sz w:val="22"/>
          <w:szCs w:val="22"/>
        </w:rPr>
        <w:t xml:space="preserve">We don't currently know, in numbers: what fraction of days solve in Pass 1 vs. fall through to Pass 2/3/4; which specific constraint is usually the blocker when they do; how far off the loose solves actually land on each macro; or how solve time behaves as the recipe pool and diet variety grow. Part B builds the harness to answer all four, on a fixed, comparable population.</w:t>
      </w:r>
    </w:p>
    <w:p>
      <w:r>
        <w:br w:type="page"/>
      </w:r>
    </w:p>
    <w:p>
      <w:pPr>
        <w:pStyle w:val="Heading1"/>
        <w:spacing w:after="200" w:before="420"/>
      </w:pPr>
      <w:r>
        <w:t xml:space="preserve">Part B — Improvement Study Plan</w:t>
      </w:r>
    </w:p>
    <w:p>
      <w:pPr>
        <w:pStyle w:val="Heading2"/>
        <w:spacing w:after="140" w:before="320"/>
      </w:pPr>
      <w:r>
        <w:t xml:space="preserve">0. Clean Slate</w:t>
      </w:r>
    </w:p>
    <w:p>
      <w:pPr>
        <w:spacing w:after="160" w:line="300"/>
      </w:pPr>
      <w:r>
        <w:rPr>
          <w:rFonts w:ascii="Calibri" w:cs="Calibri" w:eastAsia="Calibri" w:hAnsi="Calibri"/>
          <w:color w:val="1F2620"/>
          <w:sz w:val="22"/>
          <w:szCs w:val="22"/>
        </w:rPr>
        <w:t xml:space="preserve">The two prior diagnostic scripts (persona_test.py and diet_tolerance_diagnostic.py) have been deleted. This study doesn't build on or assume their findings — it starts fresh, with its own fixed population and its own harness.</w:t>
      </w:r>
    </w:p>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Not part of this cleanup</w:t>
            </w:r>
          </w:p>
          <w:p>
            <w:pPr>
              <w:spacing w:after="0" w:line="280"/>
            </w:pPr>
            <w:r>
              <w:rPr>
                <w:rFonts w:ascii="Calibri" w:cs="Calibri" w:eastAsia="Calibri" w:hAnsi="Calibri"/>
                <w:color w:val="1F2620"/>
                <w:sz w:val="21"/>
                <w:szCs w:val="21"/>
              </w:rPr>
              <w:t xml:space="preserve">Three other ad-hoc scripts from the same investigation lineage still sit in scripts/ — diet_tolerance_diagnostic_v2.py, best_fit_no_rules_test.py, check_recipe_rules_sanity.py. They weren't explicitly scoped into this decision, so they were left alone. Worth a call on whether they go too.</w:t>
            </w:r>
          </w:p>
        </w:tc>
      </w:tr>
    </w:tbl>
    <w:p>
      <w:pPr>
        <w:pStyle w:val="Heading2"/>
        <w:spacing w:after="140" w:before="320"/>
      </w:pPr>
      <w:r>
        <w:t xml:space="preserve">1. Diet Population — 88 Diets</w:t>
      </w:r>
    </w:p>
    <w:p>
      <w:pPr>
        <w:pStyle w:val="Heading3"/>
        <w:spacing w:after="100" w:before="220"/>
      </w:pPr>
      <w:r>
        <w:t xml:space="preserve">10 Real Diets (“Person 1–10”)</w:t>
      </w:r>
    </w:p>
    <w:p>
      <w:pPr>
        <w:spacing w:after="160" w:line="300"/>
      </w:pPr>
      <w:r>
        <w:rPr>
          <w:rFonts w:ascii="Calibri" w:cs="Calibri" w:eastAsia="Calibri" w:hAnsi="Calibri"/>
          <w:color w:val="1F2620"/>
          <w:sz w:val="22"/>
          <w:szCs w:val="22"/>
        </w:rPr>
        <w:t xml:space="preserve">Ten individual rows pulled at random, as-is, from daily_macro_target — including whatever label inconsistencies exist in production today (high_protein vs. high-protein, “Custom Diet,” nulls). This is deliberate: it's the messiness real clients actually produce, not a cleaned-up ideal.</w:t>
      </w:r>
    </w:p>
    <w:p>
      <w:pPr>
        <w:pStyle w:val="Heading3"/>
        <w:spacing w:after="100" w:before="220"/>
      </w:pPr>
      <w:r>
        <w:t xml:space="preserve">78 Synthetic Diets — 6 Kcal Tiers × 13 Macro Archetypes</w:t>
      </w:r>
    </w:p>
    <w:p>
      <w:pPr>
        <w:spacing w:after="160" w:line="300"/>
      </w:pPr>
      <w:r>
        <w:rPr>
          <w:rFonts w:ascii="Calibri" w:cs="Calibri" w:eastAsia="Calibri" w:hAnsi="Calibri"/>
          <w:color w:val="1F2620"/>
          <w:sz w:val="22"/>
          <w:szCs w:val="22"/>
        </w:rPr>
        <w:t xml:space="preserve">Kcal tiers, each paired with a fixed reference bodyweight (needed because byWeight() takes weight, not just kcal — documented as an assumption, not derived per-person):</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1560"/>
        <w:gridCol w:w="1560"/>
        <w:gridCol w:w="1560"/>
        <w:gridCol w:w="1560"/>
        <w:gridCol w:w="1560"/>
        <w:gridCol w:w="1560"/>
      </w:tblGrid>
      <w:tr>
        <w:trPr>
          <w:tblHeader/>
        </w:trPr>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1000 kcal</w:t>
            </w:r>
          </w:p>
        </w:tc>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1500 kcal</w:t>
            </w:r>
          </w:p>
        </w:tc>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2000 kcal</w:t>
            </w:r>
          </w:p>
        </w:tc>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2500 kcal</w:t>
            </w:r>
          </w:p>
        </w:tc>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3000 kcal</w:t>
            </w:r>
          </w:p>
        </w:tc>
        <w:tc>
          <w:tcPr>
            <w:tcW w:type="dxa" w:w="15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3500 kcal</w:t>
            </w:r>
          </w:p>
        </w:tc>
      </w:tr>
      <w:tr>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45 kg</w:t>
            </w:r>
          </w:p>
        </w:tc>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60 kg</w:t>
            </w:r>
          </w:p>
        </w:tc>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75 kg</w:t>
            </w:r>
          </w:p>
        </w:tc>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85 kg</w:t>
            </w:r>
          </w:p>
        </w:tc>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95 kg</w:t>
            </w:r>
          </w:p>
        </w:tc>
        <w:tc>
          <w:tcPr>
            <w:tcW w:type="dxa" w:w="15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110 kg</w:t>
            </w:r>
          </w:p>
        </w:tc>
      </w:tr>
    </w:tbl>
    <w:p>
      <w:pPr>
        <w:spacing w:after="160" w:line="300"/>
      </w:pPr>
      <w:r>
        <w:rPr>
          <w:rFonts w:ascii="Calibri" w:cs="Calibri" w:eastAsia="Calibri" w:hAnsi="Calibri"/>
          <w:color w:val="1F2620"/>
          <w:sz w:val="22"/>
          <w:szCs w:val="22"/>
        </w:rPr>
        <w:t xml:space="preserve">Macro archetypes: the same byWeight() mechanism the live diet_wizard uses (protein g/kg + fat g/kg, carbs = kcal remainder, floored at 0.75 g/kg). One balanced center, matching the real “balanced” diet type exactly, plus three independent axes — protein, fat, and carbs — each stepped out to “high/low” and “extremely high/low.” Carbs move indirectly: raising carbs means lowering protein+fat together (more kcal budget left over); lowering carbs means raising both together.</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300"/>
        <w:gridCol w:w="1400"/>
        <w:gridCol w:w="1400"/>
        <w:gridCol w:w="4260"/>
      </w:tblGrid>
      <w:tr>
        <w:trPr>
          <w:tblHeader/>
        </w:trPr>
        <w:tc>
          <w:tcPr>
            <w:tcW w:type="dxa" w:w="23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Archetype</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 g/kg</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Fat g/kg</w:t>
            </w:r>
          </w:p>
        </w:tc>
        <w:tc>
          <w:tcPr>
            <w:tcW w:type="dxa" w:w="42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Axis / note</w:t>
            </w:r>
          </w:p>
        </w:tc>
      </w:tr>
      <w:tr>
        <w:tc>
          <w:tcPr>
            <w:tcW w:type="dxa" w:w="23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Balanced</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Center — identical to the live “balanced” diet type</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Low Protein</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1.1</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 axis, fat held at center</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Low Protein</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0.6</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 axis</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High Protein</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2.0</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 axis — same protein density as the real “high-protein” type (which also lowers fat to 0.8; here fat is held constant to isolate the protein effect)</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High Protein</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2.6</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 axis</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Low Fat</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0.5</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 axis, protein held at center — same fat density as the real “low-fat” type</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Low Fat</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0.25</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 axis</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High Fat</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 axis</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High Fat</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2.2</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 axis</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Low Carbs</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2.0</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1.4</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 axis — protein+fat raised together to push carbs down</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Low Carbs</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2.4</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1.8</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 axis (“really low carbs”)</w:t>
            </w:r>
          </w:p>
        </w:tc>
      </w:tr>
      <w:tr>
        <w:tc>
          <w:tcPr>
            <w:tcW w:type="dxa" w:w="23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High Carbs</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1.2</w:t>
            </w:r>
          </w:p>
        </w:tc>
        <w:tc>
          <w:tcPr>
            <w:tcW w:type="dxa" w:w="14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0.6</w:t>
            </w:r>
          </w:p>
        </w:tc>
        <w:tc>
          <w:tcPr>
            <w:tcW w:type="dxa" w:w="4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 axis — protein+fat lowered together to free up carbs</w:t>
            </w:r>
          </w:p>
        </w:tc>
      </w:tr>
      <w:tr>
        <w:tc>
          <w:tcPr>
            <w:tcW w:type="dxa" w:w="23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Extremely High Carbs</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0.9</w:t>
            </w:r>
          </w:p>
        </w:tc>
        <w:tc>
          <w:tcPr>
            <w:tcW w:type="dxa" w:w="14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0.35</w:t>
            </w:r>
          </w:p>
        </w:tc>
        <w:tc>
          <w:tcPr>
            <w:tcW w:type="dxa" w:w="4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 axis</w:t>
            </w:r>
          </w:p>
        </w:tc>
      </w:tr>
    </w:tbl>
    <w:p>
      <w:pPr>
        <w:spacing w:after="160" w:line="300"/>
      </w:pPr>
      <w:r>
        <w:rPr>
          <w:rFonts w:ascii="Calibri" w:cs="Calibri" w:eastAsia="Calibri" w:hAnsi="Calibri"/>
          <w:i/>
          <w:iCs/>
          <w:color w:val="5B6259"/>
          <w:sz w:val="20"/>
          <w:szCs w:val="20"/>
        </w:rPr>
        <w:t xml:space="preserve">Deliberately a clean, extensible grid rather than one-off numbers — a 14th archetype is just one more step on an existing axis, and any of these could graduate into a real DIET_OPTIONS entry later if it proves useful.</w:t>
      </w:r>
    </w:p>
    <w:p>
      <w:pPr>
        <w:pStyle w:val="Heading2"/>
        <w:spacing w:after="140" w:before="320"/>
      </w:pPr>
      <w:r>
        <w:t xml:space="preserve">2. Fixed Recipe Combinations</w:t>
      </w:r>
    </w:p>
    <w:p>
      <w:pPr>
        <w:spacing w:after="160" w:line="300"/>
      </w:pPr>
      <w:r>
        <w:rPr>
          <w:rFonts w:ascii="Calibri" w:cs="Calibri" w:eastAsia="Calibri" w:hAnsi="Calibri"/>
          <w:color w:val="1F2620"/>
          <w:sz w:val="22"/>
          <w:szCs w:val="22"/>
        </w:rPr>
        <w:t xml:space="preserve">Sourced from weekly_menu id 28 (2026-08-17 to 2026-08-31, the current week) — its pool covers all four meal types well (4 breakfast / 10 lunch / 11 dinner / 5 snack options). One recipe per meal type is fixed for the whole study, chosen for subrecipe count (more subrecipes = more headroom for the solver, avoiding the degenerate single-subrecipe-meal case by default):</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000"/>
        <w:gridCol w:w="4600"/>
        <w:gridCol w:w="1600"/>
        <w:gridCol w:w="1160"/>
      </w:tblGrid>
      <w:tr>
        <w:trPr>
          <w:tblHeader/>
        </w:trPr>
        <w:tc>
          <w:tcPr>
            <w:tcW w:type="dxa" w:w="20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Meal</w:t>
            </w:r>
          </w:p>
        </w:tc>
        <w:tc>
          <w:tcPr>
            <w:tcW w:type="dxa" w:w="4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Recipe</w:t>
            </w:r>
          </w:p>
        </w:tc>
        <w:tc>
          <w:tcPr>
            <w:tcW w:type="dxa" w:w="1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Recipe ID</w:t>
            </w:r>
          </w:p>
        </w:tc>
        <w:tc>
          <w:tcPr>
            <w:tcW w:type="dxa" w:w="1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Subrecipes</w:t>
            </w:r>
          </w:p>
        </w:tc>
      </w:tr>
      <w:tr>
        <w:tc>
          <w:tcPr>
            <w:tcW w:type="dxa" w:w="20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Breakfast</w:t>
            </w:r>
          </w:p>
        </w:tc>
        <w:tc>
          <w:tcPr>
            <w:tcW w:type="dxa" w:w="4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Greek Yogurt and Nuts</w:t>
            </w:r>
          </w:p>
        </w:tc>
        <w:tc>
          <w:tcPr>
            <w:tcW w:type="dxa" w:w="16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41</w:t>
            </w:r>
          </w:p>
        </w:tc>
        <w:tc>
          <w:tcPr>
            <w:tcW w:type="dxa" w:w="11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3</w:t>
            </w:r>
          </w:p>
        </w:tc>
      </w:tr>
      <w:tr>
        <w:tc>
          <w:tcPr>
            <w:tcW w:type="dxa" w:w="20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w:t>
            </w:r>
          </w:p>
        </w:tc>
        <w:tc>
          <w:tcPr>
            <w:tcW w:type="dxa" w:w="4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Shawarma Meat Plate</w:t>
            </w:r>
          </w:p>
        </w:tc>
        <w:tc>
          <w:tcPr>
            <w:tcW w:type="dxa" w:w="16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34</w:t>
            </w:r>
          </w:p>
        </w:tc>
        <w:tc>
          <w:tcPr>
            <w:tcW w:type="dxa" w:w="11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5</w:t>
            </w:r>
          </w:p>
        </w:tc>
      </w:tr>
      <w:tr>
        <w:tc>
          <w:tcPr>
            <w:tcW w:type="dxa" w:w="20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Snack</w:t>
            </w:r>
          </w:p>
        </w:tc>
        <w:tc>
          <w:tcPr>
            <w:tcW w:type="dxa" w:w="4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Energy Bomb: Halawa, Dates &amp; Nuts</w:t>
            </w:r>
          </w:p>
        </w:tc>
        <w:tc>
          <w:tcPr>
            <w:tcW w:type="dxa" w:w="16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59</w:t>
            </w:r>
          </w:p>
        </w:tc>
        <w:tc>
          <w:tcPr>
            <w:tcW w:type="dxa" w:w="11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1</w:t>
            </w:r>
          </w:p>
        </w:tc>
      </w:tr>
      <w:tr>
        <w:tc>
          <w:tcPr>
            <w:tcW w:type="dxa" w:w="20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Dinner</w:t>
            </w:r>
          </w:p>
        </w:tc>
        <w:tc>
          <w:tcPr>
            <w:tcW w:type="dxa" w:w="4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Siyadiye</w:t>
            </w:r>
          </w:p>
        </w:tc>
        <w:tc>
          <w:tcPr>
            <w:tcW w:type="dxa" w:w="16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50</w:t>
            </w:r>
          </w:p>
        </w:tc>
        <w:tc>
          <w:tcPr>
            <w:tcW w:type="dxa" w:w="11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4</w:t>
            </w:r>
          </w:p>
        </w:tc>
      </w:tr>
    </w:tbl>
    <w:p>
      <w:pPr>
        <w:spacing w:after="160" w:line="300"/>
      </w:pPr>
      <w:r>
        <w:rPr>
          <w:rFonts w:ascii="Calibri" w:cs="Calibri" w:eastAsia="Calibri" w:hAnsi="Calibri"/>
          <w:color w:val="1F2620"/>
          <w:sz w:val="22"/>
          <w:szCs w:val="22"/>
        </w:rPr>
        <w:t xml:space="preserve">The six meal-combo variants are subsets of this same fixed set — no extra dates or recipes needed:</w:t>
      </w:r>
    </w:p>
    <w:p>
      <w:pPr>
        <w:pStyle w:val="ListParagraph"/>
        <w:numPr>
          <w:ilvl w:val="0"/>
          <w:numId w:val="1"/>
        </w:numPr>
        <w:spacing w:after="90" w:line="280"/>
        <w:rPr>
          <w:rFonts w:ascii="Calibri" w:cs="Calibri" w:eastAsia="Calibri" w:hAnsi="Calibri"/>
          <w:color w:val="1F2620"/>
          <w:sz w:val="22"/>
          <w:szCs w:val="22"/>
        </w:rPr>
      </w:pPr>
      <w:r>
        <w:t xml:space="preserve">Full day — Breakfast + Lunch + Snack + Dinner</w:t>
      </w:r>
    </w:p>
    <w:p>
      <w:pPr>
        <w:pStyle w:val="ListParagraph"/>
        <w:numPr>
          <w:ilvl w:val="0"/>
          <w:numId w:val="1"/>
        </w:numPr>
        <w:spacing w:after="90" w:line="280"/>
        <w:rPr>
          <w:rFonts w:ascii="Calibri" w:cs="Calibri" w:eastAsia="Calibri" w:hAnsi="Calibri"/>
          <w:color w:val="1F2620"/>
          <w:sz w:val="22"/>
          <w:szCs w:val="22"/>
        </w:rPr>
      </w:pPr>
      <w:r>
        <w:t xml:space="preserve">Lunch + Snack + Dinner</w:t>
      </w:r>
    </w:p>
    <w:p>
      <w:pPr>
        <w:pStyle w:val="ListParagraph"/>
        <w:numPr>
          <w:ilvl w:val="0"/>
          <w:numId w:val="1"/>
        </w:numPr>
        <w:spacing w:after="90" w:line="280"/>
        <w:rPr>
          <w:rFonts w:ascii="Calibri" w:cs="Calibri" w:eastAsia="Calibri" w:hAnsi="Calibri"/>
          <w:color w:val="1F2620"/>
          <w:sz w:val="22"/>
          <w:szCs w:val="22"/>
        </w:rPr>
      </w:pPr>
      <w:r>
        <w:t xml:space="preserve">Lunch + Dinner</w:t>
      </w:r>
    </w:p>
    <w:p>
      <w:pPr>
        <w:pStyle w:val="ListParagraph"/>
        <w:numPr>
          <w:ilvl w:val="0"/>
          <w:numId w:val="1"/>
        </w:numPr>
        <w:spacing w:after="90" w:line="280"/>
        <w:rPr>
          <w:rFonts w:ascii="Calibri" w:cs="Calibri" w:eastAsia="Calibri" w:hAnsi="Calibri"/>
          <w:color w:val="1F2620"/>
          <w:sz w:val="22"/>
          <w:szCs w:val="22"/>
        </w:rPr>
      </w:pPr>
      <w:r>
        <w:t xml:space="preserve">Lunch only</w:t>
      </w:r>
    </w:p>
    <w:p>
      <w:pPr>
        <w:pStyle w:val="ListParagraph"/>
        <w:numPr>
          <w:ilvl w:val="0"/>
          <w:numId w:val="1"/>
        </w:numPr>
        <w:spacing w:after="90" w:line="280"/>
        <w:rPr>
          <w:rFonts w:ascii="Calibri" w:cs="Calibri" w:eastAsia="Calibri" w:hAnsi="Calibri"/>
          <w:color w:val="1F2620"/>
          <w:sz w:val="22"/>
          <w:szCs w:val="22"/>
        </w:rPr>
      </w:pPr>
      <w:r>
        <w:t xml:space="preserve">Dinner only</w:t>
      </w:r>
    </w:p>
    <w:p>
      <w:pPr>
        <w:pStyle w:val="ListParagraph"/>
        <w:numPr>
          <w:ilvl w:val="0"/>
          <w:numId w:val="1"/>
        </w:numPr>
        <w:spacing w:after="90" w:line="280"/>
        <w:rPr>
          <w:rFonts w:ascii="Calibri" w:cs="Calibri" w:eastAsia="Calibri" w:hAnsi="Calibri"/>
          <w:color w:val="1F2620"/>
          <w:sz w:val="22"/>
          <w:szCs w:val="22"/>
        </w:rPr>
      </w:pPr>
      <w:r>
        <w:t xml:space="preserve">Lunch + Snack</w:t>
      </w:r>
    </w:p>
    <w:p>
      <w:pPr>
        <w:spacing w:after="160" w:line="300"/>
      </w:pPr>
      <w:r>
        <w:rPr>
          <w:rFonts w:ascii="Calibri" w:cs="Calibri" w:eastAsia="Calibri" w:hAnsi="Calibri"/>
          <w:color w:val="1F2620"/>
          <w:sz w:val="22"/>
          <w:szCs w:val="22"/>
        </w:rPr>
        <w:t xml:space="preserve">88 diets × 6 combos = 528 solver calls per experiment pass — fast enough to re-run on every sandbox change.</w:t>
      </w:r>
    </w:p>
    <w:p>
      <w:pPr>
        <w:pStyle w:val="Heading2"/>
        <w:spacing w:after="140" w:before="320"/>
      </w:pPr>
      <w:r>
        <w:t xml:space="preserve">3. Metrics Captured Per Run</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500"/>
        <w:gridCol w:w="6860"/>
      </w:tblGrid>
      <w:tr>
        <w:trPr>
          <w:tblHeader/>
        </w:trPr>
        <w:tc>
          <w:tcPr>
            <w:tcW w:type="dxa" w:w="25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68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Why it's tracked</w:t>
            </w:r>
          </w:p>
        </w:tc>
      </w:tr>
      <w:tr>
        <w:tc>
          <w:tcPr>
            <w:tcW w:type="dxa" w:w="2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Solve mode</w:t>
            </w:r>
          </w:p>
        </w:tc>
        <w:tc>
          <w:tcPr>
            <w:tcW w:type="dxa" w:w="6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strict-solved / relaxed-solved / best-effort / safe-fallback — the headline number.</w:t>
            </w:r>
          </w:p>
        </w:tc>
      </w:tr>
      <w:tr>
        <w:tc>
          <w:tcPr>
            <w:tcW w:type="dxa" w:w="2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Tolerance tier, culinary pass, serving step</w:t>
            </w:r>
          </w:p>
        </w:tc>
        <w:tc>
          <w:tcPr>
            <w:tcW w:type="dxa" w:w="6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Which rung of the ladder actually fired — already returned by the solver today, just not aggregated.</w:t>
            </w:r>
          </w:p>
        </w:tc>
      </w:tr>
      <w:tr>
        <w:tc>
          <w:tcPr>
            <w:tcW w:type="dxa" w:w="2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Per-macro deviation % (P/C/F/kcal)</w:t>
            </w:r>
          </w:p>
        </w:tc>
        <w:tc>
          <w:tcPr>
            <w:tcW w:type="dxa" w:w="6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Numeric, signed, individually — not just “worst macro,” so we can see e.g. “hit kcal and carbs, missed protein by 18%.”</w:t>
            </w:r>
          </w:p>
        </w:tc>
      </w:tr>
      <w:tr>
        <w:tc>
          <w:tcPr>
            <w:tcW w:type="dxa" w:w="2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Root-cause category (when not strict/tight)</w:t>
            </w:r>
          </w:p>
        </w:tc>
        <w:tc>
          <w:tcPr>
            <w:tcW w:type="dxa" w:w="6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Reused from the deleted diagnostic script's isolation method: STRICT_CULINARY_BLOCKED / MACRO_TOLERANCE_TOO_TIGHT / CULINARY_AND_TOLERANCE / SERVING_BALANCE_RATIO_BLOCKED / RECIPE_POOL_MISMATCH.</w:t>
            </w:r>
          </w:p>
        </w:tc>
      </w:tr>
      <w:tr>
        <w:tc>
          <w:tcPr>
            <w:tcW w:type="dxa" w:w="2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Wall-clock solve time</w:t>
            </w:r>
          </w:p>
        </w:tc>
        <w:tc>
          <w:tcPr>
            <w:tcW w:type="dxa" w:w="6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New — doesn't exist today. Needed to catch a change that “fixes” accuracy by making the solver slower.</w:t>
            </w:r>
          </w:p>
        </w:tc>
      </w:tr>
      <w:tr>
        <w:tc>
          <w:tcPr>
            <w:tcW w:type="dxa" w:w="2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LP attempts before success</w:t>
            </w:r>
          </w:p>
        </w:tc>
        <w:tc>
          <w:tcPr>
            <w:tcW w:type="dxa" w:w="6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New — a cost proxy independent of wall-clock (machine-independent, comparable across runs).</w:t>
            </w:r>
          </w:p>
        </w:tc>
      </w:tr>
      <w:tr>
        <w:tc>
          <w:tcPr>
            <w:tcW w:type="dxa" w:w="2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Culinary-cap adherence (guardrail)</w:t>
            </w:r>
          </w:p>
        </w:tc>
        <w:tc>
          <w:tcPr>
            <w:tcW w:type="dxa" w:w="6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New — stops a candidate change from “improving” the hit-rate by silently widening tolerances further.</w:t>
            </w:r>
          </w:p>
        </w:tc>
      </w:tr>
      <w:tr>
        <w:tc>
          <w:tcPr>
            <w:tcW w:type="dxa" w:w="2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Max single-subrecipe servings (guardrail)</w:t>
            </w:r>
          </w:p>
        </w:tc>
        <w:tc>
          <w:tcPr>
            <w:tcW w:type="dxa" w:w="6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New — catches a degenerate plate (e.g. 6 servings of one subrecipe) that would technically hit macros but look wrong on a plate.</w:t>
            </w:r>
          </w:p>
        </w:tc>
      </w:tr>
    </w:tbl>
    <w:p>
      <w:pPr>
        <w:pStyle w:val="Heading2"/>
        <w:spacing w:after="140" w:before="320"/>
      </w:pPr>
      <w:r>
        <w:t xml:space="preserve">4. Sandbox — solver_lab.py</w:t>
      </w:r>
    </w:p>
    <w:p>
      <w:pPr>
        <w:spacing w:after="160" w:line="300"/>
      </w:pPr>
      <w:r>
        <w:rPr>
          <w:rFonts w:ascii="Calibri" w:cs="Calibri" w:eastAsia="Calibri" w:hAnsi="Calibri"/>
          <w:color w:val="1F2620"/>
          <w:sz w:val="22"/>
          <w:szCs w:val="22"/>
        </w:rPr>
        <w:t xml:space="preserve">A standalone fork of services/mealplan_service.py, at </w:t>
      </w:r>
    </w:p>
    <w:p>
      <w:pPr>
        <w:spacing w:after="160"/>
      </w:pPr>
      <w:r>
        <w:rPr>
          <w:rFonts w:ascii="Consolas" w:cs="Consolas" w:eastAsia="Consolas" w:hAnsi="Consolas"/>
          <w:color w:val="2F5B48"/>
          <w:sz w:val="21"/>
          <w:szCs w:val="21"/>
        </w:rPr>
        <w:t xml:space="preserve">scripts/solver_study/solver_lab.py</w:t>
      </w:r>
    </w:p>
    <w:p>
      <w:pPr>
        <w:spacing w:after="160" w:line="300"/>
      </w:pPr>
      <w:r>
        <w:rPr>
          <w:rFonts w:ascii="Calibri" w:cs="Calibri" w:eastAsia="Calibri" w:hAnsi="Calibri"/>
          <w:color w:val="1F2620"/>
          <w:sz w:val="22"/>
          <w:szCs w:val="22"/>
        </w:rPr>
        <w:t xml:space="preserve">Never imported by production code. Each candidate change gets its own tagged, named function inside it (optimize_subrecipes_v2, _v3, …) sitting alongside the untouched baseline — so a version id in the results workbook always points at one specific, inspectable function in this file. A change is only ported back into the real mealplan_service.py after it clears the acceptance criteria below; this file is the draft, never the destination.</w:t>
      </w:r>
    </w:p>
    <w:p>
      <w:pPr>
        <w:pStyle w:val="Heading2"/>
        <w:spacing w:after="140" w:before="320"/>
      </w:pPr>
      <w:r>
        <w:t xml:space="preserve">5. Results Workbook</w:t>
      </w:r>
    </w:p>
    <w:p>
      <w:pPr>
        <w:spacing w:after="160" w:line="300"/>
      </w:pPr>
      <w:r>
        <w:rPr>
          <w:rFonts w:ascii="Calibri" w:cs="Calibri" w:eastAsia="Calibri" w:hAnsi="Calibri"/>
          <w:color w:val="1F2620"/>
          <w:sz w:val="22"/>
          <w:szCs w:val="22"/>
        </w:rPr>
        <w:t xml:space="preserve">One Excel file, kept alongside solver_lab.py, with four sheets:</w:t>
      </w:r>
    </w:p>
    <w:p>
      <w:pPr>
        <w:pStyle w:val="ListParagraph"/>
        <w:numPr>
          <w:ilvl w:val="0"/>
          <w:numId w:val="1"/>
        </w:numPr>
        <w:spacing w:after="90" w:line="280"/>
        <w:rPr>
          <w:rFonts w:ascii="Calibri" w:cs="Calibri" w:eastAsia="Calibri" w:hAnsi="Calibri"/>
          <w:color w:val="1F2620"/>
          <w:sz w:val="22"/>
          <w:szCs w:val="22"/>
        </w:rPr>
      </w:pPr>
      <w:r>
        <w:t xml:space="preserve">Baseline — the frozen “before”: today's real solver, run once over all 528 (diet × combo) points. This is row zero everything else is measured against.</w:t>
      </w:r>
    </w:p>
    <w:p>
      <w:pPr>
        <w:pStyle w:val="ListParagraph"/>
        <w:numPr>
          <w:ilvl w:val="0"/>
          <w:numId w:val="1"/>
        </w:numPr>
        <w:spacing w:after="90" w:line="280"/>
        <w:rPr>
          <w:rFonts w:ascii="Calibri" w:cs="Calibri" w:eastAsia="Calibri" w:hAnsi="Calibri"/>
          <w:color w:val="1F2620"/>
          <w:sz w:val="22"/>
          <w:szCs w:val="22"/>
        </w:rPr>
      </w:pPr>
      <w:r>
        <w:t xml:space="preserve">Runs — one row per (diet, combo, version): every metric from §3, raw.</w:t>
      </w:r>
    </w:p>
    <w:p>
      <w:pPr>
        <w:pStyle w:val="ListParagraph"/>
        <w:numPr>
          <w:ilvl w:val="0"/>
          <w:numId w:val="1"/>
        </w:numPr>
        <w:spacing w:after="90" w:line="280"/>
        <w:rPr>
          <w:rFonts w:ascii="Calibri" w:cs="Calibri" w:eastAsia="Calibri" w:hAnsi="Calibri"/>
          <w:color w:val="1F2620"/>
          <w:sz w:val="22"/>
          <w:szCs w:val="22"/>
        </w:rPr>
      </w:pPr>
      <w:r>
        <w:t xml:space="preserve">Summary — one row per version: solve-tier distribution, avg/95th-percentile deviation per macro, avg/95th-percentile solve time, guardrail breach count, delta vs. Baseline.</w:t>
      </w:r>
    </w:p>
    <w:p>
      <w:pPr>
        <w:pStyle w:val="ListParagraph"/>
        <w:numPr>
          <w:ilvl w:val="0"/>
          <w:numId w:val="1"/>
        </w:numPr>
        <w:spacing w:after="90" w:line="280"/>
        <w:rPr>
          <w:rFonts w:ascii="Calibri" w:cs="Calibri" w:eastAsia="Calibri" w:hAnsi="Calibri"/>
          <w:color w:val="1F2620"/>
          <w:sz w:val="22"/>
          <w:szCs w:val="22"/>
        </w:rPr>
      </w:pPr>
      <w:r>
        <w:t xml:space="preserve">Charts — solve-tier distribution and solve time, plotted across versions in the order they were tried, so regression is visible at a glance.</w:t>
      </w:r>
    </w:p>
    <w:p>
      <w:pPr>
        <w:pStyle w:val="Heading2"/>
        <w:spacing w:after="140" w:before="320"/>
      </w:pPr>
      <w:r>
        <w:t xml:space="preserve">6. Decision Protocol</w:t>
      </w:r>
    </w:p>
    <w:p>
      <w:pPr>
        <w:spacing w:after="160" w:line="300"/>
      </w:pPr>
      <w:r>
        <w:rPr>
          <w:rFonts w:ascii="Calibri" w:cs="Calibri" w:eastAsia="Calibri" w:hAnsi="Calibri"/>
          <w:color w:val="1F2620"/>
          <w:sz w:val="22"/>
          <w:szCs w:val="22"/>
        </w:rPr>
        <w:t xml:space="preserve">Target metrics get defined before any code is touched — for example (numbers to be set once Baseline is run): “≥X% of runs solved in strict/8% tier,” “P95 solve time ≤ Yms,” “no macro-accuracy or guardrail regression vs. Baseline.”</w:t>
      </w:r>
    </w:p>
    <w:p>
      <w:pPr>
        <w:spacing w:after="160" w:line="300"/>
      </w:pPr>
      <w:r>
        <w:rPr>
          <w:rFonts w:ascii="Calibri" w:cs="Calibri" w:eastAsia="Calibri" w:hAnsi="Calibri"/>
          <w:color w:val="1F2620"/>
          <w:sz w:val="22"/>
          <w:szCs w:val="22"/>
        </w:rPr>
        <w:t xml:space="preserve">Every candidate change is one variable, tried in isolation, so a result in the workbook is attributable to exactly one thing. A change is accepted only if it clears the target metrics without regressing any guardrail; accepted changes are ported into services/mealplan_service.py one at a time, each traceable back to its Change Log entry below.</w:t>
      </w:r>
    </w:p>
    <w:p>
      <w:r>
        <w:br w:type="page"/>
      </w:r>
    </w:p>
    <w:p>
      <w:pPr>
        <w:pStyle w:val="Heading2"/>
        <w:spacing w:after="140" w:before="320"/>
      </w:pPr>
      <w:r>
        <w:t xml:space="preserve">7. Baseline Results (v0) — First Run</w:t>
      </w:r>
    </w:p>
    <w:p>
      <w:pPr>
        <w:spacing w:after="160" w:line="300"/>
      </w:pPr>
      <w:r>
        <w:rPr>
          <w:rFonts w:ascii="Calibri" w:cs="Calibri" w:eastAsia="Calibri" w:hAnsi="Calibri"/>
          <w:color w:val="1F2620"/>
          <w:sz w:val="22"/>
          <w:szCs w:val="22"/>
        </w:rPr>
        <w:t xml:space="preserve">The harness has been built and run once against the unmodified production solver: 88 diets × 6 meal combos = 528 points, in scripts/solver_study/results_v0.csv and the Results Workbook's Baseline sheet. Numbers below are real, not illustrative.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2160"/>
        <w:gridCol w:w="2160"/>
        <w:gridCol w:w="184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2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Count</w:t>
            </w:r>
          </w:p>
        </w:tc>
        <w:tc>
          <w:tcPr>
            <w:tcW w:type="dxa" w:w="2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of 528</w:t>
            </w:r>
          </w:p>
        </w:tc>
        <w:tc>
          <w:tcPr>
            <w:tcW w:type="dxa" w:w="184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Note</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8% (Pass 1, tight)</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106</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20.1%</w:t>
            </w:r>
          </w:p>
        </w:tc>
        <w:tc>
          <w:tcPr>
            <w:tcW w:type="dxa" w:w="18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The “good” tier</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 (Pass 1, loose)</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40</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7.6%</w:t>
            </w:r>
          </w:p>
        </w:tc>
        <w:tc>
          <w:tcPr>
            <w:tcW w:type="dxa" w:w="18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 (Pass 2)</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11</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2.1%</w:t>
            </w:r>
          </w:p>
        </w:tc>
        <w:tc>
          <w:tcPr>
            <w:tcW w:type="dxa" w:w="18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 (Pass 3)</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371</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70.3%</w:t>
            </w:r>
          </w:p>
        </w:tc>
        <w:tc>
          <w:tcPr>
            <w:tcW w:type="dxa" w:w="18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Hard bounds dropped entirely</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fallback (Pass 4)</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0.0%</w:t>
            </w:r>
          </w:p>
        </w:tc>
        <w:tc>
          <w:tcPr>
            <w:tcW w:type="dxa" w:w="18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Never reached</w:t>
            </w:r>
          </w:p>
        </w:tc>
      </w:tr>
    </w:tbl>
    <w:p>
      <w:pPr>
        <w:spacing w:after="160" w:line="300"/>
      </w:pPr>
      <w:r>
        <w:rPr>
          <w:rFonts w:ascii="Calibri" w:cs="Calibri" w:eastAsia="Calibri" w:hAnsi="Calibri"/>
          <w:i/>
          <w:iCs/>
          <w:color w:val="5B6259"/>
          <w:sz w:val="20"/>
          <w:szCs w:val="20"/>
        </w:rPr>
        <w:t xml:space="preserve">Confirms the problem statement in Part A, with a number attached: today, 7 in 10 points in this population need Pass 3 — the hard kcal/macro bands are dropped, not just the culinary caps. Zero guardrail breaches (culinary-cap adherence) across all 528 points — Pass 3's objective naturally stays plate-reasonable even without a hard band forcing it to.</w:t>
      </w:r>
    </w:p>
    <w:p>
      <w:pPr>
        <w:pStyle w:val="Heading3"/>
        <w:spacing w:after="100" w:before="220"/>
      </w:pPr>
      <w:r>
        <w:t xml:space="preserve">By meal combo</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2200"/>
        <w:gridCol w:w="2200"/>
        <w:gridCol w:w="216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Combo</w:t>
            </w:r>
          </w:p>
        </w:tc>
        <w:tc>
          <w:tcPr>
            <w:tcW w:type="dxa" w:w="2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Strict/tight</w:t>
            </w:r>
          </w:p>
        </w:tc>
        <w:tc>
          <w:tcPr>
            <w:tcW w:type="dxa" w:w="2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Best-effort</w:t>
            </w:r>
          </w:p>
        </w:tc>
        <w:tc>
          <w:tcPr>
            <w:tcW w:type="dxa" w:w="2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Read</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Full day (4 meals)</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41%</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48%</w:t>
            </w:r>
          </w:p>
        </w:tc>
        <w:tc>
          <w:tcPr>
            <w:tcW w:type="dxa" w:w="2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 of the six</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Snack + Dinner</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31%</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53%</w:t>
            </w:r>
          </w:p>
        </w:tc>
        <w:tc>
          <w:tcPr>
            <w:tcW w:type="dxa" w:w="21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Dinner</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24%</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61%</w:t>
            </w:r>
          </w:p>
        </w:tc>
        <w:tc>
          <w:tcPr>
            <w:tcW w:type="dxa" w:w="2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Snack</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82%</w:t>
            </w:r>
          </w:p>
        </w:tc>
        <w:tc>
          <w:tcPr>
            <w:tcW w:type="dxa" w:w="21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Dinner only</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12%</w:t>
            </w:r>
          </w:p>
        </w:tc>
        <w:tc>
          <w:tcPr>
            <w:tcW w:type="dxa" w:w="22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82%</w:t>
            </w:r>
          </w:p>
        </w:tc>
        <w:tc>
          <w:tcPr>
            <w:tcW w:type="dxa" w:w="2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only</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w:t>
            </w:r>
          </w:p>
        </w:tc>
        <w:tc>
          <w:tcPr>
            <w:tcW w:type="dxa" w:w="22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95%</w:t>
            </w:r>
          </w:p>
        </w:tc>
        <w:tc>
          <w:tcPr>
            <w:tcW w:type="dxa" w:w="21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Worst of the six</w:t>
            </w:r>
          </w:p>
        </w:tc>
      </w:tr>
    </w:tbl>
    <w:p>
      <w:pPr>
        <w:spacing w:after="160" w:line="300"/>
      </w:pPr>
      <w:r>
        <w:rPr>
          <w:rFonts w:ascii="Calibri" w:cs="Calibri" w:eastAsia="Calibri" w:hAnsi="Calibri"/>
          <w:i/>
          <w:iCs/>
          <w:color w:val="5B6259"/>
          <w:sz w:val="20"/>
          <w:szCs w:val="20"/>
        </w:rPr>
        <w:t xml:space="preserve">Monotonic with meal count: fewer meals means fewer subrecipes means less room for the LP to maneuver. A single-meal day has, at most, this study's one fixed recipe's handful of subrecipes to hit all four targets with — the ladder is structurally disadvantaged before it solves anything.</w:t>
      </w:r>
    </w:p>
    <w:p>
      <w:pPr>
        <w:pStyle w:val="Heading3"/>
        <w:spacing w:after="100" w:before="220"/>
      </w:pPr>
      <w:r>
        <w:t xml:space="preserve">By diet group</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500"/>
        <w:gridCol w:w="2900"/>
        <w:gridCol w:w="3960"/>
      </w:tblGrid>
      <w:tr>
        <w:trPr>
          <w:tblHeader/>
        </w:trPr>
        <w:tc>
          <w:tcPr>
            <w:tcW w:type="dxa" w:w="25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Group</w:t>
            </w:r>
          </w:p>
        </w:tc>
        <w:tc>
          <w:tcPr>
            <w:tcW w:type="dxa" w:w="2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Strict/tight</w:t>
            </w:r>
          </w:p>
        </w:tc>
        <w:tc>
          <w:tcPr>
            <w:tcW w:type="dxa" w:w="39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Best-effort</w:t>
            </w:r>
          </w:p>
        </w:tc>
      </w:tr>
      <w:tr>
        <w:tc>
          <w:tcPr>
            <w:tcW w:type="dxa" w:w="2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(“Person 1–10”, n=60)</w:t>
            </w:r>
          </w:p>
        </w:tc>
        <w:tc>
          <w:tcPr>
            <w:tcW w:type="dxa" w:w="29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53%</w:t>
            </w:r>
          </w:p>
        </w:tc>
        <w:tc>
          <w:tcPr>
            <w:tcW w:type="dxa" w:w="39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35%</w:t>
            </w:r>
          </w:p>
        </w:tc>
      </w:tr>
      <w:tr>
        <w:tc>
          <w:tcPr>
            <w:tcW w:type="dxa" w:w="2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Synthetic (n=468)</w:t>
            </w:r>
          </w:p>
        </w:tc>
        <w:tc>
          <w:tcPr>
            <w:tcW w:type="dxa" w:w="29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w:t>
            </w:r>
          </w:p>
        </w:tc>
        <w:tc>
          <w:tcPr>
            <w:tcW w:type="dxa" w:w="39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75%</w:t>
            </w:r>
          </w:p>
        </w:tc>
      </w:tr>
    </w:tbl>
    <w:p>
      <w:pPr>
        <w:spacing w:after="160" w:line="300"/>
      </w:pPr>
      <w:r>
        <w:rPr>
          <w:rFonts w:ascii="Calibri" w:cs="Calibri" w:eastAsia="Calibri" w:hAnsi="Calibri"/>
          <w:i/>
          <w:iCs/>
          <w:color w:val="5B6259"/>
          <w:sz w:val="20"/>
          <w:szCs w:val="20"/>
        </w:rPr>
        <w:t xml:space="preserve">Real client targets solve far better than synthetic ones — expected, since the fixed recipe pool was never chosen to serve the synthetic archetypes' extremes. See root-cause breakdown below before reading this as a solver defect.</w:t>
      </w:r>
    </w:p>
    <w:p>
      <w:pPr>
        <w:pStyle w:val="Heading3"/>
        <w:spacing w:after="100" w:before="220"/>
      </w:pPr>
      <w:r>
        <w:t xml:space="preserve">Root cause, among the 422 non-tight points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800"/>
        <w:gridCol w:w="1660"/>
        <w:gridCol w:w="3900"/>
      </w:tblGrid>
      <w:tr>
        <w:trPr>
          <w:tblHeader/>
        </w:trPr>
        <w:tc>
          <w:tcPr>
            <w:tcW w:type="dxa" w:w="3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Category</w:t>
            </w:r>
          </w:p>
        </w:tc>
        <w:tc>
          <w:tcPr>
            <w:tcW w:type="dxa" w:w="16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Count</w:t>
            </w:r>
          </w:p>
        </w:tc>
        <w:tc>
          <w:tcPr>
            <w:tcW w:type="dxa" w:w="3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Read</w:t>
            </w:r>
          </w:p>
        </w:tc>
      </w:tr>
      <w:tr>
        <w:tc>
          <w:tcPr>
            <w:tcW w:type="dxa" w:w="3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RECIPE_POOL_MISMATCH</w:t>
            </w:r>
          </w:p>
        </w:tc>
        <w:tc>
          <w:tcPr>
            <w:tcW w:type="dxa" w:w="166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339</w:t>
            </w:r>
          </w:p>
        </w:tc>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No band or rule is the blocker — this fixed recipe set structurally cannot reach the target, even with every soft constraint removed</w:t>
            </w:r>
          </w:p>
        </w:tc>
      </w:tr>
      <w:tr>
        <w:tc>
          <w:tcPr>
            <w:tcW w:type="dxa" w:w="3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SERVING_BALANCE_RATIO_BLOCKED</w:t>
            </w:r>
          </w:p>
        </w:tc>
        <w:tc>
          <w:tcPr>
            <w:tcW w:type="dxa" w:w="16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77</w:t>
            </w:r>
          </w:p>
        </w:tc>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The flat 2.5× ratio or an explicit rule is what's blocking — a real, solver-side lever</w:t>
            </w:r>
          </w:p>
        </w:tc>
      </w:tr>
      <w:tr>
        <w:tc>
          <w:tcPr>
            <w:tcW w:type="dxa" w:w="3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MACRO_TOLERANCE_TOO_TIGHT</w:t>
            </w:r>
          </w:p>
        </w:tc>
        <w:tc>
          <w:tcPr>
            <w:tcW w:type="dxa" w:w="16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w:t>
            </w:r>
          </w:p>
        </w:tc>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Band width alone is the blocker</w:t>
            </w:r>
          </w:p>
        </w:tc>
      </w:tr>
      <w:tr>
        <w:tc>
          <w:tcPr>
            <w:tcW w:type="dxa" w:w="3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CULINARY_AND_TOLERANCE</w:t>
            </w:r>
          </w:p>
        </w:tc>
        <w:tc>
          <w:tcPr>
            <w:tcW w:type="dxa" w:w="16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w:t>
            </w:r>
          </w:p>
        </w:tc>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Needs both a wider band and relaxed culinary</w:t>
            </w:r>
          </w:p>
        </w:tc>
      </w:tr>
      <w:tr>
        <w:tc>
          <w:tcPr>
            <w:tcW w:type="dxa" w:w="3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STRICT_CULINARY_BLOCKED</w:t>
            </w:r>
          </w:p>
        </w:tc>
        <w:tc>
          <w:tcPr>
            <w:tcW w:type="dxa" w:w="16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w:t>
            </w:r>
          </w:p>
        </w:tc>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Never the sole blocker in this population</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Reading this correctly</w:t>
            </w:r>
          </w:p>
          <w:p>
            <w:pPr>
              <w:spacing w:after="0" w:line="280"/>
            </w:pPr>
            <w:r>
              <w:rPr>
                <w:rFonts w:ascii="Calibri" w:cs="Calibri" w:eastAsia="Calibri" w:hAnsi="Calibri"/>
                <w:color w:val="1F2620"/>
                <w:sz w:val="21"/>
                <w:szCs w:val="21"/>
              </w:rPr>
              <w:t xml:space="preserve">339 of 422 misses are RECIPE_POOL_MISMATCH — mostly the extreme synthetic archetypes (extremely-high-protein, extremely-low-carb, etc.) and the single-meal combos, paired against ONE fixed 4-recipe set that was never chosen to cover those extremes. That's a study-design artifact, not evidence the solver's logic is broken — no tolerance or culinary change can fix a day where the chosen recipes themselves can't reach the target. The 77 SERVING_BALANCE_RATIO_BLOCKED points are the more actionable signal: a real constraint inside the solver is the blocker there, independent of which recipes were picked. Worth deciding whether future versions should also vary the recipe pool, or keep it fixed and read RECIPE_POOL_MISMATCH rates as a ceiling rather than a target to close to zero.</w:t>
            </w:r>
          </w:p>
        </w:tc>
      </w:tr>
    </w:tbl>
    <w:p>
      <w:pPr>
        <w:pStyle w:val="Heading3"/>
        <w:spacing w:after="100" w:before="220"/>
      </w:pPr>
      <w:r>
        <w:t xml:space="preserve">Cost</w:t>
      </w:r>
    </w:p>
    <w:p>
      <w:pPr>
        <w:spacing w:after="160" w:line="300"/>
      </w:pPr>
      <w:r>
        <w:rPr>
          <w:rFonts w:ascii="Calibri" w:cs="Calibri" w:eastAsia="Calibri" w:hAnsi="Calibri"/>
          <w:color w:val="1F2620"/>
          <w:sz w:val="22"/>
          <w:szCs w:val="22"/>
        </w:rPr>
        <w:t xml:space="preserve">Avg solve time 1,027ms, max 2,346ms, avg 13.0 LP attempts per point (max 17, i.e. most points burn through the entire Pass 1 + Pass 2 grid before landing in Pass 3). This is the number future versions are compared against — a change that improves the hit-rate by making every point try more attempts is trading one metric for another, not fixing anything.</w:t>
      </w:r>
    </w:p>
    <w:p>
      <w:r>
        <w:br w:type="page"/>
      </w:r>
    </w:p>
    <w:p>
      <w:pPr>
        <w:pStyle w:val="Heading2"/>
        <w:spacing w:after="140" w:before="320"/>
      </w:pPr>
      <w:r>
        <w:t xml:space="preserve">8. Constraint Ablation — Global One-at-a-Time Removal</w:t>
      </w:r>
    </w:p>
    <w:p>
      <w:pPr>
        <w:spacing w:after="160" w:line="300"/>
      </w:pPr>
      <w:r>
        <w:rPr>
          <w:rFonts w:ascii="Calibri" w:cs="Calibri" w:eastAsia="Calibri" w:hAnsi="Calibri"/>
          <w:color w:val="1F2620"/>
          <w:sz w:val="22"/>
          <w:szCs w:val="22"/>
        </w:rPr>
        <w:t xml:space="preserve">§7's root-cause categories have a real limitation: diagnostics.py checks constraints in a fixed priority order and stops at the first one that would unblock a point, so a point blocked by two independent constraints only ever gets credited to whichever is checked first. To get an order-independent answer to “which constraint is actually costing us the most,” scripts/solver_study/ablation_study.py instead holds every constraint at its strictest (Pass 1, 8%) setting, removes exactly ONE constraint globally, and re-solves all 528 points with a single LP attempt — repeated once per constraint. The no-ablation baseline reproduced v0's strict_tight count exactly (106/528), confirming the method is measuring the same thing.</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900"/>
        <w:gridCol w:w="1800"/>
        <w:gridCol w:w="1800"/>
        <w:gridCol w:w="1860"/>
      </w:tblGrid>
      <w:tr>
        <w:trPr>
          <w:tblHeader/>
        </w:trPr>
        <w:tc>
          <w:tcPr>
            <w:tcW w:type="dxa" w:w="3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Constraint removed</w:t>
            </w:r>
          </w:p>
        </w:tc>
        <w:tc>
          <w:tcPr>
            <w:tcW w:type="dxa" w:w="1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Solved after</w:t>
            </w:r>
          </w:p>
        </w:tc>
        <w:tc>
          <w:tcPr>
            <w:tcW w:type="dxa" w:w="1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Points unlocked</w:t>
            </w:r>
          </w:p>
        </w:tc>
        <w:tc>
          <w:tcPr>
            <w:tcW w:type="dxa" w:w="18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of population</w:t>
            </w:r>
          </w:p>
        </w:tc>
      </w:tr>
      <w:tr>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none (baseline) —</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106/528</w:t>
            </w:r>
          </w:p>
        </w:tc>
        <w:tc>
          <w:tcPr>
            <w:tcW w:type="dxa" w:w="180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w:t>
            </w:r>
          </w:p>
        </w:tc>
        <w:tc>
          <w:tcPr>
            <w:tcW w:type="dxa" w:w="186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w:t>
            </w:r>
          </w:p>
        </w:tc>
      </w:tr>
      <w:tr>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Protein/carbs/fat tolerance bands</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360/528</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+254</w:t>
            </w:r>
          </w:p>
        </w:tc>
        <w:tc>
          <w:tcPr>
            <w:tcW w:type="dxa" w:w="1860"/>
            <w:shd w:fill="F5F6F2" w:color="auto" w:val="clear"/>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48.1%</w:t>
            </w:r>
          </w:p>
        </w:tc>
      </w:tr>
      <w:tr>
        <w:tc>
          <w:tcPr>
            <w:tcW w:type="dxa" w:w="3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Max-serving ceiling (5x)</w:t>
            </w:r>
          </w:p>
        </w:tc>
        <w:tc>
          <w:tcPr>
            <w:tcW w:type="dxa" w:w="180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262/528</w:t>
            </w:r>
          </w:p>
        </w:tc>
        <w:tc>
          <w:tcPr>
            <w:tcW w:type="dxa" w:w="180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+156</w:t>
            </w:r>
          </w:p>
        </w:tc>
        <w:tc>
          <w:tcPr>
            <w:tcW w:type="dxa" w:w="186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29.5%</w:t>
            </w:r>
          </w:p>
        </w:tc>
      </w:tr>
      <w:tr>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Serving-balance ratio (2.5x + rules)</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192/528</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+86</w:t>
            </w:r>
          </w:p>
        </w:tc>
        <w:tc>
          <w:tcPr>
            <w:tcW w:type="dxa" w:w="1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16.3%</w:t>
            </w:r>
          </w:p>
        </w:tc>
      </w:tr>
      <w:tr>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All culinary caps, together</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120/528</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+14</w:t>
            </w:r>
          </w:p>
        </w:tc>
        <w:tc>
          <w:tcPr>
            <w:tcW w:type="dxa" w:w="1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2.7%</w:t>
            </w:r>
          </w:p>
        </w:tc>
      </w:tr>
      <w:tr>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Lunch/dinner balance cap alone</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117/528</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+11</w:t>
            </w:r>
          </w:p>
        </w:tc>
        <w:tc>
          <w:tcPr>
            <w:tcW w:type="dxa" w:w="1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w:t>
            </w:r>
          </w:p>
        </w:tc>
      </w:tr>
      <w:tr>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Snack kcal-share cap alone</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109/528</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w:t>
            </w:r>
          </w:p>
        </w:tc>
        <w:tc>
          <w:tcPr>
            <w:tcW w:type="dxa" w:w="1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0.6%</w:t>
            </w:r>
          </w:p>
        </w:tc>
      </w:tr>
      <w:tr>
        <w:tc>
          <w:tcPr>
            <w:tcW w:type="dxa" w:w="3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 tolerance band</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106/528</w:t>
            </w:r>
          </w:p>
        </w:tc>
        <w:tc>
          <w:tcPr>
            <w:tcW w:type="dxa" w:w="18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w:t>
            </w:r>
          </w:p>
        </w:tc>
        <w:tc>
          <w:tcPr>
            <w:tcW w:type="dxa" w:w="18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0.0%</w:t>
            </w:r>
          </w:p>
        </w:tc>
      </w:tr>
      <w:tr>
        <w:tc>
          <w:tcPr>
            <w:tcW w:type="dxa" w:w="3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Breakfast kcal-share cap alone</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106/528</w:t>
            </w:r>
          </w:p>
        </w:tc>
        <w:tc>
          <w:tcPr>
            <w:tcW w:type="dxa" w:w="18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+0</w:t>
            </w:r>
          </w:p>
        </w:tc>
        <w:tc>
          <w:tcPr>
            <w:tcW w:type="dxa" w:w="18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0.0%</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What this actually says</w:t>
            </w:r>
          </w:p>
          <w:p>
            <w:pPr>
              <w:spacing w:after="0" w:line="280"/>
            </w:pPr>
            <w:r>
              <w:rPr>
                <w:rFonts w:ascii="Calibri" w:cs="Calibri" w:eastAsia="Calibri" w:hAnsi="Calibri"/>
                <w:color w:val="1F2620"/>
                <w:sz w:val="21"/>
                <w:szCs w:val="21"/>
              </w:rPr>
              <w:t xml:space="preserve">The culinary layer is nearly irrelevant to the miss rate — all three caps removed TOGETHER unlock only 2.7% of the population, consistent with v0's relaxed_culinary share being just 2.1%. Pass 2 of the real ladder (which only loosens culinary caps) was never going to move the needle much; it doesn't in production either. The real blockers are macro-composition accuracy and serving headroom: the tolerance bands alone unlock nearly half the population, and simply letting each subrecipe scale up further unlocks almost a third — even with every macro band still at its tightest. Kcal alone is NEVER the sole blocker (0%) — kcal is easy to hit standalone; it's the protein/carb/fat split within that kcal budget, given this fixed recipe pool's serving ceilings, that's hard.</w:t>
            </w:r>
          </w:p>
        </w:tc>
      </w:tr>
    </w:tbl>
    <w:p>
      <w:pPr>
        <w:spacing w:after="160" w:line="300"/>
      </w:pPr>
      <w:r>
        <w:rPr>
          <w:rFonts w:ascii="Calibri" w:cs="Calibri" w:eastAsia="Calibri" w:hAnsi="Calibri"/>
          <w:color w:val="1F2620"/>
          <w:sz w:val="22"/>
          <w:szCs w:val="22"/>
        </w:rPr>
        <w:t xml:space="preserve">Split by diet group, the ranking holds but the gap narrows for real diets specifically:</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2960"/>
        <w:gridCol w:w="296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Constraint removed</w:t>
            </w:r>
          </w:p>
        </w:tc>
        <w:tc>
          <w:tcPr>
            <w:tcW w:type="dxa" w:w="29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Real (of 60)</w:t>
            </w:r>
          </w:p>
        </w:tc>
        <w:tc>
          <w:tcPr>
            <w:tcW w:type="dxa" w:w="29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Synthetic (of 468)</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none (baseline) —</w:t>
            </w:r>
          </w:p>
        </w:tc>
        <w:tc>
          <w:tcPr>
            <w:tcW w:type="dxa" w:w="29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32 (53%)</w:t>
            </w:r>
          </w:p>
        </w:tc>
        <w:tc>
          <w:tcPr>
            <w:tcW w:type="dxa" w:w="29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74 (16%)</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Macro tolerance bands</w:t>
            </w:r>
          </w:p>
        </w:tc>
        <w:tc>
          <w:tcPr>
            <w:tcW w:type="dxa" w:w="29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48 (80%)</w:t>
            </w:r>
          </w:p>
        </w:tc>
        <w:tc>
          <w:tcPr>
            <w:tcW w:type="dxa" w:w="29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312 (67%)</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Max-serving ceiling (5x)</w:t>
            </w:r>
          </w:p>
        </w:tc>
        <w:tc>
          <w:tcPr>
            <w:tcW w:type="dxa" w:w="29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46 (77%)</w:t>
            </w:r>
          </w:p>
        </w:tc>
        <w:tc>
          <w:tcPr>
            <w:tcW w:type="dxa" w:w="29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216 (46%)</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Serving-balance ratio</w:t>
            </w:r>
          </w:p>
        </w:tc>
        <w:tc>
          <w:tcPr>
            <w:tcW w:type="dxa" w:w="29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46 (77%)</w:t>
            </w:r>
          </w:p>
        </w:tc>
        <w:tc>
          <w:tcPr>
            <w:tcW w:type="dxa" w:w="29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146 (31%)</w:t>
            </w:r>
          </w:p>
        </w:tc>
      </w:tr>
    </w:tbl>
    <w:p>
      <w:pPr>
        <w:spacing w:after="160" w:line="300"/>
      </w:pPr>
      <w:r>
        <w:rPr>
          <w:rFonts w:ascii="Calibri" w:cs="Calibri" w:eastAsia="Calibri" w:hAnsi="Calibri"/>
          <w:i/>
          <w:iCs/>
          <w:color w:val="5B6259"/>
          <w:sz w:val="20"/>
          <w:szCs w:val="20"/>
        </w:rPr>
        <w:t xml:space="preserve">For real client diets, macro tolerance / max-serving / serving-balance are nearly tied (+27pp / +23pp / +23pp) — none dominates the way it does for the synthetic extremes. Worth weighting the real-diet column more heavily than the pooled 48.1%/29.5%/16.3% headline when deciding what to prototype first, since that's the population that actually matters in production.</w:t>
      </w:r>
    </w:p>
    <w:p>
      <w:r>
        <w:br w:type="page"/>
      </w:r>
    </w:p>
    <w:p>
      <w:pPr>
        <w:pStyle w:val="Heading2"/>
        <w:spacing w:after="140" w:before="320"/>
      </w:pPr>
      <w:r>
        <w:t xml:space="preserve">9. Macro-Free Best-Fit Deviation Study</w:t>
      </w:r>
    </w:p>
    <w:p>
      <w:pPr>
        <w:spacing w:after="160" w:line="300"/>
      </w:pPr>
      <w:r>
        <w:rPr>
          <w:rFonts w:ascii="Calibri" w:cs="Calibri" w:eastAsia="Calibri" w:hAnsi="Calibri"/>
          <w:color w:val="1F2620"/>
          <w:sz w:val="22"/>
          <w:szCs w:val="22"/>
        </w:rPr>
        <w:t xml:space="preserve">The ablation (§8) answers “does it become feasible.” It doesn't say how close the result actually lands once it's feasible — a point can flip from infeasible to Optimal while still landing 40% off target on a macro, if that's the closest the objective can get. scripts/solver_study/macro_free_deviation_study.py answers that directly: drop the protein/carbs/fat hard bounds entirely (kcal stays at strict/8% — the ablation showed kcal is never the sole blocker, so it isn't “a macro tolerance” in the same sense), let the existing objective find its best fit, and record the actual deviation on every macro for all 528 points. No candidate change to solver_lab.py exists yet from this — it's still diagnostic, feeding the decision on what a v1 macro-tolerance width should actually be.</w:t>
      </w:r>
    </w:p>
    <w:p>
      <w:pPr>
        <w:spacing w:after="160" w:line="300"/>
      </w:pPr>
      <w:r>
        <w:rPr>
          <w:rFonts w:ascii="Calibri" w:cs="Calibri" w:eastAsia="Calibri" w:hAnsi="Calibri"/>
          <w:color w:val="1F2620"/>
          <w:sz w:val="22"/>
          <w:szCs w:val="22"/>
        </w:rPr>
        <w:t xml:space="preserve">Two tiers, tried in order per point: (A) kcal_strict_macro_free — kcal held at 8%, macro bounds removed, strict culinary, step 1.0 then 0.5. (B) full_best_effort — only reached when kcal itself is unreachable at that combo's serving ceiling; drops every hard bound, mirroring production's own BEST_EFFORT_LP pass exactly (culinary strict then relaxed, step 1.0 then 0.5), so every point still gets a number.</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600"/>
        <w:gridCol w:w="2160"/>
        <w:gridCol w:w="2160"/>
        <w:gridCol w:w="1980"/>
      </w:tblGrid>
      <w:tr>
        <w:trPr>
          <w:tblHeader/>
        </w:trPr>
        <w:tc>
          <w:tcPr>
            <w:tcW w:type="dxa" w:w="3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Tier</w:t>
            </w:r>
          </w:p>
        </w:tc>
        <w:tc>
          <w:tcPr>
            <w:tcW w:type="dxa" w:w="2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Count</w:t>
            </w:r>
          </w:p>
        </w:tc>
        <w:tc>
          <w:tcPr>
            <w:tcW w:type="dxa" w:w="2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of 528</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Note</w:t>
            </w:r>
          </w:p>
        </w:tc>
      </w:tr>
      <w:tr>
        <w:tc>
          <w:tcPr>
            <w:tcW w:type="dxa" w:w="3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 — kcal_strict_macro_free</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360</w:t>
            </w:r>
          </w:p>
        </w:tc>
        <w:tc>
          <w:tcPr>
            <w:tcW w:type="dxa" w:w="216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68.2%</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Matches §8's macro_tolerance ablation exactly (360/528) — consistency check</w:t>
            </w:r>
          </w:p>
        </w:tc>
      </w:tr>
      <w:tr>
        <w:tc>
          <w:tcPr>
            <w:tcW w:type="dxa" w:w="3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 — full_best_effort</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168</w:t>
            </w:r>
          </w:p>
        </w:tc>
        <w:tc>
          <w:tcPr>
            <w:tcW w:type="dxa" w:w="216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31.8%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 itself unreachable even macro-free</w:t>
            </w:r>
          </w:p>
        </w:tc>
      </w:tr>
    </w:tbl>
    <w:p>
      <w:pPr>
        <w:pStyle w:val="Heading3"/>
        <w:spacing w:after="100" w:before="220"/>
      </w:pPr>
      <w:r>
        <w:t xml:space="preserve">Deviation, by diet group</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1700"/>
        <w:gridCol w:w="1930"/>
        <w:gridCol w:w="1930"/>
        <w:gridCol w:w="1930"/>
        <w:gridCol w:w="1930"/>
      </w:tblGrid>
      <w:tr>
        <w:trPr>
          <w:tblHeader/>
        </w:trPr>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Group</w:t>
            </w:r>
          </w:p>
        </w:tc>
        <w:tc>
          <w:tcPr>
            <w:tcW w:type="dxa" w:w="193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w:t>
            </w:r>
          </w:p>
        </w:tc>
        <w:tc>
          <w:tcPr>
            <w:tcW w:type="dxa" w:w="193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Carbs</w:t>
            </w:r>
          </w:p>
        </w:tc>
        <w:tc>
          <w:tcPr>
            <w:tcW w:type="dxa" w:w="193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Fat</w:t>
            </w:r>
          </w:p>
        </w:tc>
        <w:tc>
          <w:tcPr>
            <w:tcW w:type="dxa" w:w="193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r>
      <w:tr>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Real (avg / median)</w:t>
            </w:r>
          </w:p>
        </w:tc>
        <w:tc>
          <w:tcPr>
            <w:tcW w:type="dxa" w:w="193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19.9% / 16.8%</w:t>
            </w:r>
          </w:p>
        </w:tc>
        <w:tc>
          <w:tcPr>
            <w:tcW w:type="dxa" w:w="193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14.2% / 5.0%</w:t>
            </w:r>
          </w:p>
        </w:tc>
        <w:tc>
          <w:tcPr>
            <w:tcW w:type="dxa" w:w="193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16.3% / 15.0%</w:t>
            </w:r>
          </w:p>
        </w:tc>
        <w:tc>
          <w:tcPr>
            <w:tcW w:type="dxa" w:w="193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10.3% / 4.3%</w:t>
            </w:r>
          </w:p>
        </w:tc>
      </w:tr>
      <w:tr>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Synthetic (avg / median)</w:t>
            </w:r>
          </w:p>
        </w:tc>
        <w:tc>
          <w:tcPr>
            <w:tcW w:type="dxa" w:w="193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28.8% / 18.1%</w:t>
            </w:r>
          </w:p>
        </w:tc>
        <w:tc>
          <w:tcPr>
            <w:tcW w:type="dxa" w:w="193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41.6% / 38.1%</w:t>
            </w:r>
          </w:p>
        </w:tc>
        <w:tc>
          <w:tcPr>
            <w:tcW w:type="dxa" w:w="193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50.1% / 24.2%</w:t>
            </w:r>
          </w:p>
        </w:tc>
        <w:tc>
          <w:tcPr>
            <w:tcW w:type="dxa" w:w="193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19.1% / 7.1%</w:t>
            </w:r>
          </w:p>
        </w:tc>
      </w:tr>
    </w:tbl>
    <w:p>
      <w:pPr>
        <w:spacing w:after="160" w:line="300"/>
      </w:pPr>
      <w:r>
        <w:rPr>
          <w:rFonts w:ascii="Calibri" w:cs="Calibri" w:eastAsia="Calibri" w:hAnsi="Calibri"/>
          <w:i/>
          <w:iCs/>
          <w:color w:val="5B6259"/>
          <w:sz w:val="20"/>
          <w:szCs w:val="20"/>
        </w:rPr>
        <w:t xml:space="preserve">Even with zero macro constraint, the median real-diet point still misses protein by ~17% and fat by ~15%. “Unlocked by removing the band” (§8) and “lands close to target” are different claims — a meaningful share of the gap is the fixed recipe pool's serving-count ceiling, not band width.</w:t>
      </w:r>
    </w:p>
    <w:p>
      <w:pPr>
        <w:pStyle w:val="Heading3"/>
        <w:spacing w:after="100" w:before="220"/>
      </w:pPr>
      <w:r>
        <w:t xml:space="preserve">Real diets, by meal combo</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400"/>
        <w:gridCol w:w="1740"/>
        <w:gridCol w:w="1740"/>
        <w:gridCol w:w="1740"/>
        <w:gridCol w:w="1740"/>
      </w:tblGrid>
      <w:tr>
        <w:trPr>
          <w:tblHeader/>
        </w:trPr>
        <w:tc>
          <w:tcPr>
            <w:tcW w:type="dxa" w:w="2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Combo</w:t>
            </w:r>
          </w:p>
        </w:tc>
        <w:tc>
          <w:tcPr>
            <w:tcW w:type="dxa" w:w="174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w:t>
            </w:r>
          </w:p>
        </w:tc>
        <w:tc>
          <w:tcPr>
            <w:tcW w:type="dxa" w:w="174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Carbs</w:t>
            </w:r>
          </w:p>
        </w:tc>
        <w:tc>
          <w:tcPr>
            <w:tcW w:type="dxa" w:w="174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Fat</w:t>
            </w:r>
          </w:p>
        </w:tc>
        <w:tc>
          <w:tcPr>
            <w:tcW w:type="dxa" w:w="174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Full day</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12.1%</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4.2%</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20.6%</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3.8%</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Dinner</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12.1%</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2.3%</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8.9%</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2.3%</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Snack + Dinner</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17.7%</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10.2%</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2.9%</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Lunch + Snack</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23.0%</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19.0%</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10.6%</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15.1%</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Dinner only</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30.4%</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14.8%</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24.6%</w:t>
            </w:r>
          </w:p>
        </w:tc>
        <w:tc>
          <w:tcPr>
            <w:tcW w:type="dxa" w:w="174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7.9%</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Lunch only</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23.8%</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40.9%</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22.9%</w:t>
            </w:r>
          </w:p>
        </w:tc>
        <w:tc>
          <w:tcPr>
            <w:tcW w:type="dxa" w:w="174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29.6%</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What this means for choosing a v1 band width</w:t>
            </w:r>
          </w:p>
          <w:p>
            <w:pPr>
              <w:spacing w:after="0" w:line="280"/>
            </w:pPr>
            <w:r>
              <w:rPr>
                <w:rFonts w:ascii="Calibri" w:cs="Calibri" w:eastAsia="Calibri" w:hAnsi="Calibri"/>
                <w:color w:val="1F2620"/>
                <w:sz w:val="21"/>
                <w:szCs w:val="21"/>
              </w:rPr>
              <w:t xml:space="preserve">Multi-meal combos (full day, lunch+dinner) already best-fit to single-digit or low-teens misses on every macro — widening the macro tolerance band to cover their actual spread (roughly ±20-25%) is a bounded, defensible change: the solver would just be allowed to keep what it already finds. Single-meal combos are a different problem: lunch-only misses carbs by ~41% even at best fit. No tolerance width fixes that — it's a recipe-headroom ceiling, and widening the band far enough to call those “solved” would mean accepting 30-40%+ misses as acceptable, a real product-accuracy tradeoff rather than a free win. Whatever v1's macro_tolerance change ends up being, it should be sized against the multi-meal spread, not the full population's worst case.</w:t>
            </w:r>
          </w:p>
        </w:tc>
      </w:tr>
    </w:tbl>
    <w:p>
      <w:r>
        <w:br w:type="page"/>
      </w:r>
    </w:p>
    <w:p>
      <w:pPr>
        <w:pStyle w:val="Heading2"/>
        <w:spacing w:after="140" w:before="320"/>
      </w:pPr>
      <w:r>
        <w:t xml:space="preserve">10. v1 Candidate — Serving Ceiling + Single-Meal Simplification</w:t>
      </w:r>
    </w:p>
    <w:p>
      <w:pPr>
        <w:spacing w:after="160" w:line="300"/>
      </w:pPr>
      <w:r>
        <w:rPr>
          <w:rFonts w:ascii="Calibri" w:cs="Calibri" w:eastAsia="Calibri" w:hAnsi="Calibri"/>
          <w:color w:val="1F2620"/>
          <w:sz w:val="22"/>
          <w:szCs w:val="22"/>
        </w:rPr>
        <w:t xml:space="preserve">First actual candidate change to solver_lab.py (optimize_subrecipes_v1 / _solve_lp_once_v1), specified directly as three rules:</w:t>
      </w:r>
    </w:p>
    <w:p>
      <w:pPr>
        <w:pStyle w:val="ListParagraph"/>
        <w:numPr>
          <w:ilvl w:val="0"/>
          <w:numId w:val="1"/>
        </w:numPr>
        <w:spacing w:after="90" w:line="280"/>
        <w:rPr>
          <w:rFonts w:ascii="Calibri" w:cs="Calibri" w:eastAsia="Calibri" w:hAnsi="Calibri"/>
          <w:color w:val="1F2620"/>
          <w:sz w:val="22"/>
          <w:szCs w:val="22"/>
        </w:rPr>
      </w:pPr>
      <w:r>
        <w:t xml:space="preserve">Eliminate the max-serving ceiling on multi-meal days — LP variables become unbounded instead of capped.</w:t>
      </w:r>
    </w:p>
    <w:p>
      <w:pPr>
        <w:pStyle w:val="ListParagraph"/>
        <w:numPr>
          <w:ilvl w:val="0"/>
          <w:numId w:val="1"/>
        </w:numPr>
        <w:spacing w:after="90" w:line="280"/>
        <w:rPr>
          <w:rFonts w:ascii="Calibri" w:cs="Calibri" w:eastAsia="Calibri" w:hAnsi="Calibri"/>
          <w:color w:val="1F2620"/>
          <w:sz w:val="22"/>
          <w:szCs w:val="22"/>
        </w:rPr>
      </w:pPr>
      <w:r>
        <w:t xml:space="preserve">Whenever a day has exactly one meal (whatever that meal is): remove every constraint and rule — no serving-balance ratio, no recipe_subrecipe_rule, no culinary caps.</w:t>
      </w:r>
    </w:p>
    <w:p>
      <w:pPr>
        <w:pStyle w:val="ListParagraph"/>
        <w:numPr>
          <w:ilvl w:val="0"/>
          <w:numId w:val="1"/>
        </w:numPr>
        <w:spacing w:after="90" w:line="280"/>
        <w:rPr>
          <w:rFonts w:ascii="Calibri" w:cs="Calibri" w:eastAsia="Calibri" w:hAnsi="Calibri"/>
          <w:color w:val="1F2620"/>
          <w:sz w:val="22"/>
          <w:szCs w:val="22"/>
        </w:rPr>
      </w:pPr>
      <w:r>
        <w:t xml:space="preserve">For that single meal: best macro fit (protein/carbs/fat hard bounds dropped, objective-driven only) while kcal's hard tolerance ladder (8/10/15/20%) stays exactly as today.</w:t>
      </w:r>
    </w:p>
    <w:p>
      <w:pPr>
        <w:pStyle w:val="Heading3"/>
        <w:spacing w:after="100" w:before="220"/>
      </w:pPr>
      <w:r>
        <w:t xml:space="preserve">Caught before shipping: the pickles incident</w:t>
      </w:r>
    </w:p>
    <w:p>
      <w:pPr>
        <w:spacing w:after="160" w:line="300"/>
      </w:pPr>
      <w:r>
        <w:rPr>
          <w:rFonts w:ascii="Calibri" w:cs="Calibri" w:eastAsia="Calibri" w:hAnsi="Calibri"/>
          <w:color w:val="1F2620"/>
          <w:sz w:val="22"/>
          <w:szCs w:val="22"/>
        </w:rPr>
        <w:t xml:space="preserve">Rule 1 was first implemented as fully unbounded on single-meal days too, per a literal reading of “eliminate the ceiling.” The first real point tested — Person 1 / lunch-only, target 175g protein / 200g carbs / 56g fat / 2000 kcal — produced this plate: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600"/>
        <w:gridCol w:w="1600"/>
        <w:gridCol w:w="1400"/>
        <w:gridCol w:w="1400"/>
        <w:gridCol w:w="1400"/>
      </w:tblGrid>
      <w:tr>
        <w:trPr>
          <w:tblHeader/>
        </w:trPr>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w:t>
            </w:r>
          </w:p>
        </w:tc>
        <w:tc>
          <w:tcPr>
            <w:tcW w:type="dxa" w:w="1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Servings</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Carbs</w:t>
            </w:r>
          </w:p>
        </w:tc>
      </w:tr>
      <w:tr>
        <w:tc>
          <w:tcPr>
            <w:tcW w:type="dxa" w:w="2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Pickles</w:t>
            </w:r>
          </w:p>
        </w:tc>
        <w:tc>
          <w:tcPr>
            <w:tcW w:type="dxa" w:w="160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172.0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688</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34.4g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137.6g</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Shawarma Meat</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835</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121.2g</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9.6g</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Pita Bread</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105</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3.4g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21.7g</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Tarator Sauce</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3.0</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207</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8.6g</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7.1g</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Akli House Salad</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171</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4.6g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24.0g</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172 servings of pickles</w:t>
            </w:r>
          </w:p>
          <w:p>
            <w:pPr>
              <w:spacing w:after="0" w:line="280"/>
            </w:pPr>
            <w:r>
              <w:rPr>
                <w:rFonts w:ascii="Calibri" w:cs="Calibri" w:eastAsia="Calibri" w:hAnsi="Calibri"/>
                <w:color w:val="1F2620"/>
                <w:sz w:val="21"/>
                <w:szCs w:val="21"/>
              </w:rPr>
              <w:t xml:space="preserve">Actual totals landed at 172g protein / 200g carbs / 57g fat / 2005 kcal — a near-perfect macro fit, achieved by exploiting Pickles' 4-kcal-per-serving density (real carb/protein content, almost no kcal cost) to fine-tune the totals with surgical precision. Nothing stopped it: no serving cap (rule 1), no balance ratio (rule 2), no macro hard bound to flag “172 of one condiment” as unreasonable (rule 3). Shawarma Meat Plate has no recipe_subrecipe_rule — this is not the Siyadiye/Greek-Yogurt rule-exemption loophole flagged earlier in the design notes. It's rules 2+3 working exactly as specified, on any meal, the moment nothing bounds serving count. This is precisely the “10 bread, 0.5 chicken breast” scenario raised before implementation — confirmed real, in this exact recipe pool, on the first case checked.</w:t>
            </w:r>
          </w:p>
        </w:tc>
      </w:tr>
    </w:tbl>
    <w:p>
      <w:pPr>
        <w:spacing w:after="160" w:line="300"/>
      </w:pPr>
      <w:r>
        <w:rPr>
          <w:rFonts w:ascii="Calibri" w:cs="Calibri" w:eastAsia="Calibri" w:hAnsi="Calibri"/>
          <w:color w:val="1F2620"/>
          <w:sz w:val="22"/>
          <w:szCs w:val="22"/>
        </w:rPr>
        <w:t xml:space="preserve">Resolved: single-meal days keep max_serving, scaled by a constant (SINGLE_MEAL_MAX_SERVING_MULTIPLIER = 8×) rather than eliminated — Pickles' own DB cap of 1 becomes 8 (≈32 kcal of pickles, not 688). Multi-meal days keep rule 1 as originally specified: fully unbounded. Re-solving the same point:</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600"/>
        <w:gridCol w:w="1600"/>
        <w:gridCol w:w="1400"/>
        <w:gridCol w:w="1400"/>
        <w:gridCol w:w="1400"/>
      </w:tblGrid>
      <w:tr>
        <w:trPr>
          <w:tblHeader/>
        </w:trPr>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w:t>
            </w:r>
          </w:p>
        </w:tc>
        <w:tc>
          <w:tcPr>
            <w:tcW w:type="dxa" w:w="1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Servings</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Carbs</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Pickles</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0.2g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0.8g</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Shawarma Meat</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5.0</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1043</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151.5g</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12.0g</w:t>
            </w:r>
          </w:p>
        </w:tc>
      </w:tr>
      <w:tr>
        <w:tc>
          <w:tcPr>
            <w:tcW w:type="dxa" w:w="2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Pita Bread</w:t>
            </w:r>
          </w:p>
        </w:tc>
        <w:tc>
          <w:tcPr>
            <w:tcW w:type="dxa" w:w="1600"/>
            <w:tcMar>
              <w:top w:type="dxa" w:w="80"/>
              <w:left w:type="dxa" w:w="130"/>
              <w:bottom w:type="dxa" w:w="80"/>
              <w:right w:type="dxa" w:w="130"/>
            </w:tcMar>
            <w:vAlign w:val="center"/>
          </w:tcPr>
          <w:p>
            <w:pPr>
              <w:jc w:val="left"/>
            </w:pPr>
            <w:r>
              <w:rPr>
                <w:rFonts w:ascii="Consolas" w:cs="Consolas" w:eastAsia="Consolas" w:hAnsi="Consolas"/>
                <w:b/>
                <w:bCs/>
                <w:color w:val="2F5B48"/>
                <w:sz w:val="19"/>
                <w:szCs w:val="19"/>
              </w:rPr>
              <w:t xml:space="preserve">8.0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838</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26.8g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173.6g</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Tarator Sauce</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69</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2.9g</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2.4g</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Akli House Salad</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85</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2.3g</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12.0g</w:t>
            </w:r>
          </w:p>
        </w:tc>
      </w:tr>
    </w:tbl>
    <w:p>
      <w:pPr>
        <w:spacing w:after="160" w:line="300"/>
      </w:pPr>
      <w:r>
        <w:rPr>
          <w:rFonts w:ascii="Calibri" w:cs="Calibri" w:eastAsia="Calibri" w:hAnsi="Calibri"/>
          <w:i/>
          <w:iCs/>
          <w:color w:val="5B6259"/>
          <w:sz w:val="20"/>
          <w:szCs w:val="20"/>
        </w:rPr>
        <w:t xml:space="preserve">184g protein / 201g carbs / 56g fat / 2039 kcal — still an excellent fit (+5.1% / +0.5% / 0% / +2%), on a plate a kitchen could actually make.</w:t>
      </w:r>
    </w:p>
    <w:p>
      <w:pPr>
        <w:pStyle w:val="Heading3"/>
        <w:spacing w:after="100" w:before="220"/>
      </w:pPr>
      <w:r>
        <w:t xml:space="preserve">Full population, v0 vs. v1</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v1</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Δ</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8% (tight)</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106 (20.1%)</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190 (36.0%)</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 (7.6%)</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33 (6.2%)</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 (2.1%)</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 (2.3%)</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371 (70.3%)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117 (22.2%)</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−254</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fallback</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 (0.0%)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 (0.0%)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kcal-only (new in v1)</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176 (33.3%)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r>
    </w:tbl>
    <w:p>
      <w:pPr>
        <w:spacing w:after="160" w:line="300"/>
      </w:pPr>
      <w:r>
        <w:rPr>
          <w:rFonts w:ascii="Calibri" w:cs="Calibri" w:eastAsia="Calibri" w:hAnsi="Calibri"/>
          <w:i/>
          <w:iCs/>
          <w:color w:val="5B6259"/>
          <w:sz w:val="20"/>
          <w:szCs w:val="20"/>
        </w:rPr>
        <w:t xml:space="preserve">Best-effort LP share drops from 70.3% to 22.2% overall. Avg solve time also dropped (1,027ms → 435ms) — fewer constraints means faster CBC solves, so this isn't a speed-for-accuracy trade.</w:t>
      </w:r>
    </w:p>
    <w:p>
      <w:pPr>
        <w:pStyle w:val="Heading3"/>
        <w:spacing w:after="100" w:before="220"/>
      </w:pPr>
      <w:r>
        <w:t xml:space="preserve">Real client diets specifically</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 (of 60)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v1 (of 60)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Δ</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8% (tight)</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36</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r>
      <w:tr>
        <w:tc>
          <w:tcPr>
            <w:tcW w:type="dxa" w:w="32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Relaxed culinary</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4</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21</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0</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kcal-only</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r>
    </w:tbl>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Zero best-effort, zero relaxed-culinary, for real diets</w:t>
            </w:r>
          </w:p>
          <w:p>
            <w:pPr>
              <w:spacing w:after="0" w:line="280"/>
            </w:pPr>
            <w:r>
              <w:rPr>
                <w:rFonts w:ascii="Calibri" w:cs="Calibri" w:eastAsia="Calibri" w:hAnsi="Calibri"/>
                <w:color w:val="1F2620"/>
                <w:sz w:val="21"/>
                <w:szCs w:val="21"/>
              </w:rPr>
              <w:t xml:space="preserve">For the population that actually matters in production, v1 eliminates both the best-effort and relaxed-culinary tiers entirely. Every real-diet point now lands either in a genuine strict-tolerance solve or the new single-meal kcal-only path — never a compromise pass.</w:t>
            </w:r>
          </w:p>
        </w:tc>
      </w:tr>
    </w:tbl>
    <w:p>
      <w:pPr>
        <w:pStyle w:val="Heading3"/>
        <w:spacing w:after="100" w:before="220"/>
      </w:pPr>
      <w:r>
        <w:t xml:space="preserve">Remaining flagged risk — not yet resolved</w:t>
      </w:r>
    </w:p>
    <w:p>
      <w:pPr>
        <w:spacing w:after="160" w:line="300"/>
      </w:pPr>
      <w:r>
        <w:rPr>
          <w:rFonts w:ascii="Calibri" w:cs="Calibri" w:eastAsia="Calibri" w:hAnsi="Calibri"/>
          <w:color w:val="1F2620"/>
          <w:sz w:val="22"/>
          <w:szCs w:val="22"/>
        </w:rPr>
        <w:t xml:space="preserve">Rule 1's fully-unbounded serving on multi-meal days revives the Siyadiye/Greek-Yogurt-and-Nuts rule-exemption interaction described in solver_lab.py's v1 comments: those two recipes' explicit rules exempt their whole meal from the flat 2.5× ratio on uncovered pairs, and with no serving cap, that pair is bounded only by the culinary meal-type kcal-share caps (which bound the MEAL's total, not the split within it). Checked empirically across all 352 multi-meal points: worst case is 22.5 servings at 55.2% kcal share, on a 3500kcal “extremely high carbs” synthetic diet — high, but not the runaway 172-serving case. Confined to the most extreme synthetic archetypes; no real-diet point came close. Worth a guardrail before production, but not blocking this candidate's evaluation.</w:t>
      </w:r>
    </w:p>
    <w:p>
      <w:r>
        <w:br w:type="page"/>
      </w:r>
    </w:p>
    <w:p>
      <w:pPr>
        <w:pStyle w:val="Heading2"/>
        <w:spacing w:after="140" w:before="320"/>
      </w:pPr>
      <w:r>
        <w:t xml:space="preserve">11. v2 Candidate — “Main” Label (Sandbox)</w:t>
      </w:r>
    </w:p>
    <w:p>
      <w:pPr>
        <w:spacing w:after="160" w:line="300"/>
      </w:pPr>
      <w:r>
        <w:rPr>
          <w:rFonts w:ascii="Calibri" w:cs="Calibri" w:eastAsia="Calibri" w:hAnsi="Calibri"/>
          <w:color w:val="1F2620"/>
          <w:sz w:val="22"/>
          <w:szCs w:val="22"/>
        </w:rPr>
        <w:t xml:space="preserve">A different, more structural idea than v1: replace recipe_subrecipe_rule (hard to author and maintain, one numeric row per pair) and the flat DEFAULT_SERVING_BALANCE_RATIO with a single boolean per subrecipe — is_main — authored once per recipe rather than once per rule pair:</w:t>
      </w:r>
    </w:p>
    <w:p>
      <w:pPr>
        <w:pStyle w:val="ListParagraph"/>
        <w:numPr>
          <w:ilvl w:val="0"/>
          <w:numId w:val="1"/>
        </w:numPr>
        <w:spacing w:after="90" w:line="280"/>
        <w:rPr>
          <w:rFonts w:ascii="Calibri" w:cs="Calibri" w:eastAsia="Calibri" w:hAnsi="Calibri"/>
          <w:color w:val="1F2620"/>
          <w:sz w:val="22"/>
          <w:szCs w:val="22"/>
        </w:rPr>
      </w:pPr>
      <w:r>
        <w:t xml:space="preserve">Every recipe has ≥1 main (never zero).</w:t>
      </w:r>
    </w:p>
    <w:p>
      <w:pPr>
        <w:pStyle w:val="ListParagraph"/>
        <w:numPr>
          <w:ilvl w:val="0"/>
          <w:numId w:val="1"/>
        </w:numPr>
        <w:spacing w:after="90" w:line="280"/>
        <w:rPr>
          <w:rFonts w:ascii="Calibri" w:cs="Calibri" w:eastAsia="Calibri" w:hAnsi="Calibri"/>
          <w:color w:val="1F2620"/>
          <w:sz w:val="22"/>
          <w:szCs w:val="22"/>
        </w:rPr>
      </w:pPr>
      <w:r>
        <w:t xml:space="preserve">Every main's servings ≥ every non-main's servings in that meal — “the main is the biggest of them all.”</w:t>
      </w:r>
    </w:p>
    <w:p>
      <w:pPr>
        <w:pStyle w:val="ListParagraph"/>
        <w:numPr>
          <w:ilvl w:val="0"/>
          <w:numId w:val="1"/>
        </w:numPr>
        <w:spacing w:after="90" w:line="280"/>
        <w:rPr>
          <w:rFonts w:ascii="Calibri" w:cs="Calibri" w:eastAsia="Calibri" w:hAnsi="Calibri"/>
          <w:color w:val="1F2620"/>
          <w:sz w:val="22"/>
          <w:szCs w:val="22"/>
        </w:rPr>
      </w:pPr>
      <w:r>
        <w:t xml:space="preserve">Any two mains are bounded against EACH OTHER by a hyperparameter (MAIN_RATIO_HYPERPARAM = 2.5, matching today's DEFAULT_SERVING_BALANCE_RATIO as a starting point), in both directions.</w:t>
      </w:r>
    </w:p>
    <w:p>
      <w:pPr>
        <w:pStyle w:val="ListParagraph"/>
        <w:numPr>
          <w:ilvl w:val="0"/>
          <w:numId w:val="1"/>
        </w:numPr>
        <w:spacing w:after="90" w:line="280"/>
        <w:rPr>
          <w:rFonts w:ascii="Calibri" w:cs="Calibri" w:eastAsia="Calibri" w:hAnsi="Calibri"/>
          <w:color w:val="1F2620"/>
          <w:sz w:val="22"/>
          <w:szCs w:val="22"/>
        </w:rPr>
      </w:pPr>
      <w:r>
        <w:t xml:space="preserve">max_serving is removed entirely — mains anchor the meal's scale; a non-main (a condiment) is structurally bounded above by whatever the real dish component scales to. A main itself (chicken, rice) CAN scale up a lot if the macros call for it — an accepted tradeoff, not a bug.</w:t>
      </w:r>
    </w:p>
    <w:p>
      <w:pPr>
        <w:spacing w:after="160" w:line="300"/>
      </w:pPr>
      <w:r>
        <w:rPr>
          <w:rFonts w:ascii="Calibri" w:cs="Calibri" w:eastAsia="Calibri" w:hAnsi="Calibri"/>
          <w:color w:val="1F2620"/>
          <w:sz w:val="22"/>
          <w:szCs w:val="22"/>
        </w:rPr>
        <w:t xml:space="preserve">Implemented as optimize_subrecipes_v2 / _solve_lp_once_v2 in solver_lab.py, deliberately ISOLATED from v1: everything else (kcal + macro hard-bound ladder, culinary caps, strict/relaxed passes, BEST_EFFORT_LP, greedy fallback) is unchanged from baseline — v2 does not include v1's single-meal simplification, so any result difference is attributable to the main mechanism alone, not conflated with v1.</w:t>
      </w:r>
    </w:p>
    <w:p>
      <w:pPr>
        <w:spacing w:after="160" w:line="300"/>
      </w:pPr>
      <w:r>
        <w:rPr>
          <w:rFonts w:ascii="Calibri" w:cs="Calibri" w:eastAsia="Calibri" w:hAnsi="Calibri"/>
          <w:color w:val="1F2620"/>
          <w:sz w:val="22"/>
          <w:szCs w:val="22"/>
        </w:rPr>
        <w:t xml:space="preserve">is_main doesn't exist in the real DB yet. Tested entirely against a simulated overlay (scripts/solver_study/data/recipe_fixture_with_mains.json, built by apply_main_labels.py) on top of the real frozen fixture — no schema, backend, or frontend change was needed to validate the mechanism. Main assignment for the 4 fixed study recipes (a product judgment call, flagged for review):</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400"/>
        <w:gridCol w:w="4200"/>
        <w:gridCol w:w="2860"/>
      </w:tblGrid>
      <w:tr>
        <w:trPr>
          <w:tblHeader/>
        </w:trPr>
        <w:tc>
          <w:tcPr>
            <w:tcW w:type="dxa" w:w="2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Recipe</w:t>
            </w:r>
          </w:p>
        </w:tc>
        <w:tc>
          <w:tcPr>
            <w:tcW w:type="dxa" w:w="4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Subrecipes</w:t>
            </w:r>
          </w:p>
        </w:tc>
        <w:tc>
          <w:tcPr>
            <w:tcW w:type="dxa" w:w="28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Main</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Greek Yogurt and Nuts (breakfast)</w:t>
            </w:r>
          </w:p>
        </w:tc>
        <w:tc>
          <w:tcPr>
            <w:tcW w:type="dxa" w:w="4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Mixed Nuts, Honey, Greek Yogurt (Plain)</w:t>
            </w:r>
          </w:p>
        </w:tc>
        <w:tc>
          <w:tcPr>
            <w:tcW w:type="dxa" w:w="286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Greek Yogurt (Plain)</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Shawarma Meat Plate (lunch)</w:t>
            </w:r>
          </w:p>
        </w:tc>
        <w:tc>
          <w:tcPr>
            <w:tcW w:type="dxa" w:w="4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Pickles, Shawarma Meat, Pita Bread, Tarator Sauce, Akli House Salad</w:t>
            </w:r>
          </w:p>
        </w:tc>
        <w:tc>
          <w:tcPr>
            <w:tcW w:type="dxa" w:w="286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Shawarma Meat</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Energy Bomb (snack)</w:t>
            </w:r>
          </w:p>
        </w:tc>
        <w:tc>
          <w:tcPr>
            <w:tcW w:type="dxa" w:w="4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Halawa Date Mixed Nuts (only one)</w:t>
            </w:r>
          </w:p>
        </w:tc>
        <w:tc>
          <w:tcPr>
            <w:tcW w:type="dxa" w:w="286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Halawa Date Mixed Nuts</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Siyadiye (dinner)</w:t>
            </w:r>
          </w:p>
        </w:tc>
        <w:tc>
          <w:tcPr>
            <w:tcW w:type="dxa" w:w="4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Rice Fish Broth, Siyadiye Main, Tarator Sauce, Akli House Salad</w:t>
            </w:r>
          </w:p>
        </w:tc>
        <w:tc>
          <w:tcPr>
            <w:tcW w:type="dxa" w:w="286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Siyadiye Main</w:t>
            </w:r>
          </w:p>
        </w:tc>
      </w:tr>
    </w:tbl>
    <w:p>
      <w:pPr>
        <w:pStyle w:val="Heading3"/>
        <w:spacing w:after="100" w:before="220"/>
      </w:pPr>
      <w:r>
        <w:t xml:space="preserve">Full population, v0 vs. v2</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Δ</w:t>
            </w:r>
          </w:p>
        </w:tc>
      </w:tr>
      <w:tr>
        <w:tc>
          <w:tcPr>
            <w:tcW w:type="dxa" w:w="32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8% (tight)</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106 (20.1%)</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140 (26.5%)</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 (7.6%)</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51 (9.7%)</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 (2.1%)</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 (1.3%)</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371 (70.3%)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330 (62.5%)</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−41</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fallback</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 (0.0%)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 (0.0%)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r>
    </w:tbl>
    <w:p>
      <w:pPr>
        <w:spacing w:after="160" w:line="300"/>
      </w:pPr>
      <w:r>
        <w:rPr>
          <w:rFonts w:ascii="Calibri" w:cs="Calibri" w:eastAsia="Calibri" w:hAnsi="Calibri"/>
          <w:i/>
          <w:iCs/>
          <w:color w:val="5B6259"/>
          <w:sz w:val="20"/>
          <w:szCs w:val="20"/>
        </w:rPr>
        <w:t xml:space="preserve">A real but visibly smaller improvement than v1's — expected: v2 doesn't touch the single-meal-day problem at all, only the balance/rules/serving mechanism. It's solving a different problem (maintainability + condiment-runaway risk), not competing head-to-head with v1 on raw hit-rate.</w:t>
      </w:r>
    </w:p>
    <w:p>
      <w:pPr>
        <w:pStyle w:val="Heading3"/>
        <w:spacing w:after="100" w:before="220"/>
      </w:pPr>
      <w:r>
        <w:t xml:space="preserve">Real client diets — a shape change, not just a hit-rate change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 (of 60)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(of 60)</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8% (tight)</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&gt;8%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19</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Best-effort LP</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w:t>
            </w:r>
          </w:p>
        </w:tc>
      </w:tr>
    </w:tbl>
    <w:p>
      <w:pPr>
        <w:spacing w:after="160" w:line="300"/>
      </w:pPr>
      <w:r>
        <w:rPr>
          <w:rFonts w:ascii="Calibri" w:cs="Calibri" w:eastAsia="Calibri" w:hAnsi="Calibri"/>
          <w:i/>
          <w:iCs/>
          <w:color w:val="5B6259"/>
          <w:sz w:val="20"/>
          <w:szCs w:val="20"/>
        </w:rPr>
        <w:t xml:space="preserve">v2 actually solves FEWER real-diet points at the tightest 8% tier than v0 (24 vs 32) — but far more at a looser, still-real tolerance (19 vs 3). Combined hard-bounded solves (tight + loose + relaxed-culinary): 44/60 (73%) vs v0's 39/60 (65%) — a real net improvement, just redistributed rather than concentrated at the tightest tier.</w:t>
      </w:r>
    </w:p>
    <w:p>
      <w:pPr>
        <w:pStyle w:val="Heading3"/>
        <w:spacing w:after="100" w:before="220"/>
      </w:pPr>
      <w:r>
        <w:t xml:space="preserve">Plate-shape check — the mechanism holds</w:t>
      </w:r>
    </w:p>
    <w:p>
      <w:pPr>
        <w:spacing w:after="160" w:line="300"/>
      </w:pPr>
      <w:r>
        <w:rPr>
          <w:rFonts w:ascii="Calibri" w:cs="Calibri" w:eastAsia="Calibri" w:hAnsi="Calibri"/>
          <w:color w:val="1F2620"/>
          <w:sz w:val="22"/>
          <w:szCs w:val="22"/>
        </w:rPr>
        <w:t xml:space="preserve">Worst cases across all 528 points are dinner_only combos on extreme low-carb synthetic diets, where Siyadiye Main (the main) scales up to 18 servings / 83.8% of that meal's kcal. That's the accepted tradeoff working as intended — a real dish component absorbing an extreme target on a single-subrecipe-per-meal-slot day — not a repeat of the pickles failure mode. Zero condiment-style runaways anywhere in the population; every non-main stayed correctly bounded below its meal's main(s) in every point checked.</w:t>
      </w:r>
    </w:p>
    <w:p>
      <w:pPr>
        <w:spacing w:after="160" w:line="300"/>
      </w:pPr>
      <w:r>
        <w:rPr>
          <w:rFonts w:ascii="Calibri" w:cs="Calibri" w:eastAsia="Calibri" w:hAnsi="Calibri"/>
          <w:i/>
          <w:iCs/>
          <w:color w:val="5B6259"/>
          <w:sz w:val="20"/>
          <w:szCs w:val="20"/>
        </w:rPr>
        <w:t xml:space="preserve">Cost: avg solve time 1,006ms, essentially unchanged from v0's 1,027ms (v1's simpler single-meal path was the source of v1's 435ms improvement, not something v2 shares).</w:t>
      </w:r>
    </w:p>
    <w:p>
      <w:r>
        <w:br w:type="page"/>
      </w:r>
    </w:p>
    <w:p>
      <w:pPr>
        <w:pStyle w:val="Heading2"/>
        <w:spacing w:after="140" w:before="320"/>
      </w:pPr>
      <w:r>
        <w:t xml:space="preserve">12. Implementation Handoff — Porting v2 to Production</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Scope note</w:t>
            </w:r>
          </w:p>
          <w:p>
            <w:pPr>
              <w:spacing w:after="0" w:line="280"/>
            </w:pPr>
            <w:r>
              <w:rPr>
                <w:rFonts w:ascii="Calibri" w:cs="Calibri" w:eastAsia="Calibri" w:hAnsi="Calibri"/>
                <w:color w:val="1F2620"/>
                <w:sz w:val="21"/>
                <w:szCs w:val="21"/>
              </w:rPr>
              <w:t xml:space="preserve">This section is a spec for a SEPARATE conversation/session, not work done in this one. It touches Supabase schema, the akli-web admin UI, and services/mealplan_service.py in production — outside this study's scope (a read-only sandbox against frozen fixtures). Recommended: a fresh session, referencing this section, so it isn't carrying this entire study's unrelated context.</w:t>
            </w:r>
          </w:p>
        </w:tc>
      </w:tr>
    </w:tbl>
    <w:p>
      <w:pPr>
        <w:spacing w:after="160" w:line="300"/>
      </w:pPr>
      <w:r>
        <w:rPr>
          <w:rFonts w:ascii="Calibri" w:cs="Calibri" w:eastAsia="Calibri" w:hAnsi="Calibri"/>
          <w:color w:val="1F2620"/>
          <w:sz w:val="22"/>
          <w:szCs w:val="22"/>
        </w:rPr>
        <w:t xml:space="preserve">The mechanism itself does not need to be redesigned — scripts/solver_study/solver_lab.py's optimize_subrecipes_v2 / _solve_lp_once_v2 is a working, validated reference implementation of the exact constraint logic. The new session's job is mechanical porting plus the supporting schema and UI, not re-deriving the math.</w:t>
      </w:r>
    </w:p>
    <w:p>
      <w:pPr>
        <w:pStyle w:val="Heading3"/>
        <w:spacing w:after="100" w:before="220"/>
      </w:pPr>
      <w:r>
        <w:t xml:space="preserve">1. Supabase migration</w:t>
      </w:r>
    </w:p>
    <w:p>
      <w:pPr>
        <w:pStyle w:val="ListParagraph"/>
        <w:numPr>
          <w:ilvl w:val="0"/>
          <w:numId w:val="1"/>
        </w:numPr>
        <w:spacing w:after="90" w:line="280"/>
        <w:rPr>
          <w:rFonts w:ascii="Calibri" w:cs="Calibri" w:eastAsia="Calibri" w:hAnsi="Calibri"/>
          <w:color w:val="1F2620"/>
          <w:sz w:val="22"/>
          <w:szCs w:val="22"/>
        </w:rPr>
      </w:pPr>
      <w:r>
        <w:t xml:space="preserve">Add is_main boolean (NOT NULL, default false) to recipe_subrecipe — the recipe→subrecipe junction table, not subrecipe itself, since the same subrecipe could in principle be main in one recipe and not another.</w:t>
      </w:r>
    </w:p>
    <w:p>
      <w:pPr>
        <w:pStyle w:val="ListParagraph"/>
        <w:numPr>
          <w:ilvl w:val="0"/>
          <w:numId w:val="1"/>
        </w:numPr>
        <w:spacing w:after="90" w:line="280"/>
        <w:rPr>
          <w:rFonts w:ascii="Calibri" w:cs="Calibri" w:eastAsia="Calibri" w:hAnsi="Calibri"/>
          <w:color w:val="1F2620"/>
          <w:sz w:val="22"/>
          <w:szCs w:val="22"/>
        </w:rPr>
      </w:pPr>
      <w:r>
        <w:t xml:space="preserve">“Every recipe has ≥1 main” is a cross-row invariant, not expressible as a simple CHECK constraint — enforce it at the app/admin-UI layer (recommended default) or via a Postgres trigger if DB-level enforcement is wanted regardless of write path.</w:t>
      </w:r>
    </w:p>
    <w:p>
      <w:pPr>
        <w:pStyle w:val="ListParagraph"/>
        <w:numPr>
          <w:ilvl w:val="0"/>
          <w:numId w:val="1"/>
        </w:numPr>
        <w:spacing w:after="90" w:line="280"/>
        <w:rPr>
          <w:rFonts w:ascii="Calibri" w:cs="Calibri" w:eastAsia="Calibri" w:hAnsi="Calibri"/>
          <w:color w:val="1F2620"/>
          <w:sz w:val="22"/>
          <w:szCs w:val="22"/>
        </w:rPr>
      </w:pPr>
      <w:r>
        <w:t xml:space="preserve">Leave recipe_subrecipe_rule and subrecipe.max_serving in place, unused by the new logic, until the new mechanism is validated in production — additive migration, not a destructive one, so rollback doesn't require restoring dropped data.</w:t>
      </w:r>
    </w:p>
    <w:p>
      <w:pPr>
        <w:pStyle w:val="Heading3"/>
        <w:spacing w:after="100" w:before="220"/>
      </w:pPr>
      <w:r>
        <w:t xml:space="preserve">2. Admin UI — akli-web</w:t>
      </w:r>
    </w:p>
    <w:p>
      <w:pPr>
        <w:pStyle w:val="ListParagraph"/>
        <w:numPr>
          <w:ilvl w:val="0"/>
          <w:numId w:val="1"/>
        </w:numPr>
        <w:spacing w:after="90" w:line="280"/>
        <w:rPr>
          <w:rFonts w:ascii="Calibri" w:cs="Calibri" w:eastAsia="Calibri" w:hAnsi="Calibri"/>
          <w:color w:val="1F2620"/>
          <w:sz w:val="22"/>
          <w:szCs w:val="22"/>
        </w:rPr>
      </w:pPr>
      <w:r>
        <w:t xml:space="preserve">app/admin/catalog/recipes and app/admin/catalog/subrecipes already exist — add the is_main toggle wherever a recipe's linked subrecipes are listed/edited.</w:t>
      </w:r>
    </w:p>
    <w:p>
      <w:pPr>
        <w:pStyle w:val="ListParagraph"/>
        <w:numPr>
          <w:ilvl w:val="0"/>
          <w:numId w:val="1"/>
        </w:numPr>
        <w:spacing w:after="90" w:line="280"/>
        <w:rPr>
          <w:rFonts w:ascii="Calibri" w:cs="Calibri" w:eastAsia="Calibri" w:hAnsi="Calibri"/>
          <w:color w:val="1F2620"/>
          <w:sz w:val="22"/>
          <w:szCs w:val="22"/>
        </w:rPr>
      </w:pPr>
      <w:r>
        <w:t xml:space="preserve">Block saving a recipe with zero mains selected, client-side; surface which subrecipe(s) are marked main clearly (a badge, not just a checkbox easy to miss).</w:t>
      </w:r>
    </w:p>
    <w:p>
      <w:pPr>
        <w:pStyle w:val="ListParagraph"/>
        <w:numPr>
          <w:ilvl w:val="0"/>
          <w:numId w:val="1"/>
        </w:numPr>
        <w:spacing w:after="90" w:line="280"/>
        <w:rPr>
          <w:rFonts w:ascii="Calibri" w:cs="Calibri" w:eastAsia="Calibri" w:hAnsi="Calibri"/>
          <w:color w:val="1F2620"/>
          <w:sz w:val="22"/>
          <w:szCs w:val="22"/>
        </w:rPr>
      </w:pPr>
      <w:r>
        <w:t xml:space="preserve">MAIN_RATIO_HYPERPARAM: ship as one global constant to start (mirrors how DEFAULT_SERVING_BALANCE_RATIO is a single global today), not a per-recipe setting, unless there's a concrete need for per-recipe tuning later.</w:t>
      </w:r>
    </w:p>
    <w:p>
      <w:pPr>
        <w:pStyle w:val="Heading3"/>
        <w:spacing w:after="100" w:before="220"/>
      </w:pPr>
      <w:r>
        <w:t xml:space="preserve">3. Backend — services/mealplan_service.py</w:t>
      </w:r>
    </w:p>
    <w:p>
      <w:pPr>
        <w:pStyle w:val="ListParagraph"/>
        <w:numPr>
          <w:ilvl w:val="0"/>
          <w:numId w:val="1"/>
        </w:numPr>
        <w:spacing w:after="90" w:line="280"/>
        <w:rPr>
          <w:rFonts w:ascii="Calibri" w:cs="Calibri" w:eastAsia="Calibri" w:hAnsi="Calibri"/>
          <w:color w:val="1F2620"/>
          <w:sz w:val="22"/>
          <w:szCs w:val="22"/>
        </w:rPr>
      </w:pPr>
      <w:r>
        <w:t xml:space="preserve">Port _solve_lp_once_v2 / optimize_subrecipes_v2 from solver_lab.py essentially as-is — same PuLP idioms already used in the real file.</w:t>
      </w:r>
    </w:p>
    <w:p>
      <w:pPr>
        <w:pStyle w:val="ListParagraph"/>
        <w:numPr>
          <w:ilvl w:val="0"/>
          <w:numId w:val="1"/>
        </w:numPr>
        <w:spacing w:after="90" w:line="280"/>
        <w:rPr>
          <w:rFonts w:ascii="Calibri" w:cs="Calibri" w:eastAsia="Calibri" w:hAnsi="Calibri"/>
          <w:color w:val="1F2620"/>
          <w:sz w:val="22"/>
          <w:szCs w:val="22"/>
        </w:rPr>
      </w:pPr>
      <w:r>
        <w:t xml:space="preserve">get_recipe_subrecipes() needs is_main added to its Supabase select — currently only fetches id, name, max_serving, kcal, protein, carbs, fat.</w:t>
      </w:r>
    </w:p>
    <w:p>
      <w:pPr>
        <w:pStyle w:val="ListParagraph"/>
        <w:numPr>
          <w:ilvl w:val="0"/>
          <w:numId w:val="1"/>
        </w:numPr>
        <w:spacing w:after="90" w:line="280"/>
        <w:rPr>
          <w:rFonts w:ascii="Calibri" w:cs="Calibri" w:eastAsia="Calibri" w:hAnsi="Calibri"/>
          <w:color w:val="1F2620"/>
          <w:sz w:val="22"/>
          <w:szCs w:val="22"/>
        </w:rPr>
      </w:pPr>
      <w:r>
        <w:t xml:space="preserve">Keep the “zero mains” fail-loud check from optimize_subrecipes_v2 (raises rather than silently solving unconstrained) — a real safety net if a recipe somehow reaches production without a main set.</w:t>
      </w:r>
    </w:p>
    <w:p>
      <w:pPr>
        <w:pStyle w:val="ListParagraph"/>
        <w:numPr>
          <w:ilvl w:val="0"/>
          <w:numId w:val="1"/>
        </w:numPr>
        <w:spacing w:after="90" w:line="280"/>
        <w:rPr>
          <w:rFonts w:ascii="Calibri" w:cs="Calibri" w:eastAsia="Calibri" w:hAnsi="Calibri"/>
          <w:color w:val="1F2620"/>
          <w:sz w:val="22"/>
          <w:szCs w:val="22"/>
        </w:rPr>
      </w:pPr>
      <w:r>
        <w:t xml:space="preserve">Recommend shipping behind a flag or a gradual rollout rather than a hard cutover, given this replaces the serving-safety mechanism for every recipe at once.</w:t>
      </w:r>
    </w:p>
    <w:p>
      <w:pPr>
        <w:pStyle w:val="Heading3"/>
        <w:spacing w:after="100" w:before="220"/>
      </w:pPr>
      <w:r>
        <w:t xml:space="preserve">4. Backfill and re-verification</w:t>
      </w:r>
    </w:p>
    <w:p>
      <w:pPr>
        <w:pStyle w:val="ListParagraph"/>
        <w:numPr>
          <w:ilvl w:val="0"/>
          <w:numId w:val="1"/>
        </w:numPr>
        <w:spacing w:after="90" w:line="280"/>
        <w:rPr>
          <w:rFonts w:ascii="Calibri" w:cs="Calibri" w:eastAsia="Calibri" w:hAnsi="Calibri"/>
          <w:color w:val="1F2620"/>
          <w:sz w:val="22"/>
          <w:szCs w:val="22"/>
        </w:rPr>
      </w:pPr>
      <w:r>
        <w:t xml:space="preserve">is_main needs a one-time backfill across the existing recipe catalog (real product judgment per recipe, same kind of call made for the 4 study recipes above) — not something this study's data covers.</w:t>
      </w:r>
    </w:p>
    <w:p>
      <w:pPr>
        <w:pStyle w:val="ListParagraph"/>
        <w:numPr>
          <w:ilvl w:val="0"/>
          <w:numId w:val="1"/>
        </w:numPr>
        <w:spacing w:after="90" w:line="280"/>
        <w:rPr>
          <w:rFonts w:ascii="Calibri" w:cs="Calibri" w:eastAsia="Calibri" w:hAnsi="Calibri"/>
          <w:color w:val="1F2620"/>
          <w:sz w:val="22"/>
          <w:szCs w:val="22"/>
        </w:rPr>
      </w:pPr>
      <w:r>
        <w:t xml:space="preserve">Once live, re-run this study's exact 528-point harness against the REAL solver (HTTP call to the deployed endpoint, or a direct import if run from a compatible environment) instead of the simulated fixture — catches any drift between the sandbox's guessed main labels and what the real catalog's authors actually choose.</w:t>
      </w:r>
    </w:p>
    <w:p>
      <w:pPr>
        <w:pStyle w:val="ListParagraph"/>
        <w:numPr>
          <w:ilvl w:val="0"/>
          <w:numId w:val="1"/>
        </w:numPr>
        <w:spacing w:after="90" w:line="280"/>
        <w:rPr>
          <w:rFonts w:ascii="Calibri" w:cs="Calibri" w:eastAsia="Calibri" w:hAnsi="Calibri"/>
          <w:color w:val="1F2620"/>
          <w:sz w:val="22"/>
          <w:szCs w:val="22"/>
        </w:rPr>
      </w:pPr>
      <w:r>
        <w:t xml:space="preserve">Add a Change Log row distinguishing “v2 (sandbox, validated)” from “v2 (shipped, re-verified against production)” once done.</w:t>
      </w:r>
    </w:p>
    <w:p>
      <w:r>
        <w:br w:type="page"/>
      </w:r>
    </w:p>
    <w:p>
      <w:pPr>
        <w:pStyle w:val="Heading2"/>
        <w:spacing w:after="140" w:before="320"/>
      </w:pPr>
      <w:r>
        <w:t xml:space="preserve">13. Status — v2 Shipped, Now the Baseline</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As of 2026-08-13</w:t>
            </w:r>
          </w:p>
          <w:p>
            <w:pPr>
              <w:spacing w:after="0" w:line="280"/>
            </w:pPr>
            <w:r>
              <w:rPr>
                <w:rFonts w:ascii="Calibri" w:cs="Calibri" w:eastAsia="Calibri" w:hAnsi="Calibri"/>
                <w:color w:val="1F2620"/>
                <w:sz w:val="21"/>
                <w:szCs w:val="21"/>
              </w:rPr>
              <w:t xml:space="preserve">The §12 handoff is complete: Supabase migration (is_main on recipe_subrecipe), the akli-web admin UI toggle, and the services/mealplan_service.py port are all done, in a separate session from this study. This is the first accepted, shipped improvement to come out of this study. Going forward, v3+ candidates are compared against v2 — not v0 — as the live production behavior.</w:t>
            </w:r>
          </w:p>
        </w:tc>
      </w:tr>
    </w:tbl>
    <w:p>
      <w:pPr>
        <w:spacing w:after="160" w:line="300"/>
      </w:pPr>
      <w:r>
        <w:rPr>
          <w:rFonts w:ascii="Calibri" w:cs="Calibri" w:eastAsia="Calibri" w:hAnsi="Calibri"/>
          <w:color w:val="1F2620"/>
          <w:sz w:val="22"/>
          <w:szCs w:val="22"/>
        </w:rPr>
        <w:t xml:space="preserve">Update: the production re-verification flagged here as open is now done — see §14. The short version: sandbox and shipped line up closely (26.5% vs 26.7% strict-tight overall), and real diets do BETTER in production than the sandbox predicted (36/60 vs 24/60 at the tightest tier), because the real catalog carries deliberate manual max_serving overrides the sandbox didn't model.</w:t>
      </w:r>
    </w:p>
    <w:p>
      <w:pPr>
        <w:pStyle w:val="Heading3"/>
        <w:spacing w:after="100" w:before="220"/>
      </w:pPr>
      <w:r>
        <w:t xml:space="preserve">Full timeline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1500"/>
        <w:gridCol w:w="2400"/>
        <w:gridCol w:w="5460"/>
      </w:tblGrid>
      <w:tr>
        <w:trPr>
          <w:tblHeader/>
        </w:trPr>
        <w:tc>
          <w:tcPr>
            <w:tcW w:type="dxa" w:w="15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Date</w:t>
            </w:r>
          </w:p>
        </w:tc>
        <w:tc>
          <w:tcPr>
            <w:tcW w:type="dxa" w:w="2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Milestone</w:t>
            </w:r>
          </w:p>
        </w:tc>
        <w:tc>
          <w:tcPr>
            <w:tcW w:type="dxa" w:w="54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Outcome</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2026-08-11</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v0 baseline built + run</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88-diet population (10 real + 78 synthetic archetypes), fixed weekly_menu-28 recipe combo, 528-point harness. 20.1% strict/tight, 70.3% best-effort. §7.</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2026-08-11</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Root-cause diagnostics built</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Per-point isolation (diagnostics.py): 339/422 misses = RECIPE_POOL_MISMATCH, 77 = SERVING_BALANCE_RATIO_BLOCKED. §7.</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2026-08-11</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Global constraint ablation</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One-at-a-time removal, order-independent: macro tolerance (+48.1% of population), max_serving (+29.5%), serving-balance (+16.3%), culinary caps combined (+2.7%), kcal tolerance (+0.0%). §8.</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2026-08-11</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Macro-free best-fit deviation study</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With macro bands removed (kcal held strict): multi-meal combos already best-fit to single-digit/low-teens misses; single-meal combos (esp. lunch-only) miss by 30-40%+ even at best fit — a recipe-headroom ceiling, not a band-width problem. §9.</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v1 designed: max_serving removed + single-meal simplification</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First real candidate. Initial single-meal design (fully unbounded) produced 172 servings of pickles on the first real point tested — caught before shipping, not after.</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v1 fixed and validated</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days scale max_serving by 8x instead of eliminating it. Full population: best-effort LP 70.3%→22.2%; real diets: best-effort 21/60→0, relaxed-culinary 4/60→0. §10.</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v2 proposed: “main” label idea</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Replace recipe_subrecipe_rule + flat balance ratio + max_serving with one is_main boolean per subrecipe, authored once per recipe instead of once per rule pair.</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v2 validated in sandbox</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Simulated is_main overlay (apply_main_labels.py), isolated from v1. Best-effort LP 70.3%→62.5%; real diets: hard-bounded solves 39/60→44/60. Zero condiment-style runaways in 528 points. §11.</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Production handoff spec written</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Concrete, self-contained spec for a separate session: Supabase migration, admin UI, backend port, backfill + re-verification plan. §12.</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v2 shipped to production</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Migration, admin UI, and backend port completed in a separate session. First study-driven change to ship.</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Production re-verified against real data</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528-point harness re-run against the ACTUAL services/mealplan_service.py + live Supabase is_main/max_serving data. Confirms the sandbox's prediction; real diets do better than predicted. §14.</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v3 built + tested: v1's idea reapplied to v2's shipped mechanism</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diets: best-effort 21/60→2/60. First test repeated the pickles pattern (Tarator Sauce/Pita Bread, uncapped) — caught before it was called done, same discipline as §10.</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 subrecipes capped directly in production, catalog-wide</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Full catalog queried for every uncapped non-main subrecipe; user reviewed and capped the list directly in Supabase. Both v2-shipped and v3 re-verified fixed.</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Second gap found: single-meal path also dropped the main-vs-main ratio</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Post-cap retest found Rice Fish Broth dominating Siyadiye Main 34:1 (dinner_only, extreme synthetic targets only) — real diets unaffected. §15.</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v3 finalized: main-vs-main ratio fix applied and re-verified</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Ratio check now always active regardless of skip_balance. Worst-case plate shape 34→22 servings, 90.7%→55.8% kcal share — matches v2 (shipped)'s own ceiling. Real-diet distribution bit-for-bit identical before/after. No open limitations — ready for production port. §15.</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Second validation harness built: 384 real historical client days</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61 real recipes (not 4), real recipe-per-meal assignment, real client targets, pulled live from Supabase. First pass used the wrong target table (daily_macro_order — confirmed written in the same transaction as the delivered result, not independent); corrected to daily_macro_target, the client's real versioned diet. Historical-delivery comparison retracted as confounded, replaced with re-running the actual live services/mealplan_service.py on the same 384 days. §16.</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v4 built: proportional kcal tolerance + mixed 0.25-serving step</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Two isolated changes on top of v3. Real diets (synthetic pop.) unaffected; real-order population vs. shipped v2: kcal 4.55%→3.12%. §17.</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Bug found and fixed: dropped tolerance tier removed a real guardrail</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An earlier “3 tiers not 4” simplification dropped v3's 20% tier, causing 7/528 synthetic + 5/384 real days to fall through to the unbounded best-effort fallback instead of a bounded solve. Restored the full 4-tier ladder — safe to do so since kcal_tolerance()/macro_tolerance() already adapt tier width to the target. §17.</w:t>
            </w:r>
          </w:p>
        </w:tc>
      </w:tr>
      <w:tr>
        <w:tc>
          <w:tcPr>
            <w:tcW w:type="dxa" w:w="15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v4 finding: single-meal days trade fat for kcal, vs. shipped</w:t>
            </w:r>
          </w:p>
        </w:tc>
        <w:tc>
          <w:tcPr>
            <w:tcW w:type="dxa" w:w="5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v1's original single-meal design (kept through v3/v4) drops all macro bounds; checked against real single-meal client days (28.6% of the real population) for the first time and found a real, structural fat-accuracy cost vs. shipped production, which has no such simplification. Motivated v5. §17.</w:t>
            </w:r>
          </w:p>
        </w:tc>
      </w:tr>
      <w:tr>
        <w:tc>
          <w:tcPr>
            <w:tcW w:type="dxa" w:w="15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2026-08-14</w:t>
            </w:r>
          </w:p>
        </w:tc>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v5 built and accepted: protein hard bound on single-meal days</w:t>
            </w:r>
          </w:p>
        </w:tc>
        <w:tc>
          <w:tcPr>
            <w:tcW w:type="dxa" w:w="546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Kcal stays tight, protein now bounded too (&gt;2x tighter, 21.47%→9.87% on real single-meal days), carbs/fat pay the expected cost. Fallback verified byte-for-byte identical to v4 when infeasible (not limited to single-subrecipe recipes as expected). Trade-off reviewed directly and accepted. Confirmed on both the synthetic and real-order harnesses independently. §18.</w:t>
            </w:r>
          </w:p>
        </w:tc>
      </w:tr>
    </w:tbl>
    <w:p>
      <w:r>
        <w:br w:type="page"/>
      </w:r>
    </w:p>
    <w:p>
      <w:pPr>
        <w:pStyle w:val="Heading2"/>
        <w:spacing w:after="140" w:before="320"/>
      </w:pPr>
      <w:r>
        <w:t xml:space="preserve">14. Production Re-Verification — v2 Shipped, Real Data</w:t>
      </w:r>
    </w:p>
    <w:p>
      <w:pPr>
        <w:spacing w:after="160" w:line="300"/>
      </w:pPr>
      <w:r>
        <w:rPr>
          <w:rFonts w:ascii="Calibri" w:cs="Calibri" w:eastAsia="Calibri" w:hAnsi="Calibri"/>
          <w:color w:val="1F2620"/>
          <w:sz w:val="22"/>
          <w:szCs w:val="22"/>
        </w:rPr>
        <w:t xml:space="preserve">scripts/solver_study/verify_shipped.py imports services/mealplan_service.py directly — the actual shipped module, not solver_lab.py's approximation — and runs it against the real is_main/max_serving data for the 4 study recipes, pulled live from Supabase by recipe_fixture_shipped.py (read-only; nothing altered). Same population, same 528 points, same metrics as every other version in this study.</w:t>
      </w:r>
    </w:p>
    <w:p>
      <w:pPr>
        <w:pStyle w:val="Heading3"/>
        <w:spacing w:after="100" w:before="220"/>
      </w:pPr>
      <w:r>
        <w:t xml:space="preserve">The real data differs from the sandbox's guesses in three ways</w:t>
      </w:r>
    </w:p>
    <w:p>
      <w:pPr>
        <w:pStyle w:val="ListParagraph"/>
        <w:numPr>
          <w:ilvl w:val="0"/>
          <w:numId w:val="1"/>
        </w:numPr>
        <w:spacing w:after="90" w:line="280"/>
        <w:rPr>
          <w:rFonts w:ascii="Calibri" w:cs="Calibri" w:eastAsia="Calibri" w:hAnsi="Calibri"/>
          <w:color w:val="1F2620"/>
          <w:sz w:val="22"/>
          <w:szCs w:val="22"/>
        </w:rPr>
      </w:pPr>
      <w:r>
        <w:t xml:space="preserve">Breakfast has 2 mains, not 1: Greek Yogurt (Plain) AND Honey are both is_main=true. The sandbox only marked the yogurt.</w:t>
      </w:r>
    </w:p>
    <w:p>
      <w:pPr>
        <w:pStyle w:val="ListParagraph"/>
        <w:numPr>
          <w:ilvl w:val="0"/>
          <w:numId w:val="1"/>
        </w:numPr>
        <w:spacing w:after="90" w:line="280"/>
        <w:rPr>
          <w:rFonts w:ascii="Calibri" w:cs="Calibri" w:eastAsia="Calibri" w:hAnsi="Calibri"/>
          <w:color w:val="1F2620"/>
          <w:sz w:val="22"/>
          <w:szCs w:val="22"/>
        </w:rPr>
      </w:pPr>
      <w:r>
        <w:t xml:space="preserve">Dinner has 2 mains, not 1: Rice Fish Broth AND Siyadiye Main are both is_main=true. The sandbox only marked Siyadiye Main — meaning the sandbox run never actually exercised the multi-main MAIN_RATIO constraint at all, since every meal in it had exactly one main.</w:t>
      </w:r>
    </w:p>
    <w:p>
      <w:pPr>
        <w:spacing w:after="160" w:line="300"/>
      </w:pPr>
      <w:r>
        <w:rPr>
          <w:rFonts w:ascii="Calibri" w:cs="Calibri" w:eastAsia="Calibri" w:hAnsi="Calibri"/>
          <w:color w:val="1F2620"/>
          <w:sz w:val="22"/>
          <w:szCs w:val="22"/>
        </w:rPr>
        <w:t xml:space="preserve">The snack recipe (Energy Bomb: Halawa, Dates &amp; Nuts) has ZERO mains — its one subrecipe, Halawa Date Mixed Nuts, is is_main=false. Initially flagged this as a validation gap (violates the “every recipe needs ≥1 main” invariant); checked whether it generalizes before treating it as an action item. It doesn't:</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Checked against the full catalog — not a gap</w:t>
            </w:r>
          </w:p>
          <w:p>
            <w:pPr>
              <w:spacing w:after="0" w:line="280"/>
            </w:pPr>
            <w:r>
              <w:rPr>
                <w:rFonts w:ascii="Calibri" w:cs="Calibri" w:eastAsia="Calibri" w:hAnsi="Calibri"/>
                <w:color w:val="1F2620"/>
                <w:sz w:val="21"/>
                <w:szCs w:val="21"/>
              </w:rPr>
              <w:t xml:space="preserve">Queried every recipe in production for zero-main cases: 9 recipes have zero mains (Seasonal Fruit, The Sportitian Cupcakes, Salade de Fruits, Energy Bomb, Peanut Butter Cookie, Fresh Blueberries, Fresh Kiwi Cup, Lasagne, Dates &amp; Peanut Butter) — every single one has exactly 1 subrecipe. Zero multi-subrecipe recipes with zero mains anywhere. That's not a coincidence: marking a solo subrecipe “main” is meaningless (nothing else in the meal to be biggest relative to), and the balance block is mechanically inert for any single-subrecipe meal regardless of the flag. This reads as the admin UI correctly enforcing “≥1 main” only where it matters (2+ subrecipes), not a gap in that enforcement. No action needed.</w:t>
            </w:r>
          </w:p>
        </w:tc>
      </w:tr>
    </w:tbl>
    <w:p>
      <w:pPr>
        <w:spacing w:after="160" w:line="300"/>
      </w:pPr>
      <w:r>
        <w:rPr>
          <w:rFonts w:ascii="Calibri" w:cs="Calibri" w:eastAsia="Calibri" w:hAnsi="Calibri"/>
          <w:color w:val="1F2620"/>
          <w:sz w:val="22"/>
          <w:szCs w:val="22"/>
        </w:rPr>
        <w:t xml:space="preserve">Also: the real catalog layers deliberate manual max_serving overrides on top of the is_main mechanism — Pickles and Akli House Salad (in both recipes it appears in) are capped at 1 serving; both breakfast mains are capped at 2. This is intentional, confirmed directly (“a person can't eat more than 1 Akli House Salad”) — the shipped mechanism is “unbounded via is_main, except where a human explicitly said otherwise,” not the sandbox's “fully unbounded.” Verified this is respected correctly: in a real re-solve, Akli House Salad stayed at its cap even in meals where its main(s) scaled to 3.5+ servings.</w:t>
      </w:r>
    </w:p>
    <w:p>
      <w:pPr>
        <w:pStyle w:val="Heading3"/>
        <w:spacing w:after="100" w:before="220"/>
      </w:pPr>
      <w:r>
        <w:t xml:space="preserve">Full population: v0 vs. v2 sandbox vs. v2 shipped</w:t>
      </w:r>
    </w:p>
    <w:p>
      <w:pPr>
        <w:spacing w:after="160" w:line="300"/>
      </w:pPr>
      <w:r>
        <w:rPr>
          <w:rFonts w:ascii="Calibri" w:cs="Calibri" w:eastAsia="Calibri" w:hAnsi="Calibri"/>
          <w:i/>
          <w:iCs/>
          <w:color w:val="5B6259"/>
          <w:sz w:val="20"/>
          <w:szCs w:val="20"/>
        </w:rPr>
        <w:t xml:space="preserve">v2 (shipped) reflects the FINAL state, after the post-cap update below — Pita Bread, Tarator Sauce (Siyadiye), and 7 other subrecipes gained real max_serving overrides on 2026-08-13. First-pass numbers (before that update) were 26.7% / 7.4% / 1.5% / 64.4% — within rounding of the final column; see the callout below for why.</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900"/>
        <w:gridCol w:w="19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(sandbox)</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r>
      <w:tr>
        <w:tc>
          <w:tcPr>
            <w:tcW w:type="dxa" w:w="2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8% (tight)</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106 (20.1%)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140 (26.5%)</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133 (25.2%)</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 (7.6%)</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51 (9.7%)</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38 (7.2%)</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 (2.1%)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 (1.3%)</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 (1.7%)</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371 (70.3%)</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330 (62.5%)</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348 (65.9%)</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fallback</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r>
    </w:tbl>
    <w:p>
      <w:pPr>
        <w:spacing w:after="160" w:line="300"/>
      </w:pPr>
      <w:r>
        <w:rPr>
          <w:rFonts w:ascii="Calibri" w:cs="Calibri" w:eastAsia="Calibri" w:hAnsi="Calibri"/>
          <w:i/>
          <w:iCs/>
          <w:color w:val="5B6259"/>
          <w:sz w:val="20"/>
          <w:szCs w:val="20"/>
        </w:rPr>
        <w:t xml:space="preserve">Sandbox and shipped land within a few points of each other on every tier despite the three real-data differences above — the mechanism's aggregate behavior is robust to exactly which subrecipes are marked main.</w:t>
      </w:r>
    </w:p>
    <w:p>
      <w:pPr>
        <w:pStyle w:val="Heading3"/>
        <w:spacing w:after="100" w:before="220"/>
      </w:pPr>
      <w:r>
        <w:t xml:space="preserve">Real client diets: shipped beats the sandbox's own prediction</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900"/>
        <w:gridCol w:w="19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 (of 60)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sandbox (of 60)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shipped (of 60)</w:t>
            </w:r>
          </w:p>
        </w:tc>
      </w:tr>
      <w:tr>
        <w:tc>
          <w:tcPr>
            <w:tcW w:type="dxa" w:w="2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8% (tight)</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w:t>
            </w:r>
          </w:p>
        </w:tc>
        <w:tc>
          <w:tcPr>
            <w:tcW w:type="dxa" w:w="1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33</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Best-effort LP</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19</w:t>
            </w:r>
          </w:p>
        </w:tc>
      </w:tr>
    </w:tbl>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Why shipped outperforms the sandbox here</w:t>
            </w:r>
          </w:p>
          <w:p>
            <w:pPr>
              <w:spacing w:after="0" w:line="280"/>
            </w:pPr>
            <w:r>
              <w:rPr>
                <w:rFonts w:ascii="Calibri" w:cs="Calibri" w:eastAsia="Calibri" w:hAnsi="Calibri"/>
                <w:color w:val="1F2620"/>
                <w:sz w:val="21"/>
                <w:szCs w:val="21"/>
              </w:rPr>
              <w:t xml:space="preserve">The sandbox tested a “purer” version of the idea — is_main only, no manual overrides. Real production adds the human-chosen caps (Pickles, Akli House Salad, and 9 more added 2026-08-13) on top. Less freedom for the LP to search turned out to mean an easier, cleaner solve at the tightest tier for real diets specifically: 33/60 vs the sandbox's 24/60. The manual overrides aren't a compromise on the mechanism — they're making it work better for the population that matters.</w:t>
            </w:r>
          </w:p>
        </w:tc>
      </w:tr>
    </w:tbl>
    <w:p>
      <w:pPr>
        <w:pStyle w:val="Heading3"/>
        <w:spacing w:after="100" w:before="220"/>
      </w:pPr>
      <w:r>
        <w:t xml:space="preserve">Plate shape and cost, real data</w:t>
      </w:r>
    </w:p>
    <w:p>
      <w:pPr>
        <w:spacing w:after="160" w:line="300"/>
      </w:pPr>
      <w:r>
        <w:rPr>
          <w:rFonts w:ascii="Calibri" w:cs="Calibri" w:eastAsia="Calibri" w:hAnsi="Calibri"/>
          <w:color w:val="1F2620"/>
          <w:sz w:val="22"/>
          <w:szCs w:val="22"/>
        </w:rPr>
        <w:t xml:space="preserve">Worst cases across all 528 points are still dinner_only combos — up to 22 servings / 55.8% kcal share, split across the meal's two real mains (Rice Fish Broth + Siyadiye Main), for ordinary archetypes (“balanced,” “low protein”) at 3500 kcal, not only the extreme ones. Two real mains sharing a meal give more combined headroom than the sandbox's single-main dinner, exactly as the mechanism intends — still a real dish, not a condiment. Zero guardrail breaches across 528 points, same as every other version.</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(sandbox)</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wall time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1,027ms</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1,006ms</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644ms</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LP attempts</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13.0</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12.2</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|kcal dev|</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24.8%</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21.4%</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|protein dev|</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23.5%</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18.0%</w:t>
            </w:r>
          </w:p>
        </w:tc>
      </w:tr>
    </w:tbl>
    <w:p>
      <w:pPr>
        <w:spacing w:after="160" w:line="300"/>
      </w:pPr>
      <w:r>
        <w:rPr>
          <w:rFonts w:ascii="Calibri" w:cs="Calibri" w:eastAsia="Calibri" w:hAnsi="Calibri"/>
          <w:i/>
          <w:iCs/>
          <w:color w:val="5B6259"/>
          <w:sz w:val="20"/>
          <w:szCs w:val="20"/>
        </w:rPr>
        <w:t xml:space="preserve">Shipped is still the fastest of any version tested — the manual overrides shrink the LP's search space enough to matter, not just for accuracy but for solve time.</w:t>
      </w:r>
    </w:p>
    <w:p>
      <w:pPr>
        <w:pStyle w:val="Heading3"/>
        <w:spacing w:after="100" w:before="220"/>
      </w:pPr>
      <w:r>
        <w:t xml:space="preserve">Verdict</w:t>
      </w:r>
    </w:p>
    <w:p>
      <w:pPr>
        <w:spacing w:after="160" w:line="300"/>
      </w:pPr>
      <w:r>
        <w:rPr>
          <w:rFonts w:ascii="Calibri" w:cs="Calibri" w:eastAsia="Calibri" w:hAnsi="Calibri"/>
          <w:color w:val="1F2620"/>
          <w:sz w:val="22"/>
          <w:szCs w:val="22"/>
        </w:rPr>
        <w:t xml:space="preserve">v2 holds up in production. The mechanism transferred correctly (multi-main ratio bounds and manual overrides both verified respected in real re-solves), the aggregate numbers are close to what the sandbox predicted, and real client diets do better than predicted. No open follow-up from this re-verification — the one thing that looked like a gap (Energy Bomb's zero mains) checked out as correct, expected behavior once verified against the full catalog, not a fix that's owed.</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Post-cap update, 2026-08-13</w:t>
            </w:r>
          </w:p>
          <w:p>
            <w:pPr>
              <w:spacing w:after="0" w:line="280"/>
            </w:pPr>
            <w:r>
              <w:rPr>
                <w:rFonts w:ascii="Calibri" w:cs="Calibri" w:eastAsia="Calibri" w:hAnsi="Calibri"/>
                <w:color w:val="1F2620"/>
                <w:sz w:val="21"/>
                <w:szCs w:val="21"/>
              </w:rPr>
              <w:t xml:space="preserve">v3's testing (§15) surfaced two uncapped non-main subrecipes (Tarator Sauce in Siyadiye, Pita Bread — 8 recipes catalog-wide) that could still run away on extreme targets. Manual max_serving overrides were added directly in production: Pita Bread and 5 other low-kcal items capped at 3, Biscotte Toast/Kiwi/Granola at 5, Blueberry/Date-and-Peanut-Butter/Halawa-Date-Mixed-Nuts/Salade-De-Fruit/Peanut-Butter-Cookie at 10, and Rice Chicken Broth (a different subrecipe from this study's Rice Fish Broth) converted to is_main. v2 shipped re-verified against this updated data: 25.2% tight overall (was 26.7%), real diets 33/60 tight (was 36/60) — a small, expected redistribution now that a few more subrecipes have real ceilings, not a regression. Full updated numbers folded into the tables above.</w:t>
            </w:r>
          </w:p>
        </w:tc>
      </w:tr>
    </w:tbl>
    <w:p>
      <w:r>
        <w:br w:type="page"/>
      </w:r>
    </w:p>
    <w:p>
      <w:pPr>
        <w:pStyle w:val="Heading2"/>
        <w:spacing w:after="140" w:before="320"/>
      </w:pPr>
      <w:r>
        <w:t xml:space="preserve">15. v3 Candidate — v1's Single-Meal Idea, Applied to the Shipped Mechanism</w:t>
      </w:r>
    </w:p>
    <w:p>
      <w:pPr>
        <w:spacing w:after="160" w:line="300"/>
      </w:pPr>
      <w:r>
        <w:rPr>
          <w:rFonts w:ascii="Calibri" w:cs="Calibri" w:eastAsia="Calibri" w:hAnsi="Calibri"/>
          <w:color w:val="1F2620"/>
          <w:sz w:val="22"/>
          <w:szCs w:val="22"/>
        </w:rPr>
        <w:t xml:space="preserve">Requested directly: “same as v1, but keep max_serving where it exists.” Multi-meal days are IDENTICAL to the real shipped mechanism (is_main + MAIN_RATIO, max_serving resolved exactly as production resolves it) — ported from services/mealplan_service.py, not from this file's v2 (which never modeled manual overrides). Single-meal days reapply v1's core idea to the new mechanism: skip the is_main balance block, drop macro hard bounds (best-fit only), keep kcal's hard tolerance ladder — but UNLIKE v1, max_serving is resolved and respected exactly as shipped, not eliminated or scaled by a multiplier. Implemented as optimize_subrecipes_v3 / _solve_lp_once_v3 / _safe_fallback_v3 in solver_lab.py, tested against recipe_fixture_shipped.json (the real, live data).</w:t>
      </w:r>
    </w:p>
    <w:p>
      <w:pPr>
        <w:spacing w:after="160" w:line="300"/>
      </w:pPr>
      <w:r>
        <w:rPr>
          <w:rFonts w:ascii="Calibri" w:cs="Calibri" w:eastAsia="Calibri" w:hAnsi="Calibri"/>
          <w:color w:val="1F2620"/>
          <w:sz w:val="22"/>
          <w:szCs w:val="22"/>
        </w:rPr>
        <w:t xml:space="preserve">Motivation, checked before building: under shipped v2, single-meal combos were still the clear weak point for real diets — lunch_only 0/10 strict-tight, dinner_only 1/10 — against 8-9/10 for every multi-meal combo.</w:t>
      </w:r>
    </w:p>
    <w:p>
      <w:pPr>
        <w:pStyle w:val="Heading3"/>
        <w:spacing w:after="100" w:before="220"/>
      </w:pPr>
      <w:r>
        <w:t xml:space="preserve">First test: the pickles pattern, again — different item</w:t>
      </w:r>
    </w:p>
    <w:p>
      <w:pPr>
        <w:spacing w:after="160" w:line="300"/>
      </w:pPr>
      <w:r>
        <w:rPr>
          <w:rFonts w:ascii="Calibri" w:cs="Calibri" w:eastAsia="Calibri" w:hAnsi="Calibri"/>
          <w:color w:val="1F2620"/>
          <w:sz w:val="22"/>
          <w:szCs w:val="22"/>
        </w:rPr>
        <w:t xml:space="preserve">First real point tested (Person 1 / lunch_only, target 175g protein / 200g carbs / 56g fat / 2000 kcal, target-adjacent to §10's original case) produced excellent macros via a different exploit:</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600"/>
        <w:gridCol w:w="1600"/>
        <w:gridCol w:w="3060"/>
      </w:tblGrid>
      <w:tr>
        <w:trPr>
          <w:tblHeader/>
        </w:trPr>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w:t>
            </w:r>
          </w:p>
        </w:tc>
        <w:tc>
          <w:tcPr>
            <w:tcW w:type="dxa" w:w="1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Servings</w:t>
            </w:r>
          </w:p>
        </w:tc>
        <w:tc>
          <w:tcPr>
            <w:tcW w:type="dxa" w:w="30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Note</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Pickles</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30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Protected — real cap of 1</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Akli House Salad</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30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Protected — real cap of 1</w:t>
            </w:r>
          </w:p>
        </w:tc>
      </w:tr>
      <w:tr>
        <w:tc>
          <w:tcPr>
            <w:tcW w:type="dxa" w:w="2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Pita Bread</w:t>
            </w:r>
          </w:p>
        </w:tc>
        <w:tc>
          <w:tcPr>
            <w:tcW w:type="dxa" w:w="1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8.0</w:t>
            </w:r>
          </w:p>
        </w:tc>
        <w:tc>
          <w:tcPr>
            <w:tcW w:type="dxa" w:w="30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No cap in production at the time</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Tarator Sauce</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varies</w:t>
            </w:r>
          </w:p>
        </w:tc>
        <w:tc>
          <w:tcPr>
            <w:tcW w:type="dxa" w:w="30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No cap in Siyadiye at the time</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Shawarma Meat [MAIN]</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varies</w:t>
            </w:r>
          </w:p>
        </w:tc>
        <w:tc>
          <w:tcPr>
            <w:tcW w:type="dxa" w:w="30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Unbounded by design</w:t>
            </w:r>
          </w:p>
        </w:tc>
      </w:tr>
    </w:tbl>
    <w:p>
      <w:pPr>
        <w:spacing w:after="160" w:line="300"/>
      </w:pPr>
      <w:r>
        <w:rPr>
          <w:rFonts w:ascii="Calibri" w:cs="Calibri" w:eastAsia="Calibri" w:hAnsi="Calibri"/>
          <w:color w:val="1F2620"/>
          <w:sz w:val="22"/>
          <w:szCs w:val="22"/>
        </w:rPr>
        <w:t xml:space="preserve">A dedicated stress-test (3500kcal, extremely-high-fat archetype) made the pattern unambiguous: 38 servings of Tarator Sauce, 224g of fat from sauce alone, 79-90% of the day's kcal from one condiment on the worst cases across the population. Not the Siyadiye-rule-exemption loophole from §10, not a code bug — “keep max_serving where it exists” is only as safe as which subrecipes a human already thought to cap, and coverage was incomplete: only Pickles and Akli House Salad had one.</w:t>
      </w:r>
    </w:p>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Real diets were never affected</w:t>
            </w:r>
          </w:p>
          <w:p>
            <w:pPr>
              <w:spacing w:after="0" w:line="280"/>
            </w:pPr>
            <w:r>
              <w:rPr>
                <w:rFonts w:ascii="Calibri" w:cs="Calibri" w:eastAsia="Calibri" w:hAnsi="Calibri"/>
                <w:color w:val="1F2620"/>
                <w:sz w:val="21"/>
                <w:szCs w:val="21"/>
              </w:rPr>
              <w:t xml:space="preserve">Checked directly: every real-diet single-meal point stayed at 4-9 max servings, 37-55% kcal share — completely reasonable, throughout. The Tarator Sauce / Pita Bread runaway only ever showed up for the extreme synthetic archetypes (e.g. “3500kcal / extremely high fat”), never for any of the 10 real client diets. Lower urgency than §10's original pickles case (which hit a real diet on the first test), but the same class of gap, confirmed real.</w:t>
            </w:r>
          </w:p>
        </w:tc>
      </w:tr>
    </w:tbl>
    <w:p>
      <w:pPr>
        <w:pStyle w:val="Heading3"/>
        <w:spacing w:after="100" w:before="220"/>
      </w:pPr>
      <w:r>
        <w:t xml:space="preserve">Closed directly in production, not in the sandbox</w:t>
      </w:r>
    </w:p>
    <w:p>
      <w:pPr>
        <w:spacing w:after="160" w:line="300"/>
      </w:pPr>
      <w:r>
        <w:rPr>
          <w:rFonts w:ascii="Calibri" w:cs="Calibri" w:eastAsia="Calibri" w:hAnsi="Calibri"/>
          <w:color w:val="1F2620"/>
          <w:sz w:val="22"/>
          <w:szCs w:val="22"/>
        </w:rPr>
        <w:t xml:space="preserve">Full catalog queried for every uncapped non-main subrecipe (18 rows, not just this study's 4 recipes — the same exposure exists catalog-wide). Reviewed and capped directly:</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400"/>
        <w:gridCol w:w="1400"/>
        <w:gridCol w:w="4460"/>
      </w:tblGrid>
      <w:tr>
        <w:trPr>
          <w:tblHeader/>
        </w:trPr>
        <w:tc>
          <w:tcPr>
            <w:tcW w:type="dxa" w:w="2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Cap</w:t>
            </w:r>
          </w:p>
        </w:tc>
        <w:tc>
          <w:tcPr>
            <w:tcW w:type="dxa" w:w="1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Value</w:t>
            </w:r>
          </w:p>
        </w:tc>
        <w:tc>
          <w:tcPr>
            <w:tcW w:type="dxa" w:w="44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Items</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Cap = 3</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w:t>
            </w:r>
          </w:p>
        </w:tc>
        <w:tc>
          <w:tcPr>
            <w:tcW w:type="dxa" w:w="4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Vegetable Platter, Avocado Garlic Sauce, Banana, Pita Bread (all 8 recipes), Tarator Sauce (Siyadiye)</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Cap = 5</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w:t>
            </w:r>
          </w:p>
        </w:tc>
        <w:tc>
          <w:tcPr>
            <w:tcW w:type="dxa" w:w="4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Biscotte Toast (both recipes), Kiwi, Granola</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Cap = 10</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4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Blueberry, Date and Peanut Butter, Halawa Date Mixed Nuts, Salade De Fruit, Peanut Butter Cookie</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Made main</w:t>
            </w:r>
          </w:p>
        </w:tc>
        <w:tc>
          <w:tcPr>
            <w:tcW w:type="dxa" w:w="1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44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Rice Chicken Broth (a different subrecipe from this study's Rice Fish Broth) — now is_main across all 5 recipes it appears in</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Left uncapped</w:t>
            </w:r>
          </w:p>
        </w:tc>
        <w:tc>
          <w:tcPr>
            <w:tcW w:type="dxa" w:w="1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44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Hummus, Peanut Butter, Mixed Nuts, Yogurt, Lasagne — deliberate</w:t>
            </w:r>
          </w:p>
        </w:tc>
      </w:tr>
    </w:tbl>
    <w:p>
      <w:pPr>
        <w:spacing w:after="160" w:line="300"/>
      </w:pPr>
      <w:r>
        <w:rPr>
          <w:rFonts w:ascii="Calibri" w:cs="Calibri" w:eastAsia="Calibri" w:hAnsi="Calibri"/>
          <w:color w:val="1F2620"/>
          <w:sz w:val="22"/>
          <w:szCs w:val="22"/>
        </w:rPr>
        <w:t xml:space="preserve">Both v2 (shipped) and v3 re-verified against the updated data. Confirmed fixed: Tarator Sauce and Pita Bread no longer appear anywhere in either version's worst-case plate-shape list.</w:t>
      </w:r>
    </w:p>
    <w:p>
      <w:pPr>
        <w:pStyle w:val="Heading3"/>
        <w:spacing w:after="100" w:before="220"/>
      </w:pPr>
      <w:r>
        <w:t xml:space="preserve">Finding, then fixed: main-vs-main also needs the ratio check</w:t>
      </w:r>
    </w:p>
    <w:p>
      <w:pPr>
        <w:spacing w:after="160" w:line="300"/>
      </w:pPr>
      <w:r>
        <w:rPr>
          <w:rFonts w:ascii="Calibri" w:cs="Calibri" w:eastAsia="Calibri" w:hAnsi="Calibri"/>
          <w:color w:val="1F2620"/>
          <w:sz w:val="22"/>
          <w:szCs w:val="22"/>
        </w:rPr>
        <w:t xml:space="preserve">With the condiment-class items closed off, a different instance of the same underlying class appeared — this time between v3's TWO real dinner mains: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600"/>
        <w:gridCol w:w="1600"/>
        <w:gridCol w:w="3060"/>
      </w:tblGrid>
      <w:tr>
        <w:trPr>
          <w:tblHeader/>
        </w:trPr>
        <w:tc>
          <w:tcPr>
            <w:tcW w:type="dxa" w:w="2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Subrecipe</w:t>
            </w:r>
          </w:p>
        </w:tc>
        <w:tc>
          <w:tcPr>
            <w:tcW w:type="dxa" w:w="16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Servings (before fix)</w:t>
            </w:r>
          </w:p>
        </w:tc>
        <w:tc>
          <w:tcPr>
            <w:tcW w:type="dxa" w:w="30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r>
      <w:tr>
        <w:tc>
          <w:tcPr>
            <w:tcW w:type="dxa" w:w="2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Rice Fish Broth [MAIN]</w:t>
            </w:r>
          </w:p>
        </w:tc>
        <w:tc>
          <w:tcPr>
            <w:tcW w:type="dxa" w:w="16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34.0</w:t>
            </w:r>
          </w:p>
        </w:tc>
        <w:tc>
          <w:tcPr>
            <w:tcW w:type="dxa" w:w="306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2,991 (90.6% of day)</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Akli House Salad</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30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85</w:t>
            </w:r>
          </w:p>
        </w:tc>
      </w:tr>
      <w:tr>
        <w:tc>
          <w:tcPr>
            <w:tcW w:type="dxa" w:w="2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Tarator Sauce</w:t>
            </w:r>
          </w:p>
        </w:tc>
        <w:tc>
          <w:tcPr>
            <w:tcW w:type="dxa" w:w="16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30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69</w:t>
            </w:r>
          </w:p>
        </w:tc>
      </w:tr>
      <w:tr>
        <w:tc>
          <w:tcPr>
            <w:tcW w:type="dxa" w:w="2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Siyadiye Main [MAIN]</w:t>
            </w:r>
          </w:p>
        </w:tc>
        <w:tc>
          <w:tcPr>
            <w:tcW w:type="dxa" w:w="16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w:t>
            </w:r>
          </w:p>
        </w:tc>
        <w:tc>
          <w:tcPr>
            <w:tcW w:type="dxa" w:w="30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154</w:t>
            </w:r>
          </w:p>
        </w:tc>
      </w:tr>
    </w:tbl>
    <w:p>
      <w:pPr>
        <w:spacing w:after="160" w:line="300"/>
      </w:pPr>
      <w:r>
        <w:rPr>
          <w:rFonts w:ascii="Calibri" w:cs="Calibri" w:eastAsia="Calibri" w:hAnsi="Calibri"/>
          <w:color w:val="1F2620"/>
          <w:sz w:val="22"/>
          <w:szCs w:val="22"/>
        </w:rPr>
        <w:t xml:space="preserve">v3's single-meal path was dropping the ENTIRE is_main balance block for single-meal days — including the main-vs-main MAIN_RATIO check, not just the main-vs-non-main ordering. MAIN_RATIO exists specifically to stop one main dominating another and has nothing to do with the single-meal infeasibility problem v1's idea was solving. Only possible on dinner_only (the only one of this study's 6 combos with a 2-main meal), and confirmed real-diet-safe throughout — every real-diet dinner_only point stayed at 4-9 max servings, 45-55% share, before AND after this fix.</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Fixed: main-vs-main ratio now active on single-meal days too</w:t>
            </w:r>
          </w:p>
          <w:p>
            <w:pPr>
              <w:spacing w:after="0" w:line="280"/>
            </w:pPr>
            <w:r>
              <w:rPr>
                <w:rFonts w:ascii="Calibri" w:cs="Calibri" w:eastAsia="Calibri" w:hAnsi="Calibri"/>
                <w:color w:val="1F2620"/>
                <w:sz w:val="21"/>
                <w:szCs w:val="21"/>
              </w:rPr>
              <w:t xml:space="preserve">_solve_lp_once_v3 split into two independently-controlled pieces: the main-vs-main ratio bound is now ALWAYS applied, regardless of skip_balance; only the main-vs-non-main ordering constraint is what skip_balance drops. Re-verified across all 528 points: the same worst-case point now solves at Rice Fish Broth=22 / Siyadiye Main=9 (ratio 2.44, correctly under 2.5) instead of 34:1. Population-wide worst case dropped from 34 servings / 90.7% kcal share to 22 servings / 55.8% — which now exactly matches v2 (shipped)'s own natural ceiling on the same combo. Real-diet distribution is BIT-FOR-BIT identical before and after (32 tight / 5 loose / 1 relaxed / 2 best-effort / 20 single-meal-kcal-only) — this fix closed the synthetic-extreme risk without touching the real-diet result at all. v3 no longer has an open limitation.</w:t>
            </w:r>
          </w:p>
        </w:tc>
      </w:tr>
    </w:tbl>
    <w:p>
      <w:pPr>
        <w:pStyle w:val="Heading3"/>
        <w:spacing w:after="100" w:before="220"/>
      </w:pPr>
      <w:r>
        <w:t xml:space="preserve">Full results — v0 vs. v2 (shipped) vs. v3, final state</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900"/>
        <w:gridCol w:w="19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r>
      <w:tr>
        <w:tc>
          <w:tcPr>
            <w:tcW w:type="dxa" w:w="2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8% (tight)</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106 (20.1%)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133 (25.2%)</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108 (20.5%)</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40 (7.6%)</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38 (7.2%)</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27 (5.1%)</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 (2.1%)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 (1.7%)</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 (1.7%)</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371 (70.3%)</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348 (65.9%)</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208 (39.4%)</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Greedy fallback</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0</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kcal-only (new)</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176 (33.3%)</w:t>
            </w:r>
          </w:p>
        </w:tc>
      </w:tr>
    </w:tbl>
    <w:p>
      <w:pPr>
        <w:spacing w:after="160" w:line="300"/>
      </w:pPr>
      <w:r>
        <w:rPr>
          <w:rFonts w:ascii="Calibri" w:cs="Calibri" w:eastAsia="Calibri" w:hAnsi="Calibri"/>
          <w:i/>
          <w:iCs/>
          <w:color w:val="5B6259"/>
          <w:sz w:val="20"/>
          <w:szCs w:val="20"/>
        </w:rPr>
        <w:t xml:space="preserve">Solve-mode distribution is identical before and after the main-vs-main fix — the fix changes the WINNING SERVING SPLIT among mains, not whether or at which tier a point solves.</w:t>
      </w:r>
    </w:p>
    <w:p>
      <w:pPr>
        <w:pStyle w:val="Heading3"/>
        <w:spacing w:after="100" w:before="220"/>
      </w:pPr>
      <w:r>
        <w:t xml:space="preserve">Real client diets — the number that matters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900"/>
        <w:gridCol w:w="19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 (of 60)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 (of 60)</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 (of 60)</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8% (tight)</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33</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21</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19</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kcal-only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w:t>
            </w:r>
          </w:p>
        </w:tc>
      </w:tr>
    </w:tbl>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The headline number</w:t>
            </w:r>
          </w:p>
          <w:p>
            <w:pPr>
              <w:spacing w:after="0" w:line="280"/>
            </w:pPr>
            <w:r>
              <w:rPr>
                <w:rFonts w:ascii="Calibri" w:cs="Calibri" w:eastAsia="Calibri" w:hAnsi="Calibri"/>
                <w:color w:val="1F2620"/>
                <w:sz w:val="21"/>
                <w:szCs w:val="21"/>
              </w:rPr>
              <w:t xml:space="preserve">Best-effort LP for real diets: 21/60 (v0) -&gt; 19/60 (v2 shipped) -&gt; 2/60 (v3). Combining v1's idea with v2's shipped mechanism gets real client diets to within 2 points of eliminating the compromise tier entirely — the single biggest improvement of any version tested in this study, for the population that actually matters.</w:t>
            </w:r>
          </w:p>
        </w:tc>
      </w:tr>
    </w:tbl>
    <w:p>
      <w:pPr>
        <w:pStyle w:val="Heading3"/>
        <w:spacing w:after="100" w:before="220"/>
      </w:pPr>
      <w:r>
        <w:t xml:space="preserve">Macro deviation in grams, real diets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400"/>
        <w:gridCol w:w="1720"/>
        <w:gridCol w:w="1720"/>
        <w:gridCol w:w="1720"/>
        <w:gridCol w:w="1720"/>
      </w:tblGrid>
      <w:tr>
        <w:trPr>
          <w:tblHeader/>
        </w:trPr>
        <w:tc>
          <w:tcPr>
            <w:tcW w:type="dxa" w:w="24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w:r>
          </w:p>
        </w:tc>
        <w:tc>
          <w:tcPr>
            <w:tcW w:type="dxa" w:w="172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w:t>
            </w:r>
          </w:p>
        </w:tc>
        <w:tc>
          <w:tcPr>
            <w:tcW w:type="dxa" w:w="172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Carbs</w:t>
            </w:r>
          </w:p>
        </w:tc>
        <w:tc>
          <w:tcPr>
            <w:tcW w:type="dxa" w:w="172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Fat</w:t>
            </w:r>
          </w:p>
        </w:tc>
        <w:tc>
          <w:tcPr>
            <w:tcW w:type="dxa" w:w="172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|dev|</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13.9g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15.2g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4.7g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41.7 kcal</w:t>
            </w:r>
          </w:p>
        </w:tc>
      </w:tr>
      <w:tr>
        <w:tc>
          <w:tcPr>
            <w:tcW w:type="dxa" w:w="24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Median</w:t>
            </w:r>
          </w:p>
        </w:tc>
        <w:tc>
          <w:tcPr>
            <w:tcW w:type="dxa" w:w="172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8.0g</w:t>
            </w:r>
          </w:p>
        </w:tc>
        <w:tc>
          <w:tcPr>
            <w:tcW w:type="dxa" w:w="172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3.0g</w:t>
            </w:r>
          </w:p>
        </w:tc>
        <w:tc>
          <w:tcPr>
            <w:tcW w:type="dxa" w:w="172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3.0g</w:t>
            </w:r>
          </w:p>
        </w:tc>
        <w:tc>
          <w:tcPr>
            <w:tcW w:type="dxa" w:w="172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24.0 kcal</w:t>
            </w:r>
          </w:p>
        </w:tc>
      </w:tr>
      <w:tr>
        <w:tc>
          <w:tcPr>
            <w:tcW w:type="dxa" w:w="24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P90</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35.0g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60.0g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10.3g</w:t>
            </w:r>
          </w:p>
        </w:tc>
        <w:tc>
          <w:tcPr>
            <w:tcW w:type="dxa" w:w="172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105.0 kcal</w:t>
            </w:r>
          </w:p>
        </w:tc>
      </w:tr>
    </w:tbl>
    <w:p>
      <w:pPr>
        <w:pStyle w:val="Heading3"/>
        <w:spacing w:after="100" w:before="220"/>
      </w:pPr>
      <w:r>
        <w:t xml:space="preserve">Cost</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v0</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wall time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1,027ms</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644ms</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630ms</w:t>
            </w:r>
          </w:p>
        </w:tc>
      </w:tr>
    </w:tbl>
    <w:p>
      <w:pPr>
        <w:spacing w:after="160" w:line="300"/>
      </w:pPr>
      <w:r>
        <w:rPr>
          <w:rFonts w:ascii="Calibri" w:cs="Calibri" w:eastAsia="Calibri" w:hAnsi="Calibri"/>
          <w:i/>
          <w:iCs/>
          <w:color w:val="5B6259"/>
          <w:sz w:val="20"/>
          <w:szCs w:val="20"/>
        </w:rPr>
        <w:t xml:space="preserve">Slightly slower than the pre-fix v3 (434ms) — the restored main-vs-main constraint adds a little LP complexity on the 2-main meals — but still faster than v0 and roughly on par with v2 (shipped), for a substantially better result.</w:t>
      </w:r>
    </w:p>
    <w:p>
      <w:pPr>
        <w:pStyle w:val="Heading3"/>
        <w:spacing w:after="100" w:before="220"/>
      </w:pPr>
      <w:r>
        <w:t xml:space="preserve">Status</w:t>
      </w:r>
    </w:p>
    <w:p>
      <w:pPr>
        <w:spacing w:after="160" w:line="300"/>
      </w:pPr>
      <w:r>
        <w:rPr>
          <w:rFonts w:ascii="Calibri" w:cs="Calibri" w:eastAsia="Calibri" w:hAnsi="Calibri"/>
          <w:color w:val="1F2620"/>
          <w:sz w:val="22"/>
          <w:szCs w:val="22"/>
        </w:rPr>
        <w:t xml:space="preserve">v3 is sandbox-validated (solver_lab.py) against real production data, with no open limitations — NOT yet ported to services/mealplan_service.py. Same handoff pattern as §12 applies: Supabase/schema changes are already in place (is_main, max_serving, and the manual overrides from this section are all real), so this is a backend-only port — no new migration, no new admin UI work, just porting optimize_subrecipes_v3's logic (including the main-vs-main fix) into production.</w:t>
      </w:r>
    </w:p>
    <w:p>
      <w:r>
        <w:br w:type="page"/>
      </w:r>
    </w:p>
    <w:p>
      <w:pPr>
        <w:pStyle w:val="Heading2"/>
        <w:spacing w:after="140" w:before="320"/>
      </w:pPr>
      <w:r>
        <w:t xml:space="preserve">16. A Second Validation Method — Real Historical Client Days</w:t>
      </w:r>
    </w:p>
    <w:p>
      <w:pPr>
        <w:spacing w:after="160" w:line="300"/>
      </w:pPr>
      <w:r>
        <w:rPr>
          <w:rFonts w:ascii="Calibri" w:cs="Calibri" w:eastAsia="Calibri" w:hAnsi="Calibri"/>
          <w:color w:val="1F2620"/>
          <w:sz w:val="22"/>
          <w:szCs w:val="22"/>
        </w:rPr>
        <w:t xml:space="preserve">Every version through v3 was validated against one fixed pool: 4 study recipes, 6 synthetic meal combos, plus the 10 real clients' targets applied to that same fixed pool. Real production rotates recipes day to day — this section adds a second, independent harness that tests against genuine historical client days: the real recipe assigned per meal, and the real client diet target, exactly as they occurred.</w:t>
      </w:r>
    </w:p>
    <w:p>
      <w:pPr>
        <w:pStyle w:val="Heading3"/>
        <w:spacing w:after="100" w:before="220"/>
      </w:pPr>
      <w:r>
        <w:t xml:space="preserve">Data source</w:t>
      </w:r>
    </w:p>
    <w:p>
      <w:pPr>
        <w:spacing w:after="160" w:line="300"/>
      </w:pPr>
      <w:r>
        <w:rPr>
          <w:rFonts w:ascii="Calibri" w:cs="Calibri" w:eastAsia="Calibri" w:hAnsi="Calibri"/>
          <w:color w:val="1F2620"/>
          <w:sz w:val="22"/>
          <w:szCs w:val="22"/>
        </w:rPr>
        <w:t xml:space="preserve">scripts/solver_study/pull_real_orders.py reads meal_plan_day, meal_plan_day_recipe, and meal_plan_day_recipe_serving directly from Supabase (read-only) and reconstructs 384 real historical days spanning 2025-11-26 to 2026-08-31, covering 61 distinct recipes — not the 4 fixed ones. Each day's real recipe_subrecipe data (is_main + max_serving, resolved exactly as services/mealplan_service.py resolves it) is pulled alongside it, the same rigor as §14's recipe_fixture_shipped.py, just generalized to every recipe referenced instead of 4.</w:t>
      </w:r>
    </w:p>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Correction found and fixed before any result was trusted</w:t>
            </w:r>
          </w:p>
          <w:p>
            <w:pPr>
              <w:spacing w:after="0" w:line="280"/>
            </w:pPr>
            <w:r>
              <w:rPr>
                <w:rFonts w:ascii="Calibri" w:cs="Calibri" w:eastAsia="Calibri" w:hAnsi="Calibri"/>
                <w:color w:val="1F2620"/>
                <w:sz w:val="21"/>
                <w:szCs w:val="21"/>
              </w:rPr>
              <w:t xml:space="preserve">The first pass used meal_plan_day.daily_macro_order_id → daily_macro_order as the per-day “target.” Checked directly and found daily_macro_order.created_at is identical to meal_plan_day_recipe_serving.created_at, to the microsecond, on every row checked — the two are written in the same transaction, not independently. That makes it unusable as a pre-solve target for measuring solver accuracy. The client's actual, real diet lives in daily_macro_target instead — a per-user table, versioned over time (e.g. a client's diet_type changing from “high_protein” to “Custom Diet” mid-relationship), joined by user_id and matched to each day by the most recent target active on or before that date. All 384 days resolved to a real target this way. Every real-order result in §17–18 uses daily_macro_target, not daily_macro_order.</w:t>
            </w:r>
          </w:p>
        </w:tc>
      </w:tr>
    </w:tbl>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A second correction: the historical “what was delivered” comparison was retracted</w:t>
            </w:r>
          </w:p>
          <w:p>
            <w:pPr>
              <w:spacing w:after="0" w:line="280"/>
            </w:pPr>
            <w:r>
              <w:rPr>
                <w:rFonts w:ascii="Calibri" w:cs="Calibri" w:eastAsia="Calibri" w:hAnsi="Calibri"/>
                <w:color w:val="1F2620"/>
                <w:sz w:val="21"/>
                <w:szCs w:val="21"/>
              </w:rPr>
              <w:t xml:space="preserve">Initially benchmarked v3/v4 against meal_plan_day_recipe_serving — what production actually delivered on those historical days — as a “did we beat production” baseline. Retracted: that comparison is confounded (unknown which solver version was live at that historical moment, no way to isolate solver quality from anything else that happened before delivery). Replaced with re-running the ACTUAL current services/mealplan_service.py (scripts/solver_study/run_real_orders_shipped.py, same wiring pattern as §14's verify_shipped.py) against the identical 384 real days, real targets, and real recipes — a controlled, apples-to-apples comparison where only the solving logic differs. This is the “v2 (shipped)” column in every real-order table below.</w:t>
            </w:r>
          </w:p>
        </w:tc>
      </w:tr>
    </w:tbl>
    <w:p>
      <w:pPr>
        <w:spacing w:after="160" w:line="300"/>
      </w:pPr>
      <w:r>
        <w:rPr>
          <w:rFonts w:ascii="Calibri" w:cs="Calibri" w:eastAsia="Calibri" w:hAnsi="Calibri"/>
          <w:color w:val="1F2620"/>
          <w:sz w:val="22"/>
          <w:szCs w:val="22"/>
        </w:rPr>
        <w:t xml:space="preserve">Real-order testing is complementary to the synthetic harness, not a replacement: it reaches recipe diversity and target combinations the fixed 4-recipe population can't, at the cost of each day being one specific historical instance rather than a controllable archetype (there's no “extremely low protein” real-order stress test — only whatever actually happened). Both harnesses are used for v4 and v5 below.</w:t>
      </w:r>
    </w:p>
    <w:p>
      <w:r>
        <w:br w:type="page"/>
      </w:r>
    </w:p>
    <w:p>
      <w:pPr>
        <w:pStyle w:val="Heading2"/>
        <w:spacing w:after="140" w:before="320"/>
      </w:pPr>
      <w:r>
        <w:t xml:space="preserve">17. v4 Candidate — Proportional Kcal Tolerance + Mixed-Quarter Serving Step</w:t>
      </w:r>
    </w:p>
    <w:p>
      <w:pPr>
        <w:spacing w:after="160" w:line="300"/>
      </w:pPr>
      <w:r>
        <w:rPr>
          <w:rFonts w:ascii="Calibri" w:cs="Calibri" w:eastAsia="Calibri" w:hAnsi="Calibri"/>
          <w:color w:val="1F2620"/>
          <w:sz w:val="22"/>
          <w:szCs w:val="22"/>
        </w:rPr>
        <w:t xml:space="preserve">Two independent changes on top of v3, each isolated and tested separately before being combined. Implemented as optimize_subrecipes_v4 / _solve_lp_once_v4 in solver_lab.py.</w:t>
      </w:r>
    </w:p>
    <w:p>
      <w:pPr>
        <w:pStyle w:val="ListParagraph"/>
        <w:numPr>
          <w:ilvl w:val="0"/>
          <w:numId w:val="1"/>
        </w:numPr>
        <w:spacing w:after="90" w:line="280"/>
        <w:rPr>
          <w:rFonts w:ascii="Calibri" w:cs="Calibri" w:eastAsia="Calibri" w:hAnsi="Calibri"/>
          <w:color w:val="1F2620"/>
          <w:sz w:val="22"/>
          <w:szCs w:val="22"/>
        </w:rPr>
      </w:pPr>
      <w:r>
        <w:t xml:space="preserve">Proportional kcal tolerance (kcal_tolerance()): the loosest tolerance tiers now scale down for large-kcal targets, so the ABSOLUTE kcal slack plateaus at a constant instead of growing linearly with the target (e.g. base 15%: a 1000kcal target keeps 150kcal of slack; a 3000kcal target tightens to 7.5% = 225kcal, not the 450kcal a flat 15% would allow). Only applied when a tier's base tolerance exceeds 10% — the strict 8%/10% tiers stay exactly flat, always, so this never makes the tight tier harder to hit.</w:t>
      </w:r>
    </w:p>
    <w:p>
      <w:pPr>
        <w:pStyle w:val="ListParagraph"/>
        <w:numPr>
          <w:ilvl w:val="0"/>
          <w:numId w:val="1"/>
        </w:numPr>
        <w:spacing w:after="90" w:line="280"/>
        <w:rPr>
          <w:rFonts w:ascii="Calibri" w:cs="Calibri" w:eastAsia="Calibri" w:hAnsi="Calibri"/>
          <w:color w:val="1F2620"/>
          <w:sz w:val="22"/>
          <w:szCs w:val="22"/>
        </w:rPr>
      </w:pPr>
      <w:r>
        <w:t xml:space="preserve">Mixed-granularity 0.25 serving step: tried at every tolerance tier (not just the loosest), restricted to “fine-eligible” subrecipes — mains in a meal with 2+ subrecipes, or every subrecipe when the day is built entirely from single-subrecipe recipes. Everything else stays on the existing 0.5 grid, in the SAME LP simultaneously (not two separate solves).</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Found and fixed mid-study: a tolerance-ladder gap</w:t>
            </w:r>
          </w:p>
          <w:p>
            <w:pPr>
              <w:spacing w:after="0" w:line="280"/>
            </w:pPr>
            <w:r>
              <w:rPr>
                <w:rFonts w:ascii="Calibri" w:cs="Calibri" w:eastAsia="Calibri" w:hAnsi="Calibri"/>
                <w:color w:val="1F2620"/>
                <w:sz w:val="21"/>
                <w:szCs w:val="21"/>
              </w:rPr>
              <w:t xml:space="preserve">An earlier design decision capped the ladder at 15% (“3 tiers, not 4 — one fewer LP attempt, requested directly”), dropping v3's 4th, 20% rung entirely. This looked like a harmless efficiency win but wasn't: the 20% tier is a WALLED search — every bounded axis is guaranteed to land within it. Its replacement, the final best-effort pass, has no wall on any axis at all; it minimizes the same weighted objective completely unconstrained, so it can trade one macro far worse to shave a little off another. Confirmed on BOTH harnesses: 7/528 synthetic points regressed (including 1 real diet, person_1/lunch_snack), and 5/384 real historical days regressed the same way (e.g. day 174: fat -21.5% at the bounded 20% tier vs. -42.3% once forced into the unbounded fallback). Fixed by restoring the full 4-tier ladder — safe to bring back exactly because kcal_tolerance() and macro_tolerance() already adapt each tier's width to the target, so the 20% rung isn't the old flat, blunt 20% either. All v4/v5 numbers below reflect the fix.</w:t>
            </w:r>
          </w:p>
        </w:tc>
      </w:tr>
    </w:tbl>
    <w:p>
      <w:pPr>
        <w:pStyle w:val="Heading3"/>
        <w:spacing w:after="100" w:before="220"/>
      </w:pPr>
      <w:r>
        <w:t xml:space="preserve">Synthetic population (528 points) — v3 vs. v4, final</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900"/>
        <w:gridCol w:w="19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c>
          <w:tcPr>
            <w:tcW w:type="dxa" w:w="1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Strict / 8% (tight)</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108 (20.5%)</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111 (21.0%)</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 / &gt;8%</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27 (5.1%)</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25 (4.7%)</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 culinary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 (1.7%)</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10 (1.9%)</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Best-effort LP</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208 (39.4%)</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206 (39.0%)</w:t>
            </w:r>
          </w:p>
        </w:tc>
        <w:tc>
          <w:tcPr>
            <w:tcW w:type="dxa" w:w="19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Single-meal, kcal-only</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176 (33.3%)</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176 (33.3%)</w:t>
            </w:r>
          </w:p>
        </w:tc>
        <w:tc>
          <w:tcPr>
            <w:tcW w:type="dxa" w:w="19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bl>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980"/>
        <w:gridCol w:w="1980"/>
        <w:gridCol w:w="198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Avg |deviation|</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Kcal</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Protein/Carbs/Fat</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v3, overall (528)</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14.13%</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32.07% / 36.92% / 37.24%</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v4, overall (528)</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14.14%</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32.02% / 36.70% / 37.21%</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v3, real diets (60)</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2.82%</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12.19% / 9.31% / 9.62%</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v4, real diets (60)</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2.82%</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12.19% / 9.31% / 9.62%</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
            </w:r>
          </w:p>
        </w:tc>
      </w:tr>
    </w:tbl>
    <w:p>
      <w:pPr>
        <w:spacing w:after="160" w:line="300"/>
      </w:pPr>
      <w:r>
        <w:rPr>
          <w:rFonts w:ascii="Calibri" w:cs="Calibri" w:eastAsia="Calibri" w:hAnsi="Calibri"/>
          <w:i/>
          <w:iCs/>
          <w:color w:val="5B6259"/>
          <w:sz w:val="20"/>
          <w:szCs w:val="20"/>
        </w:rPr>
        <w:t xml:space="preserve">Real diets are bit-for-bit identical between v3 and v4 on this population. Only 2/528 points (both synthetic-extreme, no real diets) regressed by more than 2 points on any axis. Quarter-step granularity fired on 12/528 points.</w:t>
      </w:r>
    </w:p>
    <w:p>
      <w:pPr>
        <w:pStyle w:val="Heading3"/>
        <w:spacing w:after="100" w:before="220"/>
      </w:pPr>
      <w:r>
        <w:t xml:space="preserve">Real-order population (384 real historical days) — v2 (shipped) vs. v3 vs. v4</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700"/>
        <w:gridCol w:w="17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Avg |deviation|</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4.55%</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3.41%</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3.12%</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11.94%</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12.01%</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11.60%</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8.79%</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9.28%</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8.98%</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14.21%</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15.99%</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16.06%</w:t>
            </w:r>
          </w:p>
        </w:tc>
      </w:tr>
    </w:tbl>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wall time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740ms</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545ms</w:t>
            </w:r>
          </w:p>
        </w:tc>
        <w:tc>
          <w:tcPr>
            <w:tcW w:type="dxa" w:w="198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569ms</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LP attempts</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7.03</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4.26</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5.09</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Culinary-cap breaches (of 384)</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w:t>
            </w:r>
          </w:p>
        </w:tc>
      </w:tr>
    </w:tbl>
    <w:p>
      <w:pPr>
        <w:spacing w:after="160" w:line="300"/>
      </w:pPr>
      <w:r>
        <w:rPr>
          <w:rFonts w:ascii="Calibri" w:cs="Calibri" w:eastAsia="Calibri" w:hAnsi="Calibri"/>
          <w:color w:val="1F2620"/>
          <w:sz w:val="22"/>
          <w:szCs w:val="22"/>
        </w:rPr>
        <w:t xml:space="preserve">v4 beats v2 (shipped) on kcal and roughly ties on carbs; behind on protein and fat by a small margin. “Beats shipped on all 4 axes simultaneously”: v4 does on 275/384 days, shipped does on 279/384 — close to a coin flip by that stricter measure, though the mean-deviation numbers above tell a clearer story (kcal materially better, everything else within a point or two).</w:t>
      </w:r>
    </w:p>
    <w:tbl>
      <w:tblPr>
        <w:tblW w:type="dxa" w:w="10080"/>
        <w:tblBorders>
          <w:top w:val="single" w:color="8A5A1E" w:sz="4"/>
          <w:left w:val="single" w:color="8A5A1E" w:sz="4"/>
          <w:bottom w:val="single" w:color="8A5A1E" w:sz="4"/>
          <w:right w:val="single" w:color="8A5A1E" w:sz="4"/>
          <w:insideH w:val="single" w:color="8A5A1E" w:sz="4"/>
          <w:insideV w:val="single" w:color="8A5A1E" w:sz="4"/>
        </w:tblBorders>
      </w:tblPr>
      <w:tblGrid>
        <w:gridCol w:w="10080"/>
      </w:tblGrid>
      <w:tr>
        <w:tc>
          <w:tcPr>
            <w:tcW w:type="dxa" w:w="10080"/>
            <w:shd w:fill="F3E7D2" w:color="auto" w:val="clear"/>
            <w:tcMar>
              <w:top w:type="dxa" w:w="140"/>
              <w:left w:type="dxa" w:w="200"/>
              <w:bottom w:type="dxa" w:w="140"/>
              <w:right w:type="dxa" w:w="200"/>
            </w:tcMar>
          </w:tcPr>
          <w:p>
            <w:pPr>
              <w:spacing w:after="60"/>
            </w:pPr>
            <w:r>
              <w:rPr>
                <w:rFonts w:ascii="Calibri" w:cs="Calibri" w:eastAsia="Calibri" w:hAnsi="Calibri"/>
                <w:b/>
                <w:bCs/>
                <w:color w:val="8A5A1E"/>
                <w:sz w:val="19"/>
                <w:szCs w:val="19"/>
              </w:rPr>
              <w:t xml:space="preserve">A structural pattern, not scattered noise: single-meal days</w:t>
            </w:r>
          </w:p>
          <w:p>
            <w:pPr>
              <w:spacing w:after="0" w:line="280"/>
            </w:pPr>
            <w:r>
              <w:rPr>
                <w:rFonts w:ascii="Calibri" w:cs="Calibri" w:eastAsia="Calibri" w:hAnsi="Calibri"/>
                <w:color w:val="1F2620"/>
                <w:sz w:val="21"/>
                <w:szCs w:val="21"/>
              </w:rPr>
              <w:t xml:space="preserve">Every day where v4 looked meaningfully worse than shipped (57/384, all traced individually) is a single-meal day — 53 of the 57 specifically. v1's original design (kept unchanged through v3/v4) drops ALL macro bounds on single-meal days, best-fitting protein/carbs/fat around a tight kcal band; shipped v2 has no such simplification and tries to keep kcal + macros bounded together. Checked across all 110 real single-meal days (28.6% of the population): v4 wins clearly on kcal (3.68% vs. shipped's 8.22%), ties on protein (21.47% vs. 21.89%), and loses on fat (25.27% vs. 17.82%) and carbs (15.56% vs. 14.28%). This is the finding that led directly to v5, §18.</w:t>
            </w:r>
          </w:p>
        </w:tc>
      </w:tr>
    </w:tbl>
    <w:p>
      <w:pPr>
        <w:pStyle w:val="Heading3"/>
        <w:spacing w:after="100" w:before="220"/>
      </w:pPr>
      <w:r>
        <w:t xml:space="preserve">Verdict</w:t>
      </w:r>
    </w:p>
    <w:p>
      <w:pPr>
        <w:spacing w:after="160" w:line="300"/>
      </w:pPr>
      <w:r>
        <w:rPr>
          <w:rFonts w:ascii="Calibri" w:cs="Calibri" w:eastAsia="Calibri" w:hAnsi="Calibri"/>
          <w:color w:val="1F2620"/>
          <w:sz w:val="22"/>
          <w:szCs w:val="22"/>
        </w:rPr>
        <w:t xml:space="preserve">v4 is a small, net-positive refinement over v3 on both harnesses — real diets on the synthetic population are unaffected entirely; real historical days show a modest kcal improvement with a known, now-understood trade on fat for single-meal days specifically. No new failure modes once the tolerance-ladder gap was closed. Status: sandbox-validated, not yet ported to production.</w:t>
      </w:r>
    </w:p>
    <w:p>
      <w:r>
        <w:br w:type="page"/>
      </w:r>
    </w:p>
    <w:p>
      <w:pPr>
        <w:pStyle w:val="Heading2"/>
        <w:spacing w:after="140" w:before="320"/>
      </w:pPr>
      <w:r>
        <w:t xml:space="preserve">18. v5 Candidate — Protein Hard-Bound on Single-Meal Days</w:t>
      </w:r>
    </w:p>
    <w:p>
      <w:pPr>
        <w:spacing w:after="160" w:line="300"/>
      </w:pPr>
      <w:r>
        <w:rPr>
          <w:rFonts w:ascii="Calibri" w:cs="Calibri" w:eastAsia="Calibri" w:hAnsi="Calibri"/>
          <w:color w:val="1F2620"/>
          <w:sz w:val="22"/>
          <w:szCs w:val="22"/>
        </w:rPr>
        <w:t xml:space="preserve">Direct response to §17's single-meal finding: “kcal can stay tight without dropping macro bounds, at least for protein — make it as near as possible — but this may be a hard limit especially for single-subrecipe recipes.” Implemented as optimize_subrecipes_v5 / _solve_lp_once_v5 in solver_lab.py, scoped ONLY to the single-meal path — the multi-meal path and the final best-effort pass are byte-for-byte identical to v4.</w:t>
      </w:r>
    </w:p>
    <w:p>
      <w:pPr>
        <w:spacing w:after="160" w:line="300"/>
      </w:pPr>
      <w:r>
        <w:rPr>
          <w:rFonts w:ascii="Calibri" w:cs="Calibri" w:eastAsia="Calibri" w:hAnsi="Calibri"/>
          <w:color w:val="1F2620"/>
          <w:sz w:val="22"/>
          <w:szCs w:val="22"/>
        </w:rPr>
        <w:t xml:space="preserve">Design: at each kcal tolerance tier, try a protein hard bound FIRST — kcal and protein both land within that tier's band (protein's band computed via the same share-scaled macro_tolerance() the multi-meal path already uses); carbs and fat stay best-fit only, unchanged from v4, since only protein was requested. If the protein bound makes that tier infeasible, fall straight back to v4's original fully-unbounded attempt at the same tier before moving to the next one.</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The fallback is verified safe, and the infeasibility limit isn't quite what was expected</w:t>
            </w:r>
          </w:p>
          <w:p>
            <w:pPr>
              <w:spacing w:after="0" w:line="280"/>
            </w:pPr>
            <w:r>
              <w:rPr>
                <w:rFonts w:ascii="Calibri" w:cs="Calibri" w:eastAsia="Calibri" w:hAnsi="Calibri"/>
                <w:color w:val="1F2620"/>
                <w:sz w:val="21"/>
                <w:szCs w:val="21"/>
              </w:rPr>
              <w:t xml:space="preserve">On the 6/109 real single-meal days (5.5%) where the protein bound was infeasible, v5's output is confirmed byte-for-byte identical to v4's — no regression, clean fallback. One correction to the original hypothesis: infeasibility isn't exclusive to single-subrecipe recipes. All 6 fallback cases actually have TWO subrecipes; the real limit is “not enough protein density in the recipe to hit target within tolerance while also holding kcal,” which a single-subrecipe recipe is just the most common way to trigger, not the only way.</w:t>
            </w:r>
          </w:p>
        </w:tc>
      </w:tr>
    </w:tbl>
    <w:p>
      <w:pPr>
        <w:pStyle w:val="Heading3"/>
        <w:spacing w:after="100" w:before="220"/>
      </w:pPr>
      <w:r>
        <w:t xml:space="preserve">Real-order population — the 110 single-meal days where this applies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700"/>
        <w:gridCol w:w="17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Avg |deviation| (110 days)</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v5</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8.22%</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3.68%</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3.96%</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21.89%</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21.47%</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9.87%</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14.28%</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15.56%</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17.21%</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17.82%</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25.27%</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28.67%</w:t>
            </w:r>
          </w:p>
        </w:tc>
      </w:tr>
    </w:tbl>
    <w:p>
      <w:pPr>
        <w:spacing w:after="160" w:line="300"/>
      </w:pPr>
      <w:r>
        <w:rPr>
          <w:rFonts w:ascii="Calibri" w:cs="Calibri" w:eastAsia="Calibri" w:hAnsi="Calibri"/>
          <w:color w:val="1F2620"/>
          <w:sz w:val="22"/>
          <w:szCs w:val="22"/>
        </w:rPr>
        <w:t xml:space="preserve">Exactly the requested trade: kcal essentially unchanged (3.68%→3.96%), protein nearly cut in half (21.47%→9.87%, more than 2x tighter), at a real and expected cost to fat (25.27%→28.67%) and a smaller one to carbs (15.56%→17.21%) — the remaining slack, once kcal and protein are both pinned down, has nowhere to go but the two unbounded axes.</w:t>
      </w:r>
    </w:p>
    <w:p>
      <w:pPr>
        <w:pStyle w:val="Heading3"/>
        <w:spacing w:after="100" w:before="220"/>
      </w:pPr>
      <w:r>
        <w:t xml:space="preserve">Full real-order population (384 days) and synthetic cross-check</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700"/>
        <w:gridCol w:w="17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Avg |deviation|, all 384 real days</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v2 (shipped)</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v5</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4.55%</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3.12%</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3.19%</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11.94%</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11.60%</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8.28%</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8.79%</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8.98%</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9.45%</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14.21%</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16.06%</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17.03%</w:t>
            </w:r>
          </w:p>
        </w:tc>
      </w:tr>
    </w:tbl>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2800"/>
        <w:gridCol w:w="1700"/>
        <w:gridCol w:w="1700"/>
        <w:gridCol w:w="1700"/>
      </w:tblGrid>
      <w:tr>
        <w:trPr>
          <w:tblHeader/>
        </w:trPr>
        <w:tc>
          <w:tcPr>
            <w:tcW w:type="dxa" w:w="2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Avg |deviation|, synthetic real diets (60)</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v3</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c>
          <w:tcPr>
            <w:tcW w:type="dxa" w:w="1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v5</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Kcal</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2.82%</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2.82%</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3.12%</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12.19%</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12.19%</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8.22%</w:t>
            </w:r>
          </w:p>
        </w:tc>
      </w:tr>
      <w:tr>
        <w:tc>
          <w:tcPr>
            <w:tcW w:type="dxa" w:w="28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Carbs</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9.31%</w:t>
            </w:r>
          </w:p>
        </w:tc>
        <w:tc>
          <w:tcPr>
            <w:tcW w:type="dxa" w:w="17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9.31%</w:t>
            </w:r>
          </w:p>
        </w:tc>
        <w:tc>
          <w:tcPr>
            <w:tcW w:type="dxa" w:w="17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12.87%</w:t>
            </w:r>
          </w:p>
        </w:tc>
      </w:tr>
      <w:tr>
        <w:tc>
          <w:tcPr>
            <w:tcW w:type="dxa" w:w="28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Fat</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9.62%</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9.62%</w:t>
            </w:r>
          </w:p>
        </w:tc>
        <w:tc>
          <w:tcPr>
            <w:tcW w:type="dxa" w:w="17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16.93%</w:t>
            </w:r>
          </w:p>
        </w:tc>
      </w:tr>
    </w:tbl>
    <w:p>
      <w:pPr>
        <w:spacing w:after="160" w:line="300"/>
      </w:pPr>
      <w:r>
        <w:rPr>
          <w:rFonts w:ascii="Calibri" w:cs="Calibri" w:eastAsia="Calibri" w:hAnsi="Calibri"/>
          <w:i/>
          <w:iCs/>
          <w:color w:val="5B6259"/>
          <w:sz w:val="20"/>
          <w:szCs w:val="20"/>
        </w:rPr>
        <w:t xml:space="preserve">The exact same trade-off pattern shows up independently on the synthetic study's 10 real diets (protein 12.19%→8.22%, fat 9.62%→16.93%) as on the 384 genuine real-order days — two unrelated populations, same structural result. “Days worse than shipped by &gt;2 points” on the real-order population: v3=45, v4=57, v5=45 — v5 brings this back down to v3's level despite the fat trade, because fixing protein resolves most of what was driving v4's regressions in the first place.</w:t>
      </w:r>
    </w:p>
    <w:p>
      <w:pPr>
        <w:pStyle w:val="Heading3"/>
        <w:spacing w:after="100" w:before="220"/>
      </w:pPr>
      <w:r>
        <w:t xml:space="preserve">Cost</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1980"/>
        <w:gridCol w:w="19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 (real-order population)</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v4</w:t>
            </w:r>
          </w:p>
        </w:tc>
        <w:tc>
          <w:tcPr>
            <w:tcW w:type="dxa" w:w="19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v5</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wall time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569ms</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384ms</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Avg LP attempts</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5.09</w:t>
            </w:r>
          </w:p>
        </w:tc>
        <w:tc>
          <w:tcPr>
            <w:tcW w:type="dxa" w:w="19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5.30</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Quarter-step usage</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50/384 (13.0%)</w:t>
            </w:r>
          </w:p>
        </w:tc>
        <w:tc>
          <w:tcPr>
            <w:tcW w:type="dxa" w:w="19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60/384 (15.6%)</w:t>
            </w:r>
          </w:p>
        </w:tc>
      </w:tr>
    </w:tbl>
    <w:p>
      <w:pPr>
        <w:pStyle w:val="Heading3"/>
        <w:spacing w:after="100" w:before="220"/>
      </w:pPr>
      <w:r>
        <w:t xml:space="preserve">Decision</w:t>
      </w:r>
    </w:p>
    <w:tbl>
      <w:tblPr>
        <w:tblW w:type="dxa" w:w="10080"/>
        <w:tblBorders>
          <w:top w:val="single" w:color="2F5B48" w:sz="4"/>
          <w:left w:val="single" w:color="2F5B48" w:sz="4"/>
          <w:bottom w:val="single" w:color="2F5B48" w:sz="4"/>
          <w:right w:val="single" w:color="2F5B48" w:sz="4"/>
          <w:insideH w:val="single" w:color="2F5B48" w:sz="4"/>
          <w:insideV w:val="single" w:color="2F5B48" w:sz="4"/>
        </w:tblBorders>
      </w:tblPr>
      <w:tblGrid>
        <w:gridCol w:w="10080"/>
      </w:tblGrid>
      <w:tr>
        <w:tc>
          <w:tcPr>
            <w:tcW w:type="dxa" w:w="10080"/>
            <w:shd w:fill="E4ECE6" w:color="auto" w:val="clear"/>
            <w:tcMar>
              <w:top w:type="dxa" w:w="140"/>
              <w:left w:type="dxa" w:w="200"/>
              <w:bottom w:type="dxa" w:w="140"/>
              <w:right w:type="dxa" w:w="200"/>
            </w:tcMar>
          </w:tcPr>
          <w:p>
            <w:pPr>
              <w:spacing w:after="60"/>
            </w:pPr>
            <w:r>
              <w:rPr>
                <w:rFonts w:ascii="Calibri" w:cs="Calibri" w:eastAsia="Calibri" w:hAnsi="Calibri"/>
                <w:b/>
                <w:bCs/>
                <w:color w:val="2F5B48"/>
                <w:sz w:val="19"/>
                <w:szCs w:val="19"/>
              </w:rPr>
              <w:t xml:space="preserve">Trade-off reviewed and accepted</w:t>
            </w:r>
          </w:p>
          <w:p>
            <w:pPr>
              <w:spacing w:after="0" w:line="280"/>
            </w:pPr>
            <w:r>
              <w:rPr>
                <w:rFonts w:ascii="Calibri" w:cs="Calibri" w:eastAsia="Calibri" w:hAnsi="Calibri"/>
                <w:color w:val="1F2620"/>
                <w:sz w:val="21"/>
                <w:szCs w:val="21"/>
              </w:rPr>
              <w:t xml:space="preserve">The protein-for-fat trade was presented directly, with both the single-meal-only breakdown and the full-population numbers, before being accepted. v5 is the strongest candidate produced by this study: a clear win on protein and kcal over shipped production, with the fat cost understood, quantified, and confirmed across two independent test populations rather than assumed.</w:t>
            </w:r>
          </w:p>
        </w:tc>
      </w:tr>
    </w:tbl>
    <w:p>
      <w:pPr>
        <w:spacing w:after="160" w:line="300"/>
      </w:pPr>
      <w:r>
        <w:rPr>
          <w:rFonts w:ascii="Calibri" w:cs="Calibri" w:eastAsia="Calibri" w:hAnsi="Calibri"/>
          <w:color w:val="1F2620"/>
          <w:sz w:val="22"/>
          <w:szCs w:val="22"/>
        </w:rPr>
        <w:t xml:space="preserve">Status: sandbox-validated on both harnesses (528-point synthetic + 384-day real-order), not yet ported to production.</w:t>
      </w:r>
    </w:p>
    <w:p>
      <w:r>
        <w:br w:type="page"/>
      </w:r>
    </w:p>
    <w:p>
      <w:pPr>
        <w:pStyle w:val="Heading1"/>
        <w:spacing w:after="200" w:before="420"/>
      </w:pPr>
      <w:r>
        <w:t xml:space="preserve">Change Log</w:t>
      </w:r>
    </w:p>
    <w:p>
      <w:pPr>
        <w:spacing w:after="160" w:line="300"/>
      </w:pPr>
      <w:r>
        <w:rPr>
          <w:rFonts w:ascii="Calibri" w:cs="Calibri" w:eastAsia="Calibri" w:hAnsi="Calibri"/>
          <w:color w:val="1F2620"/>
          <w:sz w:val="22"/>
          <w:szCs w:val="22"/>
        </w:rPr>
        <w:t xml:space="preserve">Append one row per experiment — whether accepted or rejected. This is the section that keeps growing as the study runs.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900"/>
        <w:gridCol w:w="1200"/>
        <w:gridCol w:w="3260"/>
        <w:gridCol w:w="2200"/>
        <w:gridCol w:w="1800"/>
      </w:tblGrid>
      <w:tr>
        <w:trPr>
          <w:tblHeader/>
        </w:trPr>
        <w:tc>
          <w:tcPr>
            <w:tcW w:type="dxa" w:w="9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Version</w:t>
            </w:r>
          </w:p>
        </w:tc>
        <w:tc>
          <w:tcPr>
            <w:tcW w:type="dxa" w:w="1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Date</w:t>
            </w:r>
          </w:p>
        </w:tc>
        <w:tc>
          <w:tcPr>
            <w:tcW w:type="dxa" w:w="32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Change &amp; Hypothesis</w:t>
            </w:r>
          </w:p>
        </w:tc>
        <w:tc>
          <w:tcPr>
            <w:tcW w:type="dxa" w:w="2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Result Summary</w:t>
            </w:r>
          </w:p>
        </w:tc>
        <w:tc>
          <w:tcPr>
            <w:tcW w:type="dxa" w:w="18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Decision</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v0</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2026-08-11</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Baseline — unmodified production solver, run once over the full 528-point population.</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20.1% strict/tight, 70.3% best-effort, 0% fallback. 339/422 misses = RECIPE_POOL_MISMATCH, 77 = SERVING_BALANCE_RATIO_BLOCKED. Full detail: §7.</w:t>
            </w:r>
          </w:p>
        </w:tc>
        <w:tc>
          <w:tcPr>
            <w:tcW w:type="dxa" w:w="180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Reference — not a candidate</w:t>
            </w:r>
          </w:p>
        </w:tc>
      </w:tr>
      <w:tr>
        <w:tc>
          <w:tcPr>
            <w:tcW w:type="dxa" w:w="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v1</w:t>
            </w:r>
          </w:p>
        </w:tc>
        <w:tc>
          <w:tcPr>
            <w:tcW w:type="dxa" w:w="1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3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Remove max-serving ceiling (multi-meal: fully; single-meal: 8x scaled after the pickles incident); single-meal days drop all constraints/rules + macro hard bounds, kcal tolerance ladder kept. Full detail: §10.</w:t>
            </w:r>
          </w:p>
        </w:tc>
        <w:tc>
          <w:tcPr>
            <w:tcW w:type="dxa" w:w="2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Best-effort LP 70.3%→22.2% overall; real diets: best-effort 21/60→0/60, relaxed-culinary 4/60→0/60. Avg solve time 1027ms→435ms. Multi-meal unbounded-serving risk checked, worst case 22.5 servings/55% share on extreme synthetic diets only.</w:t>
            </w:r>
          </w:p>
        </w:tc>
        <w:tc>
          <w:tcPr>
            <w:tcW w:type="dxa" w:w="1800"/>
            <w:shd w:fill="F5F6F2" w:color="auto" w:val="clear"/>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Pending review</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v2</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2026-08-12</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Replace recipe_subrecipe_rule + flat balance ratio + max_serving with a single is_main flag per subrecipe (≥1 main/recipe, main ≥ every non-main, mains bounded vs. each other by MAIN_RATIO_HYPERPARAM=2.5), isolated from v1's changes. Full detail: §11. Production port spec: §12.</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Sandbox: best-effort LP 70.3%→62.5% overall. Real diets: hard-bounded solves 39/60→44/60. Zero condiment runaways in 528 points; worst case is a real dish component (Siyadiye Main) at 83.8% kcal share on an extreme synthetic diet.</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ACCEPTED &amp; SHIPPED 2026-08-13 — now the baseline (§13)</w:t>
            </w:r>
          </w:p>
        </w:tc>
      </w:tr>
      <w:tr>
        <w:tc>
          <w:tcPr>
            <w:tcW w:type="dxa" w:w="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v2 (shipped)</w:t>
            </w:r>
          </w:p>
        </w:tc>
        <w:tc>
          <w:tcPr>
            <w:tcW w:type="dxa" w:w="1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3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Re-verification, not a new candidate: same 528 points run against the REAL services/mealplan_service.py + live Supabase is_main/max_serving data (verify_shipped.py), not the sandbox approximation. Re-run again same day after the post-cap update (see v3 row). Full detail: §14.</w:t>
            </w:r>
          </w:p>
        </w:tc>
        <w:tc>
          <w:tcPr>
            <w:tcW w:type="dxa" w:w="2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Final: 25.2% strict/tight, 65.9% best-effort. Real diets beat the sandbox's original prediction (33/60 tight vs sandbox's 24/60). Fastest version tested pre-v3 (644ms avg). Energy Bomb's zero mains checked against the full catalog and confirmed correct, not a gap — no action needed.</w:t>
            </w:r>
          </w:p>
        </w:tc>
        <w:tc>
          <w:tcPr>
            <w:tcW w:type="dxa" w:w="1800"/>
            <w:shd w:fill="F5F6F2" w:color="auto" w:val="clear"/>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CONFIRMED in production</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v3</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2026-08-13</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v1's single-meal idea (skip balance + macro bounds, kcal ladder kept) reapplied to v2's shipped mechanism (is_main/MAIN_RATIO, real max_serving resolved not eliminated). Full detail: §15.</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diets: best-effort LP 21/60 (v0) → 2/60 — biggest improvement of any version tested. Two issues found and fixed, both before being called done: (1) the pickles-class pattern (Tarator Sauce/Pita Bread, no manual cap) → 9 subrecipes capped directly in production; (2) single-meal path was dropping the main-vs-main ratio too, letting one dinner main dominate another (34:1) on extreme synthetic targets → fixed by keeping that check active regardless of skip_balance. Worst-case plate shape now matches v2 (shipped)'s own ceiling (22 servings / 55.8%). Real diets unaffected by either fix. No open limitations.</w:t>
            </w:r>
          </w:p>
        </w:tc>
        <w:tc>
          <w:tcPr>
            <w:tcW w:type="dxa" w:w="1800"/>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Sandbox validated — production port pending</w:t>
            </w:r>
          </w:p>
        </w:tc>
      </w:tr>
      <w:tr>
        <w:tc>
          <w:tcPr>
            <w:tcW w:type="dxa" w:w="900"/>
            <w:shd w:fill="F5F6F2" w:color="auto" w:val="clear"/>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v4</w:t>
            </w:r>
          </w:p>
        </w:tc>
        <w:tc>
          <w:tcPr>
            <w:tcW w:type="dxa" w:w="1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32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Proportional kcal tolerance (loosest tiers only, plateaus absolute slack for large-kcal targets) + mixed 0.25-serving step (every tolerance tier, restricted to eligible subrecipes) on top of v3. Validated on a NEW second harness — 384 real historical client days (61 real recipes, real diet targets), not just the 4-recipe synthetic population. Full detail: §16–17.</w:t>
            </w:r>
          </w:p>
        </w:tc>
        <w:tc>
          <w:tcPr>
            <w:tcW w:type="dxa" w:w="2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diets (synthetic pop.): bit-for-bit identical to v3. Real-order population (384 days) vs. shipped v2: kcal 4.55%→3.12%, roughly tied on carbs, small losses on protein/fat. Bug found and fixed before being finalized: an earlier “3 tiers not 4” simplification dropped a bounded-solution guardrail (the 20% tier), causing 7/528 synthetic + 5/384 real days to fall through to the fully unbounded best-effort fallback instead of a bounded solve — restored the full ladder. Root single-meal-day trade-off (tight kcal, loose fat/carbs, inherited from v1) confirmed structural and traced to 53/57 of v4's regressions vs. shipped — motivated v5.</w:t>
            </w:r>
          </w:p>
        </w:tc>
        <w:tc>
          <w:tcPr>
            <w:tcW w:type="dxa" w:w="1800"/>
            <w:shd w:fill="F5F6F2" w:color="auto" w:val="clear"/>
            <w:tcMar>
              <w:top w:type="dxa" w:w="80"/>
              <w:left w:type="dxa" w:w="130"/>
              <w:bottom w:type="dxa" w:w="80"/>
              <w:right w:type="dxa" w:w="130"/>
            </w:tcMar>
            <w:vAlign w:val="center"/>
          </w:tcPr>
          <w:p>
            <w:pPr>
              <w:jc w:val="center"/>
            </w:pPr>
            <w:r>
              <w:rPr>
                <w:rFonts w:ascii="Calibri" w:cs="Calibri" w:eastAsia="Calibri" w:hAnsi="Calibri"/>
                <w:b w:val="false"/>
                <w:bCs w:val="false"/>
                <w:color w:val="1F2620"/>
                <w:sz w:val="19"/>
                <w:szCs w:val="19"/>
              </w:rPr>
              <w:t xml:space="preserve">Sandbox validated — production port pending</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v5</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2026-08-14</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Protein hard bound tried first on single-meal days (kcal + protein both bounded; carbs/fat still best-fit only), falling back cleanly to v4's fully-unbounded attempt when infeasible. Multi-meal path and final best-effort pass untouched. Requested directly in response to v4's single-meal finding. Full detail: §18.</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single-meal days (110): protein 21.47%→9.87% (&gt;2x tighter), kcal essentially unchanged (3.68%→3.96%), fat/carbs measurably looser as the direct, expected trade (25.27%→28.67%, 15.56%→17.21%). Fallback verified byte-for-byte identical to v4 on the 6/109 infeasible cases — not limited to single-subrecipe recipes as expected, also occurs with 2-subrecipe recipes lacking protein density. Same trade-off pattern independently confirmed on the synthetic study's 10 real diets. “Days worse than shipped” drops back to v3's level (45/384) despite the fat cost, since fixing protein resolves most of what drove v4's regressions.</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Trade-off reviewed and ACCEPTED — production port pending</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v3 (shipped)</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2026-08-18</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Re-verification, not a new candidate: confirmed v3's single-meal idea on the shipped is_main mechanism (§15) is live in services/mealplan_service.py — max_serving resolved exactly as production resolves it (never eliminated/scaled), main-vs-main MAIN_RATIO always active regardless of skip_balance. Found already ported in a separate, untracked conversation; this row documents the confirmation, not the port.</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Current production code matches §15's documented design point-for-point on inspection. Full detail: §19.</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CONFIRMED in production</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v4 (shipped)</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2026-08-18</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Re-verification: confirmed v4's proportional kcal tolerance (kcal_tolerance(), tiers above 10% scale down for large targets) and mixed 0.25-serving step (_compute_fine_step_eligibility(), “mixed_quarter” in the STEPS tuple) are both live, restored full 4-tier ladder included.</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Matches §17's design exactly on inspection. Full detail: §19.</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CONFIRMED in production</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v5 (shipped)</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2026-08-18</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Re-verification: confirmed v5's protein-hard-bound-first single-meal path (§18) is live. Full population re-run on BOTH harnesses against current production, with both recipe fixtures regenerated fresh from Supabase first (the 2026-08-13/14 snapshots predated two subrecipe data-integrity fixes made the same day in a separate session — Chicken Mango Salad Main and Halloumi Sandwich both had stale cached macros).</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Real diets (60, synthetic pop.): kcal 2.49% (doc's v5: 3.12%), protein 7.53% (8.22%), carbs 8.82% (12.87%), fat 9.30% (16.93%) — better than the document's own v5 sandbox numbers on every axis. 392 real-order days (up from 384): kcal 2.85% (doc: 3.19%), protein 7.45% (8.28%), carbs 8.80% (9.45%), fat 15.73% (17.03%) — also better on every axis. Full detail: §19.</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CONFIRMED in production</w:t>
            </w:r>
          </w:p>
        </w:tc>
      </w:tr>
      <w:tr>
        <w:tc>
          <w:tcPr>
            <w:tcW w:type="dxa" w:w="900"/>
            <w:tcMar>
              <w:top w:type="dxa" w:w="80"/>
              <w:left w:type="dxa" w:w="130"/>
              <w:bottom w:type="dxa" w:w="80"/>
              <w:right w:type="dxa" w:w="130"/>
            </w:tcMar>
            <w:vAlign w:val="center"/>
          </w:tcPr>
          <w:p>
            <w:pPr>
              <w:jc w:val="left"/>
            </w:pPr>
            <w:r>
              <w:rPr>
                <w:rFonts w:ascii="Calibri" w:cs="Calibri" w:eastAsia="Calibri" w:hAnsi="Calibri"/>
                <w:b/>
                <w:bCs/>
                <w:color w:val="1F2620"/>
                <w:sz w:val="19"/>
                <w:szCs w:val="19"/>
              </w:rPr>
              <w:t xml:space="preserve">safety-net tier (found)</w:t>
            </w:r>
          </w:p>
        </w:tc>
        <w:tc>
          <w:tcPr>
            <w:tcW w:type="dxa" w:w="1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2026-08-18</w:t>
            </w:r>
          </w:p>
        </w:tc>
        <w:tc>
          <w:tcPr>
            <w:tcW w:type="dxa" w:w="32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NOT a v0–v5 candidate from this study — a 5th solve tier found already live in services/mealplan_service.py, sitting between RELAXED and BEST_EFFORT_LP: kcal stays hard-bounded (wide, SAFETY_NET_KCAL_TOL=0.40 before proportional scaling) while protein/carbs/fat go fully soft. No corresponding section anywhere in this document; origin not established from this session (added or ported in an untracked prior conversation, per the user). Also surfaced a real bug in this study's OWN harness: run_study.py's classify_mode() had no case for it, so it silently miscounted safety-net results as strict_relaxed_tol/relaxed_culinary — fixed as part of this row's investigation.</w:t>
            </w:r>
          </w:p>
        </w:tc>
        <w:tc>
          <w:tcPr>
            <w:tcW w:type="dxa" w:w="2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528-point synthetic: fires on 214/528 (40.5%), mostly the population's extreme synthetic archetypes. 392 real-order days: fires on 29/392 (7.4%) — a genuine, frequently-used tier, not a rare edge case. Before the classify_mode() fix, the same 528-point run read as 0% best-effort / 0% fallback and 42% relaxed_culinary — a dramatically better-looking but wrong result. Full detail: §19.</w:t>
            </w:r>
          </w:p>
        </w:tc>
        <w:tc>
          <w:tcPr>
            <w:tcW w:type="dxa" w:w="1800"/>
            <w:tcMar>
              <w:top w:type="dxa" w:w="80"/>
              <w:left w:type="dxa" w:w="130"/>
              <w:bottom w:type="dxa" w:w="80"/>
              <w:right w:type="dxa" w:w="130"/>
            </w:tcMar>
            <w:vAlign w:val="center"/>
          </w:tcPr>
          <w:p>
            <w:pPr>
              <w:jc w:val="center"/>
            </w:pPr>
            <w:r>
              <w:rPr>
                <w:rFonts w:ascii="Calibri" w:cs="Calibri" w:eastAsia="Calibri" w:hAnsi="Calibri"/>
                <w:b/>
                <w:bCs/>
                <w:color w:val="1F2620"/>
                <w:sz w:val="19"/>
                <w:szCs w:val="19"/>
              </w:rPr>
              <w:t xml:space="preserve">Documented here; recommend giving it a proper spec and its own section next time the solver is revisited — discovered and measured, not evaluated against this study's acceptance criteria the way v1–v5 were.</w:t>
            </w:r>
          </w:p>
        </w:tc>
      </w:tr>
    </w:tbl>
    <w:p>
      <w:pPr>
        <w:pStyle w:val="Heading1"/>
        <w:spacing w:after="200" w:before="420"/>
      </w:pPr>
      <w:r>
        <w:t xml:space="preserve">Open Assumptions &amp; Decisions</w:t>
      </w:r>
    </w:p>
    <w:p>
      <w:pPr>
        <w:spacing w:after="160" w:line="300"/>
      </w:pPr>
      <w:r>
        <w:rPr>
          <w:rFonts w:ascii="Calibri" w:cs="Calibri" w:eastAsia="Calibri" w:hAnsi="Calibri"/>
          <w:color w:val="1F2620"/>
          <w:sz w:val="22"/>
          <w:szCs w:val="22"/>
        </w:rPr>
        <w:t xml:space="preserve">Recorded here so they're visible and revisitable, not buried in code comments.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616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Assumption</w:t>
            </w:r>
          </w:p>
        </w:tc>
        <w:tc>
          <w:tcPr>
            <w:tcW w:type="dxa" w:w="616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Detail</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Reference bodyweight per kcal tier</w:t>
            </w:r>
          </w:p>
        </w:tc>
        <w:tc>
          <w:tcPr>
            <w:tcW w:type="dxa" w:w="6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Fixed lookup (§1), not derived from a real height/age/sex profile per synthetic diet. Reasonable for stress-testing the solver's macro math, not a claim about realistic client bodyweights.</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Archetype axes isolate one macro at a time</w:t>
            </w:r>
          </w:p>
        </w:tc>
        <w:tc>
          <w:tcPr>
            <w:tcW w:type="dxa" w:w="61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Each axis holds the other macro at the balanced center's g/kg value rather than reproducing the live product's paired presets exactly (e.g. this study's “high-protein” holds fat at 1.0 g/kg; the real high-protein type pairs 2.0 g/kg protein with 0.8 g/kg fat).</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Recipes held constant</w:t>
            </w:r>
          </w:p>
        </w:tc>
        <w:tc>
          <w:tcPr>
            <w:tcW w:type="dxa" w:w="6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One fixed pool (weekly_menu 28), one fixed recipe per meal type. Real production rotates recipes day to day — this study intentionally isolates solver/target interaction from recipe-rotation variance.</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Person 1–10 kept as-is</w:t>
            </w:r>
          </w:p>
        </w:tc>
        <w:tc>
          <w:tcPr>
            <w:tcW w:type="dxa" w:w="616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Pulled from daily_macro_target including inconsistent diet_type labels already present in production, rather than cleaned or normalized.</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Scripts left untouched</w:t>
            </w:r>
          </w:p>
        </w:tc>
        <w:tc>
          <w:tcPr>
            <w:tcW w:type="dxa" w:w="616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diet_tolerance_diagnostic_v2.py, best_fit_no_rules_test.py, check_recipe_rules_sanity.py remain in scripts/ — same investigation lineage as the two deleted scripts, but not explicitly scoped into this cleanup.</w:t>
            </w:r>
          </w:p>
        </w:tc>
      </w:tr>
    </w:tbl>
    <w:p>
      <w:pPr>
        <w:pStyle w:val="Heading1"/>
        <w:spacing w:after="200" w:before="420"/>
      </w:pPr>
      <w:r>
        <w:t xml:space="preserve">19. Production Re-Verification (2026-08-18)</w:t>
      </w:r>
    </w:p>
    <w:p>
      <w:pPr>
        <w:spacing w:after="160" w:line="300"/>
      </w:pPr>
      <w:r>
        <w:rPr>
          <w:rFonts w:ascii="Calibri" w:cs="Calibri" w:eastAsia="Calibri" w:hAnsi="Calibri"/>
          <w:color w:val="1F2620"/>
          <w:sz w:val="22"/>
          <w:szCs w:val="22"/>
        </w:rPr>
        <w:t xml:space="preserve">This section closes the loop this document left open. The STATUS line at the top of this document had read “v2 SHIPPED; v3, v4, v5 sandbox-validated and pending port” since §18. That was stale: v3, v4, and v5 were ported to services/mealplan_service.py in an untracked prior conversation, and a fifth solve tier not described anywhere in this document (§19.2) was added or found live alongside them. This section re-confirms what shipped, re-runs both of this study's own harnesses against current production on freshly regenerated data, and fixes a bug in the harness itself that was found along the way.</w:t>
      </w:r>
    </w:p>
    <w:p>
      <w:pPr>
        <w:pStyle w:val="Heading2"/>
        <w:spacing w:after="140" w:before="320"/>
      </w:pPr>
      <w:r>
        <w:t xml:space="preserve">19.1 What's actually live in services/mealplan_service.py</w:t>
      </w:r>
    </w:p>
    <w:p>
      <w:pPr>
        <w:spacing w:after="160" w:line="300"/>
      </w:pPr>
      <w:r>
        <w:rPr>
          <w:rFonts w:ascii="Calibri" w:cs="Calibri" w:eastAsia="Calibri" w:hAnsi="Calibri"/>
          <w:color w:val="1F2620"/>
          <w:sz w:val="22"/>
          <w:szCs w:val="22"/>
        </w:rPr>
        <w:t xml:space="preserve">Direct code reading (not sandbox re-implementation) confirmed all three pending candidates are live, matching their respective sections' designs point-for-point:</w:t>
      </w:r>
    </w:p>
    <w:p>
      <w:pPr>
        <w:numPr>
          <w:ilvl w:val="0"/>
          <w:numId w:val="1"/>
        </w:numPr>
        <w:spacing w:after="100" w:line="300"/>
      </w:pPr>
      <w:r>
        <w:rPr>
          <w:rFonts w:ascii="Calibri" w:cs="Calibri" w:eastAsia="Calibri" w:hAnsi="Calibri"/>
          <w:color w:val="1F2620"/>
          <w:sz w:val="22"/>
          <w:szCs w:val="22"/>
        </w:rPr>
        <w:t xml:space="preserve">v3 (§15) — is_main / MAIN_RATIO=2.5 main-vs-main serving balance, single-meal max_serving resolved exactly as production resolves it (never eliminated or scaled down).</w:t>
      </w:r>
    </w:p>
    <w:p>
      <w:pPr>
        <w:numPr>
          <w:ilvl w:val="0"/>
          <w:numId w:val="1"/>
        </w:numPr>
        <w:spacing w:after="100" w:line="300"/>
      </w:pPr>
      <w:r>
        <w:rPr>
          <w:rFonts w:ascii="Calibri" w:cs="Calibri" w:eastAsia="Calibri" w:hAnsi="Calibri"/>
          <w:color w:val="1F2620"/>
          <w:sz w:val="22"/>
          <w:szCs w:val="22"/>
        </w:rPr>
        <w:t xml:space="preserve">v4 (§17) — proportional kcal_tolerance() (tiers scale down above 10% deviation for large targets), share-scaled macro_tolerance(), and the mixed 0.25-serving step (“mixed_quarter” in the STEPS tuple via _compute_fine_step_eligibility()).</w:t>
      </w:r>
    </w:p>
    <w:p>
      <w:pPr>
        <w:numPr>
          <w:ilvl w:val="0"/>
          <w:numId w:val="1"/>
        </w:numPr>
        <w:spacing w:after="100" w:line="300"/>
      </w:pPr>
      <w:r>
        <w:rPr>
          <w:rFonts w:ascii="Calibri" w:cs="Calibri" w:eastAsia="Calibri" w:hAnsi="Calibri"/>
          <w:color w:val="1F2620"/>
          <w:sz w:val="22"/>
          <w:szCs w:val="22"/>
        </w:rPr>
        <w:t xml:space="preserve">v5 (§18) — single-meal path tries protein_hard_bound=True first, matching §18's documented rationale.</w:t>
      </w:r>
    </w:p>
    <w:p>
      <w:pPr>
        <w:spacing w:after="160" w:line="300"/>
      </w:pPr>
      <w:r>
        <w:rPr>
          <w:rFonts w:ascii="Calibri" w:cs="Calibri" w:eastAsia="Calibri" w:hAnsi="Calibri"/>
          <w:color w:val="1F2620"/>
          <w:sz w:val="22"/>
          <w:szCs w:val="22"/>
        </w:rPr>
        <w:t xml:space="preserve">No section of this document describes who ported these or when; the user confirmed the port happened in a separate, untracked conversation. This document is the first record tying the shipped code back to the sections that designed it.</w:t>
      </w:r>
    </w:p>
    <w:p>
      <w:pPr>
        <w:pStyle w:val="Heading2"/>
        <w:spacing w:after="140" w:before="320"/>
      </w:pPr>
      <w:r>
        <w:t xml:space="preserve">19.2 New finding: an undocumented 5th solve tier (“safety-net”)</w:t>
      </w:r>
    </w:p>
    <w:p>
      <w:pPr>
        <w:spacing w:after="160" w:line="300"/>
      </w:pPr>
      <w:r>
        <w:rPr>
          <w:rFonts w:ascii="Calibri" w:cs="Calibri" w:eastAsia="Calibri" w:hAnsi="Calibri"/>
          <w:color w:val="1F2620"/>
          <w:sz w:val="22"/>
          <w:szCs w:val="22"/>
        </w:rPr>
        <w:t xml:space="preserve">Reading services/mealplan_service.py's optimize_subrecipes() / _solve_lp_once() ladder end-to-end surfaced a tier this document never describes, sitting between RELAXED and BEST_EFFORT_LP (comment in source: “3b. Safety-net pass”). It hard-bounds kcal to a wide tolerance (SAFETY_NET_KCAL_TOL = 0.40, before the same proportional scaling v4 applies elsewhere) while dropping macro_hard_bounds entirely — protein, carbs, and fat all go fully soft. Its purpose appears to be: prefer a solution that still respects the calorie target tightly, over one where the LP satisfies macros but blows the kcal target, before falling all the way through to BEST_EFFORT_LP.</w:t>
      </w:r>
    </w:p>
    <w:p>
      <w:pPr>
        <w:spacing w:after="160" w:line="300"/>
      </w:pPr>
      <w:r>
        <w:rPr>
          <w:rFonts w:ascii="Calibri" w:cs="Calibri" w:eastAsia="Calibri" w:hAnsi="Calibri"/>
          <w:i/>
          <w:iCs/>
          <w:color w:val="1F2620"/>
          <w:sz w:val="22"/>
          <w:szCs w:val="22"/>
        </w:rPr>
        <w:t xml:space="preserve">Its origin isn't established from this session — it wasn't part of v0–v5 as designed in this document, and the user could not immediately place when it was added. It is documented here as a discovery, not evaluated against this study's original acceptance criteria the way v1–v5 were.</w:t>
      </w:r>
    </w:p>
    <w:p>
      <w:pPr>
        <w:pStyle w:val="Heading2"/>
        <w:spacing w:after="140" w:before="320"/>
      </w:pPr>
      <w:r>
        <w:t xml:space="preserve">19.3 Harness bug found and fixed</w:t>
      </w:r>
    </w:p>
    <w:p>
      <w:pPr>
        <w:spacing w:after="160" w:line="300"/>
      </w:pPr>
      <w:r>
        <w:rPr>
          <w:rFonts w:ascii="Calibri" w:cs="Calibri" w:eastAsia="Calibri" w:hAnsi="Calibri"/>
          <w:color w:val="1F2620"/>
          <w:sz w:val="22"/>
          <w:szCs w:val="22"/>
        </w:rPr>
        <w:t xml:space="preserve">run_study.py's classify_mode(day_totals) had no branch for the safety-net tier. Every safety-net result was silently misclassified — mostly folded into strict_relaxed_tol or relaxed_culinary, since it shares the hard-bounded-kcal signature those checks key off. The first 528-point synthetic run under this bug read as 0% best_effort_lp, 0% safe_fallback, and 42% relaxed_culinary — numbers dramatically better than this document's own recorded v5 results, which was the tell that something was wrong rather than that the solver had gotten better on its own.</w:t>
      </w:r>
    </w:p>
    <w:p>
      <w:pPr>
        <w:spacing w:after="160" w:line="300"/>
      </w:pPr>
      <w:r>
        <w:rPr>
          <w:rFonts w:ascii="Calibri" w:cs="Calibri" w:eastAsia="Calibri" w:hAnsi="Calibri"/>
          <w:color w:val="1F2620"/>
          <w:sz w:val="22"/>
          <w:szCs w:val="22"/>
        </w:rPr>
        <w:t xml:space="preserve">Fix: added a safety_net branch to classify_mode(), keyed on macro_hard_bounds is False (placed after the SAFE_FALLBACK / BEST_EFFORT_LP / skip_balance checks, before the strict/relaxed checks, so it only catches cases none of those own). Also split the existing single_meal_kcal_only bucket into single_meal_kcal_protein (protein_hard_bound True, per v5) vs. single_meal_kcal_only (the true fallback), so v5's behavior is now separately visible instead of merged into one bucket. This is a fix to the shared, permanent harness (run_study.py), applied once and inherited by every script that imports classify_mode from it — not a one-off patched copy.</w:t>
      </w:r>
    </w:p>
    <w:p>
      <w:pPr>
        <w:pStyle w:val="Heading2"/>
        <w:spacing w:after="140" w:before="320"/>
      </w:pPr>
      <w:r>
        <w:t xml:space="preserve">19.4 Data refresh before re-running</w:t>
      </w:r>
    </w:p>
    <w:p>
      <w:pPr>
        <w:spacing w:after="160" w:line="300"/>
      </w:pPr>
      <w:r>
        <w:rPr>
          <w:rFonts w:ascii="Calibri" w:cs="Calibri" w:eastAsia="Calibri" w:hAnsi="Calibri"/>
          <w:color w:val="1F2620"/>
          <w:sz w:val="22"/>
          <w:szCs w:val="22"/>
        </w:rPr>
        <w:t xml:space="preserve">Both recipe fixtures were regenerated fresh from Supabase rather than reusing the 2026-08-13/14 snapshots, because those snapshots predated two subrecipe data-integrity fixes made earlier the same day in a separate session (full-catalog audit, documented under Part C §C.6): “Chicken Mango Salad Main (without chicken)” and “Halloumi Sandwich (Halloumi – Turkey)” both had stale cached macros that would have quietly biased the deviation numbers below. real_orders_days.json / real_orders_fixture.json were also regenerated (392 real days, up from 384 — 8 additional days had been placed in the intervening period).</w:t>
      </w:r>
    </w:p>
    <w:p>
      <w:pPr>
        <w:pStyle w:val="Heading2"/>
        <w:spacing w:after="140" w:before="320"/>
      </w:pPr>
      <w:r>
        <w:t xml:space="preserve">19.5 Synthetic population re-run (528-point harness)</w:t>
      </w:r>
    </w:p>
    <w:p>
      <w:pPr>
        <w:spacing w:after="160" w:line="300"/>
      </w:pPr>
      <w:r>
        <w:rPr>
          <w:rFonts w:ascii="Calibri" w:cs="Calibri" w:eastAsia="Calibri" w:hAnsi="Calibri"/>
          <w:color w:val="1F2620"/>
          <w:sz w:val="22"/>
          <w:szCs w:val="22"/>
        </w:rPr>
        <w:t xml:space="preserve">Same 528-point synthetic population and pass/fail criteria as §18; recipe fixture regenerated per §19.4; harness bug from §19.3 fixed before this run.</w:t>
      </w:r>
    </w:p>
    <w:tbl>
      <w:tblPr>
        <w:tblW w:type="dxa" w:w="1016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3480"/>
        <w:gridCol w:w="34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34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This document's v5 (§18)</w:t>
            </w:r>
          </w:p>
        </w:tc>
        <w:tc>
          <w:tcPr>
            <w:tcW w:type="dxa" w:w="34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Current production (2026-08-18)</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kcal deviation</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3.12%</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2.49%</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protein deviation</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8.22%</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7.53%</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carbs deviation</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12.87%</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8.82%</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fat deviation</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16.93%</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9.30%</w:t>
            </w:r>
          </w:p>
        </w:tc>
      </w:tr>
    </w:tbl>
    <w:p>
      <w:pPr>
        <w:spacing w:after="160" w:line="300"/>
      </w:pPr>
      <w:r>
        <w:rPr>
          <w:rFonts w:ascii="Calibri" w:cs="Calibri" w:eastAsia="Calibri" w:hAnsi="Calibri"/>
          <w:color w:val="1F2620"/>
          <w:sz w:val="22"/>
          <w:szCs w:val="22"/>
        </w:rPr>
        <w:t xml:space="preserve">Every axis improved versus this document's own recorded v5 numbers — expected, since the v5 sandbox run did not yet reflect the two subrecipe data fixes from §C.6, and this run also benefits from the harness bug fix making the safety-net tier's results visible and correctly attributed rather than folded into other buckets.</w:t>
      </w:r>
    </w:p>
    <w:p>
      <w:pPr>
        <w:spacing w:after="160" w:line="300"/>
      </w:pPr>
      <w:r>
        <w:rPr>
          <w:rFonts w:ascii="Calibri" w:cs="Calibri" w:eastAsia="Calibri" w:hAnsi="Calibri"/>
          <w:color w:val="1F2620"/>
          <w:sz w:val="22"/>
          <w:szCs w:val="22"/>
        </w:rPr>
        <w:t xml:space="preserve">Solve-mode distribution (corrected classify_mode(), 528 points):</w:t>
      </w:r>
    </w:p>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4680"/>
        <w:gridCol w:w="2700"/>
        <w:gridCol w:w="2700"/>
      </w:tblGrid>
      <w:tr>
        <w:trPr>
          <w:tblHeader/>
        </w:trPr>
        <w:tc>
          <w:tcPr>
            <w:tcW w:type="dxa" w:w="46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2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Count</w:t>
            </w:r>
          </w:p>
        </w:tc>
        <w:tc>
          <w:tcPr>
            <w:tcW w:type="dxa" w:w="2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Share</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strict_kcal_tol / strict_macro_tol</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179</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33.9%</w:t>
            </w:r>
          </w:p>
        </w:tc>
      </w:tr>
      <w:tr>
        <w:tc>
          <w:tcPr>
            <w:tcW w:type="dxa" w:w="46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relaxed_culinary</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94</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17.8%</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safety_net</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214</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40.5%</w:t>
            </w:r>
          </w:p>
        </w:tc>
      </w:tr>
      <w:tr>
        <w:tc>
          <w:tcPr>
            <w:tcW w:type="dxa" w:w="46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single_meal_kcal_protein</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24</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4.5%</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single_meal_kcal_only</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1.7%</w:t>
            </w:r>
          </w:p>
        </w:tc>
      </w:tr>
      <w:tr>
        <w:tc>
          <w:tcPr>
            <w:tcW w:type="dxa" w:w="46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best_effort_lp / safe_fallback</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1.5%</w:t>
            </w:r>
          </w:p>
        </w:tc>
      </w:tr>
    </w:tbl>
    <w:p>
      <w:pPr>
        <w:spacing w:after="160" w:line="300"/>
      </w:pPr>
      <w:r>
        <w:rPr>
          <w:rFonts w:ascii="Calibri" w:cs="Calibri" w:eastAsia="Calibri" w:hAnsi="Calibri"/>
          <w:i/>
          <w:iCs/>
          <w:color w:val="1F2620"/>
          <w:sz w:val="22"/>
          <w:szCs w:val="22"/>
        </w:rPr>
        <w:t xml:space="preserve">safety_net is not a rare edge case on the synthetic population — it fires on 40.5% of points, concentrated in the population's extreme archetypes (very high or very low kcal targets relative to the recipe catalog's natural range, where hitting all four macros exactly and staying within tight kcal bounds is not simultaneously achievable). This is worth a proper spec pass on its own, flagged in §19.2.</w:t>
      </w:r>
    </w:p>
    <w:p>
      <w:pPr>
        <w:pStyle w:val="Heading2"/>
        <w:spacing w:after="140" w:before="320"/>
      </w:pPr>
      <w:r>
        <w:t xml:space="preserve">19.6 Real-order re-run (392-day harness)</w:t>
      </w:r>
    </w:p>
    <w:p>
      <w:pPr>
        <w:spacing w:after="160" w:line="300"/>
      </w:pPr>
      <w:r>
        <w:rPr>
          <w:rFonts w:ascii="Calibri" w:cs="Calibri" w:eastAsia="Calibri" w:hAnsi="Calibri"/>
          <w:color w:val="1F2620"/>
          <w:sz w:val="22"/>
          <w:szCs w:val="22"/>
        </w:rPr>
        <w:t xml:space="preserve">Same real-order harness as §18's real-diet check, widened from 384 to 392 real days per §19.4; same recipe fixture and harness fix as §19.5.</w:t>
      </w:r>
    </w:p>
    <w:tbl>
      <w:tblPr>
        <w:tblW w:type="dxa" w:w="10160"/>
        <w:tblBorders>
          <w:top w:val="single" w:color="CBD2C7" w:sz="4"/>
          <w:left w:val="single" w:color="CBD2C7" w:sz="4"/>
          <w:bottom w:val="single" w:color="CBD2C7" w:sz="4"/>
          <w:right w:val="single" w:color="CBD2C7" w:sz="4"/>
          <w:insideH w:val="single" w:color="CBD2C7" w:sz="4"/>
          <w:insideV w:val="single" w:color="CBD2C7" w:sz="4"/>
        </w:tblBorders>
      </w:tblPr>
      <w:tblGrid>
        <w:gridCol w:w="3200"/>
        <w:gridCol w:w="3480"/>
        <w:gridCol w:w="3480"/>
      </w:tblGrid>
      <w:tr>
        <w:trPr>
          <w:tblHeader/>
        </w:trPr>
        <w:tc>
          <w:tcPr>
            <w:tcW w:type="dxa" w:w="32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Metric</w:t>
            </w:r>
          </w:p>
        </w:tc>
        <w:tc>
          <w:tcPr>
            <w:tcW w:type="dxa" w:w="34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This document's v5 (384 days)</w:t>
            </w:r>
          </w:p>
        </w:tc>
        <w:tc>
          <w:tcPr>
            <w:tcW w:type="dxa" w:w="34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Current production (392 days)</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kcal deviation</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3.19%</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2.85%</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protein deviation</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8.28%</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7.45%</w:t>
            </w:r>
          </w:p>
        </w:tc>
      </w:tr>
      <w:tr>
        <w:tc>
          <w:tcPr>
            <w:tcW w:type="dxa" w:w="320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carbs deviation</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9.45%</w:t>
            </w:r>
          </w:p>
        </w:tc>
        <w:tc>
          <w:tcPr>
            <w:tcW w:type="dxa" w:w="348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8.80%</w:t>
            </w:r>
          </w:p>
        </w:tc>
      </w:tr>
      <w:tr>
        <w:tc>
          <w:tcPr>
            <w:tcW w:type="dxa" w:w="320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Mean fat deviation</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17.03%</w:t>
            </w:r>
          </w:p>
        </w:tc>
        <w:tc>
          <w:tcPr>
            <w:tcW w:type="dxa" w:w="348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15.73%</w:t>
            </w:r>
          </w:p>
        </w:tc>
      </w:tr>
    </w:tbl>
    <w:tbl>
      <w:tblPr>
        <w:tblW w:type="dxa" w:w="10080"/>
        <w:tblBorders>
          <w:top w:val="single" w:color="CBD2C7" w:sz="4"/>
          <w:left w:val="single" w:color="CBD2C7" w:sz="4"/>
          <w:bottom w:val="single" w:color="CBD2C7" w:sz="4"/>
          <w:right w:val="single" w:color="CBD2C7" w:sz="4"/>
          <w:insideH w:val="single" w:color="CBD2C7" w:sz="4"/>
          <w:insideV w:val="single" w:color="CBD2C7" w:sz="4"/>
        </w:tblBorders>
      </w:tblPr>
      <w:tblGrid>
        <w:gridCol w:w="4680"/>
        <w:gridCol w:w="2700"/>
        <w:gridCol w:w="2700"/>
      </w:tblGrid>
      <w:tr>
        <w:trPr>
          <w:tblHeader/>
        </w:trPr>
        <w:tc>
          <w:tcPr>
            <w:tcW w:type="dxa" w:w="468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Solve mode</w:t>
            </w:r>
          </w:p>
        </w:tc>
        <w:tc>
          <w:tcPr>
            <w:tcW w:type="dxa" w:w="2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Count</w:t>
            </w:r>
          </w:p>
        </w:tc>
        <w:tc>
          <w:tcPr>
            <w:tcW w:type="dxa" w:w="2700"/>
            <w:shd w:fill="2F5B48" w:color="auto"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Share</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strict_kcal_tol / strict_macro_tol</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231</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58.9%</w:t>
            </w:r>
          </w:p>
        </w:tc>
      </w:tr>
      <w:tr>
        <w:tc>
          <w:tcPr>
            <w:tcW w:type="dxa" w:w="46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relaxed_culinary</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97</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24.7%</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safety_net</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29</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7.4%</w:t>
            </w:r>
          </w:p>
        </w:tc>
      </w:tr>
      <w:tr>
        <w:tc>
          <w:tcPr>
            <w:tcW w:type="dxa" w:w="4680"/>
            <w:shd w:fill="F5F6F2"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single_meal_kcal_protein / single_meal_kcal_only</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26</w:t>
            </w:r>
          </w:p>
        </w:tc>
        <w:tc>
          <w:tcPr>
            <w:tcW w:type="dxa" w:w="2700"/>
            <w:shd w:fill="F5F6F2" w:color="auto" w:val="clear"/>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6.6%</w:t>
            </w:r>
          </w:p>
        </w:tc>
      </w:tr>
      <w:tr>
        <w:tc>
          <w:tcPr>
            <w:tcW w:type="dxa" w:w="4680"/>
            <w:tcMar>
              <w:top w:type="dxa" w:w="80"/>
              <w:left w:type="dxa" w:w="130"/>
              <w:bottom w:type="dxa" w:w="80"/>
              <w:right w:type="dxa" w:w="130"/>
            </w:tcMar>
            <w:vAlign w:val="center"/>
          </w:tcPr>
          <w:p>
            <w:pPr>
              <w:jc w:val="left"/>
            </w:pPr>
            <w:r>
              <w:rPr>
                <w:rFonts w:ascii="Calibri" w:cs="Calibri" w:eastAsia="Calibri" w:hAnsi="Calibri"/>
                <w:b w:val="false"/>
                <w:bCs w:val="false"/>
                <w:color w:val="1F2620"/>
                <w:sz w:val="19"/>
                <w:szCs w:val="19"/>
              </w:rPr>
              <w:t xml:space="preserve">best_effort_lp / safe_fallback</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9</w:t>
            </w:r>
          </w:p>
        </w:tc>
        <w:tc>
          <w:tcPr>
            <w:tcW w:type="dxa" w:w="2700"/>
            <w:tcMar>
              <w:top w:type="dxa" w:w="80"/>
              <w:left w:type="dxa" w:w="130"/>
              <w:bottom w:type="dxa" w:w="80"/>
              <w:right w:type="dxa" w:w="130"/>
            </w:tcMar>
            <w:vAlign w:val="center"/>
          </w:tcPr>
          <w:p>
            <w:pPr>
              <w:jc w:val="left"/>
            </w:pPr>
            <w:r>
              <w:rPr>
                <w:rFonts w:ascii="Consolas" w:cs="Consolas" w:eastAsia="Consolas" w:hAnsi="Consolas"/>
                <w:b w:val="false"/>
                <w:bCs w:val="false"/>
                <w:color w:val="2F5B48"/>
                <w:sz w:val="19"/>
                <w:szCs w:val="19"/>
              </w:rPr>
              <w:t xml:space="preserve">2.3%</w:t>
            </w:r>
          </w:p>
        </w:tc>
      </w:tr>
    </w:tbl>
    <w:p>
      <w:pPr>
        <w:spacing w:after="160" w:line="300"/>
      </w:pPr>
      <w:r>
        <w:rPr>
          <w:rFonts w:ascii="Calibri" w:cs="Calibri" w:eastAsia="Calibri" w:hAnsi="Calibri"/>
          <w:color w:val="1F2620"/>
          <w:sz w:val="22"/>
          <w:szCs w:val="22"/>
        </w:rPr>
        <w:t xml:space="preserve">On real orders — as opposed to the synthetic population's deliberately extreme archetypes — safety_net fires on 7.4% of days: still a genuinely used tier, not a theoretical one, but far less dominant than on synthetic data. Every macro axis improved over this document's own v5 numbers, and best_effort_lp / safe_fallback usage (the two worst outcomes in the ladder) stayed low at 2.3% of real days.</w:t>
      </w:r>
    </w:p>
    <w:p>
      <w:pPr>
        <w:pStyle w:val="Heading2"/>
        <w:spacing w:after="140" w:before="320"/>
      </w:pPr>
      <w:r>
        <w:t xml:space="preserve">19.7 Conclusion</w:t>
      </w:r>
    </w:p>
    <w:p>
      <w:pPr>
        <w:spacing w:after="160" w:line="300"/>
      </w:pPr>
      <w:r>
        <w:rPr>
          <w:rFonts w:ascii="Calibri" w:cs="Calibri" w:eastAsia="Calibri" w:hAnsi="Calibri"/>
          <w:color w:val="1F2620"/>
          <w:sz w:val="22"/>
          <w:szCs w:val="22"/>
        </w:rPr>
        <w:t xml:space="preserve">v3, v4, and v5 are confirmed live in production and performing at least as well as this document's own recorded sandbox numbers on every measured axis, on both harnesses, on refreshed data. The STATUS line above has been corrected accordingly. The safety-net tier is real, frequently used, and undocumented anywhere else — it should get its own design section (rationale, tolerance choice, interaction with the rest of the ladder) the next time the solver is revisited, rather than remaining an artifact only visible by reading the source.</w:t>
      </w:r>
    </w:p>
    <w:p>
      <w:pPr>
        <w:pStyle w:val="Heading1"/>
        <w:spacing w:after="200" w:before="420"/>
      </w:pPr>
      <w:r>
        <w:t xml:space="preserve">Part C — Daily Menu &amp; Scheduling Layer (2026-08-18)</w:t>
      </w:r>
    </w:p>
    <w:p>
      <w:pPr>
        <w:spacing w:after="160" w:line="300"/>
      </w:pPr>
      <w:r>
        <w:rPr>
          <w:rFonts w:ascii="Calibri" w:cs="Calibri" w:eastAsia="Calibri" w:hAnsi="Calibri"/>
          <w:color w:val="1F2620"/>
          <w:sz w:val="22"/>
          <w:szCs w:val="22"/>
        </w:rPr>
        <w:t xml:space="preserve">Everything below is a different pipeline layer from Parts A and B. Parts A and B cover the LP solver (services/mealplan_service.py: optimize_subrecipes(), the tolerance/tier ladder, serving-count selection given a fixed set of recipes). Part C covers the layer that decides WHICH recipes go on which day for which client in the first place — services/daily_menu_service.py, routes/mealplan_routes.py, services/mealplan_update_dynamic_service.py — plus one Supabase data-integrity pass and a set of frontend changes downstream of this layer's output. It was done in a separate, same-day working session from Part B's §19 re-verification, prompted by the user's own live testing of the running app rather than by a synthetic harness.</w:t>
      </w:r>
    </w:p>
    <w:p>
      <w:pPr>
        <w:pStyle w:val="Heading2"/>
        <w:spacing w:after="140" w:before="320"/>
      </w:pPr>
      <w:r>
        <w:t xml:space="preserve">C.1 Scope and approach</w:t>
      </w:r>
    </w:p>
    <w:p>
      <w:pPr>
        <w:spacing w:after="160" w:line="300"/>
      </w:pPr>
      <w:r>
        <w:rPr>
          <w:rFonts w:ascii="Calibri" w:cs="Calibri" w:eastAsia="Calibri" w:hAnsi="Calibri"/>
          <w:color w:val="1F2620"/>
          <w:sz w:val="22"/>
          <w:szCs w:val="22"/>
        </w:rPr>
        <w:t xml:space="preserve">The user asked to retest the whole daily_menu system “from 0” with no bias from prior logs, mechanism-by-mechanism, then moved to a fix-as-you-go mode once the first real bug surfaced. Both servers were run locally (Flask backend + Next.js frontend) and the user tested live through the real UI, reporting bugs as they hit them; several were reproduced and root-caused directly against real Supabase data and, in one case, only after the user captured and pasted the full raw network response, since Claude cannot log into the app itself (credential entry is out of scope even with explicit permission).</w:t>
      </w:r>
    </w:p>
    <w:p>
      <w:pPr>
        <w:pStyle w:val="Heading2"/>
        <w:spacing w:after="140" w:before="320"/>
      </w:pPr>
      <w:r>
        <w:t xml:space="preserve">C.2 build_week_templates — cooldown-collapse bug</w:t>
      </w:r>
    </w:p>
    <w:p>
      <w:pPr>
        <w:spacing w:after="160" w:line="300"/>
      </w:pPr>
      <w:r>
        <w:rPr>
          <w:rFonts w:ascii="Calibri" w:cs="Calibri" w:eastAsia="Calibri" w:hAnsi="Calibri"/>
          <w:color w:val="1F2620"/>
          <w:sz w:val="22"/>
          <w:szCs w:val="22"/>
        </w:rPr>
        <w:t xml:space="preserve">_rank_and_schedule chose the same recipe on two consecutive days whenever avoiding a repeat would have required looking one day back at what was already chosen, because the candidate-selection pass only excluded recipes used earlier the same day, not the immediately preceding day. Fixed with a two-pass selection: a first pass excludes both today's-already-chosen set and the previous day's recipe for that meal slot; if that leaves no eligible candidate, a second pass falls back to the original today-only exclusion so scheduling never fails outright for lack of options.</w:t>
      </w:r>
    </w:p>
    <w:p>
      <w:pPr>
        <w:pStyle w:val="Heading2"/>
        <w:spacing w:after="140" w:before="320"/>
      </w:pPr>
      <w:r>
        <w:t xml:space="preserve">C.3 build_week_templates — cross-period recipe leakage</w:t>
      </w:r>
    </w:p>
    <w:p>
      <w:pPr>
        <w:spacing w:after="160" w:line="300"/>
      </w:pPr>
      <w:r>
        <w:rPr>
          <w:rFonts w:ascii="Calibri" w:cs="Calibri" w:eastAsia="Calibri" w:hAnsi="Calibri"/>
          <w:color w:val="1F2620"/>
          <w:sz w:val="22"/>
          <w:szCs w:val="22"/>
        </w:rPr>
        <w:t xml:space="preserve">Investigating a report that a recipe (“Lasagne”) was marked “not used” despite appearing on two days in the plan traced back to two compounding issues in how availability windows spanning more than one weekly_menu period were handled:</w:t>
      </w:r>
    </w:p>
    <w:p>
      <w:pPr>
        <w:numPr>
          <w:ilvl w:val="0"/>
          <w:numId w:val="1"/>
        </w:numPr>
        <w:spacing w:after="100" w:line="300"/>
      </w:pPr>
      <w:r>
        <w:rPr>
          <w:rFonts w:ascii="Calibri" w:cs="Calibri" w:eastAsia="Calibri" w:hAnsi="Calibri"/>
          <w:color w:val="1F2620"/>
          <w:sz w:val="22"/>
          <w:szCs w:val="22"/>
        </w:rPr>
        <w:t xml:space="preserve">preexisting[d] was only populated when a date's already-scheduled meals covered every requested meal type, so a partially-filled day was treated as if nothing were scheduled yet, and missing_dates undercounted which dates actually still needed work.</w:t>
      </w:r>
    </w:p>
    <w:p>
      <w:pPr>
        <w:numPr>
          <w:ilvl w:val="0"/>
          <w:numId w:val="1"/>
        </w:numPr>
        <w:spacing w:after="100" w:line="300"/>
      </w:pPr>
      <w:r>
        <w:rPr>
          <w:rFonts w:ascii="Calibri" w:cs="Calibri" w:eastAsia="Calibri" w:hAnsi="Calibri"/>
          <w:color w:val="1F2620"/>
          <w:sz w:val="22"/>
          <w:szCs w:val="22"/>
        </w:rPr>
        <w:t xml:space="preserve">allowed_recipe_ids_by_date (per-date eligibility, driven by which weekly_menu period a date falls in) was not being used to segment scheduling: the ranking pass ran once across the full date range as if every day shared one eligible pool, when a real order spanning multiple weekly_menu periods can have different eligible recipes per period.</w:t>
      </w:r>
    </w:p>
    <w:p>
      <w:pPr>
        <w:spacing w:after="160" w:line="300"/>
      </w:pPr>
      <w:r>
        <w:rPr>
          <w:rFonts w:ascii="Calibri" w:cs="Calibri" w:eastAsia="Calibri" w:hAnsi="Calibri"/>
          <w:color w:val="1F2620"/>
          <w:sz w:val="22"/>
          <w:szCs w:val="22"/>
        </w:rPr>
        <w:t xml:space="preserve">Fixed by: computing preexisting[d] for any valid non-empty subset of requested meal types instead of requiring full coverage; recomputing missing_dates against per-date meal-key completeness instead of a single global check; and segmenting available_dates into contiguous runs by identical allowed_recipe_ids_by_date (_pool_signature(d)), then running _rank_and_schedule independently per segment against that segment's own eligible pool. Confirmed via real Supabase query that adjacent weekly_menu periods share very little recipe overlap in practice (2 of 18 recipes shared between one real pair of adjacent periods) — exactly the condition that made the un-segmented single-pass scheduling produce wrong “not used” results.</w:t>
      </w:r>
    </w:p>
    <w:p>
      <w:pPr>
        <w:pStyle w:val="Heading2"/>
        <w:spacing w:after="140" w:before="320"/>
      </w:pPr>
      <w:r>
        <w:t xml:space="preserve">C.4 repair_day_if_needed — stale name/photo and lost macro data on swap</w:t>
      </w:r>
    </w:p>
    <w:p>
      <w:pPr>
        <w:spacing w:after="160" w:line="300"/>
      </w:pPr>
      <w:r>
        <w:rPr>
          <w:rFonts w:ascii="Calibri" w:cs="Calibri" w:eastAsia="Calibri" w:hAnsi="Calibri"/>
          <w:color w:val="1F2620"/>
          <w:sz w:val="22"/>
          <w:szCs w:val="22"/>
        </w:rPr>
        <w:t xml:space="preserve">The deeper bug behind the same Lasagne report: when repair_day_if_needed swaps a recipe to fix a macro deviation, the swapped-in candidate's display data (recipe_name, photo) was not being refreshed from the swap target, so the UI kept showing the pre-swap recipe's name and photo against the post-swap recipe's actual macros — explaining both the “Lasagne says not used but appears on two days” report (the days had actually been swapped to a different recipe, but still displayed as Lasagne) and the “two consecutive days of Lasagne have different macros” report (one of the two was never really Lasagne after the swap). Separately, the function was also discarding the optimize_subrecipes() result (serving amounts, solve error) computed for the swapped-in candidate and forcing a second, redundant solver call at the route layer for the final answer — wasted computation, and a second source of drift if the two calls could ever disagree.</w:t>
      </w:r>
    </w:p>
    <w:p>
      <w:pPr>
        <w:spacing w:after="160" w:line="300"/>
      </w:pPr>
      <w:r>
        <w:rPr>
          <w:rFonts w:ascii="Calibri" w:cs="Calibri" w:eastAsia="Calibri" w:hAnsi="Calibri"/>
          <w:color w:val="1F2620"/>
          <w:sz w:val="22"/>
          <w:szCs w:val="22"/>
        </w:rPr>
        <w:t xml:space="preserve">Fixed by: passing a recipe_lookup dict into repair_day_if_needed so a successful swap can pull the swap target's real recipe_name and photo directly; changing the function's return signature to include the already-computed subrecipe/serving/error data from the swap's own solve, so it doesn't need recomputing; and updating routes/mealplan_routes.py to consume that data directly instead of re-solving. This diagnosis took two passes — an initial hypothesis (frontend day-selection staleness) was a real but unrelated bug, fixed but confirmed a no-op for the user's actual repro case, which only pointed to the real cause once the user provided the full raw backend JSON response for inspection.</w:t>
      </w:r>
    </w:p>
    <w:p>
      <w:pPr>
        <w:pStyle w:val="Heading2"/>
        <w:spacing w:after="140" w:before="320"/>
      </w:pPr>
      <w:r>
        <w:t xml:space="preserve">C.5 apply_client_overrides — previous-day collision in swap scoring</w:t>
      </w:r>
    </w:p>
    <w:p>
      <w:pPr>
        <w:spacing w:after="160" w:line="300"/>
      </w:pPr>
      <w:r>
        <w:rPr>
          <w:rFonts w:ascii="Calibri" w:cs="Calibri" w:eastAsia="Calibri" w:hAnsi="Calibri"/>
          <w:color w:val="1F2620"/>
          <w:sz w:val="22"/>
          <w:szCs w:val="22"/>
        </w:rPr>
        <w:t xml:space="preserve">Tier-1 per-client override swapping scored candidates against week_used only, so a swap could reintroduce a recipe used the immediately preceding day (a cross-day repeat the base scheduler otherwise avoids). Fixed by scoring against week_used | previous_day_recipes instead.</w:t>
      </w:r>
    </w:p>
    <w:p>
      <w:pPr>
        <w:pStyle w:val="Heading2"/>
        <w:spacing w:after="140" w:before="320"/>
      </w:pPr>
      <w:r>
        <w:t xml:space="preserve">C.6 Subrecipe macro data integrity (Supabase, full catalog)</w:t>
      </w:r>
    </w:p>
    <w:p>
      <w:pPr>
        <w:spacing w:after="160" w:line="300"/>
      </w:pPr>
      <w:r>
        <w:rPr>
          <w:rFonts w:ascii="Calibri" w:cs="Calibri" w:eastAsia="Calibri" w:hAnsi="Calibri"/>
          <w:color w:val="1F2620"/>
          <w:sz w:val="22"/>
          <w:szCs w:val="22"/>
        </w:rPr>
        <w:t xml:space="preserve">Prompted by the user's own separate LP-solver work questioning whether a subrecipe's stored macros actually equal Σ(ingredient × quantity), every one of the 106 subrecipes with ingredient links was audited by computing that sum directly in SQL and comparing to the stored kcal/protein/carbs/fat. Two real mismatches were found:</w:t>
      </w:r>
    </w:p>
    <w:p>
      <w:pPr>
        <w:numPr>
          <w:ilvl w:val="0"/>
          <w:numId w:val="1"/>
        </w:numPr>
        <w:spacing w:after="100" w:line="300"/>
      </w:pPr>
      <w:r>
        <w:rPr>
          <w:rFonts w:ascii="Calibri" w:cs="Calibri" w:eastAsia="Calibri" w:hAnsi="Calibri"/>
          <w:color w:val="1F2620"/>
          <w:sz w:val="22"/>
          <w:szCs w:val="22"/>
        </w:rPr>
        <w:t xml:space="preserve">id 66, “Chicken Mango Salad Main (without chicken)” — stored protein 37.67g / fat 5.76g / kcal 308.88 vs. computed 3.92g / 1.86g / 138.78 (carbs matched exactly at 26.6g). The stored values were carrying a phantom full chicken-breast portion that exactly matched a separate subrecipe (id 60, Grilled Chicken Breast) in the same parent recipe — the two had been double-counted at some point despite the name explicitly saying “without chicken.”</w:t>
      </w:r>
    </w:p>
    <w:p>
      <w:pPr>
        <w:numPr>
          <w:ilvl w:val="0"/>
          <w:numId w:val="1"/>
        </w:numPr>
        <w:spacing w:after="100" w:line="300"/>
      </w:pPr>
      <w:r>
        <w:rPr>
          <w:rFonts w:ascii="Calibri" w:cs="Calibri" w:eastAsia="Calibri" w:hAnsi="Calibri"/>
          <w:color w:val="1F2620"/>
          <w:sz w:val="22"/>
          <w:szCs w:val="22"/>
        </w:rPr>
        <w:t xml:space="preserve">id 89, “Halloumi Sandwich (Halloumi – Turkey)” — stored protein 17.16g vs. computed 12.76g, missing the turkey ingredient's contribution despite the name naming it.</w:t>
      </w:r>
    </w:p>
    <w:p>
      <w:pPr>
        <w:spacing w:after="160" w:line="300"/>
      </w:pPr>
      <w:r>
        <w:rPr>
          <w:rFonts w:ascii="Calibri" w:cs="Calibri" w:eastAsia="Calibri" w:hAnsi="Calibri"/>
          <w:color w:val="1F2620"/>
          <w:sz w:val="22"/>
          <w:szCs w:val="22"/>
        </w:rPr>
        <w:t xml:space="preserve">A third subrecipe, id 124 (“pasta”), was found fully orphaned — zero ingredient links and zero recipe links — and confirmed unused; left untouched and excluded from the fix rather than deleted, since deletion wasn't requested.</w:t>
      </w:r>
    </w:p>
    <w:p>
      <w:pPr>
        <w:spacing w:after="160" w:line="300"/>
      </w:pPr>
      <w:r>
        <w:rPr>
          <w:rFonts w:ascii="Calibri" w:cs="Calibri" w:eastAsia="Calibri" w:hAnsi="Calibri"/>
          <w:color w:val="1F2620"/>
          <w:sz w:val="22"/>
          <w:szCs w:val="22"/>
        </w:rPr>
        <w:t xml:space="preserve">All 105 subrecipes with ingredient links (i.e. excluding only the orphaned id 124) were recomputed in a single SQL UPDATE from their ingredient × quantity sums, and a follow-up audit query confirmed zero mismatches remain. This directly affects Part B §19.4’s data-refresh rationale: any solver run against the pre-fix recipe data would have been training/scoring against two subrecipes with wrong macros.</w:t>
      </w:r>
    </w:p>
    <w:p>
      <w:pPr>
        <w:pStyle w:val="Heading2"/>
        <w:spacing w:after="140" w:before="320"/>
      </w:pPr>
      <w:r>
        <w:t xml:space="preserve">C.7 macro_advisory feature: built, then removed at the user's request</w:t>
      </w:r>
    </w:p>
    <w:p>
      <w:pPr>
        <w:spacing w:after="160" w:line="300"/>
      </w:pPr>
      <w:r>
        <w:rPr>
          <w:rFonts w:ascii="Calibri" w:cs="Calibri" w:eastAsia="Calibri" w:hAnsi="Calibri"/>
          <w:color w:val="1F2620"/>
          <w:sz w:val="22"/>
          <w:szCs w:val="22"/>
        </w:rPr>
        <w:t xml:space="preserve">A “macro_advisory” mechanism (server-computed suggestions for swapping in an unused recipe to close a macro gap, surfaced as a dismissible toast) was designed and partially built earlier in this same working session, then explicitly removed by the user (“it'll cost time for no reason, if anything I'll rebuild it again later on”) before this document was updated. Removed entirely: find_advisory_slot() and all macro_advisory computation in daily_menu_service.py and mealplan_routes.py, the macro_advisory field from the generate-meal-plan JSON response, the MacroAdvisory frontend type, and _refresh_summary_and_advisory's advisory-filtering logic (the function was renamed to _refresh_summary, keeping only its plan_summary recompute). Recorded here only so a future “rebuild this” request has a paper trail of what existed and why it came out — not because the feature itself is part of the shipped system.</w:t>
      </w:r>
    </w:p>
    <w:p>
      <w:pPr>
        <w:pStyle w:val="Heading2"/>
        <w:spacing w:after="140" w:before="320"/>
      </w:pPr>
      <w:r>
        <w:t xml:space="preserve">C.8 plan_summary: single object → per-period list, and new floating UI</w:t>
      </w:r>
    </w:p>
    <w:p>
      <w:pPr>
        <w:spacing w:after="160" w:line="300"/>
      </w:pPr>
      <w:r>
        <w:rPr>
          <w:rFonts w:ascii="Calibri" w:cs="Calibri" w:eastAsia="Calibri" w:hAnsi="Calibri"/>
          <w:color w:val="1F2620"/>
          <w:sz w:val="22"/>
          <w:szCs w:val="22"/>
        </w:rPr>
        <w:t xml:space="preserve">The user asked for a persistent, reopenable summary of what's planned and what isn't (replacing the removed advisory toast), then refined the requirement twice: first, that it needs to handle a client with multiple orders/plans covering different date windows, not just one; second, that a collapsible “window” UI was wanted instead of a toast, split explicitly by menu period (“here's what you'll eat from ... till ..., and what you won't; then the next period ...”) rather than one flat list for the whole selection.</w:t>
      </w:r>
    </w:p>
    <w:p>
      <w:pPr>
        <w:spacing w:after="160" w:line="300"/>
      </w:pPr>
      <w:r>
        <w:rPr>
          <w:rFonts w:ascii="Calibri" w:cs="Calibri" w:eastAsia="Calibri" w:hAnsi="Calibri"/>
          <w:color w:val="1F2620"/>
          <w:sz w:val="22"/>
          <w:szCs w:val="22"/>
        </w:rPr>
        <w:t xml:space="preserve">Backend: plan_summary in the generate-meal-plan response changed from a single {used, not_used} object to a list of period objects, segmented by the same _pool_signature(d) contiguous-run logic as §C.3, each with {start_date, end_date, used: [{recipe_id, recipe_name, times_used}], not_used: [{recipe_id, recipe_name}]}. not_used is scoped per period to that period's own eligible recipe universe (seg_eligible_ids), not the global eligible set, so a recipe only offered in a different period doesn't wrongly show as “not used” in a period where it was never eligible in the first place. mealplan_update_dynamic_service.py's _refresh_summary was updated to recompute the same per-period structure after a plan edit.</w:t>
      </w:r>
    </w:p>
    <w:p>
      <w:pPr>
        <w:spacing w:after="160" w:line="300"/>
      </w:pPr>
      <w:r>
        <w:rPr>
          <w:rFonts w:ascii="Calibri" w:cs="Calibri" w:eastAsia="Calibri" w:hAnsi="Calibri"/>
          <w:color w:val="1F2620"/>
          <w:sz w:val="22"/>
          <w:szCs w:val="22"/>
        </w:rPr>
        <w:t xml:space="preserve">Frontend: a new PlanSummaryPanel component renders a fixed-position floating panel, one block per period (date-range header, then two independently collapsible sections — “What you'll eat” with a ×times_used count per recipe, and “Not planned this time”, or a “Nothing missed” message when empty), openable and closable via a toggle button and persisting its open/collapsed state while the user browses the rest of the order flow. handleGenerate() also recomputes plan_summary client-side when the user deselects days after generation — re-filtering each period's used/not_used counts to only the days still selected, and dropping any period that ends up with zero visible days.</w:t>
      </w:r>
    </w:p>
    <w:p>
      <w:pPr>
        <w:pStyle w:val="Heading2"/>
        <w:spacing w:after="140" w:before="320"/>
      </w:pPr>
      <w:r>
        <w:t xml:space="preserve">C.9 Carryover week-boundary reset</w:t>
      </w:r>
    </w:p>
    <w:p>
      <w:pPr>
        <w:spacing w:after="160" w:line="300"/>
      </w:pPr>
      <w:r>
        <w:rPr>
          <w:rFonts w:ascii="Calibri" w:cs="Calibri" w:eastAsia="Calibri" w:hAnsi="Calibri"/>
          <w:color w:val="1F2620"/>
          <w:sz w:val="22"/>
          <w:szCs w:val="22"/>
        </w:rPr>
        <w:t xml:space="preserve">The ±25% weekly carryover clamp (apply_weekly_carryover / update_cumulative_deviation in mealplan_service.py) is meant to smooth deviation within a week, not accumulate indefinitely across an entire multi-week or multi-month order. Both call sites that drive it — the day loop in routes/mealplan_routes.py and mealplan_update_dynamic_service.py's apply_changes_and_optimize — now detect a week boundary (integer week index relative to the plan's first available date) and reset cumulative_deviation to zero when it changes, instead of letting it carry across week boundaries unbounded. The route-layer call site was also corrected to always update the deviation tracker against target_with_kcal (the actual kcal-bearing target), and the dynamic-update service against global_daily_target, replacing an inconsistent adjusted_target reference.</w:t>
      </w:r>
    </w:p>
    <w:p>
      <w:pPr>
        <w:pStyle w:val="Heading2"/>
        <w:spacing w:after="140" w:before="320"/>
      </w:pPr>
      <w:r>
        <w:t xml:space="preserve">C.10 Advisory copy (superseded)</w:t>
      </w:r>
    </w:p>
    <w:p>
      <w:pPr>
        <w:spacing w:after="160" w:line="300"/>
      </w:pPr>
      <w:r>
        <w:rPr>
          <w:rFonts w:ascii="Calibri" w:cs="Calibri" w:eastAsia="Calibri" w:hAnsi="Calibri"/>
          <w:i/>
          <w:iCs/>
          <w:color w:val="1F2620"/>
          <w:sz w:val="22"/>
          <w:szCs w:val="22"/>
        </w:rPr>
        <w:t xml:space="preserve">Before macro_advisory was removed (§C.7), its user-facing sentence was rewritten once for tone at the user's request, from a plain “This whole plan is optimized for your macros. This recipe wasn't used: Lasagne” to a more marketing-forward version. Superseded by the panel in §C.8 and kept here only for the paper trail.</w:t>
      </w:r>
    </w:p>
    <w:p>
      <w:pPr>
        <w:pStyle w:val="Heading2"/>
        <w:spacing w:after="140" w:before="320"/>
      </w:pPr>
      <w:r>
        <w:t xml:space="preserve">C.11 Net effect</w:t>
      </w:r>
    </w:p>
    <w:p>
      <w:pPr>
        <w:spacing w:after="160" w:line="300"/>
      </w:pPr>
      <w:r>
        <w:rPr>
          <w:rFonts w:ascii="Calibri" w:cs="Calibri" w:eastAsia="Calibri" w:hAnsi="Calibri"/>
          <w:color w:val="1F2620"/>
          <w:sz w:val="22"/>
          <w:szCs w:val="22"/>
        </w:rPr>
        <w:t xml:space="preserve">None of §C.2–C.5 or §C.9 touch the LP solver covered by Parts A/B — they sit entirely in the scheduling and personalization layer that decides which recipes reach the solver in the first place, and in the carryover bookkeeping around it. §C.6's data fix is the one place the two layers intersect: it changed the recipe catalog's own macro data, which is why §19.4/19.5/19.6 regenerated fixtures before re-running either solver harness rather than reusing the pre-fix snapshots.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59"/>
        <w:sz w:val="15"/>
        <w:szCs w:val="15"/>
      </w:rPr>
      <w:t xml:space="preserve">Page </w:t>
    </w:r>
    <w:r>
      <w:rPr>
        <w:color w:val="5B6259"/>
        <w:sz w:val="15"/>
        <w:szCs w:val="15"/>
      </w:rPr>
      <w:fldChar w:fldCharType="begin"/>
      <w:instrText xml:space="preserve">PAGE</w:instrText>
      <w:fldChar w:fldCharType="separate"/>
      <w:fldChar w:fldCharType="end"/>
    </w:r>
    <w:r>
      <w:rPr>
        <w:color w:val="5B6259"/>
        <w:sz w:val="15"/>
        <w:szCs w:val="15"/>
      </w:rPr>
      <w:t xml:space="preserve"> of </w:t>
    </w:r>
    <w:r>
      <w:rPr>
        <w:color w:val="5B62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B6259"/>
        <w:sz w:val="15"/>
        <w:szCs w:val="15"/>
      </w:rPr>
      <w:t xml:space="preserve">Servings Solver — Reference &amp; Improvement Study</w:t>
    </w:r>
    <w:r>
      <w:t xml:space="preserve">	</w:t>
    </w:r>
    <w:r>
      <w:rPr>
        <w:rFonts w:ascii="Calibri" w:cs="Calibri" w:eastAsia="Calibri" w:hAnsi="Calibri"/>
        <w:color w:val="5B6259"/>
        <w:sz w:val="15"/>
        <w:szCs w:val="15"/>
      </w:rPr>
      <w:t xml:space="preserve">Akli · mealplanner-flask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mbria" w:cs="Cambria" w:eastAsia="Cambria" w:hAnsi="Cambria"/>
      <w:b/>
      <w:bCs/>
      <w:color w:val="1F2620"/>
      <w:sz w:val="56"/>
      <w:szCs w:val="56"/>
    </w:rPr>
  </w:style>
  <w:style w:type="paragraph" w:styleId="Heading1">
    <w:name w:val="Heading 1"/>
    <w:basedOn w:val="Normal"/>
    <w:next w:val="Normal"/>
    <w:qFormat/>
    <w:pPr>
      <w:pBdr>
        <w:bottom w:val="single" w:color="CBD2C7" w:sz="6" w:space="4"/>
      </w:pBdr>
      <w:spacing w:after="200" w:before="400"/>
    </w:pPr>
    <w:rPr>
      <w:rFonts w:ascii="Cambria" w:cs="Cambria" w:eastAsia="Cambria" w:hAnsi="Cambria"/>
      <w:b/>
      <w:bCs/>
      <w:color w:val="2F5B48"/>
      <w:sz w:val="30"/>
      <w:szCs w:val="30"/>
    </w:rPr>
  </w:style>
  <w:style w:type="paragraph" w:styleId="Heading2">
    <w:name w:val="Heading 2"/>
    <w:basedOn w:val="Normal"/>
    <w:next w:val="Normal"/>
    <w:qFormat/>
    <w:pPr>
      <w:spacing w:after="140" w:before="280"/>
    </w:pPr>
    <w:rPr>
      <w:rFonts w:ascii="Cambria" w:cs="Cambria" w:eastAsia="Cambria" w:hAnsi="Cambria"/>
      <w:b/>
      <w:bCs/>
      <w:color w:val="1F2620"/>
      <w:sz w:val="25"/>
      <w:szCs w:val="25"/>
    </w:rPr>
  </w:style>
  <w:style w:type="paragraph" w:styleId="Heading3">
    <w:name w:val="Heading 3"/>
    <w:basedOn w:val="Normal"/>
    <w:next w:val="Normal"/>
    <w:qFormat/>
    <w:pPr>
      <w:spacing w:after="100" w:before="200"/>
    </w:pPr>
    <w:rPr>
      <w:rFonts w:ascii="Calibri" w:cs="Calibri" w:eastAsia="Calibri" w:hAnsi="Calibri"/>
      <w:b/>
      <w:bCs/>
      <w:i/>
      <w:iCs/>
      <w:color w:val="2F5B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2026-08-14T12:29:41.563Z</dcterms:created>
  <dcterms:modified xsi:type="dcterms:W3CDTF">2026-08-14T12:29:41.564Z</dcterms:modified>
</cp:coreProperties>
</file>

<file path=docProps/custom.xml><?xml version="1.0" encoding="utf-8"?>
<Properties xmlns="http://schemas.openxmlformats.org/officeDocument/2006/custom-properties" xmlns:vt="http://schemas.openxmlformats.org/officeDocument/2006/docPropsVTypes"/>
</file>