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FE162" w14:textId="77777777" w:rsidR="009B1D41" w:rsidRDefault="009B1D41">
      <w:r>
        <w:t>NEED TO DO</w:t>
      </w:r>
    </w:p>
    <w:p w14:paraId="115EF8DF" w14:textId="77777777" w:rsidR="009B1D41" w:rsidRDefault="009B1D41"/>
    <w:p w14:paraId="463666BC" w14:textId="77777777" w:rsidR="009B1D41" w:rsidRDefault="009B1D41">
      <w:r>
        <w:t>Statistical testing</w:t>
      </w:r>
    </w:p>
    <w:p w14:paraId="42649837" w14:textId="5AAF48B3" w:rsidR="009B1D41" w:rsidRDefault="009B1D41" w:rsidP="009B1D41">
      <w:pPr>
        <w:pStyle w:val="ListParagraph"/>
        <w:numPr>
          <w:ilvl w:val="0"/>
          <w:numId w:val="3"/>
        </w:numPr>
      </w:pPr>
      <w:r>
        <w:t>How similar/different are optimisations for 15s and 40s</w:t>
      </w:r>
    </w:p>
    <w:p w14:paraId="3EF1352D" w14:textId="635EE1E0" w:rsidR="009B1D41" w:rsidRDefault="009B1D41" w:rsidP="009B1D41">
      <w:pPr>
        <w:pStyle w:val="ListParagraph"/>
        <w:numPr>
          <w:ilvl w:val="0"/>
          <w:numId w:val="3"/>
        </w:numPr>
      </w:pPr>
      <w:r>
        <w:t>Is there a pattern in parameters for 15s</w:t>
      </w:r>
    </w:p>
    <w:p w14:paraId="5242AFCB" w14:textId="77777777" w:rsidR="009B1D41" w:rsidRDefault="009B1D41" w:rsidP="009B1D41">
      <w:pPr>
        <w:pStyle w:val="ListParagraph"/>
        <w:numPr>
          <w:ilvl w:val="0"/>
          <w:numId w:val="3"/>
        </w:numPr>
      </w:pPr>
      <w:r>
        <w:t>Is there a pattern in parameters for 40s</w:t>
      </w:r>
    </w:p>
    <w:p w14:paraId="5138A317" w14:textId="6571C27A" w:rsidR="009B1D41" w:rsidRDefault="009B1D41" w:rsidP="009B1D41">
      <w:pPr>
        <w:pStyle w:val="ListParagraph"/>
      </w:pPr>
    </w:p>
    <w:p w14:paraId="2EF3F9A9" w14:textId="77777777" w:rsidR="009B1D41" w:rsidRDefault="009B1D41" w:rsidP="009B1D41">
      <w:pPr>
        <w:pStyle w:val="ListParagraph"/>
        <w:numPr>
          <w:ilvl w:val="0"/>
          <w:numId w:val="3"/>
        </w:numPr>
      </w:pPr>
      <w:r>
        <w:t xml:space="preserve">How similar/different are seed optimisations for 15s and 40s </w:t>
      </w:r>
    </w:p>
    <w:p w14:paraId="3BEF5E62" w14:textId="77BD29A8" w:rsidR="009B1D41" w:rsidRDefault="009B1D41" w:rsidP="009B1D41">
      <w:pPr>
        <w:pStyle w:val="ListParagraph"/>
        <w:numPr>
          <w:ilvl w:val="0"/>
          <w:numId w:val="3"/>
        </w:numPr>
      </w:pPr>
      <w:r>
        <w:t>Is there a pattern in seed parameters for 40s</w:t>
      </w:r>
    </w:p>
    <w:p w14:paraId="3D683F59" w14:textId="7C978A00" w:rsidR="009B1D41" w:rsidRDefault="009B1D41" w:rsidP="009B1D41">
      <w:r>
        <w:t>Single Run Duration Robustness Testing</w:t>
      </w:r>
    </w:p>
    <w:p w14:paraId="310C4D21" w14:textId="0E8C7D46" w:rsidR="009B1D41" w:rsidRDefault="009B1D41" w:rsidP="009B1D41">
      <w:pPr>
        <w:pStyle w:val="ListParagraph"/>
        <w:numPr>
          <w:ilvl w:val="0"/>
          <w:numId w:val="3"/>
        </w:numPr>
      </w:pPr>
      <w:r>
        <w:t>Single Long run with best parameters</w:t>
      </w:r>
    </w:p>
    <w:p w14:paraId="0CC7F14C" w14:textId="33693EC6" w:rsidR="009B1D41" w:rsidRDefault="009B1D41" w:rsidP="009B1D41">
      <w:pPr>
        <w:pStyle w:val="ListParagraph"/>
        <w:numPr>
          <w:ilvl w:val="0"/>
          <w:numId w:val="3"/>
        </w:numPr>
      </w:pPr>
      <w:r>
        <w:t>Single long run with best parameters and seed parameters</w:t>
      </w:r>
    </w:p>
    <w:p w14:paraId="4F8CE198" w14:textId="708F3A6C" w:rsidR="009B1D41" w:rsidRDefault="009B1D41" w:rsidP="009B1D41">
      <w:r>
        <w:t>Verify Seed Parameters move in the direction of the hypotheses</w:t>
      </w:r>
    </w:p>
    <w:p w14:paraId="6E81470A" w14:textId="77777777" w:rsidR="009B1D41" w:rsidRDefault="009B1D41" w:rsidP="009B1D41"/>
    <w:p w14:paraId="1719D087" w14:textId="54618C4E" w:rsidR="00E3493E" w:rsidRDefault="009027A4" w:rsidP="009B1D41">
      <w:r>
        <w:t xml:space="preserve">CHECK CORRELATIONS OF 32 and 24c </w:t>
      </w:r>
    </w:p>
    <w:p w14:paraId="51A0302E" w14:textId="77777777" w:rsidR="00E3493E" w:rsidRDefault="00E3493E" w:rsidP="009B1D41"/>
    <w:p w14:paraId="7DF90930" w14:textId="0C8EE82E" w:rsidR="009027A4" w:rsidRDefault="00E3493E" w:rsidP="009B1D41">
      <w:r>
        <w:t>Noise Self-Correlation Validation Plots</w:t>
      </w:r>
    </w:p>
    <w:p w14:paraId="166F84D5" w14:textId="3061C681" w:rsidR="009B1D41" w:rsidRDefault="009B1D41" w:rsidP="009B1D41">
      <w:r>
        <w:t>ACF Validation Plots</w:t>
      </w:r>
    </w:p>
    <w:p w14:paraId="55BEAC3E" w14:textId="1FC8BD43" w:rsidR="009B1D41" w:rsidRDefault="009B1D41" w:rsidP="009B1D41">
      <w:r>
        <w:t>HDF Validation Plots</w:t>
      </w:r>
    </w:p>
    <w:p w14:paraId="0170A5C3" w14:textId="77777777" w:rsidR="009B1D41" w:rsidRDefault="009B1D41" w:rsidP="009B1D41"/>
    <w:p w14:paraId="7AEE3BD3" w14:textId="5FF67219" w:rsidR="000F77ED" w:rsidRDefault="000F77ED" w:rsidP="009B1D41">
      <w:r>
        <w:t>Firing Rate plots for different parameter sets</w:t>
      </w:r>
    </w:p>
    <w:p w14:paraId="162B9A4B" w14:textId="4E606AB7" w:rsidR="009B1D41" w:rsidRDefault="009B1D41" w:rsidP="009B1D41">
      <w:r>
        <w:t>BOLD plots for different parameter sets</w:t>
      </w:r>
    </w:p>
    <w:p w14:paraId="21860AC4" w14:textId="77777777" w:rsidR="009B1D41" w:rsidRDefault="009B1D41" w:rsidP="009B1D41">
      <w:pPr>
        <w:pStyle w:val="ListParagraph"/>
      </w:pPr>
    </w:p>
    <w:p w14:paraId="1231F4B9" w14:textId="4D62EEB4" w:rsidR="009B1D41" w:rsidRDefault="000F77ED" w:rsidP="000F77ED">
      <w:r>
        <w:t>Neuroimaging model / empirical comparison</w:t>
      </w:r>
      <w:r w:rsidR="0011015E">
        <w:t xml:space="preserve"> figures</w:t>
      </w:r>
    </w:p>
    <w:p w14:paraId="25378E9A" w14:textId="53FA5A32" w:rsidR="000F77ED" w:rsidRDefault="0011015E" w:rsidP="000F77ED">
      <w:r>
        <w:t>Neuroimaging area overlap measure</w:t>
      </w:r>
    </w:p>
    <w:p w14:paraId="4AFD78FC" w14:textId="2508CF36" w:rsidR="007821A8" w:rsidRDefault="007821A8" w:rsidP="000F77ED">
      <w:r>
        <w:t>Normalise and plot the fingerprint</w:t>
      </w:r>
    </w:p>
    <w:p w14:paraId="2585E224" w14:textId="606530AA" w:rsidR="007821A8" w:rsidRDefault="007821A8" w:rsidP="000F77ED">
      <w:r>
        <w:t xml:space="preserve">Are areas in </w:t>
      </w:r>
      <w:proofErr w:type="spellStart"/>
      <w:r>
        <w:t>mikaellas</w:t>
      </w:r>
      <w:proofErr w:type="spellEnd"/>
      <w:r>
        <w:t xml:space="preserve"> report fit to best?</w:t>
      </w:r>
    </w:p>
    <w:p w14:paraId="7C5D3A03" w14:textId="4974CB23" w:rsidR="00CC7BCF" w:rsidRDefault="00CC7BCF" w:rsidP="000F77ED">
      <w:r>
        <w:t>Do f/I align</w:t>
      </w:r>
    </w:p>
    <w:p w14:paraId="7B2ABC04" w14:textId="50A275BA" w:rsidR="00CC7BCF" w:rsidRDefault="00CC7BCF" w:rsidP="000F77ED">
      <w:r>
        <w:t>Why does f/I align with BOLD</w:t>
      </w:r>
    </w:p>
    <w:p w14:paraId="127A1B38" w14:textId="4ED7D177" w:rsidR="00CC7BCF" w:rsidRDefault="00CC7BCF" w:rsidP="000F77ED">
      <w:r>
        <w:t>What does it physically mean to f/I curve</w:t>
      </w:r>
    </w:p>
    <w:p w14:paraId="13C31B79" w14:textId="78D9B005" w:rsidR="009B1D41" w:rsidRDefault="009B1D41" w:rsidP="009B1D41">
      <w:pPr>
        <w:pStyle w:val="ListParagraph"/>
        <w:numPr>
          <w:ilvl w:val="0"/>
          <w:numId w:val="3"/>
        </w:numPr>
      </w:pPr>
      <w:r>
        <w:br w:type="page"/>
      </w:r>
    </w:p>
    <w:p w14:paraId="25DA5987" w14:textId="16E61512" w:rsidR="00622964" w:rsidRDefault="00622964">
      <w:r>
        <w:lastRenderedPageBreak/>
        <w:t>Notes</w:t>
      </w:r>
    </w:p>
    <w:p w14:paraId="40DC8819" w14:textId="77777777" w:rsidR="00622964" w:rsidRDefault="00622964"/>
    <w:p w14:paraId="1CCEE9FA" w14:textId="59516956" w:rsidR="00622964" w:rsidRDefault="00622964" w:rsidP="00F47597">
      <w:pPr>
        <w:pStyle w:val="ListParagraph"/>
        <w:numPr>
          <w:ilvl w:val="0"/>
          <w:numId w:val="1"/>
        </w:numPr>
      </w:pPr>
      <w:r>
        <w:t>Resting state is a poorly defined condition</w:t>
      </w:r>
      <w:r w:rsidR="00E3493E">
        <w:t>?</w:t>
      </w:r>
    </w:p>
    <w:p w14:paraId="231E55E0" w14:textId="77777777" w:rsidR="00F47597" w:rsidRDefault="00F47597" w:rsidP="00F47597">
      <w:pPr>
        <w:pStyle w:val="ListParagraph"/>
        <w:ind w:left="1080"/>
      </w:pPr>
    </w:p>
    <w:p w14:paraId="7A24E49D" w14:textId="54071014" w:rsidR="00622964" w:rsidRDefault="00622964" w:rsidP="00F47597">
      <w:pPr>
        <w:pStyle w:val="ListParagraph"/>
        <w:numPr>
          <w:ilvl w:val="0"/>
          <w:numId w:val="1"/>
        </w:numPr>
      </w:pPr>
      <w:r>
        <w:t>BOLD can be measured by taking neural drive rather than neural activity.</w:t>
      </w:r>
    </w:p>
    <w:p w14:paraId="0F15BF13" w14:textId="1E639E88" w:rsidR="00622964" w:rsidRDefault="00622964" w:rsidP="00F47597">
      <w:pPr>
        <w:pStyle w:val="ListParagraph"/>
        <w:numPr>
          <w:ilvl w:val="0"/>
          <w:numId w:val="2"/>
        </w:numPr>
      </w:pPr>
      <w:r>
        <w:t xml:space="preserve">In a dynamical system which evolves currents within the brain, as a function of synaptic gating variables and f/I curves, </w:t>
      </w:r>
      <w:r w:rsidR="001F512F">
        <w:t xml:space="preserve">Firing Rates can be decoupled from BOLD. </w:t>
      </w:r>
    </w:p>
    <w:p w14:paraId="1735052A" w14:textId="604512C0" w:rsidR="001F512F" w:rsidRDefault="001F512F" w:rsidP="00F47597">
      <w:pPr>
        <w:pStyle w:val="ListParagraph"/>
        <w:numPr>
          <w:ilvl w:val="0"/>
          <w:numId w:val="2"/>
        </w:numPr>
      </w:pPr>
      <w:r>
        <w:t>Thus, demonstrating that it is possible, given a suitable neural model structure, to accurately capture a desired pattern of neural activity and BOLD activity simultaneously</w:t>
      </w:r>
    </w:p>
    <w:p w14:paraId="2300109D" w14:textId="6C206DF4" w:rsidR="003852EB" w:rsidRDefault="003852EB" w:rsidP="00F47597">
      <w:pPr>
        <w:pStyle w:val="ListParagraph"/>
        <w:numPr>
          <w:ilvl w:val="0"/>
          <w:numId w:val="1"/>
        </w:numPr>
      </w:pPr>
      <w:r>
        <w:t>For this model: n</w:t>
      </w:r>
      <w:r w:rsidR="001F512F">
        <w:t xml:space="preserve">ot all </w:t>
      </w:r>
      <w:r>
        <w:t>Ornstein-</w:t>
      </w:r>
      <w:proofErr w:type="spellStart"/>
      <w:r>
        <w:t>Uhlenbeck</w:t>
      </w:r>
      <w:proofErr w:type="spellEnd"/>
      <w:r w:rsidR="00E3493E">
        <w:t xml:space="preserve"> </w:t>
      </w:r>
      <w:r>
        <w:t xml:space="preserve"> ‘shaped’ noise patterns are compatible</w:t>
      </w:r>
      <w:r w:rsidR="00F47597">
        <w:t xml:space="preserve"> </w:t>
      </w:r>
      <w:r>
        <w:t>with the empirically observed FC of the macaque at rest</w:t>
      </w:r>
      <w:r w:rsidR="00E3493E">
        <w:t xml:space="preserve">. </w:t>
      </w:r>
    </w:p>
    <w:p w14:paraId="4770C626" w14:textId="6D437164" w:rsidR="00E3493E" w:rsidRDefault="00E3493E" w:rsidP="00E3493E">
      <w:pPr>
        <w:pStyle w:val="ListParagraph"/>
        <w:numPr>
          <w:ilvl w:val="0"/>
          <w:numId w:val="1"/>
        </w:numPr>
      </w:pPr>
      <w:r>
        <w:t>Is self-correlated noise the correct choice?</w:t>
      </w:r>
    </w:p>
    <w:p w14:paraId="7D768AC6" w14:textId="5F3ACFDD" w:rsidR="00E3493E" w:rsidRDefault="00E3493E" w:rsidP="00E3493E">
      <w:pPr>
        <w:pStyle w:val="ListParagraph"/>
        <w:numPr>
          <w:ilvl w:val="0"/>
          <w:numId w:val="1"/>
        </w:numPr>
      </w:pPr>
      <w:r>
        <w:t>What exactly is noise meant to represent? It appears in all areas and all populations (excluding dendrite), is this the optimal choice?</w:t>
      </w:r>
    </w:p>
    <w:p w14:paraId="586ACAF3" w14:textId="77777777" w:rsidR="00F47597" w:rsidRDefault="00F47597" w:rsidP="00F47597">
      <w:pPr>
        <w:pStyle w:val="ListParagraph"/>
        <w:ind w:left="1080"/>
      </w:pPr>
    </w:p>
    <w:p w14:paraId="637D1079" w14:textId="040A30AD" w:rsidR="00F47597" w:rsidRDefault="003852EB" w:rsidP="00E3493E">
      <w:pPr>
        <w:pStyle w:val="ListParagraph"/>
        <w:numPr>
          <w:ilvl w:val="0"/>
          <w:numId w:val="1"/>
        </w:numPr>
      </w:pPr>
      <w:r>
        <w:t>BOLD signalling is typically measured over long periods of time, working data ~20mins with timesteps ~1283ms, while the original model was designed for 5s runtime and 0.5ms timesteps.</w:t>
      </w:r>
    </w:p>
    <w:p w14:paraId="451220B1" w14:textId="77777777" w:rsidR="00F47597" w:rsidRDefault="00F47597" w:rsidP="00F47597">
      <w:pPr>
        <w:pStyle w:val="ListParagraph"/>
        <w:ind w:left="1080"/>
      </w:pPr>
    </w:p>
    <w:p w14:paraId="16A6CFF4" w14:textId="4BF1F19E" w:rsidR="003852EB" w:rsidRDefault="003852EB" w:rsidP="00F47597">
      <w:pPr>
        <w:pStyle w:val="ListParagraph"/>
        <w:numPr>
          <w:ilvl w:val="0"/>
          <w:numId w:val="1"/>
        </w:numPr>
      </w:pPr>
      <w:r>
        <w:t>BOLD stimulus response follows bell-curve, std ~1.5s mean ~3/4s in macaque.</w:t>
      </w:r>
    </w:p>
    <w:p w14:paraId="5DD1C9F0" w14:textId="77777777" w:rsidR="00F47597" w:rsidRDefault="00F47597" w:rsidP="00F47597">
      <w:pPr>
        <w:pStyle w:val="ListParagraph"/>
        <w:ind w:left="1080"/>
      </w:pPr>
    </w:p>
    <w:p w14:paraId="54950238" w14:textId="3508FDEA" w:rsidR="003852EB" w:rsidRDefault="003852EB" w:rsidP="00F47597">
      <w:pPr>
        <w:pStyle w:val="ListParagraph"/>
        <w:numPr>
          <w:ilvl w:val="0"/>
          <w:numId w:val="1"/>
        </w:numPr>
      </w:pPr>
      <w:r>
        <w:t>Firing Rate Stimulus response is time constant-limited but still &lt;1s at the highest point in the hierarchy</w:t>
      </w:r>
    </w:p>
    <w:p w14:paraId="3B9AEDA9" w14:textId="77777777" w:rsidR="00914B53" w:rsidRDefault="00914B53" w:rsidP="00914B53">
      <w:pPr>
        <w:pStyle w:val="ListParagraph"/>
      </w:pPr>
    </w:p>
    <w:p w14:paraId="6777B46F" w14:textId="7C1A9BB4" w:rsidR="00914B53" w:rsidRDefault="00914B53" w:rsidP="00914B53">
      <w:pPr>
        <w:pStyle w:val="ListParagraph"/>
        <w:numPr>
          <w:ilvl w:val="0"/>
          <w:numId w:val="1"/>
        </w:numPr>
      </w:pPr>
      <w:r>
        <w:t xml:space="preserve">The model is wholly deterministic: </w:t>
      </w:r>
    </w:p>
    <w:p w14:paraId="5789F180" w14:textId="77777777" w:rsidR="00914B53" w:rsidRDefault="00914B53" w:rsidP="00914B53">
      <w:pPr>
        <w:pStyle w:val="ListParagraph"/>
      </w:pPr>
    </w:p>
    <w:p w14:paraId="2330D2B0" w14:textId="48571F32" w:rsidR="00914B53" w:rsidRDefault="00914B53" w:rsidP="00914B53">
      <w:pPr>
        <w:pStyle w:val="ListParagraph"/>
        <w:numPr>
          <w:ilvl w:val="0"/>
          <w:numId w:val="2"/>
        </w:numPr>
      </w:pPr>
      <w:r>
        <w:t>With no white noise or stimulus, the system produces the same firing rates and BOLD for a given set of parameters.</w:t>
      </w:r>
    </w:p>
    <w:p w14:paraId="1F3B5096" w14:textId="2A7D09E5" w:rsidR="00914B53" w:rsidRDefault="00914B53" w:rsidP="00914B53">
      <w:pPr>
        <w:pStyle w:val="ListParagraph"/>
        <w:numPr>
          <w:ilvl w:val="0"/>
          <w:numId w:val="2"/>
        </w:numPr>
      </w:pPr>
      <w:r>
        <w:t>With no white noise but with stimulus, the system produces the same firing rates and BOLD for a given set of parameters</w:t>
      </w:r>
    </w:p>
    <w:p w14:paraId="43780467" w14:textId="569B8476" w:rsidR="00914B53" w:rsidRDefault="00914B53" w:rsidP="00914B53">
      <w:pPr>
        <w:pStyle w:val="ListParagraph"/>
        <w:numPr>
          <w:ilvl w:val="0"/>
          <w:numId w:val="2"/>
        </w:numPr>
      </w:pPr>
      <w:r>
        <w:t>With white noise and with/without stimulus, the system produces the same firing rates and BOLD for a given set of parameters AND a seeded noise vector</w:t>
      </w:r>
    </w:p>
    <w:p w14:paraId="4C48630B" w14:textId="1EC47EBE" w:rsidR="00914B53" w:rsidRDefault="00914B53" w:rsidP="00914B53">
      <w:pPr>
        <w:pStyle w:val="ListParagraph"/>
        <w:numPr>
          <w:ilvl w:val="0"/>
          <w:numId w:val="2"/>
        </w:numPr>
      </w:pPr>
      <w:r>
        <w:t xml:space="preserve">This behaviour is expected, </w:t>
      </w:r>
      <w:r w:rsidR="00AE1438">
        <w:t>as the noise vector acts as a parameter, thus changing (or creating via a different seed) moves the system in parameter space, in turn yielding a new result.</w:t>
      </w:r>
    </w:p>
    <w:p w14:paraId="519C2227" w14:textId="60EC1F99" w:rsidR="00AE1438" w:rsidRDefault="00AE1438" w:rsidP="00914B53">
      <w:pPr>
        <w:pStyle w:val="ListParagraph"/>
        <w:numPr>
          <w:ilvl w:val="0"/>
          <w:numId w:val="2"/>
        </w:numPr>
      </w:pPr>
      <w:r>
        <w:t>When considering Firing Rates in isolation, the STD of the noise can be tuned such that no noise vector can be given to the system to dislodge any brain area from the expected stable state.</w:t>
      </w:r>
    </w:p>
    <w:p w14:paraId="700FC841" w14:textId="51C385DA" w:rsidR="00C75E75" w:rsidRDefault="00AE1438" w:rsidP="00E3493E">
      <w:pPr>
        <w:pStyle w:val="ListParagraph"/>
        <w:numPr>
          <w:ilvl w:val="0"/>
          <w:numId w:val="2"/>
        </w:numPr>
      </w:pPr>
      <w:r>
        <w:t>In contrast, as BOLD is not a function of Firing Rate but of the sum of the absolute currents in a brain area, BOLD patterns remain highly sensitive to noise vector permutations.</w:t>
      </w:r>
    </w:p>
    <w:p w14:paraId="71295E8D" w14:textId="77777777" w:rsidR="00E3493E" w:rsidRDefault="00E3493E" w:rsidP="00E3493E"/>
    <w:p w14:paraId="2B0D9155" w14:textId="4C4679D2" w:rsidR="00C75E75" w:rsidRDefault="00C75E75" w:rsidP="00C75E75">
      <w:pPr>
        <w:pStyle w:val="ListParagraph"/>
        <w:numPr>
          <w:ilvl w:val="0"/>
          <w:numId w:val="1"/>
        </w:numPr>
      </w:pPr>
      <w:r>
        <w:lastRenderedPageBreak/>
        <w:t>Noise:</w:t>
      </w:r>
    </w:p>
    <w:p w14:paraId="76322895" w14:textId="28825542" w:rsidR="00AE1438" w:rsidRDefault="00AE1438" w:rsidP="00914B53">
      <w:pPr>
        <w:pStyle w:val="ListParagraph"/>
        <w:numPr>
          <w:ilvl w:val="0"/>
          <w:numId w:val="2"/>
        </w:numPr>
      </w:pPr>
      <w:r>
        <w:t xml:space="preserve">If insufficient noise is present, the system does not experience a great enough variance in currents for </w:t>
      </w:r>
      <w:r w:rsidR="00C75E75">
        <w:t xml:space="preserve">realistic </w:t>
      </w:r>
      <w:r>
        <w:t xml:space="preserve">BOLD </w:t>
      </w:r>
      <w:r w:rsidR="00C75E75">
        <w:t xml:space="preserve">behaviour. </w:t>
      </w:r>
    </w:p>
    <w:p w14:paraId="6E4881CE" w14:textId="2DF3A41B" w:rsidR="00C75E75" w:rsidRDefault="00C75E75" w:rsidP="00914B53">
      <w:pPr>
        <w:pStyle w:val="ListParagraph"/>
        <w:numPr>
          <w:ilvl w:val="0"/>
          <w:numId w:val="2"/>
        </w:numPr>
      </w:pPr>
      <w:r>
        <w:t>If noise is too great, Firing Rates become highly erratic and no longer align with empirical standards.</w:t>
      </w:r>
    </w:p>
    <w:p w14:paraId="4330A0C5" w14:textId="12C4C8B4" w:rsidR="00C75E75" w:rsidRDefault="00C75E75" w:rsidP="00914B53">
      <w:pPr>
        <w:pStyle w:val="ListParagraph"/>
        <w:numPr>
          <w:ilvl w:val="0"/>
          <w:numId w:val="2"/>
        </w:numPr>
      </w:pPr>
      <w:r>
        <w:t>Moreover, beyond the need for noise to generate a BOLD response, noise represents the underlying synaptic activity that is present in the brain even at rest.</w:t>
      </w:r>
    </w:p>
    <w:p w14:paraId="1AFA7B49" w14:textId="182D8AC7" w:rsidR="00C75E75" w:rsidRDefault="00C75E75" w:rsidP="00914B53">
      <w:pPr>
        <w:pStyle w:val="ListParagraph"/>
        <w:numPr>
          <w:ilvl w:val="0"/>
          <w:numId w:val="2"/>
        </w:numPr>
      </w:pPr>
      <w:r>
        <w:t>The model, in the absence of noise, is not designed to capture this stochastic self-correlated noise</w:t>
      </w:r>
    </w:p>
    <w:p w14:paraId="5B48935D" w14:textId="7F99F73D" w:rsidR="00C75E75" w:rsidRDefault="009A1611" w:rsidP="00914B53">
      <w:pPr>
        <w:pStyle w:val="ListParagraph"/>
        <w:numPr>
          <w:ilvl w:val="0"/>
          <w:numId w:val="2"/>
        </w:numPr>
      </w:pPr>
      <w:r>
        <w:t xml:space="preserve">Given sufficient runtime </w:t>
      </w:r>
    </w:p>
    <w:p w14:paraId="5E38E642" w14:textId="77777777" w:rsidR="00914B53" w:rsidRDefault="00914B53" w:rsidP="00F47597">
      <w:pPr>
        <w:pStyle w:val="ListParagraph"/>
      </w:pPr>
    </w:p>
    <w:p w14:paraId="47376CE2" w14:textId="58E1B9AF" w:rsidR="003852EB" w:rsidRDefault="00F47597" w:rsidP="00E3493E">
      <w:pPr>
        <w:pStyle w:val="ListParagraph"/>
        <w:numPr>
          <w:ilvl w:val="0"/>
          <w:numId w:val="1"/>
        </w:numPr>
      </w:pPr>
      <w:r>
        <w:t xml:space="preserve">High precision, low duration, firing rate modelling, like the original model, may be </w:t>
      </w:r>
      <w:r w:rsidR="00914B53">
        <w:t xml:space="preserve">too sensitive to noise </w:t>
      </w:r>
    </w:p>
    <w:p w14:paraId="394A3E6F" w14:textId="7CBFD306" w:rsidR="00B86EAC" w:rsidRDefault="00B86EAC" w:rsidP="00E3493E">
      <w:pPr>
        <w:pStyle w:val="ListParagraph"/>
        <w:numPr>
          <w:ilvl w:val="0"/>
          <w:numId w:val="1"/>
        </w:numPr>
      </w:pPr>
      <w:r>
        <w:t>Higher optimiser evals continue to improve performance. Infeasible to produce a breadth of results at these timescales/evals. Parameters from higher evals failed to yield parameters that were meaningfully more robust across a wide range of RNG seeds.</w:t>
      </w:r>
    </w:p>
    <w:p w14:paraId="423DE03E" w14:textId="77777777" w:rsidR="00B86EAC" w:rsidRDefault="00B86EAC"/>
    <w:p w14:paraId="02F9DDEB" w14:textId="77777777" w:rsidR="006B2009" w:rsidRDefault="006B2009">
      <w:r>
        <w:br w:type="page"/>
      </w:r>
    </w:p>
    <w:p w14:paraId="4BFBE2BC" w14:textId="1DED9358" w:rsidR="006B2009" w:rsidRDefault="006B2009">
      <w:r>
        <w:lastRenderedPageBreak/>
        <w:t>Statements</w:t>
      </w:r>
    </w:p>
    <w:p w14:paraId="47C4C5CE" w14:textId="6E5D517C" w:rsidR="00082C77" w:rsidRDefault="00082C77">
      <w:r>
        <w:t>MODEL</w:t>
      </w:r>
    </w:p>
    <w:p w14:paraId="6B282FDD" w14:textId="001E9D89" w:rsidR="006B2009" w:rsidRDefault="006B2009">
      <w:r>
        <w:t xml:space="preserve">The majority of parameters in the dynamical system are empirically derived; they were designed to capture the effect of dopamine on working memory. </w:t>
      </w:r>
    </w:p>
    <w:p w14:paraId="12237B24" w14:textId="57288AA6" w:rsidR="006B2009" w:rsidRDefault="006B2009">
      <w:r>
        <w:t xml:space="preserve">To adjust the model for this project, we altered the local circuit. The second </w:t>
      </w:r>
      <w:proofErr w:type="spellStart"/>
      <w:r>
        <w:t>exicitory</w:t>
      </w:r>
      <w:proofErr w:type="spellEnd"/>
      <w:r>
        <w:t xml:space="preserve"> column was removed, and the connectivity matrices were adjusted thusly.</w:t>
      </w:r>
    </w:p>
    <w:p w14:paraId="4D23E17F" w14:textId="6B0A764F" w:rsidR="00082C77" w:rsidRDefault="00E3493E">
      <w:r>
        <w:t>The original</w:t>
      </w:r>
      <w:r w:rsidR="0011015E">
        <w:t xml:space="preserve"> model used 0.5ms timesteps, increased to 1ms before model instability. This is </w:t>
      </w:r>
      <w:r>
        <w:t xml:space="preserve">a </w:t>
      </w:r>
      <w:r w:rsidR="0011015E">
        <w:t>major difficulty in creating models that return both FR and BOLD.</w:t>
      </w:r>
    </w:p>
    <w:p w14:paraId="1DA997AD" w14:textId="6ABFAB5A" w:rsidR="00082C77" w:rsidRDefault="00082C77">
      <w:r>
        <w:t>BOLD</w:t>
      </w:r>
    </w:p>
    <w:p w14:paraId="683B1985" w14:textId="748E99A7" w:rsidR="006B2009" w:rsidRDefault="006B2009">
      <w:r>
        <w:t>The original model returns firing rates, which were historically deemed a strong input to haemodynamic models</w:t>
      </w:r>
      <w:r w:rsidR="00472D5F">
        <w:t xml:space="preserve"> {citation – old </w:t>
      </w:r>
      <w:proofErr w:type="spellStart"/>
      <w:r w:rsidR="00472D5F">
        <w:t>haemodynamics</w:t>
      </w:r>
      <w:proofErr w:type="spellEnd"/>
      <w:r w:rsidR="00472D5F">
        <w:t>}</w:t>
      </w:r>
      <w:r>
        <w:t xml:space="preserve">. </w:t>
      </w:r>
      <w:r w:rsidR="00472D5F">
        <w:t>However, more recent literature disputes this, claiming instead that synaptic activity (drive) should be used as the haemodynamic input.</w:t>
      </w:r>
    </w:p>
    <w:p w14:paraId="6B898C5F" w14:textId="7C1FB689" w:rsidR="00472D5F" w:rsidRDefault="00472D5F">
      <w:r>
        <w:t xml:space="preserve">Haemodynamic models solve for the non-linearity of brain activity and BOLD signal {citation – old </w:t>
      </w:r>
      <w:proofErr w:type="spellStart"/>
      <w:r>
        <w:t>haemodynamics</w:t>
      </w:r>
      <w:proofErr w:type="spellEnd"/>
      <w:r>
        <w:t xml:space="preserve">}. Decreases in deoxyhaemoglobin increase the BOLD signal {citation – BOLD fMRI??}. These decreases are </w:t>
      </w:r>
      <w:r w:rsidR="00E3493E">
        <w:t>observed when blood flow within the brain, also called</w:t>
      </w:r>
      <w:r>
        <w:t xml:space="preserve"> cerebral blood flow (CBF), increases. </w:t>
      </w:r>
    </w:p>
    <w:p w14:paraId="7E650E6E" w14:textId="4D0FD370" w:rsidR="00082C77" w:rsidRDefault="00082C77">
      <w:r>
        <w:t>When neurons signal to one another (synaptic activity), the CBF in their local area increases. Not all increases in synaptic activity cause an increase in firing rates, especially not in a linearly dependent fashion.</w:t>
      </w:r>
    </w:p>
    <w:p w14:paraId="78F38866" w14:textId="0F754E8F" w:rsidR="00082C77" w:rsidRDefault="00082C77">
      <w:r>
        <w:t xml:space="preserve">FUNCTIONAL AND </w:t>
      </w:r>
      <w:r w:rsidR="0011015E">
        <w:t>STRUCTURAL</w:t>
      </w:r>
    </w:p>
    <w:p w14:paraId="73E6D929" w14:textId="77505104" w:rsidR="009027A4" w:rsidRDefault="00082C77">
      <w:r>
        <w:t xml:space="preserve">The physical interconnections between the </w:t>
      </w:r>
      <w:r w:rsidR="009027A4">
        <w:t xml:space="preserve">different areas of the brain are typically represented using a ‘structural connectivity (SC) matrix’ that measures the number of neuronal connections {fact check}. Outside brain damage {WORDING!}, these remain constant {fact check}. </w:t>
      </w:r>
    </w:p>
    <w:p w14:paraId="7532E765" w14:textId="4A938F89" w:rsidR="00B86EAC" w:rsidRDefault="009027A4">
      <w:r>
        <w:t>While SC influences co-activity</w:t>
      </w:r>
      <w:r w:rsidR="0011015E">
        <w:t xml:space="preserve">, functional connectivity (FC) </w:t>
      </w:r>
      <w:r w:rsidR="00912771">
        <w:t>identifies</w:t>
      </w:r>
      <w:r w:rsidR="0011015E">
        <w:t xml:space="preserve"> which brain </w:t>
      </w:r>
      <w:r w:rsidR="00912771">
        <w:t>areas are simultaneously responsible for a given task {wording} {fact check}.</w:t>
      </w:r>
    </w:p>
    <w:p w14:paraId="230F7B7A" w14:textId="40DBD682" w:rsidR="00912771" w:rsidRDefault="00912771">
      <w:r>
        <w:t xml:space="preserve">Unlike SC, FC is not fixed {citation – connectivity}. As the brain shifts states, changes tasks, responds to stimuli, etc the FC matrix of the brain adjusts. </w:t>
      </w:r>
      <w:r w:rsidR="0059601C">
        <w:t xml:space="preserve">Thus, depending on the context, high activity in one area of the brain can induce a myriad of outcomes {fact check}. </w:t>
      </w:r>
    </w:p>
    <w:p w14:paraId="4B46D39B" w14:textId="08D3F8C4" w:rsidR="0059601C" w:rsidRDefault="0059601C">
      <w:r>
        <w:t>Even when a subject is seemingly at rest, the FC matrices in the brain evolve over time, forming distinct patterns. This phenomenon is referred to as dynamic functional connectivity {WBLSD – BRAIN STATES1} {Fact check}.</w:t>
      </w:r>
    </w:p>
    <w:p w14:paraId="2A3A028F" w14:textId="18087397" w:rsidR="0059601C" w:rsidRDefault="0059601C">
      <w:r>
        <w:t xml:space="preserve">It has long been believed that serotonin does </w:t>
      </w:r>
      <w:r w:rsidR="00E3493E">
        <w:t>X. An</w:t>
      </w:r>
      <w:r>
        <w:t xml:space="preserve"> experiment </w:t>
      </w:r>
      <w:r w:rsidR="00E3493E">
        <w:t xml:space="preserve">conducted by NSC LAB quantified the effect of serotonin on FC, aiming to demonstrate X. </w:t>
      </w:r>
    </w:p>
    <w:p w14:paraId="1D04FF71" w14:textId="3BC746F3" w:rsidR="0059601C" w:rsidRDefault="0059601C">
      <w:r>
        <w:t>WHAT CONTROLS FC:</w:t>
      </w:r>
    </w:p>
    <w:p w14:paraId="112ADD7E" w14:textId="475FE24E" w:rsidR="0059601C" w:rsidRDefault="0059601C" w:rsidP="0059601C">
      <w:pPr>
        <w:pStyle w:val="ListParagraph"/>
        <w:numPr>
          <w:ilvl w:val="0"/>
          <w:numId w:val="2"/>
        </w:numPr>
      </w:pPr>
      <w:r>
        <w:t>Neuromodulators</w:t>
      </w:r>
    </w:p>
    <w:p w14:paraId="1648A6C7" w14:textId="7CE21993" w:rsidR="0059601C" w:rsidRDefault="0059601C" w:rsidP="0059601C">
      <w:pPr>
        <w:pStyle w:val="ListParagraph"/>
        <w:numPr>
          <w:ilvl w:val="0"/>
          <w:numId w:val="2"/>
        </w:numPr>
      </w:pPr>
      <w:r>
        <w:t>Attention networks?</w:t>
      </w:r>
    </w:p>
    <w:p w14:paraId="519018EB" w14:textId="2CCA86EA" w:rsidR="006B2009" w:rsidRDefault="00AE1438" w:rsidP="006B2009">
      <w:r>
        <w:br w:type="page"/>
      </w:r>
      <w:r w:rsidR="006B2009">
        <w:lastRenderedPageBreak/>
        <w:t>FUTURE WORK</w:t>
      </w:r>
      <w:r w:rsidR="009027A4">
        <w:t>/LIMITATIONS</w:t>
      </w:r>
    </w:p>
    <w:p w14:paraId="2018DC78" w14:textId="7A41AC97" w:rsidR="006B2009" w:rsidRDefault="006B2009" w:rsidP="006B2009">
      <w:r>
        <w:t xml:space="preserve">Adjust the CMA-ES fitness function such that a large batch of RNG seeds is included per parameter set, </w:t>
      </w:r>
      <w:r w:rsidRPr="00B86EAC">
        <w:rPr>
          <w:b/>
          <w:bCs/>
        </w:rPr>
        <w:t>and</w:t>
      </w:r>
      <w:r>
        <w:t xml:space="preserve"> increase the simulation runtime. This would uncover if there exists either a sufficient runtime for noise to capture realistic patterns, </w:t>
      </w:r>
      <w:r w:rsidRPr="00B86EAC">
        <w:rPr>
          <w:b/>
          <w:bCs/>
        </w:rPr>
        <w:t>or</w:t>
      </w:r>
      <w:r>
        <w:t xml:space="preserve"> if there exists a parameter subset that</w:t>
      </w:r>
      <w:r w:rsidR="0011015E">
        <w:t>,</w:t>
      </w:r>
      <w:r>
        <w:t xml:space="preserve"> for all noises of X length, correlates highly with the empirical data</w:t>
      </w:r>
    </w:p>
    <w:p w14:paraId="5C7A6ECE" w14:textId="5BB99979" w:rsidR="009027A4" w:rsidRDefault="0011015E">
      <w:r>
        <w:t xml:space="preserve">The main goal of the project was to capture the impact of serotonin; thus, only the </w:t>
      </w:r>
      <w:r w:rsidR="009027A4">
        <w:t>seed was used to fit. Given a stronger model and longer runtime, it is recommended to fit to:</w:t>
      </w:r>
    </w:p>
    <w:p w14:paraId="2CD2A3EE" w14:textId="59DCFD6F" w:rsidR="009027A4" w:rsidRDefault="009027A4" w:rsidP="009027A4">
      <w:pPr>
        <w:pStyle w:val="ListParagraph"/>
        <w:numPr>
          <w:ilvl w:val="0"/>
          <w:numId w:val="2"/>
        </w:numPr>
      </w:pPr>
      <w:r>
        <w:t>Timeseries</w:t>
      </w:r>
    </w:p>
    <w:p w14:paraId="4D8B2D48" w14:textId="3CF3BB81" w:rsidR="009027A4" w:rsidRDefault="009027A4" w:rsidP="009027A4">
      <w:pPr>
        <w:pStyle w:val="ListParagraph"/>
        <w:numPr>
          <w:ilvl w:val="0"/>
          <w:numId w:val="2"/>
        </w:numPr>
      </w:pPr>
      <w:r>
        <w:t>Blocked FCD {WBLSD}</w:t>
      </w:r>
    </w:p>
    <w:p w14:paraId="606286B7" w14:textId="77777777" w:rsidR="0011015E" w:rsidRDefault="009027A4" w:rsidP="009027A4">
      <w:pPr>
        <w:pStyle w:val="ListParagraph"/>
        <w:numPr>
          <w:ilvl w:val="0"/>
          <w:numId w:val="2"/>
        </w:numPr>
      </w:pPr>
      <w:r>
        <w:t>More/All regions to another</w:t>
      </w:r>
    </w:p>
    <w:p w14:paraId="2DA3A738" w14:textId="788F8CD5" w:rsidR="006B2009" w:rsidRDefault="0011015E" w:rsidP="0011015E">
      <w:pPr>
        <w:pStyle w:val="ListParagraph"/>
        <w:numPr>
          <w:ilvl w:val="0"/>
          <w:numId w:val="2"/>
        </w:numPr>
      </w:pPr>
      <w:r>
        <w:t xml:space="preserve">Increase brain area coverage </w:t>
      </w:r>
      <w:r w:rsidR="006B2009">
        <w:br w:type="page"/>
      </w:r>
    </w:p>
    <w:p w14:paraId="341D6769" w14:textId="77777777" w:rsidR="00AE1438" w:rsidRDefault="00AE1438"/>
    <w:p w14:paraId="5832F456" w14:textId="76336B2D" w:rsidR="008747D8" w:rsidRDefault="00653375">
      <w:r>
        <w:t xml:space="preserve">Neural </w:t>
      </w:r>
      <w:r w:rsidR="00B53585">
        <w:t>Model</w:t>
      </w:r>
    </w:p>
    <w:p w14:paraId="0671A4B3" w14:textId="7ECDA3C6" w:rsidR="00B53585" w:rsidRDefault="00B53585" w:rsidP="00F47597">
      <w:pPr>
        <w:pStyle w:val="ListParagraph"/>
        <w:numPr>
          <w:ilvl w:val="0"/>
          <w:numId w:val="1"/>
        </w:numPr>
      </w:pPr>
      <w:r>
        <w:t>Original Model</w:t>
      </w:r>
    </w:p>
    <w:p w14:paraId="1E9E39C5" w14:textId="5AA6C6A8" w:rsidR="00B53585" w:rsidRDefault="00B53585" w:rsidP="00F47597">
      <w:pPr>
        <w:pStyle w:val="ListParagraph"/>
        <w:numPr>
          <w:ilvl w:val="0"/>
          <w:numId w:val="1"/>
        </w:numPr>
      </w:pPr>
      <w:r>
        <w:t>Local Circuit Reduction</w:t>
      </w:r>
    </w:p>
    <w:p w14:paraId="78B01667" w14:textId="5E2D33C3" w:rsidR="00B53585" w:rsidRDefault="00B53585" w:rsidP="00F47597">
      <w:pPr>
        <w:pStyle w:val="ListParagraph"/>
        <w:numPr>
          <w:ilvl w:val="0"/>
          <w:numId w:val="1"/>
        </w:numPr>
      </w:pPr>
      <w:r>
        <w:t>Parameter Space Investigation</w:t>
      </w:r>
    </w:p>
    <w:p w14:paraId="123D3378" w14:textId="6CB9636F" w:rsidR="00B53585" w:rsidRDefault="00B53585" w:rsidP="00F47597">
      <w:pPr>
        <w:pStyle w:val="ListParagraph"/>
        <w:numPr>
          <w:ilvl w:val="0"/>
          <w:numId w:val="1"/>
        </w:numPr>
      </w:pPr>
      <w:r>
        <w:t>Firing Rate Validation: Autocorrelations</w:t>
      </w:r>
    </w:p>
    <w:p w14:paraId="327A131E" w14:textId="1A415576" w:rsidR="00B53585" w:rsidRDefault="00B53585">
      <w:r>
        <w:tab/>
      </w:r>
    </w:p>
    <w:p w14:paraId="3E881870" w14:textId="34826E01" w:rsidR="00B53585" w:rsidRDefault="00B53585">
      <w:r>
        <w:t>Haemodynamic Model</w:t>
      </w:r>
    </w:p>
    <w:p w14:paraId="042FAC95" w14:textId="6F916AF9" w:rsidR="00B53585" w:rsidRDefault="00B53585" w:rsidP="00F47597">
      <w:pPr>
        <w:pStyle w:val="ListParagraph"/>
        <w:numPr>
          <w:ilvl w:val="0"/>
          <w:numId w:val="1"/>
        </w:numPr>
      </w:pPr>
      <w:r>
        <w:t>Based on a paper</w:t>
      </w:r>
    </w:p>
    <w:p w14:paraId="581DD91F" w14:textId="7C41981C" w:rsidR="00B53585" w:rsidRDefault="00B53585" w:rsidP="00F47597">
      <w:pPr>
        <w:pStyle w:val="ListParagraph"/>
        <w:numPr>
          <w:ilvl w:val="0"/>
          <w:numId w:val="1"/>
        </w:numPr>
      </w:pPr>
      <w:r>
        <w:t>Adjustment to neural drive instead of neural activity</w:t>
      </w:r>
    </w:p>
    <w:p w14:paraId="2CDA45D1" w14:textId="5CD568B9" w:rsidR="00B53585" w:rsidRDefault="00B53585" w:rsidP="00F47597">
      <w:pPr>
        <w:pStyle w:val="ListParagraph"/>
        <w:numPr>
          <w:ilvl w:val="0"/>
          <w:numId w:val="1"/>
        </w:numPr>
      </w:pPr>
      <w:r>
        <w:t>Parameter Space Investigation</w:t>
      </w:r>
    </w:p>
    <w:p w14:paraId="77AC03B8" w14:textId="733754A5" w:rsidR="00B53585" w:rsidRDefault="00B53585" w:rsidP="00F47597">
      <w:pPr>
        <w:pStyle w:val="ListParagraph"/>
        <w:numPr>
          <w:ilvl w:val="0"/>
          <w:numId w:val="1"/>
        </w:numPr>
      </w:pPr>
      <w:r>
        <w:t>Literature-based parameters, based on FMRI machine used</w:t>
      </w:r>
    </w:p>
    <w:p w14:paraId="23CD1BF1" w14:textId="1FE1EF93" w:rsidR="00B53585" w:rsidRDefault="00B53585" w:rsidP="00F47597">
      <w:pPr>
        <w:pStyle w:val="ListParagraph"/>
        <w:numPr>
          <w:ilvl w:val="0"/>
          <w:numId w:val="1"/>
        </w:numPr>
      </w:pPr>
      <w:r>
        <w:t>HDM Validation: Stimulus response curve</w:t>
      </w:r>
    </w:p>
    <w:p w14:paraId="3A6B64AA" w14:textId="77777777" w:rsidR="00B53585" w:rsidRDefault="00B53585"/>
    <w:p w14:paraId="6A7C1647" w14:textId="474BFBB7" w:rsidR="00B53585" w:rsidRDefault="00B53585">
      <w:r>
        <w:t>Optimisation</w:t>
      </w:r>
    </w:p>
    <w:p w14:paraId="4D126592" w14:textId="25A6485B" w:rsidR="00B53585" w:rsidRDefault="00B53585" w:rsidP="00F47597">
      <w:pPr>
        <w:pStyle w:val="ListParagraph"/>
        <w:numPr>
          <w:ilvl w:val="0"/>
          <w:numId w:val="1"/>
        </w:numPr>
      </w:pPr>
      <w:r>
        <w:t>Initial Qualitative Parameter Sweep</w:t>
      </w:r>
    </w:p>
    <w:p w14:paraId="5DA27BC5" w14:textId="79FABD13" w:rsidR="00B53585" w:rsidRDefault="00B53585" w:rsidP="00F47597">
      <w:pPr>
        <w:pStyle w:val="ListParagraph"/>
        <w:numPr>
          <w:ilvl w:val="0"/>
          <w:numId w:val="1"/>
        </w:numPr>
      </w:pPr>
      <w:r>
        <w:t>CMAE-ES Two-Stage</w:t>
      </w:r>
    </w:p>
    <w:p w14:paraId="1E29A1A8" w14:textId="7D3A5946" w:rsidR="00B53585" w:rsidRDefault="00B53585" w:rsidP="00F47597">
      <w:pPr>
        <w:pStyle w:val="ListParagraph"/>
        <w:numPr>
          <w:ilvl w:val="0"/>
          <w:numId w:val="1"/>
        </w:numPr>
      </w:pPr>
      <w:r>
        <w:t>Fitness: Pearson’s r of the model FC vector in Fisher’s Z against the empirical FC vector in Fisher’s Z</w:t>
      </w:r>
    </w:p>
    <w:p w14:paraId="75DB4CF1" w14:textId="09886124" w:rsidR="00B53585" w:rsidRDefault="00B53585" w:rsidP="00F47597">
      <w:pPr>
        <w:pStyle w:val="ListParagraph"/>
        <w:numPr>
          <w:ilvl w:val="0"/>
          <w:numId w:val="1"/>
        </w:numPr>
      </w:pPr>
      <w:r>
        <w:t xml:space="preserve">Serotonin Effect: Pearson’s r of the </w:t>
      </w:r>
      <w:r w:rsidR="00D758E8">
        <w:t>difference vectors of the model in NS and 5HT conditions and the empirical data in NS and 5HT conditions.</w:t>
      </w:r>
    </w:p>
    <w:p w14:paraId="41C214B2" w14:textId="77777777" w:rsidR="00D758E8" w:rsidRDefault="00D758E8"/>
    <w:p w14:paraId="2960ACC0" w14:textId="1499BA11" w:rsidR="00D758E8" w:rsidRDefault="00D758E8">
      <w:r>
        <w:t>Neuroimaging</w:t>
      </w:r>
    </w:p>
    <w:p w14:paraId="278CBD1F" w14:textId="644A0A53" w:rsidR="00D758E8" w:rsidRDefault="00D758E8" w:rsidP="00F47597">
      <w:pPr>
        <w:pStyle w:val="ListParagraph"/>
        <w:numPr>
          <w:ilvl w:val="0"/>
          <w:numId w:val="1"/>
        </w:numPr>
      </w:pPr>
      <w:r>
        <w:t>Take model labels in Y19 32k</w:t>
      </w:r>
    </w:p>
    <w:p w14:paraId="3437A99B" w14:textId="37A44CC4" w:rsidR="00D758E8" w:rsidRDefault="00D758E8" w:rsidP="00F47597">
      <w:pPr>
        <w:pStyle w:val="ListParagraph"/>
        <w:numPr>
          <w:ilvl w:val="0"/>
          <w:numId w:val="1"/>
        </w:numPr>
      </w:pPr>
      <w:r>
        <w:t>Map to F99 in 74k, via sphere and surface</w:t>
      </w:r>
    </w:p>
    <w:p w14:paraId="2CBFCF0D" w14:textId="1C8C93C7" w:rsidR="00D758E8" w:rsidRDefault="00D758E8" w:rsidP="00F47597">
      <w:pPr>
        <w:pStyle w:val="ListParagraph"/>
        <w:numPr>
          <w:ilvl w:val="0"/>
          <w:numId w:val="1"/>
        </w:numPr>
      </w:pPr>
      <w:r>
        <w:t>Map F99 in 74k to 10k, using on surface</w:t>
      </w:r>
    </w:p>
    <w:p w14:paraId="0ECEACF2" w14:textId="165E6ECD" w:rsidR="00D758E8" w:rsidRDefault="00D758E8" w:rsidP="00F47597">
      <w:pPr>
        <w:pStyle w:val="ListParagraph"/>
        <w:numPr>
          <w:ilvl w:val="0"/>
          <w:numId w:val="1"/>
        </w:numPr>
      </w:pPr>
      <w:r>
        <w:t xml:space="preserve">Reduce label continuity errors, from surface only </w:t>
      </w:r>
      <w:r w:rsidR="00653375">
        <w:t>down-sampling</w:t>
      </w:r>
    </w:p>
    <w:p w14:paraId="5FD81303" w14:textId="6509EF96" w:rsidR="00D758E8" w:rsidRDefault="00D758E8" w:rsidP="00F47597">
      <w:pPr>
        <w:pStyle w:val="ListParagraph"/>
        <w:numPr>
          <w:ilvl w:val="0"/>
          <w:numId w:val="1"/>
        </w:numPr>
      </w:pPr>
      <w:r>
        <w:t>Verify labels do not overlap</w:t>
      </w:r>
    </w:p>
    <w:p w14:paraId="61116710" w14:textId="3E6A1216" w:rsidR="00D758E8" w:rsidRDefault="00D758E8" w:rsidP="00F47597">
      <w:pPr>
        <w:pStyle w:val="ListParagraph"/>
        <w:numPr>
          <w:ilvl w:val="0"/>
          <w:numId w:val="1"/>
        </w:numPr>
      </w:pPr>
      <w:r>
        <w:t>Map labels to individual binary masks</w:t>
      </w:r>
    </w:p>
    <w:p w14:paraId="50258540" w14:textId="3F1C22FF" w:rsidR="00D758E8" w:rsidRDefault="00D758E8" w:rsidP="00F47597">
      <w:pPr>
        <w:pStyle w:val="ListParagraph"/>
        <w:numPr>
          <w:ilvl w:val="0"/>
          <w:numId w:val="1"/>
        </w:numPr>
      </w:pPr>
      <w:r>
        <w:t>Extract FC</w:t>
      </w:r>
      <w:r w:rsidR="00653375">
        <w:t xml:space="preserve"> with respect to </w:t>
      </w:r>
      <w:r w:rsidR="00F47597">
        <w:t xml:space="preserve">the </w:t>
      </w:r>
      <w:r w:rsidR="00653375">
        <w:t xml:space="preserve">desired </w:t>
      </w:r>
      <w:r>
        <w:t>seed from empirical data</w:t>
      </w:r>
    </w:p>
    <w:p w14:paraId="0E365A0C" w14:textId="26C4E065" w:rsidR="00D758E8" w:rsidRDefault="00653375" w:rsidP="00F47597">
      <w:pPr>
        <w:pStyle w:val="ListParagraph"/>
        <w:numPr>
          <w:ilvl w:val="0"/>
          <w:numId w:val="1"/>
        </w:numPr>
      </w:pPr>
      <w:r>
        <w:t>Use binary label masks to acquire empirical FC data in model space</w:t>
      </w:r>
    </w:p>
    <w:p w14:paraId="2574EE2B" w14:textId="543CE4A3" w:rsidR="00653375" w:rsidRDefault="00653375" w:rsidP="00F47597">
      <w:pPr>
        <w:pStyle w:val="ListParagraph"/>
        <w:numPr>
          <w:ilvl w:val="0"/>
          <w:numId w:val="1"/>
        </w:numPr>
      </w:pPr>
      <w:r>
        <w:t xml:space="preserve">Identify </w:t>
      </w:r>
      <w:r w:rsidR="00F47597">
        <w:t xml:space="preserve">the </w:t>
      </w:r>
      <w:r>
        <w:t>closest model seed area based on overlaps</w:t>
      </w:r>
    </w:p>
    <w:p w14:paraId="2CF04C0B" w14:textId="03B0C3A9" w:rsidR="00622964" w:rsidRDefault="00653375">
      <w:r>
        <w:tab/>
      </w:r>
    </w:p>
    <w:p w14:paraId="428A94A7" w14:textId="77777777" w:rsidR="00805416" w:rsidRDefault="00622964">
      <w:r>
        <w:br w:type="page"/>
      </w:r>
    </w:p>
    <w:p w14:paraId="1065EA37" w14:textId="4B4F81F0" w:rsidR="00805416" w:rsidRDefault="00805416">
      <w:r>
        <w:lastRenderedPageBreak/>
        <w:t>RESTING STATE CONDITIONS AND FMRI COLLECTION (</w:t>
      </w:r>
      <w:r w:rsidRPr="00805416">
        <w:t>RSFMRIC</w:t>
      </w:r>
      <w:r>
        <w:t>)</w:t>
      </w:r>
    </w:p>
    <w:p w14:paraId="3FAE738A" w14:textId="77777777" w:rsidR="00805416" w:rsidRDefault="00805416"/>
    <w:p w14:paraId="6148F484" w14:textId="45FA54FC" w:rsidR="00805416" w:rsidRDefault="00805416" w:rsidP="00FA4344">
      <w:pPr>
        <w:pStyle w:val="ListParagraph"/>
        <w:numPr>
          <w:ilvl w:val="0"/>
          <w:numId w:val="1"/>
        </w:numPr>
      </w:pPr>
      <w:r w:rsidRPr="00805416">
        <w:t xml:space="preserve">A strength of resting-state data is the fact that it offers </w:t>
      </w:r>
      <w:proofErr w:type="spellStart"/>
      <w:r w:rsidRPr="00805416">
        <w:t>noninvasive</w:t>
      </w:r>
      <w:proofErr w:type="spellEnd"/>
      <w:r w:rsidRPr="00805416">
        <w:t xml:space="preserve"> access to the intrinsic functional architecture of the brain and is relatively easy to collect, interleaved amongst structural and functional scans, a typical session of resting-state data involves collecting T2*-weighted BOLD data while a participant lies recumbent in the scanner for conventionally around 10 min. The eyes can be open or closed, with the former involving either a cross-hair (though this invokes the notion of psychological vigilance) or a movie (though this has recently been separated out as its own subfield</w:t>
      </w:r>
      <w:bookmarkStart w:id="0" w:name="bbb0025"/>
      <w:r w:rsidRPr="00805416">
        <w:fldChar w:fldCharType="begin"/>
      </w:r>
      <w:r w:rsidRPr="00805416">
        <w:instrText>HYPERLINK "https://www.sciencedirect.com/science/chapter/edited-volume/pii/B9780128218617000178" \l "bb0025"</w:instrText>
      </w:r>
      <w:r w:rsidRPr="00805416">
        <w:fldChar w:fldCharType="separate"/>
      </w:r>
      <w:r w:rsidRPr="00805416">
        <w:rPr>
          <w:rStyle w:val="Hyperlink"/>
          <w:vertAlign w:val="superscript"/>
        </w:rPr>
        <w:t>6</w:t>
      </w:r>
      <w:r w:rsidRPr="00805416">
        <w:fldChar w:fldCharType="end"/>
      </w:r>
      <w:bookmarkEnd w:id="0"/>
      <w:r w:rsidRPr="00805416">
        <w:t>) projected onto a visible screen. Caution should also be taken if the eyes are closed, or if the clinical cohort is at risk of falling asleep, as sleep stages have been shown to relate to distinct patterns of resting-state connectivity profiles.</w:t>
      </w:r>
      <w:bookmarkStart w:id="1" w:name="bbb0030"/>
      <w:r w:rsidRPr="00805416">
        <w:fldChar w:fldCharType="begin"/>
      </w:r>
      <w:r w:rsidRPr="00805416">
        <w:instrText>HYPERLINK "https://www.sciencedirect.com/science/chapter/edited-volume/pii/B9780128218617000178" \l "bb0030"</w:instrText>
      </w:r>
      <w:r w:rsidRPr="00805416">
        <w:fldChar w:fldCharType="separate"/>
      </w:r>
      <w:r w:rsidRPr="00805416">
        <w:rPr>
          <w:rStyle w:val="Hyperlink"/>
          <w:vertAlign w:val="superscript"/>
        </w:rPr>
        <w:t>7</w:t>
      </w:r>
      <w:r w:rsidRPr="00805416">
        <w:fldChar w:fldCharType="end"/>
      </w:r>
      <w:bookmarkEnd w:id="1"/>
      <w:r w:rsidRPr="00805416">
        <w:t> Along these lines, substantial literature exists linking changes in resting-state connectivity with more subtle alterations in arousal levels.</w:t>
      </w:r>
      <w:bookmarkStart w:id="2" w:name="bbb0035"/>
      <w:r w:rsidRPr="00805416">
        <w:fldChar w:fldCharType="begin"/>
      </w:r>
      <w:r w:rsidRPr="00805416">
        <w:instrText>HYPERLINK "https://www.sciencedirect.com/science/chapter/edited-volume/pii/B9780128218617000178" \l "bb0035"</w:instrText>
      </w:r>
      <w:r w:rsidRPr="00805416">
        <w:fldChar w:fldCharType="separate"/>
      </w:r>
      <w:r w:rsidRPr="00805416">
        <w:rPr>
          <w:rStyle w:val="Hyperlink"/>
        </w:rPr>
        <w:t>8</w:t>
      </w:r>
      <w:r w:rsidRPr="00805416">
        <w:fldChar w:fldCharType="end"/>
      </w:r>
      <w:bookmarkEnd w:id="2"/>
      <w:r w:rsidRPr="00805416">
        <w:t>, </w:t>
      </w:r>
      <w:bookmarkStart w:id="3" w:name="bbb0040"/>
      <w:r w:rsidRPr="00805416">
        <w:fldChar w:fldCharType="begin"/>
      </w:r>
      <w:r w:rsidRPr="00805416">
        <w:instrText>HYPERLINK "https://www.sciencedirect.com/science/chapter/edited-volume/pii/B9780128218617000178" \l "bb0040"</w:instrText>
      </w:r>
      <w:r w:rsidRPr="00805416">
        <w:fldChar w:fldCharType="separate"/>
      </w:r>
      <w:r w:rsidRPr="00805416">
        <w:rPr>
          <w:rStyle w:val="Hyperlink"/>
        </w:rPr>
        <w:t>9</w:t>
      </w:r>
      <w:r w:rsidRPr="00805416">
        <w:fldChar w:fldCharType="end"/>
      </w:r>
      <w:bookmarkEnd w:id="3"/>
      <w:r w:rsidRPr="00805416">
        <w:t>, </w:t>
      </w:r>
      <w:bookmarkStart w:id="4" w:name="bbb0045"/>
      <w:r w:rsidRPr="00805416">
        <w:fldChar w:fldCharType="begin"/>
      </w:r>
      <w:r w:rsidRPr="00805416">
        <w:instrText>HYPERLINK "https://www.sciencedirect.com/science/chapter/edited-volume/pii/B9780128218617000178" \l "bb0045"</w:instrText>
      </w:r>
      <w:r w:rsidRPr="00805416">
        <w:fldChar w:fldCharType="separate"/>
      </w:r>
      <w:r w:rsidRPr="00805416">
        <w:rPr>
          <w:rStyle w:val="Hyperlink"/>
        </w:rPr>
        <w:t>10</w:t>
      </w:r>
      <w:r w:rsidRPr="00805416">
        <w:fldChar w:fldCharType="end"/>
      </w:r>
      <w:bookmarkEnd w:id="4"/>
      <w:r w:rsidRPr="00805416">
        <w:t>, </w:t>
      </w:r>
      <w:bookmarkStart w:id="5" w:name="bbb0050"/>
      <w:r w:rsidRPr="00805416">
        <w:fldChar w:fldCharType="begin"/>
      </w:r>
      <w:r w:rsidRPr="00805416">
        <w:instrText>HYPERLINK "https://www.sciencedirect.com/science/chapter/edited-volume/pii/B9780128218617000178" \l "bb0050"</w:instrText>
      </w:r>
      <w:r w:rsidRPr="00805416">
        <w:fldChar w:fldCharType="separate"/>
      </w:r>
      <w:r w:rsidRPr="00805416">
        <w:rPr>
          <w:rStyle w:val="Hyperlink"/>
        </w:rPr>
        <w:t>11</w:t>
      </w:r>
      <w:r w:rsidRPr="00805416">
        <w:fldChar w:fldCharType="end"/>
      </w:r>
      <w:bookmarkEnd w:id="5"/>
    </w:p>
    <w:p w14:paraId="1B8A8990" w14:textId="6C7F4E98" w:rsidR="00805416" w:rsidRDefault="00805416">
      <w:r>
        <w:t>RESTING STATE FMRI DURATION (</w:t>
      </w:r>
      <w:r w:rsidRPr="00805416">
        <w:t>RSFMRIC</w:t>
      </w:r>
      <w:r>
        <w:t>)</w:t>
      </w:r>
    </w:p>
    <w:p w14:paraId="630EFB3C" w14:textId="41CF5EC7" w:rsidR="00805416" w:rsidRDefault="00805416" w:rsidP="00805416">
      <w:pPr>
        <w:pStyle w:val="ListParagraph"/>
        <w:numPr>
          <w:ilvl w:val="0"/>
          <w:numId w:val="1"/>
        </w:numPr>
      </w:pPr>
      <w:r w:rsidRPr="00805416">
        <w:t>The length of an individual resting-state session has also become slightly contentious over time. Using a unique dataset collected on the same individual over a substantial longitudinal period,</w:t>
      </w:r>
      <w:bookmarkStart w:id="6" w:name="bbb0055"/>
      <w:r w:rsidRPr="00805416">
        <w:fldChar w:fldCharType="begin"/>
      </w:r>
      <w:r w:rsidRPr="00805416">
        <w:instrText>HYPERLINK "https://www.sciencedirect.com/science/chapter/edited-volume/pii/B9780128218617000178" \l "bb0055"</w:instrText>
      </w:r>
      <w:r w:rsidRPr="00805416">
        <w:fldChar w:fldCharType="separate"/>
      </w:r>
      <w:r w:rsidRPr="00805416">
        <w:rPr>
          <w:rStyle w:val="Hyperlink"/>
          <w:vertAlign w:val="superscript"/>
        </w:rPr>
        <w:t>12</w:t>
      </w:r>
      <w:r w:rsidRPr="00805416">
        <w:fldChar w:fldCharType="end"/>
      </w:r>
      <w:bookmarkEnd w:id="6"/>
      <w:r w:rsidRPr="00805416">
        <w:t> Laumann, Poldrack, and colleagues showed that ~ 100 min (i.e., 10 × the length of a standard session) of data were required to accurately recreate the precise details of the individuals’ brain that they were able to decipher across the whole set of scans.</w:t>
      </w:r>
      <w:bookmarkStart w:id="7" w:name="bbb0060"/>
      <w:r w:rsidRPr="00805416">
        <w:fldChar w:fldCharType="begin"/>
      </w:r>
      <w:r w:rsidRPr="00805416">
        <w:instrText>HYPERLINK "https://www.sciencedirect.com/science/chapter/edited-volume/pii/B9780128218617000178" \l "bb0060"</w:instrText>
      </w:r>
      <w:r w:rsidRPr="00805416">
        <w:fldChar w:fldCharType="separate"/>
      </w:r>
      <w:r w:rsidRPr="00805416">
        <w:rPr>
          <w:rStyle w:val="Hyperlink"/>
          <w:vertAlign w:val="superscript"/>
        </w:rPr>
        <w:t>13</w:t>
      </w:r>
      <w:r w:rsidRPr="00805416">
        <w:fldChar w:fldCharType="end"/>
      </w:r>
      <w:bookmarkEnd w:id="7"/>
      <w:r w:rsidRPr="00805416">
        <w:t xml:space="preserve"> Similar results were observed when individuals from the so-called “Midnight Scan Club” conducted similar (yet far shorter) versions of the </w:t>
      </w:r>
      <w:proofErr w:type="spellStart"/>
      <w:r w:rsidRPr="00805416">
        <w:t>MyConnectome</w:t>
      </w:r>
      <w:proofErr w:type="spellEnd"/>
      <w:r w:rsidRPr="00805416">
        <w:t xml:space="preserve"> study on a cohort of 10 individuals.</w:t>
      </w:r>
      <w:bookmarkStart w:id="8" w:name="bbb0065"/>
      <w:r w:rsidRPr="00805416">
        <w:fldChar w:fldCharType="begin"/>
      </w:r>
      <w:r w:rsidRPr="00805416">
        <w:instrText>HYPERLINK "https://www.sciencedirect.com/science/chapter/edited-volume/pii/B9780128218617000178" \l "bb0065"</w:instrText>
      </w:r>
      <w:r w:rsidRPr="00805416">
        <w:fldChar w:fldCharType="separate"/>
      </w:r>
      <w:r w:rsidRPr="00805416">
        <w:rPr>
          <w:rStyle w:val="Hyperlink"/>
          <w:vertAlign w:val="superscript"/>
        </w:rPr>
        <w:t>14</w:t>
      </w:r>
      <w:r w:rsidRPr="00805416">
        <w:fldChar w:fldCharType="end"/>
      </w:r>
      <w:bookmarkEnd w:id="8"/>
      <w:r w:rsidRPr="00805416">
        <w:t> While the specific length of data required to produce reliable effects at the group level is probably substantially less than this amount, these studies do raise some very interesting questions about the importance of matching aspects of data collection with the specific set of hypotheses to be tested by a given study.</w:t>
      </w:r>
    </w:p>
    <w:p w14:paraId="14ED8C04" w14:textId="3DFDA06E" w:rsidR="00805416" w:rsidRDefault="00805416" w:rsidP="00805416">
      <w:r>
        <w:t>FC MAY FLUCTUATE EVEN IN THIS DEFINED RESTING STATE (</w:t>
      </w:r>
      <w:r w:rsidRPr="00805416">
        <w:t>RSFMRIC</w:t>
      </w:r>
      <w:r>
        <w:t>)</w:t>
      </w:r>
      <w:r>
        <w:br/>
      </w:r>
    </w:p>
    <w:p w14:paraId="78F23D9F" w14:textId="0394C20E" w:rsidR="00805416" w:rsidRDefault="00805416" w:rsidP="00805416">
      <w:pPr>
        <w:pStyle w:val="ListParagraph"/>
        <w:numPr>
          <w:ilvl w:val="0"/>
          <w:numId w:val="1"/>
        </w:numPr>
      </w:pPr>
      <w:r w:rsidRPr="00805416">
        <w:t>An assumption that each of the approaches described, thus, far makes is that the data arise from a stationary process. In other words, they summarize the data as if the patterns were stable over the course of the recording session. In the last few years, this assumption has been relaxed, allowing researchers to characterize fluctuations in functional connectivity over the course of the experiment.</w:t>
      </w:r>
    </w:p>
    <w:p w14:paraId="5B84C855" w14:textId="7CE82EED" w:rsidR="00FA4344" w:rsidRDefault="00FA4344" w:rsidP="00FA4344">
      <w:r>
        <w:t>BRAIN STATES DEFINITION (BSTATE1/BSTATE2)</w:t>
      </w:r>
    </w:p>
    <w:p w14:paraId="0FF21359" w14:textId="14F63673" w:rsidR="00FA4344" w:rsidRDefault="00FA4344" w:rsidP="00FA4344">
      <w:pPr>
        <w:pStyle w:val="ListParagraph"/>
        <w:numPr>
          <w:ilvl w:val="0"/>
          <w:numId w:val="1"/>
        </w:numPr>
      </w:pPr>
      <w:r w:rsidRPr="00FA4344">
        <w:t xml:space="preserve">However, here we will use a different definition of brain states that distinguishes brain activity from the physiological state or associated </w:t>
      </w:r>
      <w:proofErr w:type="spellStart"/>
      <w:r w:rsidRPr="00FA4344">
        <w:t>behavior</w:t>
      </w:r>
      <w:proofErr w:type="spellEnd"/>
      <w:r w:rsidRPr="00FA4344">
        <w:t>, and instead </w:t>
      </w:r>
      <w:r w:rsidRPr="00FA4344">
        <w:rPr>
          <w:b/>
          <w:bCs/>
        </w:rPr>
        <w:t>define a “brain state” to be a measurable and quantifiable pattern of brain activity</w:t>
      </w:r>
      <w:r w:rsidRPr="00FA4344">
        <w:t>. </w:t>
      </w:r>
    </w:p>
    <w:p w14:paraId="1F256A51" w14:textId="6BAFE1A6" w:rsidR="00805416" w:rsidRDefault="00FA4344" w:rsidP="00FA4344">
      <w:pPr>
        <w:pStyle w:val="ListParagraph"/>
        <w:numPr>
          <w:ilvl w:val="0"/>
          <w:numId w:val="1"/>
        </w:numPr>
      </w:pPr>
      <w:r w:rsidRPr="00FA4344">
        <w:t>They assert that a brain state (1) is a product of some cognitive or physiological state, (2) is characterized by a widely distributed pattern of activity or coupling, and (3) affects the future brain activity or physiology of the organism (</w:t>
      </w:r>
      <w:bookmarkStart w:id="9" w:name="bbib29"/>
      <w:r w:rsidRPr="00FA4344">
        <w:fldChar w:fldCharType="begin"/>
      </w:r>
      <w:r w:rsidRPr="00FA4344">
        <w:instrText>HYPERLINK "https://www.sciencedirect.com/science/chapter/referencework/pii/B9780128204801000395" \l "bib29"</w:instrText>
      </w:r>
      <w:r w:rsidRPr="00FA4344">
        <w:fldChar w:fldCharType="separate"/>
      </w:r>
      <w:r w:rsidRPr="00FA4344">
        <w:rPr>
          <w:rStyle w:val="Hyperlink"/>
        </w:rPr>
        <w:t>Greene et al., 2023</w:t>
      </w:r>
      <w:r w:rsidRPr="00FA4344">
        <w:fldChar w:fldCharType="end"/>
      </w:r>
      <w:bookmarkEnd w:id="9"/>
      <w:r w:rsidRPr="00FA4344">
        <w:t>).</w:t>
      </w:r>
      <w:r w:rsidR="00805416">
        <w:br/>
      </w:r>
    </w:p>
    <w:p w14:paraId="7C30502B" w14:textId="286B6A2C" w:rsidR="00805416" w:rsidRDefault="00FA4344" w:rsidP="00805416">
      <w:r>
        <w:lastRenderedPageBreak/>
        <w:t>DYNAMIC FUNCTIONAL CONNECTIVITY(BSTATE1)</w:t>
      </w:r>
    </w:p>
    <w:p w14:paraId="1F9668D8" w14:textId="14E64566" w:rsidR="00FA4344" w:rsidRDefault="00FA4344" w:rsidP="00FA4344">
      <w:pPr>
        <w:pStyle w:val="ListParagraph"/>
        <w:numPr>
          <w:ilvl w:val="0"/>
          <w:numId w:val="1"/>
        </w:numPr>
      </w:pPr>
      <w:r w:rsidRPr="00FA4344">
        <w:t>As a distinction, functional connectivity can also be computed for multiple windows of time, thus describing the evolution of patterns of functional connectivity. Using this approach, researchers can study the change in functional connectivity from moment to moment, referred to as dynamic functional connectivity (DFC) (</w:t>
      </w:r>
      <w:bookmarkStart w:id="10" w:name="bbib33"/>
      <w:r w:rsidRPr="00FA4344">
        <w:fldChar w:fldCharType="begin"/>
      </w:r>
      <w:r w:rsidRPr="00FA4344">
        <w:instrText>HYPERLINK "https://www.sciencedirect.com/science/chapter/referencework/pii/B9780128204801000395" \l "bib33"</w:instrText>
      </w:r>
      <w:r w:rsidRPr="00FA4344">
        <w:fldChar w:fldCharType="separate"/>
      </w:r>
      <w:r w:rsidRPr="00FA4344">
        <w:rPr>
          <w:rStyle w:val="Hyperlink"/>
        </w:rPr>
        <w:t>Hutchison et al., 2013</w:t>
      </w:r>
      <w:r w:rsidRPr="00FA4344">
        <w:fldChar w:fldCharType="end"/>
      </w:r>
      <w:bookmarkEnd w:id="10"/>
      <w:r w:rsidRPr="00FA4344">
        <w:t>). </w:t>
      </w:r>
      <w:hyperlink r:id="rId5" w:history="1">
        <w:r w:rsidRPr="00FA4344">
          <w:rPr>
            <w:rStyle w:val="Hyperlink"/>
          </w:rPr>
          <w:t>Dynamic functional connectivity</w:t>
        </w:r>
      </w:hyperlink>
      <w:r w:rsidRPr="00FA4344">
        <w:t> over time has been shown to be associated with changes in cognitive task processes, as well as task performance (</w:t>
      </w:r>
      <w:bookmarkStart w:id="11" w:name="bbib21"/>
      <w:r w:rsidRPr="00FA4344">
        <w:fldChar w:fldCharType="begin"/>
      </w:r>
      <w:r w:rsidRPr="00FA4344">
        <w:instrText>HYPERLINK "https://www.sciencedirect.com/science/chapter/referencework/pii/B9780128204801000395" \l "bib21"</w:instrText>
      </w:r>
      <w:r w:rsidRPr="00FA4344">
        <w:fldChar w:fldCharType="separate"/>
      </w:r>
      <w:r w:rsidRPr="00FA4344">
        <w:rPr>
          <w:rStyle w:val="Hyperlink"/>
        </w:rPr>
        <w:t>Elton and Gao, 2015</w:t>
      </w:r>
      <w:r w:rsidRPr="00FA4344">
        <w:fldChar w:fldCharType="end"/>
      </w:r>
      <w:bookmarkEnd w:id="11"/>
      <w:r w:rsidRPr="00FA4344">
        <w:t>). These changes are thought to reflect reorganization of brain activity as the organism responds to task demands, integrating relevant </w:t>
      </w:r>
      <w:hyperlink r:id="rId6" w:history="1">
        <w:r w:rsidRPr="00FA4344">
          <w:rPr>
            <w:rStyle w:val="Hyperlink"/>
          </w:rPr>
          <w:t>information processing</w:t>
        </w:r>
      </w:hyperlink>
      <w:r w:rsidRPr="00FA4344">
        <w:t> and isolating irrelevant processing. DFC analysis has also been applied to resting state data, as resting state is not entirely an “inactive” state, and its connectivity patterns are non-stationary (</w:t>
      </w:r>
      <w:bookmarkStart w:id="12" w:name="bbib11"/>
      <w:r w:rsidRPr="00FA4344">
        <w:fldChar w:fldCharType="begin"/>
      </w:r>
      <w:r w:rsidRPr="00FA4344">
        <w:instrText>HYPERLINK "https://www.sciencedirect.com/science/chapter/referencework/pii/B9780128204801000395" \l "bib11"</w:instrText>
      </w:r>
      <w:r w:rsidRPr="00FA4344">
        <w:fldChar w:fldCharType="separate"/>
      </w:r>
      <w:r w:rsidRPr="00FA4344">
        <w:rPr>
          <w:rStyle w:val="Hyperlink"/>
        </w:rPr>
        <w:t>Chang and Glover, 2010</w:t>
      </w:r>
      <w:r w:rsidRPr="00FA4344">
        <w:fldChar w:fldCharType="end"/>
      </w:r>
      <w:bookmarkEnd w:id="12"/>
      <w:r w:rsidRPr="00FA4344">
        <w:t>).</w:t>
      </w:r>
    </w:p>
    <w:p w14:paraId="1DB30167" w14:textId="6781119A" w:rsidR="00FA4344" w:rsidRDefault="00C4292D" w:rsidP="00C4292D">
      <w:r>
        <w:t>BRAIN MODEL VALIDITY</w:t>
      </w:r>
      <w:r w:rsidR="006F35B3">
        <w:t xml:space="preserve"> (WBLSD)</w:t>
      </w:r>
    </w:p>
    <w:p w14:paraId="30D29040" w14:textId="0DE17B80" w:rsidR="00C4292D" w:rsidRDefault="00C4292D" w:rsidP="00C4292D">
      <w:pPr>
        <w:pStyle w:val="ListParagraph"/>
        <w:numPr>
          <w:ilvl w:val="0"/>
          <w:numId w:val="1"/>
        </w:numPr>
      </w:pPr>
      <w:r w:rsidRPr="00C4292D">
        <w:t>We used a network model to simulate spontaneous brain activity at the whole-brain level, where each node represents a brain area and the links represent the white matter connections between them. The activity in each brain area is represented by the Dynamic Mean Field (DMF) model proposed by Deco et al. [</w:t>
      </w:r>
      <w:bookmarkStart w:id="13" w:name="bbib25"/>
      <w:r w:rsidRPr="00C4292D">
        <w:fldChar w:fldCharType="begin"/>
      </w:r>
      <w:r w:rsidRPr="00C4292D">
        <w:instrText>HYPERLINK "https://www.sciencedirect.com/science/article/pii/S0960982218310455" \l "bib25"</w:instrText>
      </w:r>
      <w:r w:rsidRPr="00C4292D">
        <w:fldChar w:fldCharType="separate"/>
      </w:r>
      <w:r w:rsidRPr="00C4292D">
        <w:rPr>
          <w:rStyle w:val="Hyperlink"/>
        </w:rPr>
        <w:t>25</w:t>
      </w:r>
      <w:r w:rsidRPr="00C4292D">
        <w:fldChar w:fldCharType="end"/>
      </w:r>
      <w:bookmarkEnd w:id="13"/>
      <w:r w:rsidRPr="00C4292D">
        <w:t>], which reduces the activity of large ensembles of interconnected excitatory and inhibitory spiking neurons to a reduced set of dynamical equations describing the activity of coupled excitatory (E) and inhibitory (I) pools of neurons, based on the original reduction of Wong and Wang [</w:t>
      </w:r>
      <w:bookmarkStart w:id="14" w:name="bbib79"/>
      <w:r w:rsidRPr="00C4292D">
        <w:fldChar w:fldCharType="begin"/>
      </w:r>
      <w:r w:rsidRPr="00C4292D">
        <w:instrText>HYPERLINK "https://www.sciencedirect.com/science/article/pii/S0960982218310455" \l "bib79"</w:instrText>
      </w:r>
      <w:r w:rsidRPr="00C4292D">
        <w:fldChar w:fldCharType="separate"/>
      </w:r>
      <w:r w:rsidRPr="00C4292D">
        <w:rPr>
          <w:rStyle w:val="Hyperlink"/>
        </w:rPr>
        <w:t>79</w:t>
      </w:r>
      <w:r w:rsidRPr="00C4292D">
        <w:fldChar w:fldCharType="end"/>
      </w:r>
      <w:bookmarkEnd w:id="14"/>
      <w:r w:rsidRPr="00C4292D">
        <w:t>]. In this DMF reduction, the excitatory synaptic currents, </w:t>
      </w:r>
      <w:r w:rsidRPr="00C4292D">
        <w:rPr>
          <w:i/>
          <w:iCs/>
        </w:rPr>
        <w:t>I</w:t>
      </w:r>
      <w:r w:rsidRPr="00C4292D">
        <w:rPr>
          <w:i/>
          <w:iCs/>
          <w:vertAlign w:val="superscript"/>
        </w:rPr>
        <w:t>(E)</w:t>
      </w:r>
      <w:r w:rsidRPr="00C4292D">
        <w:t>, are mediated by </w:t>
      </w:r>
      <w:hyperlink r:id="rId7" w:history="1">
        <w:r w:rsidRPr="00C4292D">
          <w:rPr>
            <w:rStyle w:val="Hyperlink"/>
          </w:rPr>
          <w:t>NMDA</w:t>
        </w:r>
      </w:hyperlink>
      <w:r w:rsidRPr="00C4292D">
        <w:t> receptors and the inhibitory currents, </w:t>
      </w:r>
      <w:r w:rsidRPr="00C4292D">
        <w:rPr>
          <w:i/>
          <w:iCs/>
        </w:rPr>
        <w:t>I</w:t>
      </w:r>
      <w:r w:rsidRPr="00C4292D">
        <w:rPr>
          <w:i/>
          <w:iCs/>
          <w:vertAlign w:val="superscript"/>
        </w:rPr>
        <w:t>(I)</w:t>
      </w:r>
      <w:r w:rsidRPr="00C4292D">
        <w:t>, are mediated by </w:t>
      </w:r>
      <w:hyperlink r:id="rId8" w:history="1">
        <w:r w:rsidRPr="00C4292D">
          <w:rPr>
            <w:rStyle w:val="Hyperlink"/>
          </w:rPr>
          <w:t>GABA</w:t>
        </w:r>
      </w:hyperlink>
      <w:r w:rsidRPr="00C4292D">
        <w:rPr>
          <w:vertAlign w:val="subscript"/>
        </w:rPr>
        <w:t>A</w:t>
      </w:r>
      <w:r w:rsidRPr="00C4292D">
        <w:t> receptors. Within each brain area </w:t>
      </w:r>
      <w:r w:rsidRPr="00C4292D">
        <w:rPr>
          <w:i/>
          <w:iCs/>
        </w:rPr>
        <w:t>n</w:t>
      </w:r>
      <w:r w:rsidRPr="00C4292D">
        <w:t>, the E and I neuronal pools are reciprocally connected, whereas inter-area coupling between two areas </w:t>
      </w:r>
      <w:r w:rsidRPr="00C4292D">
        <w:rPr>
          <w:i/>
          <w:iCs/>
        </w:rPr>
        <w:t>n</w:t>
      </w:r>
      <w:r w:rsidRPr="00C4292D">
        <w:t> and </w:t>
      </w:r>
      <w:r w:rsidRPr="00C4292D">
        <w:rPr>
          <w:i/>
          <w:iCs/>
        </w:rPr>
        <w:t>p</w:t>
      </w:r>
      <w:r w:rsidRPr="00C4292D">
        <w:t> occurs only at the E-to-E level and is scaled by the structural connectivity </w:t>
      </w:r>
      <w:proofErr w:type="spellStart"/>
      <w:r w:rsidRPr="00C4292D">
        <w:rPr>
          <w:i/>
          <w:iCs/>
        </w:rPr>
        <w:t>C</w:t>
      </w:r>
      <w:r w:rsidRPr="00C4292D">
        <w:rPr>
          <w:i/>
          <w:iCs/>
          <w:vertAlign w:val="subscript"/>
        </w:rPr>
        <w:t>np</w:t>
      </w:r>
      <w:proofErr w:type="spellEnd"/>
      <w:r w:rsidRPr="00C4292D">
        <w:t> (see </w:t>
      </w:r>
      <w:r w:rsidRPr="00C4292D">
        <w:rPr>
          <w:i/>
          <w:iCs/>
        </w:rPr>
        <w:t>Methods - Structural Connectivity</w:t>
      </w:r>
      <w:r w:rsidRPr="00C4292D">
        <w:t>).</w:t>
      </w:r>
    </w:p>
    <w:p w14:paraId="2057EB59" w14:textId="77777777" w:rsidR="00C4292D" w:rsidRDefault="00C4292D" w:rsidP="00C4292D"/>
    <w:sectPr w:rsidR="00C429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62E0D"/>
    <w:multiLevelType w:val="hybridMultilevel"/>
    <w:tmpl w:val="2CF8B326"/>
    <w:lvl w:ilvl="0" w:tplc="E56E49C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6E76C28"/>
    <w:multiLevelType w:val="hybridMultilevel"/>
    <w:tmpl w:val="4AAAD304"/>
    <w:lvl w:ilvl="0" w:tplc="89B69CA8">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 w15:restartNumberingAfterBreak="0">
    <w:nsid w:val="59277C03"/>
    <w:multiLevelType w:val="hybridMultilevel"/>
    <w:tmpl w:val="6C9058AC"/>
    <w:lvl w:ilvl="0" w:tplc="C1662240">
      <w:numFmt w:val="bullet"/>
      <w:lvlText w:val=""/>
      <w:lvlJc w:val="left"/>
      <w:pPr>
        <w:ind w:left="1080" w:hanging="360"/>
      </w:pPr>
      <w:rPr>
        <w:rFonts w:ascii="Symbol" w:eastAsiaTheme="minorHAnsi" w:hAnsi="Symbol"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55239519">
    <w:abstractNumId w:val="2"/>
  </w:num>
  <w:num w:numId="2" w16cid:durableId="1159423521">
    <w:abstractNumId w:val="1"/>
  </w:num>
  <w:num w:numId="3" w16cid:durableId="114763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585"/>
    <w:rsid w:val="00082C77"/>
    <w:rsid w:val="000F77ED"/>
    <w:rsid w:val="0011015E"/>
    <w:rsid w:val="001F4555"/>
    <w:rsid w:val="001F512F"/>
    <w:rsid w:val="002C119B"/>
    <w:rsid w:val="002F1248"/>
    <w:rsid w:val="003852EB"/>
    <w:rsid w:val="003A2908"/>
    <w:rsid w:val="00472D5F"/>
    <w:rsid w:val="0059601C"/>
    <w:rsid w:val="00622964"/>
    <w:rsid w:val="00653375"/>
    <w:rsid w:val="006B2009"/>
    <w:rsid w:val="006F35B3"/>
    <w:rsid w:val="007012CD"/>
    <w:rsid w:val="007821A8"/>
    <w:rsid w:val="00805416"/>
    <w:rsid w:val="008747D8"/>
    <w:rsid w:val="009027A4"/>
    <w:rsid w:val="00912771"/>
    <w:rsid w:val="00914B53"/>
    <w:rsid w:val="009A1611"/>
    <w:rsid w:val="009B1D41"/>
    <w:rsid w:val="00A8455E"/>
    <w:rsid w:val="00AD6B4D"/>
    <w:rsid w:val="00AE1438"/>
    <w:rsid w:val="00B53585"/>
    <w:rsid w:val="00B86EAC"/>
    <w:rsid w:val="00C4292D"/>
    <w:rsid w:val="00C75E75"/>
    <w:rsid w:val="00CC7BCF"/>
    <w:rsid w:val="00D758E8"/>
    <w:rsid w:val="00D7784B"/>
    <w:rsid w:val="00DB17EF"/>
    <w:rsid w:val="00E3493E"/>
    <w:rsid w:val="00F47597"/>
    <w:rsid w:val="00F51B74"/>
    <w:rsid w:val="00FA43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C22FF"/>
  <w15:chartTrackingRefBased/>
  <w15:docId w15:val="{688BBE28-1E9E-4C0E-9DE1-D6A4829CF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35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35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35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35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35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35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35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35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35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5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35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35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35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35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35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35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35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3585"/>
    <w:rPr>
      <w:rFonts w:eastAsiaTheme="majorEastAsia" w:cstheme="majorBidi"/>
      <w:color w:val="272727" w:themeColor="text1" w:themeTint="D8"/>
    </w:rPr>
  </w:style>
  <w:style w:type="paragraph" w:styleId="Title">
    <w:name w:val="Title"/>
    <w:basedOn w:val="Normal"/>
    <w:next w:val="Normal"/>
    <w:link w:val="TitleChar"/>
    <w:uiPriority w:val="10"/>
    <w:qFormat/>
    <w:rsid w:val="00B535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35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35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35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3585"/>
    <w:pPr>
      <w:spacing w:before="160"/>
      <w:jc w:val="center"/>
    </w:pPr>
    <w:rPr>
      <w:i/>
      <w:iCs/>
      <w:color w:val="404040" w:themeColor="text1" w:themeTint="BF"/>
    </w:rPr>
  </w:style>
  <w:style w:type="character" w:customStyle="1" w:styleId="QuoteChar">
    <w:name w:val="Quote Char"/>
    <w:basedOn w:val="DefaultParagraphFont"/>
    <w:link w:val="Quote"/>
    <w:uiPriority w:val="29"/>
    <w:rsid w:val="00B53585"/>
    <w:rPr>
      <w:i/>
      <w:iCs/>
      <w:color w:val="404040" w:themeColor="text1" w:themeTint="BF"/>
    </w:rPr>
  </w:style>
  <w:style w:type="paragraph" w:styleId="ListParagraph">
    <w:name w:val="List Paragraph"/>
    <w:basedOn w:val="Normal"/>
    <w:uiPriority w:val="34"/>
    <w:qFormat/>
    <w:rsid w:val="00B53585"/>
    <w:pPr>
      <w:ind w:left="720"/>
      <w:contextualSpacing/>
    </w:pPr>
  </w:style>
  <w:style w:type="character" w:styleId="IntenseEmphasis">
    <w:name w:val="Intense Emphasis"/>
    <w:basedOn w:val="DefaultParagraphFont"/>
    <w:uiPriority w:val="21"/>
    <w:qFormat/>
    <w:rsid w:val="00B53585"/>
    <w:rPr>
      <w:i/>
      <w:iCs/>
      <w:color w:val="0F4761" w:themeColor="accent1" w:themeShade="BF"/>
    </w:rPr>
  </w:style>
  <w:style w:type="paragraph" w:styleId="IntenseQuote">
    <w:name w:val="Intense Quote"/>
    <w:basedOn w:val="Normal"/>
    <w:next w:val="Normal"/>
    <w:link w:val="IntenseQuoteChar"/>
    <w:uiPriority w:val="30"/>
    <w:qFormat/>
    <w:rsid w:val="00B53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3585"/>
    <w:rPr>
      <w:i/>
      <w:iCs/>
      <w:color w:val="0F4761" w:themeColor="accent1" w:themeShade="BF"/>
    </w:rPr>
  </w:style>
  <w:style w:type="character" w:styleId="IntenseReference">
    <w:name w:val="Intense Reference"/>
    <w:basedOn w:val="DefaultParagraphFont"/>
    <w:uiPriority w:val="32"/>
    <w:qFormat/>
    <w:rsid w:val="00B53585"/>
    <w:rPr>
      <w:b/>
      <w:bCs/>
      <w:smallCaps/>
      <w:color w:val="0F4761" w:themeColor="accent1" w:themeShade="BF"/>
      <w:spacing w:val="5"/>
    </w:rPr>
  </w:style>
  <w:style w:type="character" w:styleId="Hyperlink">
    <w:name w:val="Hyperlink"/>
    <w:basedOn w:val="DefaultParagraphFont"/>
    <w:uiPriority w:val="99"/>
    <w:unhideWhenUsed/>
    <w:rsid w:val="00805416"/>
    <w:rPr>
      <w:color w:val="467886" w:themeColor="hyperlink"/>
      <w:u w:val="single"/>
    </w:rPr>
  </w:style>
  <w:style w:type="character" w:styleId="UnresolvedMention">
    <w:name w:val="Unresolved Mention"/>
    <w:basedOn w:val="DefaultParagraphFont"/>
    <w:uiPriority w:val="99"/>
    <w:semiHidden/>
    <w:unhideWhenUsed/>
    <w:rsid w:val="008054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neuroscience/gamma-aminobutyric-acid" TargetMode="External"/><Relationship Id="rId3" Type="http://schemas.openxmlformats.org/officeDocument/2006/relationships/settings" Target="settings.xml"/><Relationship Id="rId7" Type="http://schemas.openxmlformats.org/officeDocument/2006/relationships/hyperlink" Target="https://www.sciencedirect.com/topics/neuroscience/n-methyl-d-aspartic-aci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ciencedirect.com/topics/neuroscience/information-processing" TargetMode="External"/><Relationship Id="rId5" Type="http://schemas.openxmlformats.org/officeDocument/2006/relationships/hyperlink" Target="https://www.sciencedirect.com/topics/neuroscience/dynamic-functional-connectivity"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3039</TotalTime>
  <Pages>8</Pages>
  <Words>2397</Words>
  <Characters>12851</Characters>
  <Application>Microsoft Office Word</Application>
  <DocSecurity>0</DocSecurity>
  <Lines>305</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Davidson</dc:creator>
  <cp:keywords/>
  <dc:description/>
  <cp:lastModifiedBy>Glen Davidson</cp:lastModifiedBy>
  <cp:revision>4</cp:revision>
  <dcterms:created xsi:type="dcterms:W3CDTF">2026-04-08T09:15:00Z</dcterms:created>
  <dcterms:modified xsi:type="dcterms:W3CDTF">2026-04-10T11:55:00Z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a548e3cc-99f1-4e18-8b9f-3bae635fbe7c</vt:lpwstr>
  </property>
</Properties>
</file>