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532749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ALLCARGO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INE418H01029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Logistics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hyperlink r:id="rId907955b9031601a5b" w:history="1">
              <w:r>
                <w:rPr>
                  <w:color w:val="EB641B"/>
                  <w:sz w:val="20"/>
                  <w:szCs w:val="20"/>
                  <w:u w:val="single"/>
                </w:rPr>
                <w:t xml:space="preserve">NSDL</w:t>
              </w:r>
            </w:hyperlink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06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August, 2015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09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August, 2015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10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August, 2015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3:00 PM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> Avashya House, CST Road, Kalina, Santacruz (East), Mumbai – 400 098</w:t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hyperlink r:id="rId540655b90316066a1" w:history="1">
              <w:r>
                <w:rPr>
                  <w:color w:val="EB641B"/>
                  <w:sz w:val="20"/>
                  <w:szCs w:val="20"/>
                  <w:u w:val="single"/>
                </w:rPr>
                <w:t xml:space="preserve">Click here</w:t>
              </w:r>
            </w:hyperlink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hyperlink r:id="rId247455b903160c970" w:history="1">
              <w:r>
                <w:rPr>
                  <w:color w:val="EB641B"/>
                  <w:sz w:val="20"/>
                  <w:szCs w:val="20"/>
                  <w:u w:val="single"/>
                </w:rPr>
                <w:t xml:space="preserve">FY 2014-15</w:t>
              </w:r>
            </w:hyperlink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863355b903161143c" w:history="1">
              <w:r>
                <w:rPr>
                  <w:color w:val="EB641B"/>
                  <w:sz w:val="20"/>
                  <w:szCs w:val="20"/>
                  <w:u w:val="single"/>
                </w:rPr>
                <w:t xml:space="preserve">investors.relations@allcargologistics.com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+91 22 2667 5800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+91 22 6679 8195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6th Floor Avashya House CST Road Kalina Santacruz (E), Mumbai, Maharashtra - 400098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Allcargo Logistics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Allcargo Logistics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6743179">
    <w:multiLevelType w:val="hybridMultilevel"/>
    <w:lvl w:ilvl="0" w:tplc="31957339">
      <w:start w:val="1"/>
      <w:numFmt w:val="decimal"/>
      <w:lvlText w:val="%1."/>
      <w:lvlJc w:val="left"/>
      <w:pPr>
        <w:ind w:left="720" w:hanging="360"/>
      </w:pPr>
    </w:lvl>
    <w:lvl w:ilvl="1" w:tplc="31957339" w:tentative="1">
      <w:start w:val="1"/>
      <w:numFmt w:val="lowerLetter"/>
      <w:lvlText w:val="%2."/>
      <w:lvlJc w:val="left"/>
      <w:pPr>
        <w:ind w:left="1440" w:hanging="360"/>
      </w:pPr>
    </w:lvl>
    <w:lvl w:ilvl="2" w:tplc="31957339" w:tentative="1">
      <w:start w:val="1"/>
      <w:numFmt w:val="lowerRoman"/>
      <w:lvlText w:val="%3."/>
      <w:lvlJc w:val="right"/>
      <w:pPr>
        <w:ind w:left="2160" w:hanging="180"/>
      </w:pPr>
    </w:lvl>
    <w:lvl w:ilvl="3" w:tplc="31957339" w:tentative="1">
      <w:start w:val="1"/>
      <w:numFmt w:val="decimal"/>
      <w:lvlText w:val="%4."/>
      <w:lvlJc w:val="left"/>
      <w:pPr>
        <w:ind w:left="2880" w:hanging="360"/>
      </w:pPr>
    </w:lvl>
    <w:lvl w:ilvl="4" w:tplc="31957339" w:tentative="1">
      <w:start w:val="1"/>
      <w:numFmt w:val="lowerLetter"/>
      <w:lvlText w:val="%5."/>
      <w:lvlJc w:val="left"/>
      <w:pPr>
        <w:ind w:left="3600" w:hanging="360"/>
      </w:pPr>
    </w:lvl>
    <w:lvl w:ilvl="5" w:tplc="31957339" w:tentative="1">
      <w:start w:val="1"/>
      <w:numFmt w:val="lowerRoman"/>
      <w:lvlText w:val="%6."/>
      <w:lvlJc w:val="right"/>
      <w:pPr>
        <w:ind w:left="4320" w:hanging="180"/>
      </w:pPr>
    </w:lvl>
    <w:lvl w:ilvl="6" w:tplc="31957339" w:tentative="1">
      <w:start w:val="1"/>
      <w:numFmt w:val="decimal"/>
      <w:lvlText w:val="%7."/>
      <w:lvlJc w:val="left"/>
      <w:pPr>
        <w:ind w:left="5040" w:hanging="360"/>
      </w:pPr>
    </w:lvl>
    <w:lvl w:ilvl="7" w:tplc="31957339" w:tentative="1">
      <w:start w:val="1"/>
      <w:numFmt w:val="lowerLetter"/>
      <w:lvlText w:val="%8."/>
      <w:lvlJc w:val="left"/>
      <w:pPr>
        <w:ind w:left="5760" w:hanging="360"/>
      </w:pPr>
    </w:lvl>
    <w:lvl w:ilvl="8" w:tplc="3195733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743178">
    <w:multiLevelType w:val="hybridMultilevel"/>
    <w:lvl w:ilvl="0" w:tplc="6001342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96743178">
    <w:abstractNumId w:val="96743178"/>
  </w:num>
  <w:num w:numId="96743179">
    <w:abstractNumId w:val="967431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578023138" Type="http://schemas.openxmlformats.org/officeDocument/2006/relationships/comments" Target="comments.xml"/><Relationship Id="rId907955b9031601a5b" Type="http://schemas.openxmlformats.org/officeDocument/2006/relationships/hyperlink" Target="https://www.evoting.nsdl.com/" TargetMode="External"/><Relationship Id="rId540655b90316066a1" Type="http://schemas.openxmlformats.org/officeDocument/2006/relationships/hyperlink" Target="http://corporates.bseindia.com/xml-data/corpfiling/AttachHis/800CEB77_8AEC_420A_B279_550868EB7318_131611.pdf" TargetMode="External"/><Relationship Id="rId247455b903160c970" Type="http://schemas.openxmlformats.org/officeDocument/2006/relationships/hyperlink" Target="http://www.bseindia.com/bseplus/AnnualReport/532749/5327490315.pdf" TargetMode="External"/><Relationship Id="rId863355b903161143c" Type="http://schemas.openxmlformats.org/officeDocument/2006/relationships/hyperlink" Target="mailto:investors.relations@allcargologistics.com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