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4159" type="#_x0000_t202" style="position:absolute;mso-position-horizontal:right;width:260pt;height:40pt;z-index:47928806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of Dividend</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692473" type="#_x0000_t202" style="position:absolute;mso-position-horizontal:right;width:260pt;height:40pt;z-index:7112789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32,502.41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28,536.53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2,187.92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12,356.41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2,008.86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1,817.06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341.99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14,143.40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2,265.40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34,511.27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30,353.59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2,529.91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14,143.40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2,265.40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2,979.14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433.14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204.90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13,659.06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9,930.07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1,927.20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1,076.09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120.77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13,383.39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6,421.86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178.82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316.70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836.19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54.85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71.75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3,591.36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80.36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3,457.17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51.97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Citibank NA New York NYADR Departme</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Twin Star Holdings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43.17%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Franklin Templeton Investment Funds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2.36%</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Finsider International Company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13.54%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Westglobe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Bhadram Janhit Shalika</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1.44%</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Welter Trading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Ankit Agarwal</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Pratik Pravin Agarwal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Agarwal Galvanising P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207138" type="#_x0000_t202" style="position:absolute;mso-position-horizontal:right;width:260pt;height:40pt;z-index:71552911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Thomas Albanese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Tarun Chandmal Jain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Naresh Chandra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Ravi Kant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Operations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Lalita Dileep Gupte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Anuradha Dutt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Sesa Sterlite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Discuss board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iscuss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Discuss independence</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Discuss chairmanships</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271952" type="#_x0000_t202" style="position:absolute;mso-position-horizontal:right;width:260pt;height:40pt;z-index:1421508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Thomas Albanese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Reuneration Analysis</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Sesa Sterlite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Vikas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0.73%</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15.79%</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11.38%</w:t>
            </w:r>
          </w:p>
        </w:tc>
      </w:tr>
    </w:tbl>
    <w:p>
      <w:pPr>
        <w:widowControl w:val="on"/>
        <w:pBdr/>
        <w:spacing w:before="120" w:after="120" w:line="270" w:lineRule="auto"/>
        <w:ind w:left="0" w:right="0"/>
        <w:jc w:val="both"/>
      </w:pPr>
      <w:r>
        <w:rPr>
          <w:color w:val="000000"/>
          <w:sz w:val="20"/>
          <w:szCs w:val="20"/>
        </w:rPr>
        <w:t xml:space="preserve">No analysis about remuneration</w:t>
      </w:r>
    </w:p>
    <w:p>
      <w:r>
        <w:br w:type="page"/>
      </w:r>
    </w:p>
    <w:p>
      <w:r>
        <w:pict>
          <v:shape id="_x0000_s122329" type="#_x0000_t202" style="position:absolute;mso-position-horizontal:right;width:260pt;height:40pt;z-index:18292247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53828347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123355"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6213" cy="176213"/>
                  <wp:effectExtent l="0" t="0" r="0" b="0"/>
                  <wp:docPr id="550155965"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7123356" cstate="print"/>
                          <a:stretch>
                            <a:fillRect/>
                          </a:stretch>
                        </pic:blipFill>
                        <pic:spPr>
                          <a:xfrm>
                            <a:off x="0" y="0"/>
                            <a:ext cx="17621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22068128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12335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87030231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12335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76213" cy="176213"/>
                  <wp:effectExtent l="0" t="0" r="0" b="0"/>
                  <wp:docPr id="571279762"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7123359"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8982740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712336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90981244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12336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115441501"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7123362"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76213" cy="176213"/>
                  <wp:effectExtent l="0" t="0" r="0" b="0"/>
                  <wp:docPr id="59913054"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7123363"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7893413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712336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84403278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12336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44043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712336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9887892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123367"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6213" cy="176213"/>
                  <wp:effectExtent l="0" t="0" r="0" b="0"/>
                  <wp:docPr id="657106988"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7123368" cstate="print"/>
                          <a:stretch>
                            <a:fillRect/>
                          </a:stretch>
                        </pic:blipFill>
                        <pic:spPr>
                          <a:xfrm>
                            <a:off x="0" y="0"/>
                            <a:ext cx="17621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Secretarial audit reortt not atavhed</w:t>
      </w:r>
    </w:p>
    <w:p>
      <w:r>
        <w:br w:type="page"/>
      </w:r>
    </w:p>
    <w:p>
      <w:r>
        <w:pict>
          <v:shape id="_x0000_s436473" type="#_x0000_t202" style="position:absolute;mso-position-horizontal:right;width:260pt;height:40pt;z-index:92158389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Adoption of Accounts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Auditors have raised/made [qualifications/ adverse comments] on the Company's going concern status, in their Report. SES is of the opinion that such qualifications/adverse comments may have a material impact on the financial position of the Company and its survival. Therefore, SES recommends that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Auditors have mentioned in their Report that funds worth [] crore, raised on short term basis, have been used during the year for long-term investment. SES recommends that shareholders discuss the steps being taken by the Company to rectify the situation and vote on the resolution based on their analysis of the Company's response.</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had a negative net-worth as on [date]. SES recommends that shareholders seek details from the Company on steps the Company is taking to rectify the situation and vote on the resolution based on the management's response.</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regarding the adoption of accounts of the Company and SES recommends that shareholders vote FOR the resolution. However, shareholders may note that [] is the Internal Auditors and the Statutory Auditors of the Company. SES is of the opinion that Internal Auditors are first line of defence against mis-appropriation by the management. The statutory Auditors comment on the adequacy of internal control system of the Company. In case the Internal and statutory Auditors are same, this may lead to conflict of interest and therefore, as a good governance practice, there should be separate Internal and statutory Auditors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b/>
          <w:bCs/>
          <w:color w:val="000000"/>
          <w:sz w:val="20"/>
          <w:szCs w:val="20"/>
        </w:rPr>
        <w:t xml:space="preserve">Qualifications: Adoption of Accounts</w:t>
      </w:r>
    </w:p>
    <w:p>
      <w:pPr>
        <w:widowControl w:val="on"/>
        <w:pBdr/>
        <w:spacing w:before="120" w:after="120" w:line="270" w:lineRule="auto"/>
        <w:ind w:left="0" w:right="0"/>
        <w:jc w:val="both"/>
      </w:pPr>
      <w:r>
        <w:rPr>
          <w:b/>
          <w:bCs/>
          <w:color w:val="000000"/>
          <w:sz w:val="20"/>
          <w:szCs w:val="20"/>
        </w:rPr>
        <w:t xml:space="preserve">Company's Comments: Compay made comments</w:t>
      </w:r>
    </w:p>
    <w:p>
      <w:pPr>
        <w:widowControl w:val="on"/>
        <w:pBdr/>
        <w:spacing w:before="120" w:after="120" w:line="270" w:lineRule="auto"/>
        <w:ind w:left="0" w:right="0"/>
        <w:jc w:val="both"/>
      </w:pPr>
      <w:r>
        <w:rPr>
          <w:b/>
          <w:bCs/>
          <w:color w:val="000000"/>
          <w:sz w:val="20"/>
          <w:szCs w:val="20"/>
        </w:rPr>
        <w:t xml:space="preserve">SES Opinion: SES has the opinion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No comments o standalone accounnt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COmpany made comments on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12i</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N.D.12.34</w:t>
            </w:r>
          </w:p>
        </w:tc>
      </w:tr>
    </w:tbl>
    <w:p>
      <w:pPr>
        <w:widowControl w:val="on"/>
        <w:pBdr/>
        <w:spacing w:before="120" w:after="120" w:line="270" w:lineRule="auto"/>
        <w:ind w:left="0" w:right="0"/>
        <w:jc w:val="both"/>
      </w:pPr>
      <w:r>
        <w:rPr>
          <w:color w:val="000000"/>
          <w:sz w:val="20"/>
          <w:szCs w:val="20"/>
        </w:rPr>
        <w:t xml:space="preserve">It is immmaterail.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in accounting policies/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-90.24%</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Infinity%</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124</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Infinity%</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-33.87%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1025.00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no contingent liabilities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Yes there is a comment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6050.00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No commnet is there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-47.83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-92.31</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335.00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120" w:after="120" w:line="270" w:lineRule="auto"/>
        <w:ind w:left="0" w:right="0"/>
        <w:jc w:val="both"/>
      </w:pPr>
      <w:r>
        <w:rPr>
          <w:color w:val="000000"/>
          <w:sz w:val="20"/>
          <w:szCs w:val="20"/>
        </w:rPr>
        <w:t xml:space="preserve">Related party transaction text area</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1282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880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808</w:t>
            </w:r>
          </w:p>
        </w:tc>
      </w:tr>
    </w:tbl>
    <w:p>
      <w:pPr>
        <w:widowControl w:val="on"/>
        <w:pBdr/>
        <w:spacing w:before="120" w:after="120" w:line="270" w:lineRule="auto"/>
        <w:ind w:left="0" w:right="0"/>
        <w:jc w:val="both"/>
      </w:pPr>
      <w:r>
        <w:rPr>
          <w:color w:val="000000"/>
          <w:sz w:val="20"/>
          <w:szCs w:val="20"/>
        </w:rPr>
        <w:t xml:space="preserve">tadaloe vs consolidated accounts</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Declaration of Dividends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Recommendation for due to an explained event</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Current ratio of the Company is less than 1.00. The Company's cash position would be further impacted by the payment of the dividend. Therefore, SES recommends that shareholders discuss the prudence of paying dividend in light of the Company's liquidity position and vote on the resolution based on the Company's response and their own judgement.</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is currently in default of servicing of its debt obligations. SES does not find it prudent that a Company is paying dividend despite defaulting in its debt obligations and therefore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Company had negative net operational cash flows in the last financial year. SES recommends that shareholders should seek clarifications from the management over the Company's current/future operational performance and vote on the resolution based on the company's response and their own judgement of the impact of the proposed dividend on the Company's financial performance.</w:t>
      </w:r>
    </w:p>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Appontment of Auditors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line with the ICAI guidelines, SES recommends that to reduce conflict of interest situations, non-audit fee paid to the Auditors should not exceed 50% of the total Auditors' remuneration. Since the non-audit fee paid to the Auditors has been more than 50% of the total Auditors' remuneration in [two/three] of the last three years, SES recommends that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percentage of non-audit fee has been &gt;50% of the total Auditors' remuneration in [two/three] of the last 3 years. ICAI guidelines state that statutory Auditors should not accept assignments if fee earned from these non-audit assignments is more than the total statutory audit fee. SES is of the opinion that high non-audit fee may impact the Auditors' independence and should be avoided.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ED 1 </w:t>
      </w:r>
    </w:p>
    <w:p>
      <w:pPr>
        <w:widowControl w:val="on"/>
        <w:pBdr/>
        <w:spacing w:before="120" w:after="120" w:line="270" w:lineRule="auto"/>
        <w:ind w:left="0" w:right="0"/>
        <w:jc w:val="both"/>
      </w:pPr>
      <w:r>
        <w:rPr>
          <w:color w:val="000000"/>
          <w:sz w:val="20"/>
          <w:szCs w:val="20"/>
        </w:rPr>
        <w:t xml:space="preserve">ED- 2</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 Nomination &amp; Remuneration Committee is essential to implement an independent and transparent director appointment and evaluation process. [Company] does not have a Nomination &amp; Remuneration committee, which is in violation of the provisions of the Companies Act, 2013. Absence of a Nomination &amp; Remuneration Committee, even though it is mandated by law, raises question mark over the director appointment process at the Company, and therefore, SES recommends that shareholders vote AGAINST the reappointment of [director].</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remuneration paid to [director] in FY[]. SES is of the opinion that the remuneration disclosures made by the Company are not transparent and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Tarun Chandmal Jain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1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OPM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CWA, CA and CS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Chairman of Vedanta Limited (erstwhile Sesa Sterlite Limited) Mr. Agarwal plays a key role in developing the strategic thinking and governance framework of the Vedanta Group, and provides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Mr. Jain has over 36 yearsâ experience in corporate finance, accounts, audit, taxation, secretarial and legal matters. He is responsible for Vedantaâs strategic financial matters, including corpor</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333333"/>
          <w:sz w:val="21"/>
          <w:szCs w:val="21"/>
          <w:shd w:val="clear" w:color="auto" w:fill="FFFFFF"/>
        </w:rPr>
        <w:t xml:space="preserve">ED 1 </w:t>
      </w:r>
    </w:p>
    <w:p>
      <w:pPr>
        <w:widowControl w:val="on"/>
        <w:pBdr/>
        <w:spacing w:before="120" w:after="120" w:line="270" w:lineRule="auto"/>
        <w:ind w:left="0" w:right="0"/>
        <w:jc w:val="both"/>
      </w:pPr>
      <w:r>
        <w:rPr>
          <w:color w:val="333333"/>
          <w:sz w:val="21"/>
          <w:szCs w:val="21"/>
          <w:shd w:val="clear" w:color="auto" w:fill="FFFFFF"/>
        </w:rPr>
        <w:t xml:space="preserve">ED- 2</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NaN</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Tarun Chandmal Jain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ED 1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ED- 2</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333333"/>
          <w:sz w:val="21"/>
          <w:szCs w:val="21"/>
          <w:shd w:val="clear" w:color="auto" w:fill="FFFFFF"/>
        </w:rPr>
        <w:t xml:space="preserve">ED 1 </w:t>
      </w:r>
    </w:p>
    <w:p>
      <w:pPr>
        <w:widowControl w:val="on"/>
        <w:pBdr/>
        <w:spacing w:before="120" w:after="120" w:line="270" w:lineRule="auto"/>
        <w:ind w:left="0" w:right="0"/>
        <w:jc w:val="both"/>
      </w:pPr>
      <w:r>
        <w:rPr>
          <w:color w:val="333333"/>
          <w:sz w:val="21"/>
          <w:szCs w:val="21"/>
          <w:shd w:val="clear" w:color="auto" w:fill="FFFFFF"/>
        </w:rPr>
        <w:t xml:space="preserve">ED- 2</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Tarun Chandmal Jain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widowControl w:val="on"/>
        <w:pBdr/>
        <w:spacing w:before="120" w:after="120" w:line="270" w:lineRule="auto"/>
        <w:ind w:left="0" w:right="0"/>
        <w:jc w:val="both"/>
      </w:pPr>
      <w:r>
        <w:rPr>
          <w:color w:val="333333"/>
          <w:sz w:val="21"/>
          <w:szCs w:val="21"/>
          <w:shd w:val="clear" w:color="auto" w:fill="FFFFFF"/>
        </w:rPr>
        <w:t xml:space="preserve">ED 1 </w:t>
      </w:r>
    </w:p>
    <w:p>
      <w:pPr>
        <w:widowControl w:val="on"/>
        <w:pBdr/>
        <w:spacing w:before="120" w:after="120" w:line="270" w:lineRule="auto"/>
        <w:ind w:left="0" w:right="0"/>
        <w:jc w:val="both"/>
      </w:pPr>
      <w:r>
        <w:rPr>
          <w:color w:val="333333"/>
          <w:sz w:val="21"/>
          <w:szCs w:val="21"/>
          <w:shd w:val="clear" w:color="auto" w:fill="FFFFFF"/>
        </w:rPr>
        <w:t xml:space="preserve">ED- 2</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NAVIN KUMAR AGARWAL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ED 1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ED 1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ED 1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ED 1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1 months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1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1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 1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TARUN CHANDMAL JAIN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ED- 2</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ED- 2</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ED- 2</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ED- 2 months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ED- 2</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ED- 2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ED- 2</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333333"/>
          <w:sz w:val="21"/>
          <w:szCs w:val="21"/>
          <w:shd w:val="clear" w:color="auto" w:fill="FFFFFF"/>
        </w:rPr>
        <w:t xml:space="preserve">ED 1 </w:t>
      </w:r>
    </w:p>
    <w:p>
      <w:pPr>
        <w:widowControl w:val="on"/>
        <w:pBdr/>
        <w:spacing w:before="120" w:after="120" w:line="270" w:lineRule="auto"/>
        <w:ind w:left="0" w:right="0"/>
        <w:jc w:val="both"/>
      </w:pPr>
      <w:r>
        <w:rPr>
          <w:color w:val="333333"/>
          <w:sz w:val="21"/>
          <w:szCs w:val="21"/>
          <w:shd w:val="clear" w:color="auto" w:fill="FFFFFF"/>
        </w:rPr>
        <w:t xml:space="preserve">ED- 2</w:t>
      </w:r>
    </w:p>
    <w:p>
      <w:pPr>
        <w:widowControl w:val="on"/>
        <w:pBdr/>
        <w:spacing w:before="120" w:after="120" w:line="270" w:lineRule="auto"/>
        <w:ind w:left="0" w:right="0"/>
        <w:jc w:val="both"/>
      </w:pPr>
      <w:r>
        <w:rPr>
          <w:color w:val="333333"/>
          <w:sz w:val="21"/>
          <w:szCs w:val="21"/>
          <w:shd w:val="clear" w:color="auto" w:fill="FFFFFF"/>
        </w:rPr>
        <w:t xml:space="preserve">ED 1 </w:t>
      </w:r>
    </w:p>
    <w:p>
      <w:pPr>
        <w:widowControl w:val="on"/>
        <w:pBdr/>
        <w:spacing w:before="120" w:after="120" w:line="270" w:lineRule="auto"/>
        <w:ind w:left="0" w:right="0"/>
        <w:jc w:val="both"/>
      </w:pPr>
      <w:r>
        <w:rPr>
          <w:color w:val="333333"/>
          <w:sz w:val="21"/>
          <w:szCs w:val="21"/>
          <w:shd w:val="clear" w:color="auto" w:fill="FFFFFF"/>
        </w:rPr>
        <w:t xml:space="preserve">ED- 2</w:t>
      </w:r>
    </w:p>
    <w:p>
      <w:pPr>
        <w:widowControl w:val="on"/>
        <w:pBdr/>
        <w:spacing w:before="120" w:after="120" w:line="270" w:lineRule="auto"/>
        <w:ind w:left="0" w:right="0"/>
        <w:jc w:val="both"/>
      </w:pPr>
      <w:r>
        <w:rPr>
          <w:color w:val="333333"/>
          <w:sz w:val="21"/>
          <w:szCs w:val="21"/>
          <w:shd w:val="clear" w:color="auto" w:fill="FFFFFF"/>
        </w:rPr>
        <w:t xml:space="preserve">ED 1 </w:t>
      </w:r>
    </w:p>
    <w:p>
      <w:pPr>
        <w:widowControl w:val="on"/>
        <w:pBdr/>
        <w:spacing w:before="120" w:after="120" w:line="270" w:lineRule="auto"/>
        <w:ind w:left="0" w:right="0"/>
        <w:jc w:val="both"/>
      </w:pPr>
      <w:r>
        <w:rPr>
          <w:color w:val="333333"/>
          <w:sz w:val="21"/>
          <w:szCs w:val="21"/>
          <w:shd w:val="clear" w:color="auto" w:fill="FFFFFF"/>
        </w:rPr>
        <w:t xml:space="preserve">ED- 2</w:t>
      </w:r>
    </w:p>
    <w:p>
      <w:pPr>
        <w:widowControl w:val="on"/>
        <w:pBdr/>
        <w:spacing w:before="120" w:after="120" w:line="270" w:lineRule="auto"/>
        <w:ind w:left="0" w:right="0"/>
        <w:jc w:val="both"/>
      </w:pPr>
      <w:r>
        <w:rPr>
          <w:color w:val="000000"/>
          <w:sz w:val="20"/>
          <w:szCs w:val="20"/>
        </w:rPr>
        <w:t xml:space="preserve">The Companies Act, 2013 provides that every listed company must form a Nomination and Remuneration Committee comprising of non-executive directors, a majority of whom should be independent directors. SES is of the opinion that having an independent Nomination &amp; Remuneration Committee increases the independence and transparency of the directors' appointment and evaluation process, and is important for minority shareholders' protection. The fact that the Company has not formed such a committee, even though it is mandated by law, reflects poorly on the Company and raises question mark over its director appointment process.</w:t>
      </w:r>
    </w:p>
    <w:p>
      <w:pPr>
        <w:widowControl w:val="on"/>
        <w:pBdr/>
        <w:spacing w:before="120" w:after="120" w:line="270" w:lineRule="auto"/>
        <w:ind w:left="0" w:right="0"/>
        <w:jc w:val="both"/>
      </w:pPr>
      <w:r>
        <w:rPr>
          <w:color w:val="000000"/>
          <w:sz w:val="20"/>
          <w:szCs w:val="20"/>
        </w:rPr>
        <w:t xml:space="preserve">The Company has disclosed consolidated remuneration paid to Executive Directors and not disclosed individual remuneration paid/ The Company has not disclosed the remuneration paid to [director]. SES is of the opinion that such non-disclosures lack transparency and is non-compliance with the listing agreement which requires disclosure of remuneration package of individual directors summarized under major groups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w:pPr>
        <w:widowControl w:val="on"/>
        <w:pBdr/>
        <w:spacing w:before="120" w:after="120" w:line="270" w:lineRule="auto"/>
        <w:ind w:left="0" w:right="0"/>
        <w:jc w:val="both"/>
      </w:pPr>
      <w:r>
        <w:rPr>
          <w:color w:val="000000"/>
          <w:sz w:val="20"/>
          <w:szCs w:val="20"/>
        </w:rPr>
        <w:t xml:space="preserve">Ned - 1</w:t>
      </w:r>
    </w:p>
    <w:p>
      <w:pPr>
        <w:widowControl w:val="on"/>
        <w:pBdr/>
        <w:spacing w:before="120" w:after="120" w:line="270" w:lineRule="auto"/>
        <w:ind w:left="0" w:right="0"/>
        <w:jc w:val="both"/>
      </w:pPr>
      <w:r>
        <w:rPr>
          <w:color w:val="000000"/>
          <w:sz w:val="20"/>
          <w:szCs w:val="20"/>
        </w:rPr>
        <w:t xml:space="preserve">NEED- 2</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FY[], the remuneration paid to [director] was more than [] times the average remuneration paid to the other non-executive non-independent directors of the Company. The Company has not made a clear disclosure on the reason for skewed distribution of remuneration amongst the non-executive directors of the Company. SES is of the opinion that the remuneration paid to [director] is excessive compared to that of other non-executive directors of the Company and therefore, recommends that shareholders vote AGAINST the resolution. The Company has not provided adequate justification over [director]'s remuneration.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 independent and [] non-independent directors. Chairman being [executive/non-executive/promoter] requires minimum 50% IDs as per listing agreement and therefore, board composition is not in accordance with the listing agreement. The Company has been non-compliant with the listing agreement for [] months/ days. Further, appointment of additional non-independent non-executive director would further reduce board independence. Therefore, SES recommends that shareholders should vote AGAINST the resolution. As a good governance practice, the Company should appoint an independent Chairman and appoint an Independent Director within the prescribed limits days to comply with the listing agreements.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333333"/>
          <w:sz w:val="21"/>
          <w:szCs w:val="21"/>
          <w:shd w:val="clear" w:color="auto" w:fill="FFFFFF"/>
        </w:rPr>
        <w:t xml:space="preserve">Ned - 1</w:t>
      </w:r>
    </w:p>
    <w:p>
      <w:pPr>
        <w:widowControl w:val="on"/>
        <w:pBdr/>
        <w:spacing w:before="120" w:after="120" w:line="270" w:lineRule="auto"/>
        <w:ind w:left="0" w:right="0"/>
        <w:jc w:val="both"/>
      </w:pPr>
      <w:r>
        <w:rPr>
          <w:color w:val="333333"/>
          <w:sz w:val="21"/>
          <w:szCs w:val="21"/>
          <w:shd w:val="clear" w:color="auto" w:fill="FFFFFF"/>
        </w:rPr>
        <w:t xml:space="preserve">NEED- 2</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v</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333333"/>
          <w:sz w:val="21"/>
          <w:szCs w:val="21"/>
          <w:shd w:val="clear" w:color="auto" w:fill="FFFFFF"/>
        </w:rPr>
        <w:t xml:space="preserve">Ned - 1</w:t>
      </w:r>
    </w:p>
    <w:p>
      <w:pPr>
        <w:widowControl w:val="on"/>
        <w:pBdr/>
        <w:spacing w:before="120" w:after="120" w:line="270" w:lineRule="auto"/>
        <w:ind w:left="0" w:right="0"/>
        <w:jc w:val="both"/>
      </w:pPr>
      <w:r>
        <w:rPr>
          <w:color w:val="333333"/>
          <w:sz w:val="21"/>
          <w:szCs w:val="21"/>
          <w:shd w:val="clear" w:color="auto" w:fill="FFFFFF"/>
        </w:rPr>
        <w:t xml:space="preserve">NEED- 2</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bl>
    <w:p>
      <w:pPr>
        <w:widowControl w:val="on"/>
        <w:pBdr/>
        <w:spacing w:before="120" w:after="120" w:line="270" w:lineRule="auto"/>
        <w:ind w:left="0" w:right="0"/>
        <w:jc w:val="both"/>
      </w:pPr>
      <w:r>
        <w:rPr>
          <w:color w:val="333333"/>
          <w:sz w:val="21"/>
          <w:szCs w:val="21"/>
          <w:shd w:val="clear" w:color="auto" w:fill="FFFFFF"/>
        </w:rPr>
        <w:t xml:space="preserve">Ned - 1</w:t>
      </w:r>
    </w:p>
    <w:p>
      <w:pPr>
        <w:widowControl w:val="on"/>
        <w:pBdr/>
        <w:spacing w:before="120" w:after="120" w:line="270" w:lineRule="auto"/>
        <w:ind w:left="0" w:right="0"/>
        <w:jc w:val="both"/>
      </w:pPr>
      <w:r>
        <w:rPr>
          <w:color w:val="333333"/>
          <w:sz w:val="21"/>
          <w:szCs w:val="21"/>
          <w:shd w:val="clear" w:color="auto" w:fill="FFFFFF"/>
        </w:rPr>
        <w:t xml:space="preserve">NEED- 2</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w:pPr>
        <w:widowControl w:val="on"/>
        <w:pBdr/>
        <w:spacing w:before="120" w:after="120" w:line="270" w:lineRule="auto"/>
        <w:ind w:left="0" w:right="0"/>
        <w:jc w:val="both"/>
      </w:pPr>
      <w:r>
        <w:rPr>
          <w:color w:val="333333"/>
          <w:sz w:val="21"/>
          <w:szCs w:val="21"/>
          <w:shd w:val="clear" w:color="auto" w:fill="FFFFFF"/>
        </w:rPr>
        <w:t xml:space="preserve">Ned - 1Ned - 1</w:t>
      </w:r>
    </w:p>
    <w:p>
      <w:pPr>
        <w:widowControl w:val="on"/>
        <w:pBdr/>
        <w:spacing w:before="120" w:after="120" w:line="270" w:lineRule="auto"/>
        <w:ind w:left="0" w:right="0"/>
        <w:jc w:val="both"/>
      </w:pPr>
      <w:r>
        <w:rPr>
          <w:color w:val="333333"/>
          <w:sz w:val="21"/>
          <w:szCs w:val="21"/>
          <w:shd w:val="clear" w:color="auto" w:fill="FFFFFF"/>
        </w:rPr>
        <w:t xml:space="preserve">NEED- 2NEED- 2</w:t>
      </w:r>
    </w:p>
    <w:p>
      <w:pPr>
        <w:widowControl w:val="on"/>
        <w:pBdr/>
        <w:spacing w:before="120" w:after="120" w:line="270" w:lineRule="auto"/>
        <w:ind w:left="0" w:right="0"/>
        <w:jc w:val="both"/>
      </w:pPr>
      <w:r>
        <w:rPr>
          <w:color w:val="000000"/>
          <w:sz w:val="20"/>
          <w:szCs w:val="20"/>
        </w:rPr>
        <w:t xml:space="preserve">[NED director] received a total remuneration of [] lakhs in FY[]. In contrast to this, the combined remuneration of the other non-executive directors on the Board was [] lakhs. The Company has not provided any justification on why [director]'s remuneration is disproportionate to remuneration paid to the other non-executive directors. In conclusion, SES is of the opinion that the remuneration policy followed by the Company is non-transparent and may not be fair. SES recommends that shareholders should seek clarifications on the non-executive directors' remuneration policy, from the Chairman of the Remuneration Committee of the Company.</w:t>
      </w:r>
    </w:p>
    <w:p>
      <w:pPr>
        <w:widowControl w:val="on"/>
        <w:pBdr/>
        <w:spacing w:before="120" w:after="120" w:line="270" w:lineRule="auto"/>
        <w:ind w:left="0" w:right="0"/>
        <w:jc w:val="both"/>
      </w:pPr>
      <w:r>
        <w:rPr>
          <w:color w:val="000000"/>
          <w:sz w:val="20"/>
          <w:szCs w:val="20"/>
        </w:rPr>
        <w:t xml:space="preserve">The Company has [] independent and [] non-independent directors. It has [executive/non-executive/promoter] Chairman. Independent Directors are []% of the total board strength. The same is less than what is prescribed under listing agreement and therefore, board composition is not in accordance with the listing agreement. The Board has been non-compliant since [date]. A non-compliant board indicates high governance risk at the Company and raises question over board oversight mechanism and the independence of decision making on the Board.</w:t>
      </w:r>
    </w:p>
    <w:p>
      <w:pPr>
        <w:widowControl w:val="on"/>
        <w:pBdr/>
        <w:spacing w:before="120" w:after="120" w:line="270" w:lineRule="auto"/>
        <w:ind w:left="0" w:right="0"/>
        <w:jc w:val="both"/>
      </w:pPr>
      <w:r>
        <w:rPr>
          <w:color w:val="000000"/>
          <w:sz w:val="20"/>
          <w:szCs w:val="20"/>
        </w:rPr>
        <w:t xml:space="preserve">The Company has [] independent and [] non-independent directors. It has [executive/non-executive/promoter] Chairman. Independent Directors are []% of the total board strength. The same is less than what is prescribed under listing agreement and therefore, board composition is not in accordance with the listing agreement. The Board has been non-compliant since [date]. A non-compliant board indicates high governance risk at the Company and raises question over board oversight mechanism and the independence of decision making on the Board.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ID - 1</w:t>
      </w:r>
    </w:p>
    <w:p>
      <w:pPr>
        <w:widowControl w:val="on"/>
        <w:pBdr/>
        <w:spacing w:before="120" w:after="120" w:line="270" w:lineRule="auto"/>
        <w:ind w:left="0" w:right="0"/>
        <w:jc w:val="both"/>
      </w:pPr>
      <w:r>
        <w:rPr>
          <w:color w:val="000000"/>
          <w:sz w:val="20"/>
          <w:szCs w:val="20"/>
        </w:rPr>
        <w:t xml:space="preserve">ID -2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[Failure]. SES is of the opinion that in case of material failure of [governance/ stewardship/ risk oversight/ fiduciary responsibility] shareholders should vote AGAINST the entire board of directors, who are culpable/ answerable for the said failure.</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remuneration paid to [director] in FY[]. SES is of the opinion that disclosures made by the Company relating to remuneration are not transparent and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 - 1</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ID - 1</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 - 1</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ID - 1</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 - 1</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ID - 1</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Ravi Kant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ID -2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Operations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Masters Degree in Mathematics, IAS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B.Tech, Masters in Management in Industry</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-2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A former civil servant, he joined the Indian Administrative Services in 1956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currently the Vice Chairman of Tata Motors and has been with them since February 1999, joining as Senior Vice President (Commercial Vehicles), and was inducted on their Board as an Executive Di</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A(M),NR(C),CSR(C)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A(M),NR(M),CSR(M)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333333"/>
          <w:sz w:val="21"/>
          <w:szCs w:val="21"/>
          <w:shd w:val="clear" w:color="auto" w:fill="FFFFFF"/>
        </w:rPr>
        <w:t xml:space="preserve">ID - 1</w:t>
      </w:r>
    </w:p>
    <w:p>
      <w:pPr>
        <w:widowControl w:val="on"/>
        <w:pBdr/>
        <w:spacing w:before="120" w:after="120" w:line="270" w:lineRule="auto"/>
        <w:ind w:left="0" w:right="0"/>
        <w:jc w:val="both"/>
      </w:pPr>
      <w:r>
        <w:rPr>
          <w:color w:val="333333"/>
          <w:sz w:val="21"/>
          <w:szCs w:val="21"/>
          <w:shd w:val="clear" w:color="auto" w:fill="FFFFFF"/>
        </w:rPr>
        <w:t xml:space="preserve">ID -2 </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Ravi Kant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-2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ID -2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-2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60.40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59.90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NON INEPENDENT</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INEPENDENT</w:t>
            </w:r>
          </w:p>
        </w:tc>
      </w:tr>
    </w:tbl>
    <w:p>
      <w:pPr>
        <w:widowControl w:val="on"/>
        <w:pBdr/>
        <w:spacing w:before="120" w:after="120" w:line="270" w:lineRule="auto"/>
        <w:ind w:left="0" w:right="0"/>
        <w:jc w:val="both"/>
      </w:pPr>
      <w:r>
        <w:rPr>
          <w:color w:val="333333"/>
          <w:sz w:val="21"/>
          <w:szCs w:val="21"/>
          <w:shd w:val="clear" w:color="auto" w:fill="FFFFFF"/>
        </w:rPr>
        <w:t xml:space="preserve">ID - 1</w:t>
      </w:r>
    </w:p>
    <w:p>
      <w:pPr>
        <w:widowControl w:val="on"/>
        <w:pBdr/>
        <w:spacing w:before="120" w:after="120" w:line="270" w:lineRule="auto"/>
        <w:ind w:left="0" w:right="0"/>
        <w:jc w:val="both"/>
      </w:pPr>
      <w:r>
        <w:rPr>
          <w:color w:val="333333"/>
          <w:sz w:val="21"/>
          <w:szCs w:val="21"/>
          <w:shd w:val="clear" w:color="auto" w:fill="FFFFFF"/>
        </w:rPr>
        <w:t xml:space="preserve">ID -2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Ravi Kant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-2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333333"/>
          <w:sz w:val="21"/>
          <w:szCs w:val="21"/>
          <w:shd w:val="clear" w:color="auto" w:fill="FFFFFF"/>
        </w:rPr>
        <w:t xml:space="preserve">ID - 1</w:t>
      </w:r>
    </w:p>
    <w:p>
      <w:pPr>
        <w:widowControl w:val="on"/>
        <w:pBdr/>
        <w:spacing w:before="120" w:after="120" w:line="270" w:lineRule="auto"/>
        <w:ind w:left="0" w:right="0"/>
        <w:jc w:val="both"/>
      </w:pPr>
      <w:r>
        <w:rPr>
          <w:color w:val="333333"/>
          <w:sz w:val="21"/>
          <w:szCs w:val="21"/>
          <w:shd w:val="clear" w:color="auto" w:fill="FFFFFF"/>
        </w:rPr>
        <w:t xml:space="preserve">ID -2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Ravi Kant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widowControl w:val="on"/>
        <w:pBdr/>
        <w:spacing w:before="120" w:after="120" w:line="270" w:lineRule="auto"/>
        <w:ind w:left="0" w:right="0"/>
        <w:jc w:val="both"/>
      </w:pPr>
      <w:r>
        <w:rPr>
          <w:color w:val="333333"/>
          <w:sz w:val="21"/>
          <w:szCs w:val="21"/>
          <w:shd w:val="clear" w:color="auto" w:fill="FFFFFF"/>
        </w:rPr>
        <w:t xml:space="preserve">ID - 1</w:t>
      </w:r>
    </w:p>
    <w:p>
      <w:pPr>
        <w:widowControl w:val="on"/>
        <w:pBdr/>
        <w:spacing w:before="120" w:after="120" w:line="270" w:lineRule="auto"/>
        <w:ind w:left="0" w:right="0"/>
        <w:jc w:val="both"/>
      </w:pPr>
      <w:r>
        <w:rPr>
          <w:color w:val="333333"/>
          <w:sz w:val="21"/>
          <w:szCs w:val="21"/>
          <w:shd w:val="clear" w:color="auto" w:fill="FFFFFF"/>
        </w:rPr>
        <w:t xml:space="preserve">ID -2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Not added (AGAINST Recommendation)</w:t>
      </w:r>
    </w:p>
    <w:p>
      <w:pPr>
        <w:widowControl w:val="on"/>
        <w:pBdr/>
        <w:spacing w:before="120" w:after="120" w:line="270" w:lineRule="auto"/>
        <w:ind w:left="0" w:right="0"/>
        <w:jc w:val="both"/>
      </w:pPr>
      <w:r>
        <w:rPr>
          <w:color w:val="000000"/>
          <w:sz w:val="20"/>
          <w:szCs w:val="20"/>
        </w:rPr>
        <w:t xml:space="preserve">The Company has not disclosed the remuneration paid to [director]. SES is of the opinion that such non-disclosures indicates lack of transparency and are in non-compliance with the listing agreement which requires disclosure of remuneration package of individual directors summarized under major groups.</w:t>
      </w:r>
    </w:p>
    <w:p>
      <w:pPr>
        <w:widowControl w:val="on"/>
        <w:pBdr/>
        <w:spacing w:before="120" w:after="120" w:line="270" w:lineRule="auto"/>
        <w:ind w:left="0" w:right="0"/>
        <w:jc w:val="both"/>
      </w:pPr>
      <w:r>
        <w:rPr>
          <w:color w:val="000000"/>
          <w:sz w:val="20"/>
          <w:szCs w:val="20"/>
        </w:rPr>
        <w:t xml:space="preserve">The Company has not disclosed the remuneration paid to [director]. SES is of the opinion that such non-disclosures indicates lack of transparency and are in non-compliance with the listing agreement which requires disclosure of remuneration package of individual directors summarized under major groups.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CESSATION OF DIRECTORSHIP</w:t>
      </w:r>
    </w:p>
    <w:p>
      <w:pPr>
        <w:widowControl w:val="on"/>
        <w:pBdr/>
        <w:spacing w:before="120" w:after="120" w:line="270" w:lineRule="auto"/>
        <w:ind w:left="0" w:right="0"/>
        <w:jc w:val="both"/>
      </w:pPr>
      <w:r>
        <w:rPr>
          <w:color w:val="000000"/>
          <w:sz w:val="20"/>
          <w:szCs w:val="20"/>
        </w:rPr>
        <w:t xml:space="preserve">Cessation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of Does the retirement of the executive director leads to violation of any regulation?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333333"/>
          <w:sz w:val="21"/>
          <w:szCs w:val="21"/>
          <w:shd w:val="clear" w:color="auto" w:fill="FFFFFF"/>
        </w:rPr>
        <w:t xml:space="preserve">Cessation</w:t>
      </w:r>
    </w:p>
    <w:p>
      <w:pPr>
        <w:widowControl w:val="on"/>
        <w:pBdr/>
        <w:spacing w:before="120" w:after="120" w:line="270" w:lineRule="auto"/>
        <w:ind w:left="0" w:right="0"/>
        <w:jc w:val="both"/>
      </w:pPr>
      <w:r>
        <w:rPr>
          <w:color w:val="000000"/>
          <w:sz w:val="20"/>
          <w:szCs w:val="20"/>
        </w:rPr>
        <w:t xml:space="preserve">Write down the issue (case by case basis) Not added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ALTERNATE DIRECTORS</w:t>
      </w:r>
    </w:p>
    <w:p>
      <w:pPr>
        <w:widowControl w:val="on"/>
        <w:pBdr/>
        <w:spacing w:before="120" w:after="120" w:line="270" w:lineRule="auto"/>
        <w:ind w:left="0" w:right="0"/>
        <w:jc w:val="both"/>
      </w:pPr>
      <w:r>
        <w:rPr>
          <w:color w:val="000000"/>
          <w:sz w:val="20"/>
          <w:szCs w:val="20"/>
        </w:rPr>
        <w:t xml:space="preserve">Alternate Directors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Alternate Directors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333333"/>
          <w:sz w:val="21"/>
          <w:szCs w:val="21"/>
          <w:shd w:val="clear" w:color="auto" w:fill="FFFFFF"/>
        </w:rPr>
        <w:t xml:space="preserve">Alternate Directors</w:t>
      </w:r>
    </w:p>
    <w:p>
      <w:pPr>
        <w:widowControl w:val="on"/>
        <w:pBdr/>
        <w:spacing w:before="120" w:after="120" w:line="270" w:lineRule="auto"/>
        <w:ind w:left="0" w:right="0"/>
        <w:jc w:val="both"/>
      </w:pPr>
      <w:r>
        <w:rPr>
          <w:color w:val="333333"/>
          <w:sz w:val="21"/>
          <w:szCs w:val="21"/>
          <w:shd w:val="clear" w:color="auto" w:fill="FFFFFF"/>
        </w:rPr>
        <w:t xml:space="preserve">Alternate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reason for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Thomas Albanese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Vikas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Remuneration policy</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Select</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Select</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Select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Select</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Select</w:t>
            </w:r>
          </w:p>
        </w:tc>
      </w:tr>
    </w:tbl>
    <w:p>
      <w:pPr>
        <w:widowControl w:val="on"/>
        <w:pBdr/>
        <w:spacing w:before="120" w:after="120" w:line="270" w:lineRule="auto"/>
        <w:ind w:left="0" w:right="0"/>
        <w:jc w:val="both"/>
      </w:pPr>
      <w:r>
        <w:rPr>
          <w:b/>
          <w:bCs/>
          <w:color w:val="000000"/>
          <w:sz w:val="20"/>
          <w:szCs w:val="20"/>
        </w:rPr>
        <w:t xml:space="preserve">Comments on Variable Pay: </w:t>
      </w:r>
    </w:p>
    <w:p>
      <w:pPr>
        <w:widowControl w:val="on"/>
        <w:pBdr/>
        <w:spacing w:before="120" w:after="120" w:line="270" w:lineRule="auto"/>
        <w:ind w:left="0" w:right="0"/>
        <w:jc w:val="both"/>
      </w:pPr>
      <w:r>
        <w:rPr>
          <w:b/>
          <w:bCs/>
          <w:color w:val="000000"/>
          <w:sz w:val="20"/>
          <w:szCs w:val="20"/>
        </w:rPr>
        <w:t xml:space="preserve">Comments on Minimum Remuneration: </w:t>
      </w:r>
    </w:p>
    <w:p>
      <w:pPr>
        <w:widowControl w:val="on"/>
        <w:pBdr/>
        <w:spacing w:before="120" w:after="120" w:line="270" w:lineRule="auto"/>
        <w:ind w:left="0" w:right="0"/>
        <w:jc w:val="both"/>
      </w:pPr>
      <w:r>
        <w:rPr>
          <w:b/>
          <w:bCs/>
          <w:color w:val="000000"/>
          <w:sz w:val="20"/>
          <w:szCs w:val="20"/>
        </w:rPr>
        <w:t xml:space="preserve">Comments on skewness of remuneration: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w:t>
      </w:r>
    </w:p>
    <w:p>
      <w:pPr>
        <w:widowControl w:val="on"/>
        <w:pBdr/>
        <w:spacing w:before="120" w:after="120" w:line="270" w:lineRule="auto"/>
        <w:ind w:left="0" w:right="0"/>
        <w:jc w:val="both"/>
      </w:pPr>
      <w:r>
        <w:rPr>
          <w:b/>
          <w:bCs/>
          <w:color w:val="000000"/>
          <w:sz w:val="20"/>
          <w:szCs w:val="20"/>
        </w:rPr>
        <w:t xml:space="preserve">Directors' covered under the resolution:</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0" w:after="0" w:line="240" w:lineRule="auto"/>
        <w:ind w:left="0" w:right="0"/>
        <w:jc w:val="left"/>
      </w:pPr>
      <w:r>
        <w:rPr>
          <w:color w:val="000000"/>
          <w:sz w:val="20"/>
          <w:szCs w:val="20"/>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w:pPr>
        <w:widowControl w:val="on"/>
        <w:pBdr/>
        <w:spacing w:before="0" w:after="0" w:line="240" w:lineRule="auto"/>
        <w:ind w:left="0" w:right="0"/>
        <w:jc w:val="left"/>
      </w:pPr>
      <w:r>
        <w:rPr>
          <w:color w:val="000000"/>
          <w:sz w:val="20"/>
          <w:szCs w:val="20"/>
        </w:rPr>
        <w:t xml:space="preserve">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w:pPr>
        <w:widowControl w:val="on"/>
        <w:pBdr/>
        <w:spacing w:before="0" w:after="0" w:line="240" w:lineRule="auto"/>
        <w:ind w:left="0" w:right="0"/>
        <w:jc w:val="left"/>
      </w:pPr>
      <w:r>
        <w:rPr>
          <w:color w:val="000000"/>
          <w:sz w:val="20"/>
          <w:szCs w:val="20"/>
        </w:rPr>
        <w:t xml:space="preserve">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APPROVAL OF ESOP SCHEME</w:t>
      </w:r>
    </w:p>
    <w:p>
      <w:pPr>
        <w:widowControl w:val="on"/>
        <w:pBdr/>
        <w:spacing w:before="120" w:after="120" w:line="270" w:lineRule="auto"/>
        <w:ind w:left="0" w:right="0"/>
        <w:jc w:val="both"/>
      </w:pPr>
      <w:r>
        <w:rPr>
          <w:color w:val="000000"/>
          <w:sz w:val="20"/>
          <w:szCs w:val="20"/>
        </w:rPr>
        <w:t xml:space="preserve">Approval of ESOP Scheme</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If the proposed scheme is approved, the total outstanding options would be [], which would result in grant of [] shares or []% of paid-up capital of the Company. Since the potential dilution to shareholders is &gt;5%, SES recommends that the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ESOP 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 requirement</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options in ESOS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approval hai ye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Employee eligibility</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EMployee Eligibility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Vesting period</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Vesting</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Exercise period</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Time perd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Exercise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 prce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Appraisal process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Araisal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 options/employee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 maximum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Conformity with accounting policies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 gaap</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methodology</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valuation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Transferability of options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 transfer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Dilution</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 due to the proposed Scheme and []% due to unutilized options of existing [Scheme Name] which will lead to a total dilution of []% of existing shareholders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Route of issue</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 route</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SCHEME ADMINISTRATION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Compensation committee independence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 independence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Accelerated vesting</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 accelerated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Discretion to board to modify scheme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directions</w:t>
            </w:r>
          </w:p>
        </w:tc>
      </w:tr>
    </w:tbl>
    <w:p>
      <w:pPr>
        <w:widowControl w:val="on"/>
        <w:pBdr/>
        <w:spacing w:before="120" w:after="120" w:line="270" w:lineRule="auto"/>
        <w:ind w:left="0" w:right="0"/>
        <w:jc w:val="both"/>
      </w:pPr>
      <w:r>
        <w:rPr>
          <w:b/>
          <w:bCs/>
          <w:color w:val="000000"/>
          <w:sz w:val="20"/>
          <w:szCs w:val="20"/>
        </w:rPr>
        <w:t xml:space="preserve">Total outstanding options across all schemes</w:t>
      </w:r>
    </w:p>
    <w:p>
      <w:pPr>
        <w:widowControl w:val="on"/>
        <w:pBdr/>
        <w:spacing w:before="120" w:after="120" w:line="270" w:lineRule="auto"/>
        <w:ind w:left="0" w:right="0"/>
        <w:jc w:val="both"/>
      </w:pPr>
      <w:r>
        <w:rPr>
          <w:color w:val="000000"/>
          <w:sz w:val="20"/>
          <w:szCs w:val="20"/>
        </w:rPr>
        <w:t xml:space="preserve">The Company proposes to grant [] options to its employees under the proposed ESOP scheme. In addition, the Company has [] outstanding options under its other ESOP schemes. If the proposed scheme is approved, the total outstanding options would be [], which would result in grant of [] shares or []% of paid-up capital of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120" w:after="120" w:line="270" w:lineRule="auto"/>
        <w:ind w:left="0" w:right="0"/>
        <w:jc w:val="both"/>
      </w:pPr>
      <w:r>
        <w:rPr>
          <w:color w:val="000000"/>
          <w:sz w:val="20"/>
          <w:szCs w:val="20"/>
        </w:rPr>
        <w:t xml:space="preserve">ESOP Repricing</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ESOP 1</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ESOP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ESOP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ESOP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ESOP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ESOP 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Approval of ESOP Scheme- COmpay' justification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120" w:after="120" w:line="270" w:lineRule="auto"/>
        <w:ind w:left="0" w:right="0"/>
        <w:jc w:val="both"/>
      </w:pPr>
      <w:r>
        <w:rPr>
          <w:color w:val="000000"/>
          <w:sz w:val="20"/>
          <w:szCs w:val="20"/>
        </w:rPr>
        <w:t xml:space="preserve">ESOP 1</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120" w:after="120" w:line="270" w:lineRule="auto"/>
        <w:ind w:left="0" w:right="0"/>
        <w:jc w:val="both"/>
      </w:pPr>
      <w:r>
        <w:rPr>
          <w:color w:val="000000"/>
          <w:sz w:val="20"/>
          <w:szCs w:val="20"/>
        </w:rPr>
        <w:t xml:space="preserve">ESOP 1</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RELATED PARTY TRANSACTION</w:t>
      </w:r>
    </w:p>
    <w:p>
      <w:pPr>
        <w:widowControl w:val="on"/>
        <w:pBdr/>
        <w:spacing w:before="120" w:after="120" w:line="270" w:lineRule="auto"/>
        <w:ind w:left="0" w:right="0"/>
        <w:jc w:val="both"/>
      </w:pPr>
      <w:r>
        <w:rPr>
          <w:color w:val="000000"/>
          <w:sz w:val="20"/>
          <w:szCs w:val="20"/>
        </w:rPr>
        <w:t xml:space="preserve">Relate Party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Relate Party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PROPOSED 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Details of disclosure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Name of the Related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Relationship with the Company</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Relate Party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Consideration for Transaction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Ordinary Course of business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Relate Party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Arm's length</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Nature of Transaction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Relate Party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Approval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TRANSACTION WITH [RELATED PARTY] IN THE PAST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in Crores)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2015</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2014</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2013</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2012</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2011</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Relate Party</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Relate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RPTs' Value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35</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Turnover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Relate Party</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RPTs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NaN</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Profits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1076.09</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120.77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1679.94</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3432.8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2188.09</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RESOLUTION (AS STATED BY THE COMPANY)</w:t>
      </w:r>
    </w:p>
    <w:p>
      <w:pPr>
        <w:widowControl w:val="on"/>
        <w:pBdr/>
        <w:spacing w:before="120" w:after="120" w:line="270" w:lineRule="auto"/>
        <w:ind w:left="0" w:right="0"/>
        <w:jc w:val="both"/>
      </w:pPr>
      <w:r>
        <w:rPr>
          <w:color w:val="333333"/>
          <w:sz w:val="21"/>
          <w:szCs w:val="21"/>
          <w:shd w:val="clear" w:color="auto" w:fill="FFFFFF"/>
        </w:rPr>
        <w:t xml:space="preserve">Relate Party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DIRECTORS/ KMPS</w:t>
      </w:r>
    </w:p>
    <w:p>
      <w:pPr>
        <w:widowControl w:val="on"/>
        <w:pBdr/>
        <w:spacing w:before="120" w:after="120" w:line="270" w:lineRule="auto"/>
        <w:ind w:left="0" w:right="0"/>
        <w:jc w:val="both"/>
      </w:pPr>
      <w:r>
        <w:rPr>
          <w:color w:val="333333"/>
          <w:sz w:val="21"/>
          <w:szCs w:val="21"/>
          <w:shd w:val="clear" w:color="auto" w:fill="FFFFFF"/>
        </w:rPr>
        <w:t xml:space="preserve">Relate Party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VIEWS</w:t>
      </w:r>
    </w:p>
    <w:p>
      <w:pPr>
        <w:widowControl w:val="on"/>
        <w:pBdr/>
        <w:spacing w:before="120" w:after="120" w:line="270" w:lineRule="auto"/>
        <w:ind w:left="0" w:right="0"/>
        <w:jc w:val="both"/>
      </w:pPr>
      <w:r>
        <w:rPr>
          <w:color w:val="333333"/>
          <w:sz w:val="21"/>
          <w:szCs w:val="21"/>
          <w:shd w:val="clear" w:color="auto" w:fill="FFFFFF"/>
        </w:rPr>
        <w:t xml:space="preserve">Relate Party</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Not added (Against Recommendation).....</w:t>
      </w:r>
      <w:r>
        <w:rPr>
          <w:color w:val="333333"/>
          <w:sz w:val="21"/>
          <w:szCs w:val="21"/>
          <w:shd w:val="clear" w:color="auto" w:fill="FFFFFF"/>
        </w:rPr>
        <w:t xml:space="preserve">Relate Party</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INTERCORPORATE LOANS/GUARANTEES/INVESTMENTS</w:t>
      </w:r>
    </w:p>
    <w:p>
      <w:pPr>
        <w:widowControl w:val="on"/>
        <w:pBdr/>
        <w:spacing w:before="120" w:after="120" w:line="270" w:lineRule="auto"/>
        <w:ind w:left="0" w:right="0"/>
        <w:jc w:val="both"/>
      </w:pPr>
      <w:r>
        <w:rPr>
          <w:color w:val="000000"/>
          <w:sz w:val="20"/>
          <w:szCs w:val="20"/>
        </w:rPr>
        <w:t xml:space="preserve">loans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mclcmlcmscls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Lender Company</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Recipient Copany</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19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24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31 May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02 Jun 2015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 Capital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Reserves and Surplus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Liabilities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Profit After Tax</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bl>
    <w:p>
      <w:pPr>
        <w:widowControl w:val="on"/>
        <w:pBdr/>
        <w:spacing w:before="120" w:after="120" w:line="270" w:lineRule="auto"/>
        <w:ind w:left="0" w:right="0"/>
        <w:jc w:val="both"/>
      </w:pPr>
      <w:r>
        <w:rPr>
          <w:b/>
          <w:bCs/>
          <w:color w:val="000000"/>
          <w:sz w:val="20"/>
          <w:szCs w:val="20"/>
        </w:rPr>
        <w:t xml:space="preserve">3About Recipient Company: </w:t>
      </w:r>
    </w:p>
    <w:p>
      <w:pPr>
        <w:widowControl w:val="on"/>
        <w:pBdr/>
        <w:spacing w:before="120" w:after="120" w:line="270" w:lineRule="auto"/>
        <w:ind w:left="0" w:right="0"/>
        <w:jc w:val="both"/>
      </w:pPr>
      <w:r>
        <w:rPr>
          <w:b/>
          <w:bCs/>
          <w:color w:val="000000"/>
          <w:sz w:val="20"/>
          <w:szCs w:val="20"/>
        </w:rPr>
        <w:t xml:space="preserve">Relationship with the Company:none</w:t>
      </w:r>
    </w:p>
    <w:p>
      <w:pPr>
        <w:widowControl w:val="on"/>
        <w:pBdr/>
        <w:spacing w:before="120" w:after="120" w:line="270" w:lineRule="auto"/>
        <w:ind w:left="0" w:right="0"/>
        <w:jc w:val="both"/>
      </w:pPr>
      <w:r>
        <w:rPr>
          <w:b/>
          <w:bCs/>
          <w:color w:val="000000"/>
          <w:sz w:val="20"/>
          <w:szCs w:val="20"/>
        </w:rPr>
        <w:t xml:space="preserve">Effect on balance sheet of Lender Company: yes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EXISTING TRANSACTIONS WITH 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Type</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Transaction Details</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1</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2</w:t>
            </w:r>
          </w:p>
        </w:tc>
      </w:tr>
      <w:tr>
        <w:trPr>
          <w:trHeight w:val="0" w:hRule="atLeast"/>
        </w:trPr>
        <w:tc>
          <w:tcPr>
            <w:vMerge w:val="restart"/>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sjw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snk</w:t>
            </w:r>
          </w:p>
        </w:tc>
      </w:tr>
      <w:tr>
        <w:trPr>
          <w:trHeight w:val="0" w:hRule="atLeast"/>
        </w:trPr>
        <w:tc>
          <w:tcPr>
            <w:gridSpan w:val="1"/>
            <w:vMerge w:val="continue"/>
            <w:tcBorders>
              <w:bottom w:val="single" w:color="FFFFFF" w:sz="5"/>
              <w:right w:val="single" w:color="FFFFFF" w:sz="5"/>
            </w:tcBorders>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nk</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sw</w:t>
            </w:r>
          </w:p>
        </w:tc>
      </w:tr>
      <w:tr>
        <w:trPr>
          <w:trHeight w:val="0" w:hRule="atLeast"/>
        </w:trPr>
        <w:tc>
          <w:tcPr>
            <w:vMerge w:val="restar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nkene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nen</w:t>
            </w:r>
          </w:p>
        </w:tc>
      </w:tr>
      <w:tr>
        <w:trPr>
          <w:trHeight w:val="0" w:hRule="atLeast"/>
        </w:trPr>
        <w:tc>
          <w:tcPr>
            <w:gridSpan w:val="1"/>
            <w:vMerge w:val="continue"/>
            <w:tcBorders>
              <w:right w:val="single" w:color="FFFFFF" w:sz="5"/>
            </w:tcBorders>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nwn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nwn</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TRANSACTION</w:t>
      </w:r>
    </w:p>
    <w:p>
      <w:pPr>
        <w:widowControl w:val="on"/>
        <w:pBdr/>
        <w:spacing w:before="120" w:after="120" w:line="270" w:lineRule="auto"/>
        <w:ind w:left="0" w:right="0"/>
        <w:jc w:val="both"/>
      </w:pPr>
      <w:r>
        <w:rPr>
          <w:color w:val="000000"/>
          <w:sz w:val="20"/>
          <w:szCs w:val="20"/>
        </w:rPr>
        <w:t xml:space="preserve">hasiinn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AND CONDITIONS OF THE TRANSACTION</w:t>
      </w:r>
    </w:p>
    <w:p>
      <w:pPr>
        <w:widowControl w:val="on"/>
        <w:pBdr/>
        <w:spacing w:before="120" w:after="120" w:line="270" w:lineRule="auto"/>
        <w:ind w:left="0" w:right="0"/>
        <w:jc w:val="both"/>
      </w:pPr>
      <w:r>
        <w:rPr>
          <w:color w:val="000000"/>
          <w:sz w:val="20"/>
          <w:szCs w:val="20"/>
        </w:rPr>
        <w:t xml:space="preserve">nnx</w:t>
      </w:r>
    </w:p>
    <w:p>
      <w:pPr>
        <w:widowControl w:val="on"/>
        <w:pBdr/>
        <w:spacing w:before="120" w:after="120" w:line="270" w:lineRule="auto"/>
        <w:ind w:left="0" w:right="0"/>
        <w:jc w:val="both"/>
      </w:pPr>
      <w:r>
        <w:rPr>
          <w:b/>
          <w:bCs/>
          <w:color w:val="000000"/>
          <w:sz w:val="20"/>
          <w:szCs w:val="20"/>
        </w:rPr>
        <w:t xml:space="preserve">Source of Funds: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THE TRANSACTION</w:t>
      </w:r>
    </w:p>
    <w:p>
      <w:pPr>
        <w:widowControl w:val="on"/>
        <w:pBdr/>
        <w:spacing w:before="120" w:after="120" w:line="270" w:lineRule="auto"/>
        <w:ind w:left="0" w:right="0"/>
        <w:jc w:val="both"/>
      </w:pPr>
      <w:r>
        <w:rPr>
          <w:color w:val="000000"/>
          <w:sz w:val="20"/>
          <w:szCs w:val="20"/>
        </w:rPr>
        <w:t xml:space="preserve">no fairness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INTERESTS</w:t>
      </w:r>
    </w:p>
    <w:p>
      <w:pPr>
        <w:widowControl w:val="on"/>
        <w:pBdr/>
        <w:spacing w:before="120" w:after="120" w:line="270" w:lineRule="auto"/>
        <w:ind w:left="0" w:right="0"/>
        <w:jc w:val="both"/>
      </w:pPr>
      <w:r>
        <w:rPr>
          <w:b/>
          <w:bCs/>
          <w:color w:val="000000"/>
          <w:sz w:val="20"/>
          <w:szCs w:val="20"/>
        </w:rPr>
        <w:t xml:space="preserve">Common Directors: no common irector</w:t>
      </w:r>
    </w:p>
    <w:p>
      <w:pPr>
        <w:widowControl w:val="on"/>
        <w:pBdr/>
        <w:spacing w:before="120" w:after="120" w:line="270" w:lineRule="auto"/>
        <w:ind w:left="0" w:right="0"/>
        <w:jc w:val="both"/>
      </w:pPr>
      <w:r>
        <w:rPr>
          <w:b/>
          <w:bCs/>
          <w:color w:val="000000"/>
          <w:sz w:val="20"/>
          <w:szCs w:val="20"/>
        </w:rPr>
        <w:t xml:space="preserve">Directors' Shareholdings: no shareholding</w:t>
      </w:r>
    </w:p>
    <w:p>
      <w:pPr>
        <w:widowControl w:val="on"/>
        <w:pBdr/>
        <w:spacing w:before="120" w:after="120" w:line="270" w:lineRule="auto"/>
        <w:ind w:left="0" w:right="0"/>
        <w:jc w:val="both"/>
      </w:pPr>
      <w:r>
        <w:rPr>
          <w:color w:val="000000"/>
          <w:sz w:val="20"/>
          <w:szCs w:val="20"/>
        </w:rPr>
        <w:t xml:space="preserve">Is the loan being made to a material operating subsidiary which is giving positive cash flow? Not added, Against Recommendation</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SCHEME OF ARRANGEMENT/AMALGAMATION</w:t>
      </w:r>
    </w:p>
    <w:p>
      <w:pPr>
        <w:widowControl w:val="on"/>
        <w:pBdr/>
        <w:spacing w:before="120" w:after="120" w:line="270" w:lineRule="auto"/>
        <w:ind w:left="0" w:right="0"/>
        <w:jc w:val="both"/>
      </w:pPr>
      <w:r>
        <w:rPr>
          <w:color w:val="000000"/>
          <w:sz w:val="20"/>
          <w:szCs w:val="20"/>
        </w:rPr>
        <w:t xml:space="preserve">arrange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recommenation. Ses raised aa hgh concern.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THE SCHEME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OVERVIEW</w:t>
      </w:r>
    </w:p>
    <w:p>
      <w:pPr>
        <w:widowControl w:val="on"/>
        <w:pBdr/>
        <w:spacing w:before="120" w:after="120" w:line="270" w:lineRule="auto"/>
        <w:ind w:left="0" w:right="0"/>
        <w:jc w:val="both"/>
      </w:pPr>
      <w:r>
        <w:rPr>
          <w:color w:val="000000"/>
          <w:sz w:val="20"/>
          <w:szCs w:val="20"/>
        </w:rPr>
        <w:t xml:space="preserve">arrange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PROFILES OF THE COMPANIES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tc>
        <w:tc>
          <w:tcPr>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arrange</w:t>
            </w:r>
          </w:p>
        </w:tc>
        <w:tc>
          <w:tcPr>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bsjbs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Background</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arrange</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kkww</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Nature of Business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range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kwnk</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Authorized Capital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wkn</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Issued, Subscribed and Paid-up Capital</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ans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wnkw</w:t>
            </w:r>
          </w:p>
        </w:tc>
      </w:tr>
    </w:tbl>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jqjqojjqn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SCHEME</w:t>
      </w:r>
    </w:p>
    <w:p>
      <w:pPr>
        <w:widowControl w:val="on"/>
        <w:pBdr/>
        <w:spacing w:before="120" w:after="120" w:line="270" w:lineRule="auto"/>
        <w:ind w:left="0" w:right="0"/>
        <w:jc w:val="both"/>
      </w:pPr>
      <w:r>
        <w:rPr>
          <w:color w:val="000000"/>
          <w:sz w:val="20"/>
          <w:szCs w:val="20"/>
        </w:rPr>
        <w:t xml:space="preserve">ncnl</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KEY STEPS IN THE SCHEME</w:t>
      </w:r>
    </w:p>
    <w:p>
      <w:pPr>
        <w:widowControl w:val="on"/>
        <w:pBdr/>
        <w:spacing w:before="120" w:after="120" w:line="270" w:lineRule="auto"/>
        <w:ind w:left="0" w:right="0"/>
        <w:jc w:val="both"/>
      </w:pPr>
      <w:r>
        <w:rPr>
          <w:color w:val="000000"/>
          <w:sz w:val="20"/>
          <w:szCs w:val="20"/>
        </w:rPr>
        <w:t xml:space="preserve">nnkn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THE SCHEME OF ARRANGEMENT</w:t>
      </w:r>
    </w:p>
    <w:p>
      <w:pPr>
        <w:widowControl w:val="on"/>
        <w:pBdr/>
        <w:spacing w:before="120" w:after="120" w:line="270" w:lineRule="auto"/>
        <w:ind w:left="0" w:right="0"/>
        <w:jc w:val="both"/>
      </w:pPr>
      <w:r>
        <w:rPr>
          <w:color w:val="000000"/>
          <w:sz w:val="20"/>
          <w:szCs w:val="20"/>
        </w:rPr>
        <w:t xml:space="preserve">nknnk</w:t>
      </w:r>
    </w:p>
    <w:tbl>
      <w:tblPr>
        <w:tblStyle w:val="NormalTablePHPDOCX"/>
        <w:tblW w:w="4900" w:type="pct"/>
        <w:tblInd w:w="120" w:type="dxa"/>
        <w:tblBorders/>
      </w:tblPr>
      <w:tblGrid>
        <w:gridCol/>
        <w:gridCol/>
      </w:tblGrid>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Consideration</w:t>
            </w:r>
          </w:p>
        </w:tc>
        <w:tc>
          <w:tcPr>
            <w:tcBorders>
              <w:bottom w:val="single" w:color="FFFFFF" w:sz="10"/>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nqqoj</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 Fairness Opinion</w:t>
            </w:r>
          </w:p>
        </w:tc>
        <w:tc>
          <w:tcPr>
            <w:tcBorders>
              <w:bottom w:val="single" w:color="FFFFFF" w:sz="5"/>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nnqo</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Payment of Consideration</w:t>
            </w:r>
          </w:p>
        </w:tc>
        <w:tc>
          <w:tcPr>
            <w:tcBorders>
              <w:bottom w:val="single" w:color="FFFFFF" w:sz="10"/>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nqqnnn</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Transfer of Assets/ Liabilities</w:t>
            </w:r>
          </w:p>
        </w:tc>
        <w:tc>
          <w:tcPr>
            <w:tcBorders>
              <w:bottom w:val="single" w:color="FFFFFF" w:sz="5"/>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nnwns</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Remaining Business</w:t>
            </w:r>
          </w:p>
        </w:tc>
        <w:tc>
          <w:tcPr>
            <w:tcBorders>
              <w:bottom w:val="single" w:color="FFFFFF" w:sz="10"/>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nnwwnnan</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Type of Transaction</w:t>
            </w:r>
          </w:p>
        </w:tc>
        <w:tc>
          <w:tcPr>
            <w:tcBorders>
              <w:bottom w:val="single" w:color="FFFFFF" w:sz="5"/>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snjjwojj</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Time Line</w:t>
            </w:r>
          </w:p>
        </w:tc>
        <w:tc>
          <w:tcPr>
            <w:tcBorders>
              <w:bottom w:val="single" w:color="FFFFFF" w:sz="5"/>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b/>
                <w:bCs/>
                <w:color w:val="000000"/>
                <w:position w:val="-3"/>
                <w:sz w:val="20"/>
                <w:szCs w:val="20"/>
                <w:shd w:val="clear" w:color="auto" w:fill="D9D9D9"/>
              </w:rPr>
              <w:t xml:space="preserve">Time Line:nsjwjoo</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SHAREHOLDING PATTERN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vMerge w:val="restart"/>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Category</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 Arrangement</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 Arrangement</w:t>
            </w:r>
          </w:p>
        </w:tc>
      </w:tr>
      <w:tr>
        <w:trPr>
          <w:trHeight w:val="0" w:hRule="atLeast"/>
        </w:trPr>
        <w:tc>
          <w:tcPr>
            <w:gridSpan w:val="1"/>
            <w:vMerge w:val="continue"/>
            <w:tcBorders>
              <w:bottom w:val="single" w:color="FFFFFF" w:sz="5"/>
              <w:right w:val="single" w:color="FFFFFF" w:sz="5"/>
            </w:tcBorders>
          </w:tcP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Number of shares</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shareholding</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Number of shares</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shareholding</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 group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3.97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3.86</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Public (Institutional)</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40.73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56.59</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Other Public</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55.30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39.55</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Total</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302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311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bl>
    <w:p>
      <w:pPr>
        <w:widowControl w:val="on"/>
        <w:pBdr/>
        <w:spacing w:before="120" w:after="120" w:line="270" w:lineRule="auto"/>
        <w:ind w:left="0" w:right="0"/>
        <w:jc w:val="both"/>
      </w:pPr>
      <w:r>
        <w:rPr>
          <w:color w:val="000000"/>
          <w:sz w:val="20"/>
          <w:szCs w:val="20"/>
        </w:rPr>
        <w:t xml:space="preserve">hijwoowko</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CAPITAL STRUCTURE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gridSpan w:val="5"/>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Share Capital Structure</w:t>
            </w:r>
          </w:p>
        </w:tc>
      </w:tr>
      <w:tr>
        <w:trPr>
          <w:trHeight w:val="0" w:hRule="atLeast"/>
        </w:trPr>
        <w:tc>
          <w:tcPr>
            <w:tcBorders>
              <w:bottom w:val="single" w:color="FFFFFF"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2F2F2"/>
              </w:rPr>
              <w:t xml:space="preserve"> </w:t>
            </w:r>
          </w:p>
        </w:tc>
        <w:tc>
          <w:tcPr>
            <w:gridSpan w:val="2"/>
            <w:tcBorders>
              <w:bottom w:val="single" w:color="FFFFFF"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000000"/>
                <w:position w:val="-3"/>
                <w:sz w:val="20"/>
                <w:szCs w:val="20"/>
                <w:shd w:val="clear" w:color="auto" w:fill="D9D9D9"/>
              </w:rPr>
              <w:t xml:space="preserve">Pre-scheme of arrangement</w:t>
            </w:r>
          </w:p>
        </w:tc>
        <w:tc>
          <w:tcPr>
            <w:gridSpan w:val="2"/>
            <w:tcBorders>
              <w:bottom w:val="single" w:color="FFFFFF"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000000"/>
                <w:position w:val="-3"/>
                <w:sz w:val="20"/>
                <w:szCs w:val="20"/>
                <w:shd w:val="clear" w:color="auto" w:fill="F2F2F2"/>
              </w:rPr>
              <w:t xml:space="preserve">Post-scheme of arrangement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Authorized</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swwjswoj</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snwjojwj</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nsosj</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nswosj</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Issued</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snwjosj</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swoswo</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swjso</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sjjwo</w:t>
            </w:r>
          </w:p>
        </w:tc>
      </w:tr>
    </w:tbl>
    <w:p>
      <w:pPr>
        <w:widowControl w:val="on"/>
        <w:pBdr/>
        <w:spacing w:before="120" w:after="120" w:line="270" w:lineRule="auto"/>
        <w:ind w:left="0" w:right="0"/>
        <w:jc w:val="both"/>
      </w:pPr>
      <w:r>
        <w:rPr>
          <w:color w:val="000000"/>
          <w:sz w:val="20"/>
          <w:szCs w:val="20"/>
        </w:rPr>
        <w:t xml:space="preserve">nsosjj</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DECLARATIONS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b/>
          <w:bCs/>
          <w:color w:val="000000"/>
          <w:sz w:val="20"/>
          <w:szCs w:val="20"/>
        </w:rPr>
        <w:t xml:space="preserve">Complaints/investigations against the Company: </w:t>
      </w:r>
    </w:p>
    <w:p>
      <w:pPr>
        <w:widowControl w:val="on"/>
        <w:pBdr/>
        <w:spacing w:before="120" w:after="120" w:line="270" w:lineRule="auto"/>
        <w:ind w:left="0" w:right="0"/>
        <w:jc w:val="both"/>
      </w:pPr>
      <w:r>
        <w:rPr>
          <w:b/>
          <w:bCs/>
          <w:color w:val="000000"/>
          <w:sz w:val="20"/>
          <w:szCs w:val="20"/>
        </w:rPr>
        <w:t xml:space="preserve">Approval from Stock Exchange: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INTERESTS</w:t>
      </w:r>
    </w:p>
    <w:p>
      <w:pPr>
        <w:widowControl w:val="on"/>
        <w:pBdr/>
        <w:spacing w:before="120" w:after="120" w:line="270" w:lineRule="auto"/>
        <w:ind w:left="0" w:right="0"/>
        <w:jc w:val="both"/>
      </w:pPr>
      <w:r>
        <w:rPr>
          <w:b/>
          <w:bCs/>
          <w:color w:val="000000"/>
          <w:sz w:val="20"/>
          <w:szCs w:val="20"/>
        </w:rPr>
        <w:t xml:space="preserve">Common Directors: </w:t>
      </w:r>
    </w:p>
    <w:p>
      <w:pPr>
        <w:widowControl w:val="on"/>
        <w:pBdr/>
        <w:spacing w:before="120" w:after="120" w:line="270" w:lineRule="auto"/>
        <w:ind w:left="0" w:right="0"/>
        <w:jc w:val="both"/>
      </w:pPr>
      <w:r>
        <w:rPr>
          <w:b/>
          <w:bCs/>
          <w:color w:val="000000"/>
          <w:sz w:val="20"/>
          <w:szCs w:val="20"/>
        </w:rPr>
        <w:t xml:space="preserve">Directors’ Shareholdings: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 OF THE SCHEME</w:t>
      </w:r>
    </w:p>
    <w:p>
      <w:pPr>
        <w:widowControl w:val="on"/>
        <w:pBdr/>
        <w:spacing w:before="120" w:after="120" w:line="270" w:lineRule="auto"/>
        <w:ind w:left="0" w:right="0"/>
        <w:jc w:val="both"/>
      </w:pPr>
      <w:r>
        <w:rPr>
          <w:color w:val="000000"/>
          <w:sz w:val="20"/>
          <w:szCs w:val="20"/>
        </w:rPr>
        <w:t xml:space="preserve">Has the Company disclosed the impact the scheme will have on the shareholding pattern of the Company? Analysis text</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STOCK SPLIT</w:t>
      </w:r>
    </w:p>
    <w:p>
      <w:pPr>
        <w:widowControl w:val="on"/>
        <w:pBdr/>
        <w:spacing w:before="120" w:after="120" w:line="270" w:lineRule="auto"/>
        <w:ind w:left="0" w:right="0"/>
        <w:jc w:val="both"/>
      </w:pPr>
      <w:r>
        <w:rPr>
          <w:color w:val="000000"/>
          <w:sz w:val="20"/>
          <w:szCs w:val="20"/>
        </w:rPr>
        <w:t xml:space="preserve">stock slplit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Stock split- justfy</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TRENDS IN COMPANY'S STOCK PRICE</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8000"/>
        <w:gridCol w:w="6000"/>
      </w:tblGrid>
      <w:tr>
        <w:trPr/>
        <w:tc>
          <w:tcPr>
            <w:tcW w:w="8000" w:type="dxa"/>
            <w:vAlign w:val="top"/>
          </w:tcPr>
          <w:tbl>
            <w:tblPr>
              <w:tblStyle w:val="NormalTablePHPDOCX"/>
              <w:tblW w:w="5000" w:type="pct"/>
              <w:tblInd w:w="0" w:type="auto"/>
              <w:tblBorders/>
            </w:tblPr>
            <w:tblGrid>
              <w:gridCol/>
              <w:gridCol/>
            </w:tblGrid>
            <w:tr>
              <w:trPr>
                <w:trHeight w:val="0" w:hRule="atLeast"/>
              </w:trPr>
              <w:tc>
                <w:tcPr>
                  <w:gridSpan w:val="2"/>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Sesa Sterlite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Price (</w:t>
                  </w:r>
                  <w:r>
                    <w:rPr>
                      <w:color w:val="000000"/>
                      <w:position w:val="-3"/>
                      <w:sz w:val="20"/>
                      <w:szCs w:val="20"/>
                      <w:shd w:val="clear" w:color="auto" w:fill="F2F2F2"/>
                    </w:rPr>
                    <w:t xml:space="preserve">29</w:t>
                  </w:r>
                  <w:r>
                    <w:rPr>
                      <w:color w:val="000000"/>
                      <w:position w:val="3"/>
                      <w:sz w:val="18"/>
                      <w:szCs w:val="18"/>
                      <w:shd w:val="clear" w:color="auto" w:fill="F2F2F2"/>
                      <w:vertAlign w:val="superscript"/>
                    </w:rPr>
                    <w:t xml:space="preserve">th</w:t>
                  </w:r>
                  <w:r>
                    <w:rPr>
                      <w:color w:val="000000"/>
                      <w:position w:val="-3"/>
                      <w:sz w:val="20"/>
                      <w:szCs w:val="20"/>
                      <w:shd w:val="clear" w:color="auto" w:fill="F2F2F2"/>
                    </w:rPr>
                    <w:t xml:space="preserve"> Jun, 2015</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123.23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52 week high</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high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52 week low</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low</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Price appreciation in last year</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45%</w:t>
                  </w:r>
                </w:p>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gridSpan w:val="2"/>
                  <w:tcBorders>
                    <w:right w:val="single" w:color="FFFFFF" w:sz="5"/>
                  </w:tcBorders>
                  <w:shd w:val="clear" w:color="auto" w:fill="FFFFFF"/>
                  <w:tcMar>
                    <w:top w:w="15" w:type="dxa"/>
                    <w:bottom w:w="15" w:type="dxa"/>
                  </w:tcMar>
                  <w:vAlign w:val="center"/>
                </w:tcPr>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subdivision will not have any dilutive impact on investor shareholdings.</w:t>
                  </w:r>
                </w:p>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stock price is in a region where a stock split may improve the stock's liquidity</w:t>
                  </w:r>
                </w:p>
              </w:tc>
            </w:tr>
          </w:tbl>
          <w:p/>
        </w:tc>
        <w:tc>
          <w:tcPr>
            <w:tcW w:w="6000" w:type="dxa"/>
            <w:vAlign w:val="top"/>
          </w:tcPr>
          <w:altChunk xmlns:r="http://schemas.openxmlformats.org/officeDocument/2006/relationships" xmlns:w="http://schemas.openxmlformats.org/wordprocessingml/2006/main" r:id="rDOCXId15">
            <w:altChunkPr>
              <w:matchSrc/>
            </w:altChunkPr>
          </w:altChunk>
          <w:p/>
        </w:tc>
      </w:tr>
    </w:tbl>
    <w:p>
      <w:pPr>
        <w:widowControl w:val="on"/>
        <w:pBdr/>
        <w:spacing w:before="120" w:after="120" w:line="270" w:lineRule="auto"/>
        <w:ind w:left="0" w:right="0"/>
        <w:jc w:val="both"/>
      </w:pPr>
      <w:r>
        <w:rPr>
          <w:color w:val="000000"/>
          <w:sz w:val="20"/>
          <w:szCs w:val="20"/>
        </w:rPr>
        <w:t xml:space="preserve">no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BUY-BACK OF EQUITY SHARES</w:t>
      </w:r>
    </w:p>
    <w:p>
      <w:pPr>
        <w:widowControl w:val="on"/>
        <w:pBdr/>
        <w:spacing w:before="120" w:after="120" w:line="270" w:lineRule="auto"/>
        <w:ind w:left="0" w:right="0"/>
        <w:jc w:val="both"/>
      </w:pPr>
      <w:r>
        <w:rPr>
          <w:color w:val="000000"/>
          <w:sz w:val="20"/>
          <w:szCs w:val="20"/>
        </w:rPr>
        <w:t xml:space="preserve">share buy back</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recommednation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BUY-BACK</w:t>
      </w:r>
    </w:p>
    <w:p>
      <w:pPr>
        <w:widowControl w:val="on"/>
        <w:pBdr/>
        <w:spacing w:before="120" w:after="120" w:line="270" w:lineRule="auto"/>
        <w:ind w:left="0" w:right="0"/>
        <w:jc w:val="both"/>
      </w:pPr>
      <w:r>
        <w:rPr>
          <w:color w:val="000000"/>
          <w:sz w:val="20"/>
          <w:szCs w:val="20"/>
        </w:rPr>
        <w:t xml:space="preserve">no rationale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ELIGIBILITY FOR BUY-BACK</w:t>
      </w:r>
    </w:p>
    <w:p>
      <w:pPr>
        <w:widowControl w:val="on"/>
        <w:pBdr/>
        <w:spacing w:before="120" w:after="120" w:line="270" w:lineRule="auto"/>
        <w:ind w:left="0" w:right="0"/>
        <w:jc w:val="both"/>
      </w:pPr>
      <w:r>
        <w:rPr>
          <w:color w:val="000000"/>
          <w:sz w:val="20"/>
          <w:szCs w:val="20"/>
        </w:rPr>
        <w:t xml:space="preserve">no eligible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SIZE OF THE BUY-BACK</w:t>
      </w:r>
    </w:p>
    <w:p>
      <w:pPr>
        <w:widowControl w:val="on"/>
        <w:pBdr/>
        <w:spacing w:before="120" w:after="120" w:line="270" w:lineRule="auto"/>
        <w:ind w:left="0" w:right="0"/>
        <w:jc w:val="both"/>
      </w:pPr>
      <w:r>
        <w:rPr>
          <w:color w:val="000000"/>
          <w:sz w:val="20"/>
          <w:szCs w:val="20"/>
        </w:rPr>
        <w:t xml:space="preserve">Any issue of securities/increase in Capital during last 1 year: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BUY-BACK PRICE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Maximum Buy-back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maximum buy back</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Average Closing price in the last two weeks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78.34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Closing Price as on []</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123.25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Average Closing price in the last six months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190.25</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PARTICIPATION OF THE PROMOTER GROUP</w:t>
      </w:r>
    </w:p>
    <w:p>
      <w:pPr>
        <w:widowControl w:val="on"/>
        <w:pBdr/>
        <w:spacing w:before="120" w:after="120" w:line="270" w:lineRule="auto"/>
        <w:ind w:left="0" w:right="0"/>
        <w:jc w:val="both"/>
      </w:pPr>
      <w:r>
        <w:rPr>
          <w:color w:val="000000"/>
          <w:sz w:val="20"/>
          <w:szCs w:val="20"/>
        </w:rPr>
        <w:t xml:space="preserve">no participation by the promoters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SHAREHOLDING PATTERN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Item</w:t>
            </w:r>
          </w:p>
        </w:tc>
        <w:tc>
          <w:tcPr>
            <w:gridSpan w:val="2"/>
            <w:vMerge w:val="restart"/>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Pre-Buyback</w:t>
            </w:r>
          </w:p>
        </w:tc>
        <w:tc>
          <w:tcPr>
            <w:gridSpan w:val="4"/>
            <w:tcBorders>
              <w:bottom w:val="single" w:color="FFFFFF" w:sz="1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Post-Buyback of shares</w:t>
            </w:r>
          </w:p>
        </w:tc>
      </w:tr>
      <w:tr>
        <w:trPr>
          <w:trHeight w:val="0" w:hRule="atLeast"/>
        </w:trPr>
        <w:tc>
          <w:tcPr>
            <w:gridSpan w:val="1"/>
            <w:vMerge w:val="continue"/>
            <w:tcBorders>
              <w:bottom w:val="single" w:color="FFFFFF" w:sz="5"/>
              <w:right w:val="single" w:color="FFFFFF" w:sz="5"/>
            </w:tcBorders>
          </w:tcPr>
          <w:p/>
        </w:tc>
        <w:tc>
          <w:tcPr>
            <w:gridSpan w:val="2"/>
            <w:vMerge w:val="continue"/>
            <w:tcBorders>
              <w:bottom w:val="single" w:color="FFFFFF" w:sz="10"/>
              <w:right w:val="single" w:color="FFFFFF" w:sz="5"/>
            </w:tcBorders>
          </w:tcP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Minimum buy-back</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 buy-back</w:t>
            </w:r>
          </w:p>
        </w:tc>
      </w:tr>
      <w:tr>
        <w:trPr>
          <w:trHeight w:val="0" w:hRule="atLeast"/>
        </w:trPr>
        <w:tc>
          <w:tcPr>
            <w:gridSpan w:val="1"/>
            <w:vMerge w:val="continue"/>
            <w:tcBorders>
              <w:bottom w:val="single" w:color="FFFFFF" w:sz="5"/>
              <w:right w:val="single" w:color="FFFFFF" w:sz="5"/>
            </w:tcBorders>
          </w:tcP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Total Shares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781</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Promoter Group</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3321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1893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380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112%</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b/>
          <w:bCs/>
          <w:color w:val="000000"/>
          <w:sz w:val="20"/>
          <w:szCs w:val="20"/>
        </w:rPr>
        <w:t xml:space="preserve">Impact on Debt-Equity Ratio: Debt equity </w:t>
      </w:r>
    </w:p>
    <w:p>
      <w:pPr>
        <w:widowControl w:val="on"/>
        <w:pBdr/>
        <w:spacing w:before="120" w:after="120" w:line="270" w:lineRule="auto"/>
        <w:ind w:left="0" w:right="0"/>
        <w:jc w:val="both"/>
      </w:pPr>
      <w:r>
        <w:rPr>
          <w:b/>
          <w:bCs/>
          <w:color w:val="000000"/>
          <w:sz w:val="20"/>
          <w:szCs w:val="20"/>
        </w:rPr>
        <w:t xml:space="preserve">Impact on EPS: EPS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120" w:after="120" w:line="270" w:lineRule="auto"/>
        <w:ind w:left="0" w:right="0"/>
        <w:jc w:val="both"/>
      </w:pPr>
      <w:r>
        <w:rPr>
          <w:b/>
          <w:bCs/>
          <w:color w:val="000000"/>
          <w:sz w:val="20"/>
          <w:szCs w:val="20"/>
        </w:rPr>
        <w:t xml:space="preserve">Mode of buyback:</w:t>
      </w:r>
    </w:p>
    <w:p>
      <w:pPr>
        <w:widowControl w:val="on"/>
        <w:pBdr/>
        <w:spacing w:before="120" w:after="120" w:line="270" w:lineRule="auto"/>
        <w:ind w:left="0" w:right="0"/>
        <w:jc w:val="both"/>
      </w:pPr>
      <w:r>
        <w:rPr>
          <w:b/>
          <w:bCs/>
          <w:color w:val="000000"/>
          <w:sz w:val="20"/>
          <w:szCs w:val="20"/>
        </w:rPr>
        <w:t xml:space="preserve">Source of funds:</w:t>
      </w:r>
    </w:p>
    <w:p>
      <w:pPr>
        <w:widowControl w:val="on"/>
        <w:pBdr/>
        <w:spacing w:before="120" w:after="120" w:line="270" w:lineRule="auto"/>
        <w:ind w:left="0" w:right="0"/>
        <w:jc w:val="both"/>
      </w:pPr>
      <w:r>
        <w:rPr>
          <w:b/>
          <w:bCs/>
          <w:color w:val="000000"/>
          <w:sz w:val="20"/>
          <w:szCs w:val="20"/>
        </w:rPr>
        <w:t xml:space="preserve">Compliance with SEBI Regulations:</w:t>
      </w:r>
    </w:p>
    <w:p>
      <w:pPr>
        <w:widowControl w:val="on"/>
        <w:pBdr/>
        <w:spacing w:before="120" w:after="120" w:line="270" w:lineRule="auto"/>
        <w:ind w:left="0" w:right="0"/>
        <w:jc w:val="both"/>
      </w:pPr>
      <w:r>
        <w:rPr>
          <w:b/>
          <w:bCs/>
          <w:color w:val="000000"/>
          <w:sz w:val="20"/>
          <w:szCs w:val="20"/>
        </w:rPr>
        <w:t xml:space="preserve">Financial position:</w:t>
      </w:r>
      <w:r>
        <w:rPr>
          <w:color w:val="000000"/>
          <w:sz w:val="20"/>
          <w:szCs w:val="20"/>
        </w:rPr>
        <w:t xml:space="preserve"> The Board is of the opinion that post the buy-back there will be no grounds on which the Company could be found unable to pay its debts and that the Company will be able to meet its liabilities as and when they fall due and will not be rendered insolvent within a period of one year.</w:t>
      </w:r>
    </w:p>
    <w:p>
      <w:pPr>
        <w:widowControl w:val="on"/>
        <w:pBdr/>
        <w:spacing w:before="120" w:after="120" w:line="270" w:lineRule="auto"/>
        <w:ind w:left="0" w:right="0"/>
        <w:jc w:val="both"/>
      </w:pPr>
      <w:r>
        <w:rPr>
          <w:b/>
          <w:bCs/>
          <w:color w:val="000000"/>
          <w:sz w:val="20"/>
          <w:szCs w:val="20"/>
        </w:rPr>
        <w:t xml:space="preserve">Declaration of defaults:</w:t>
      </w:r>
      <w:r>
        <w:rPr>
          <w:color w:val="000000"/>
          <w:sz w:val="20"/>
          <w:szCs w:val="20"/>
        </w:rPr>
        <w:t xml:space="preserve"> The Company has confirmed that there are no defaults subsisting in repayment of deposits or redemption of debentures or preference shares or repayment of term loans to any financial institutions or banks.</w:t>
      </w:r>
    </w:p>
    <w:p>
      <w:pPr>
        <w:widowControl w:val="on"/>
        <w:pBdr/>
        <w:spacing w:before="120" w:after="120" w:line="270" w:lineRule="auto"/>
        <w:ind w:left="0" w:right="0"/>
        <w:jc w:val="both"/>
      </w:pPr>
      <w:r>
        <w:rPr>
          <w:b/>
          <w:bCs/>
          <w:color w:val="000000"/>
          <w:sz w:val="20"/>
          <w:szCs w:val="20"/>
        </w:rPr>
        <w:t xml:space="preserve">Timeframe for the buy-back:</w:t>
      </w:r>
    </w:p>
    <w:p>
      <w:pPr>
        <w:widowControl w:val="on"/>
        <w:pBdr/>
        <w:spacing w:before="120" w:after="120" w:line="270" w:lineRule="auto"/>
        <w:ind w:left="0" w:right="0"/>
        <w:jc w:val="both"/>
      </w:pPr>
      <w:r>
        <w:rPr>
          <w:b/>
          <w:bCs/>
          <w:color w:val="000000"/>
          <w:sz w:val="20"/>
          <w:szCs w:val="20"/>
        </w:rPr>
        <w:t xml:space="preserve">Auditors' certificate:</w:t>
      </w:r>
    </w:p>
    <w:p>
      <w:pPr>
        <w:widowControl w:val="on"/>
        <w:pBdr/>
        <w:spacing w:before="120" w:after="120" w:line="270" w:lineRule="auto"/>
        <w:ind w:left="0" w:right="0"/>
        <w:jc w:val="both"/>
      </w:pPr>
      <w:r>
        <w:rPr>
          <w:b/>
          <w:bCs/>
          <w:color w:val="000000"/>
          <w:sz w:val="20"/>
          <w:szCs w:val="20"/>
        </w:rPr>
        <w:t xml:space="preserve">Accounting treatment:</w:t>
      </w:r>
    </w:p>
    <w:p>
      <w:pPr>
        <w:widowControl w:val="on"/>
        <w:pBdr/>
        <w:spacing w:before="120" w:after="120" w:line="270" w:lineRule="auto"/>
        <w:ind w:left="0" w:right="0"/>
        <w:jc w:val="both"/>
      </w:pPr>
      <w:r>
        <w:rPr>
          <w:b/>
          <w:bCs/>
          <w:color w:val="000000"/>
          <w:sz w:val="20"/>
          <w:szCs w:val="20"/>
        </w:rPr>
        <w:t xml:space="preserve">Further issue of shares: </w:t>
      </w:r>
      <w:r>
        <w:rPr>
          <w:color w:val="000000"/>
          <w:sz w:val="20"/>
          <w:szCs w:val="20"/>
        </w:rPr>
        <w:t xml:space="preserve">The Company would not be allowed to issue fresh equity shares within six months after the completion of the Buyback except by way of bonus issue or in the discharge of subsisting obligations such as conversion of warrants, stock option schemes, sweat equity or conversion of preference shares or debentures into equity shares.</w:t>
      </w:r>
    </w:p>
    <w:p>
      <w:pPr>
        <w:widowControl w:val="on"/>
        <w:pBdr/>
        <w:spacing w:before="120" w:after="120" w:line="270" w:lineRule="auto"/>
        <w:ind w:left="0" w:right="0"/>
        <w:jc w:val="both"/>
      </w:pPr>
      <w:r>
        <w:rPr>
          <w:color w:val="000000"/>
          <w:sz w:val="20"/>
          <w:szCs w:val="20"/>
        </w:rPr>
        <w:t xml:space="preserve">no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CAPITAL REDUCTION</w:t>
      </w:r>
    </w:p>
    <w:p>
      <w:pPr>
        <w:widowControl w:val="on"/>
        <w:pBdr/>
        <w:spacing w:before="120" w:after="120" w:line="270" w:lineRule="auto"/>
        <w:ind w:left="0" w:right="0"/>
        <w:jc w:val="both"/>
      </w:pPr>
      <w:r>
        <w:rPr>
          <w:color w:val="000000"/>
          <w:sz w:val="20"/>
          <w:szCs w:val="20"/>
        </w:rPr>
        <w:t xml:space="preserve">capital reduction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recommednation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captal reducton- jstify</w:t>
      </w:r>
    </w:p>
    <w:p>
      <w:pPr>
        <w:widowControl w:val="on"/>
        <w:pBdr/>
        <w:spacing w:before="120" w:after="120" w:line="270" w:lineRule="auto"/>
        <w:ind w:left="0" w:right="0"/>
        <w:jc w:val="both"/>
      </w:pPr>
      <w:r>
        <w:rPr>
          <w:color w:val="000000"/>
          <w:sz w:val="20"/>
          <w:szCs w:val="20"/>
        </w:rPr>
        <w:t xml:space="preserve">capital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DEBT RESTRUCTURING</w:t>
      </w:r>
    </w:p>
    <w:p>
      <w:pPr>
        <w:widowControl w:val="on"/>
        <w:pBdr/>
        <w:spacing w:before="120" w:after="120" w:line="270" w:lineRule="auto"/>
        <w:ind w:left="0" w:right="0"/>
        <w:jc w:val="both"/>
      </w:pPr>
      <w:r>
        <w:rPr>
          <w:color w:val="000000"/>
          <w:sz w:val="20"/>
          <w:szCs w:val="20"/>
        </w:rPr>
        <w:t xml:space="preserve">debt restructuring</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capital redu-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debt rest-just</w:t>
      </w:r>
    </w:p>
    <w:p>
      <w:pPr>
        <w:widowControl w:val="on"/>
        <w:pBdr/>
        <w:spacing w:before="120" w:after="120" w:line="270" w:lineRule="auto"/>
        <w:ind w:left="0" w:right="0"/>
        <w:jc w:val="both"/>
      </w:pPr>
      <w:r>
        <w:rPr>
          <w:color w:val="000000"/>
          <w:sz w:val="20"/>
          <w:szCs w:val="20"/>
        </w:rPr>
        <w:t xml:space="preserve">capital reu-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VARIATION IN TERMS OF USE OF IPO PROCEEDS</w:t>
      </w:r>
    </w:p>
    <w:p>
      <w:pPr>
        <w:widowControl w:val="on"/>
        <w:pBdr/>
        <w:spacing w:before="120" w:after="120" w:line="270" w:lineRule="auto"/>
        <w:ind w:left="0" w:right="0"/>
        <w:jc w:val="both"/>
      </w:pPr>
      <w:r>
        <w:rPr>
          <w:color w:val="000000"/>
          <w:sz w:val="20"/>
          <w:szCs w:val="20"/>
        </w:rPr>
        <w:t xml:space="preserve">variation in IPO - reso</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vara - recomme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variaion in IO - analysis</w:t>
      </w:r>
    </w:p>
    <w:p>
      <w:pPr>
        <w:widowControl w:val="on"/>
        <w:pBdr/>
        <w:spacing w:before="120" w:after="120" w:line="270" w:lineRule="auto"/>
        <w:ind w:left="0" w:right="0"/>
        <w:jc w:val="both"/>
      </w:pPr>
      <w:r>
        <w:rPr>
          <w:color w:val="000000"/>
          <w:sz w:val="20"/>
          <w:szCs w:val="20"/>
        </w:rPr>
        <w:t xml:space="preserve">vaiation in IPO - analyssi</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CREATION OF CHARGE</w:t>
      </w:r>
    </w:p>
    <w:p>
      <w:pPr>
        <w:widowControl w:val="on"/>
        <w:pBdr/>
        <w:spacing w:before="120" w:after="120" w:line="270" w:lineRule="auto"/>
        <w:ind w:left="0" w:right="0"/>
        <w:jc w:val="both"/>
      </w:pPr>
      <w:r>
        <w:rPr>
          <w:color w:val="000000"/>
          <w:sz w:val="20"/>
          <w:szCs w:val="20"/>
        </w:rPr>
        <w:t xml:space="preserve">creation of charge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enabling resolution whichh gives against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creation of charge</w:t>
      </w:r>
    </w:p>
    <w:p>
      <w:pPr>
        <w:widowControl w:val="on"/>
        <w:pBdr/>
        <w:spacing w:before="120" w:after="120" w:line="270" w:lineRule="auto"/>
        <w:ind w:left="0" w:right="0"/>
        <w:jc w:val="both"/>
      </w:pPr>
      <w:r>
        <w:rPr>
          <w:b/>
          <w:bCs/>
          <w:color w:val="000000"/>
          <w:sz w:val="20"/>
          <w:szCs w:val="20"/>
        </w:rPr>
        <w:t xml:space="preserve">Details of the assets being mortgaged:</w:t>
      </w:r>
    </w:p>
    <w:p>
      <w:pPr>
        <w:widowControl w:val="on"/>
        <w:pBdr/>
        <w:spacing w:before="120" w:after="120" w:line="270" w:lineRule="auto"/>
        <w:ind w:left="0" w:right="0"/>
        <w:jc w:val="both"/>
      </w:pPr>
      <w:r>
        <w:rPr>
          <w:b/>
          <w:bCs/>
          <w:color w:val="000000"/>
          <w:sz w:val="20"/>
          <w:szCs w:val="20"/>
        </w:rPr>
        <w:t xml:space="preserve">Details of the borrowings being secured through the assets:</w:t>
      </w:r>
    </w:p>
    <w:p>
      <w:pPr>
        <w:widowControl w:val="on"/>
        <w:pBdr/>
        <w:spacing w:before="120" w:after="120" w:line="270" w:lineRule="auto"/>
        <w:ind w:left="0" w:right="0"/>
        <w:jc w:val="both"/>
      </w:pPr>
      <w:r>
        <w:rPr>
          <w:b/>
          <w:bCs/>
          <w:color w:val="000000"/>
          <w:sz w:val="20"/>
          <w:szCs w:val="20"/>
        </w:rPr>
        <w:t xml:space="preserve">Beneficiary of the borrowings:</w:t>
      </w:r>
    </w:p>
    <w:p>
      <w:pPr>
        <w:widowControl w:val="on"/>
        <w:pBdr/>
        <w:spacing w:before="120" w:after="120" w:line="270" w:lineRule="auto"/>
        <w:ind w:left="0" w:right="0"/>
        <w:jc w:val="both"/>
      </w:pPr>
      <w:r>
        <w:rPr>
          <w:color w:val="000000"/>
          <w:sz w:val="20"/>
          <w:szCs w:val="20"/>
        </w:rPr>
        <w:t xml:space="preserve">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SALE OF ASSETS/BUSINESS/UNDERTAKING</w:t>
      </w:r>
    </w:p>
    <w:p>
      <w:pPr>
        <w:widowControl w:val="on"/>
        <w:pBdr/>
        <w:spacing w:before="120" w:after="120" w:line="270" w:lineRule="auto"/>
        <w:ind w:left="0" w:right="0"/>
        <w:jc w:val="both"/>
      </w:pPr>
      <w:r>
        <w:rPr>
          <w:color w:val="000000"/>
          <w:sz w:val="20"/>
          <w:szCs w:val="20"/>
        </w:rPr>
        <w:t xml:space="preserve">sale of asset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potential impact of the sale on the Company's revenues, profits and balance sheet position. SES is of the opinion that disclosures made by the company are incomplete and do not give assurance to the shareholders that the sale would be fair and beneficial for the Company and its shareholders. In absence of full details, shareholders cannot form an opinion whether the proposal is in their interest or not and therefore,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SALE</w:t>
      </w:r>
    </w:p>
    <w:p>
      <w:pPr>
        <w:widowControl w:val="on"/>
        <w:pBdr/>
        <w:spacing w:before="120" w:after="120" w:line="270" w:lineRule="auto"/>
        <w:ind w:left="0" w:right="0"/>
        <w:jc w:val="both"/>
      </w:pPr>
      <w:r>
        <w:rPr>
          <w:b/>
          <w:bCs/>
          <w:color w:val="000000"/>
          <w:sz w:val="20"/>
          <w:szCs w:val="20"/>
        </w:rPr>
        <w:t xml:space="preserve">Assets/undertaking/business being sold:</w:t>
      </w:r>
    </w:p>
    <w:p>
      <w:pPr>
        <w:widowControl w:val="on"/>
        <w:pBdr/>
        <w:spacing w:before="120" w:after="120" w:line="270" w:lineRule="auto"/>
        <w:ind w:left="0" w:right="0"/>
        <w:jc w:val="both"/>
      </w:pPr>
      <w:r>
        <w:rPr>
          <w:b/>
          <w:bCs/>
          <w:color w:val="000000"/>
          <w:sz w:val="20"/>
          <w:szCs w:val="20"/>
        </w:rPr>
        <w:t xml:space="preserve">Valuation:</w:t>
      </w:r>
    </w:p>
    <w:p>
      <w:pPr>
        <w:widowControl w:val="on"/>
        <w:pBdr/>
        <w:spacing w:before="120" w:after="120" w:line="270" w:lineRule="auto"/>
        <w:ind w:left="0" w:right="0"/>
        <w:jc w:val="both"/>
      </w:pPr>
      <w:r>
        <w:rPr>
          <w:b/>
          <w:bCs/>
          <w:color w:val="000000"/>
          <w:sz w:val="20"/>
          <w:szCs w:val="20"/>
        </w:rPr>
        <w:t xml:space="preserve">Price:</w:t>
      </w:r>
    </w:p>
    <w:p>
      <w:pPr>
        <w:widowControl w:val="on"/>
        <w:pBdr/>
        <w:spacing w:before="120" w:after="120" w:line="270" w:lineRule="auto"/>
        <w:ind w:left="0" w:right="0"/>
        <w:jc w:val="both"/>
      </w:pPr>
      <w:r>
        <w:rPr>
          <w:b/>
          <w:bCs/>
          <w:color w:val="000000"/>
          <w:sz w:val="20"/>
          <w:szCs w:val="20"/>
        </w:rPr>
        <w:t xml:space="preserve">Buyer:</w:t>
      </w:r>
    </w:p>
    <w:p>
      <w:pPr>
        <w:widowControl w:val="on"/>
        <w:pBdr/>
        <w:spacing w:before="120" w:after="120" w:line="270" w:lineRule="auto"/>
        <w:ind w:left="0" w:right="0"/>
        <w:jc w:val="both"/>
      </w:pPr>
      <w:r>
        <w:rPr>
          <w:b/>
          <w:bCs/>
          <w:color w:val="000000"/>
          <w:sz w:val="20"/>
          <w:szCs w:val="20"/>
        </w:rPr>
        <w:t xml:space="preserve">Relationship of Company with buyer: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SALE</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 OF THE SALE</w:t>
      </w:r>
    </w:p>
    <w:p>
      <w:pPr>
        <w:widowControl w:val="on"/>
        <w:pBdr/>
        <w:spacing w:before="120" w:after="120" w:line="270" w:lineRule="auto"/>
        <w:ind w:left="0" w:right="0"/>
        <w:jc w:val="both"/>
      </w:pPr>
      <w:r>
        <w:rPr>
          <w:b/>
          <w:bCs/>
          <w:color w:val="000000"/>
          <w:sz w:val="20"/>
          <w:szCs w:val="20"/>
        </w:rPr>
        <w:t xml:space="preserve">On income statement:</w:t>
      </w:r>
    </w:p>
    <w:p>
      <w:pPr>
        <w:widowControl w:val="on"/>
        <w:pBdr/>
        <w:spacing w:before="120" w:after="120" w:line="270" w:lineRule="auto"/>
        <w:ind w:left="0" w:right="0"/>
        <w:jc w:val="both"/>
      </w:pPr>
      <w:r>
        <w:rPr>
          <w:b/>
          <w:bCs/>
          <w:color w:val="000000"/>
          <w:sz w:val="20"/>
          <w:szCs w:val="20"/>
        </w:rPr>
        <w:t xml:space="preserve">On balance sheet:</w:t>
      </w:r>
    </w:p>
    <w:p>
      <w:pPr>
        <w:widowControl w:val="on"/>
        <w:pBdr/>
        <w:spacing w:before="120" w:after="120" w:line="270" w:lineRule="auto"/>
        <w:ind w:left="0" w:right="0"/>
        <w:jc w:val="both"/>
      </w:pPr>
      <w:r>
        <w:rPr>
          <w:b/>
          <w:bCs/>
          <w:color w:val="000000"/>
          <w:sz w:val="20"/>
          <w:szCs w:val="20"/>
        </w:rPr>
        <w:t xml:space="preserve">Materiality: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USE OF FUNDS</w:t>
      </w:r>
    </w:p>
    <w:p>
      <w:pPr>
        <w:widowControl w:val="on"/>
        <w:pBdr/>
        <w:spacing w:before="120" w:after="120" w:line="270" w:lineRule="auto"/>
        <w:ind w:left="0" w:right="0"/>
        <w:jc w:val="both"/>
      </w:pPr>
      <w:r>
        <w:rPr>
          <w:color w:val="000000"/>
          <w:sz w:val="20"/>
          <w:szCs w:val="20"/>
        </w:rPr>
        <w:t xml:space="preserve">no use of funs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SALE</w:t>
      </w:r>
    </w:p>
    <w:p>
      <w:pPr>
        <w:widowControl w:val="on"/>
        <w:pBdr/>
        <w:spacing w:before="120" w:after="120" w:line="270" w:lineRule="auto"/>
        <w:ind w:left="0" w:right="0"/>
        <w:jc w:val="both"/>
      </w:pPr>
      <w:r>
        <w:rPr>
          <w:color w:val="000000"/>
          <w:sz w:val="20"/>
          <w:szCs w:val="20"/>
        </w:rPr>
        <w:t xml:space="preserve">fairness of sale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 ISSUES</w:t>
      </w:r>
    </w:p>
    <w:p>
      <w:pPr>
        <w:widowControl w:val="on"/>
        <w:pBdr/>
        <w:spacing w:before="120" w:after="120" w:line="270" w:lineRule="auto"/>
        <w:ind w:left="0" w:right="0"/>
        <w:jc w:val="both"/>
      </w:pPr>
      <w:r>
        <w:rPr>
          <w:color w:val="000000"/>
          <w:sz w:val="20"/>
          <w:szCs w:val="20"/>
        </w:rPr>
        <w:t xml:space="preserve">no conflict of interest</w:t>
      </w:r>
    </w:p>
    <w:p>
      <w:pPr>
        <w:widowControl w:val="on"/>
        <w:pBdr/>
        <w:spacing w:before="120" w:after="120" w:line="270" w:lineRule="auto"/>
        <w:ind w:left="0" w:right="0"/>
        <w:jc w:val="both"/>
      </w:pPr>
      <w:r>
        <w:rPr>
          <w:color w:val="000000"/>
          <w:sz w:val="20"/>
          <w:szCs w:val="20"/>
        </w:rPr>
        <w:t xml:space="preserve">The Company has not disclosed the details of the entity to which it proposes to sell the [asset/ business/ Undertaking]. Since the details of the buyers have not been disclosed, SES is unable to ascertain the relationship between the Company and the buyer and therefore, cannot comment on the fairness of the proposed transaction.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120" w:after="120" w:line="270" w:lineRule="auto"/>
        <w:ind w:left="0" w:right="0"/>
        <w:jc w:val="both"/>
      </w:pPr>
      <w:r>
        <w:rPr>
          <w:color w:val="000000"/>
          <w:sz w:val="20"/>
          <w:szCs w:val="20"/>
        </w:rPr>
        <w:t xml:space="preserve">borrwin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Is the Company a sick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120" w:after="120" w:line="270" w:lineRule="auto"/>
        <w:ind w:left="0" w:right="0"/>
        <w:jc w:val="both"/>
      </w:pPr>
      <w:r>
        <w:rPr>
          <w:color w:val="000000"/>
          <w:sz w:val="20"/>
          <w:szCs w:val="20"/>
        </w:rPr>
        <w:t xml:space="preserve">boro</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w:t>
            </w:r>
          </w:p>
        </w:tc>
      </w:tr>
    </w:tbl>
    <w:p>
      <w:pPr>
        <w:widowControl w:val="on"/>
        <w:pBdr/>
        <w:spacing w:before="120" w:after="120" w:line="270" w:lineRule="auto"/>
        <w:ind w:left="0" w:right="0"/>
        <w:jc w:val="both"/>
      </w:pPr>
      <w:r>
        <w:rPr>
          <w:color w:val="000000"/>
          <w:sz w:val="20"/>
          <w:szCs w:val="20"/>
        </w:rPr>
        <w:t xml:space="preserve">Is the Company a sick company? Analysis text</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Rgight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right- recom</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right-just</w:t>
      </w:r>
    </w:p>
    <w:p>
      <w:pPr>
        <w:widowControl w:val="on"/>
        <w:pBdr/>
        <w:spacing w:before="120" w:after="120" w:line="270" w:lineRule="auto"/>
        <w:ind w:left="0" w:right="0"/>
        <w:jc w:val="both"/>
      </w:pPr>
      <w:r>
        <w:rPr>
          <w:color w:val="000000"/>
          <w:sz w:val="20"/>
          <w:szCs w:val="20"/>
        </w:rPr>
        <w:t xml:space="preserve">rigt-anal</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PREFERENTIAL ISSUE</w:t>
      </w:r>
    </w:p>
    <w:p>
      <w:pPr>
        <w:widowControl w:val="on"/>
        <w:pBdr/>
        <w:spacing w:before="120" w:after="120" w:line="270" w:lineRule="auto"/>
        <w:ind w:left="0" w:right="0"/>
        <w:jc w:val="both"/>
      </w:pPr>
      <w:r>
        <w:rPr>
          <w:color w:val="000000"/>
          <w:sz w:val="20"/>
          <w:szCs w:val="20"/>
        </w:rPr>
        <w:t xml:space="preserve">preferential</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Securities to be issued: </w:t>
      </w:r>
    </w:p>
    <w:p>
      <w:pPr>
        <w:widowControl w:val="on"/>
        <w:pBdr/>
        <w:spacing w:before="120" w:after="120" w:line="270" w:lineRule="auto"/>
        <w:ind w:left="0" w:right="0"/>
        <w:jc w:val="both"/>
      </w:pPr>
      <w:r>
        <w:rPr>
          <w:b/>
          <w:bCs/>
          <w:color w:val="000000"/>
          <w:sz w:val="20"/>
          <w:szCs w:val="20"/>
        </w:rPr>
        <w:t xml:space="preserve">Proposed allottee: </w:t>
      </w:r>
    </w:p>
    <w:p>
      <w:pPr>
        <w:widowControl w:val="on"/>
        <w:pBdr/>
        <w:spacing w:before="120" w:after="120" w:line="270" w:lineRule="auto"/>
        <w:ind w:left="0" w:right="0"/>
        <w:jc w:val="both"/>
      </w:pPr>
      <w:r>
        <w:rPr>
          <w:b/>
          <w:bCs/>
          <w:color w:val="000000"/>
          <w:sz w:val="20"/>
          <w:szCs w:val="20"/>
        </w:rPr>
        <w:t xml:space="preserve">Size of the issue: </w:t>
      </w:r>
    </w:p>
    <w:p>
      <w:pPr>
        <w:widowControl w:val="on"/>
        <w:pBdr/>
        <w:spacing w:before="120" w:after="120" w:line="270" w:lineRule="auto"/>
        <w:ind w:left="0" w:right="0"/>
        <w:jc w:val="both"/>
      </w:pPr>
      <w:r>
        <w:rPr>
          <w:b/>
          <w:bCs/>
          <w:color w:val="000000"/>
          <w:sz w:val="20"/>
          <w:szCs w:val="20"/>
        </w:rPr>
        <w:t xml:space="preserve">Price of the issue: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SES is of the opinion that existing shareholders should have first right to participate in any capital issue. Preferential issues have a negative dilution effect on the minority shareholders' equity. Therefore, SES is against preferential allotment of shares to a particular shareholder or class of shareholders. SES believes that to raise equity capital, the Company should first go for a rights issue failing which it should look for an alternate source of equity funding. Only in circumstances where there is urgent need for funds or a strategic investor is investing in the Company should the Company go for a preferential issue instead of a rights issue.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EQUITY ISSUES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Year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Capital Raised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Subscriber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Issue price/share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ddw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sdwdw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wdwd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2004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fqf</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nfkn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djq</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nqdqj</w:t>
            </w:r>
          </w:p>
        </w:tc>
      </w:tr>
    </w:tbl>
    <w:p>
      <w:pPr>
        <w:widowControl w:val="on"/>
        <w:pBdr/>
        <w:spacing w:before="120" w:after="120" w:line="270" w:lineRule="auto"/>
        <w:ind w:left="0" w:right="0"/>
        <w:jc w:val="both"/>
      </w:pPr>
      <w:r>
        <w:rPr>
          <w:color w:val="000000"/>
          <w:sz w:val="20"/>
          <w:szCs w:val="20"/>
        </w:rPr>
        <w:t xml:space="preserve">equilty issue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70.79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e2j</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86.33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29.21</w:t>
            </w:r>
          </w:p>
        </w:tc>
      </w:tr>
    </w:tbl>
    <w:p>
      <w:pPr>
        <w:widowControl w:val="on"/>
        <w:pBdr/>
        <w:spacing w:before="120" w:after="120" w:line="270" w:lineRule="auto"/>
        <w:ind w:left="0" w:right="0"/>
        <w:jc w:val="both"/>
      </w:pPr>
      <w:r>
        <w:rPr>
          <w:color w:val="000000"/>
          <w:sz w:val="20"/>
          <w:szCs w:val="20"/>
        </w:rPr>
        <w:t xml:space="preserve">chnge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Change in control: </w:t>
      </w:r>
    </w:p>
    <w:p>
      <w:pPr>
        <w:widowControl w:val="on"/>
        <w:pBdr/>
        <w:spacing w:before="120" w:after="120" w:line="270" w:lineRule="auto"/>
        <w:ind w:left="0" w:right="0"/>
        <w:jc w:val="both"/>
      </w:pPr>
      <w:r>
        <w:rPr>
          <w:b/>
          <w:bCs/>
          <w:color w:val="000000"/>
          <w:sz w:val="20"/>
          <w:szCs w:val="20"/>
        </w:rPr>
        <w:t xml:space="preserve">Lock-in period: </w:t>
      </w:r>
    </w:p>
    <w:p>
      <w:pPr>
        <w:widowControl w:val="on"/>
        <w:pBdr/>
        <w:spacing w:before="120" w:after="120" w:line="270" w:lineRule="auto"/>
        <w:ind w:left="0" w:right="0"/>
        <w:jc w:val="both"/>
      </w:pPr>
      <w:r>
        <w:rPr>
          <w:b/>
          <w:bCs/>
          <w:color w:val="000000"/>
          <w:sz w:val="20"/>
          <w:szCs w:val="20"/>
        </w:rPr>
        <w:t xml:space="preserve">Timeline for allotment: </w:t>
      </w:r>
    </w:p>
    <w:p>
      <w:pPr>
        <w:widowControl w:val="on"/>
        <w:pBdr/>
        <w:spacing w:before="120" w:after="120" w:line="270" w:lineRule="auto"/>
        <w:ind w:left="0" w:right="0"/>
        <w:jc w:val="both"/>
      </w:pPr>
      <w:r>
        <w:rPr>
          <w:b/>
          <w:bCs/>
          <w:color w:val="000000"/>
          <w:sz w:val="20"/>
          <w:szCs w:val="20"/>
        </w:rPr>
        <w:t xml:space="preserve">Certification from statutory auditors: </w:t>
      </w:r>
    </w:p>
    <w:p>
      <w:pPr>
        <w:widowControl w:val="on"/>
        <w:pBdr/>
        <w:spacing w:before="120" w:after="120" w:line="270" w:lineRule="auto"/>
        <w:ind w:left="0" w:right="0"/>
        <w:jc w:val="both"/>
      </w:pPr>
      <w:r>
        <w:rPr>
          <w:b/>
          <w:bCs/>
          <w:color w:val="000000"/>
          <w:sz w:val="20"/>
          <w:szCs w:val="20"/>
        </w:rPr>
        <w:t xml:space="preserve">Shareholders' Rights: </w:t>
      </w:r>
    </w:p>
    <w:p>
      <w:pPr>
        <w:widowControl w:val="on"/>
        <w:pBdr/>
        <w:spacing w:before="120" w:after="120" w:line="270" w:lineRule="auto"/>
        <w:ind w:left="0" w:right="0"/>
        <w:jc w:val="both"/>
      </w:pPr>
      <w:r>
        <w:rPr>
          <w:b/>
          <w:bCs/>
          <w:color w:val="000000"/>
          <w:sz w:val="20"/>
          <w:szCs w:val="20"/>
        </w:rPr>
        <w:t xml:space="preserve">Directors' interests: </w:t>
      </w:r>
    </w:p>
    <w:p>
      <w:pPr>
        <w:widowControl w:val="on"/>
        <w:pBdr/>
        <w:spacing w:before="120" w:after="120" w:line="270" w:lineRule="auto"/>
        <w:ind w:left="0" w:right="0"/>
        <w:jc w:val="both"/>
      </w:pPr>
      <w:r>
        <w:rPr>
          <w:b/>
          <w:bCs/>
          <w:color w:val="000000"/>
          <w:sz w:val="20"/>
          <w:szCs w:val="20"/>
        </w:rPr>
        <w:t xml:space="preserve">Buyback or capital reduction in past: </w:t>
      </w:r>
    </w:p>
    <w:p>
      <w:pPr>
        <w:widowControl w:val="on"/>
        <w:pBdr/>
        <w:spacing w:before="120" w:after="120" w:line="270" w:lineRule="auto"/>
        <w:ind w:left="0" w:right="0"/>
        <w:jc w:val="both"/>
      </w:pPr>
      <w:r>
        <w:rPr>
          <w:color w:val="000000"/>
          <w:sz w:val="20"/>
          <w:szCs w:val="20"/>
        </w:rPr>
        <w:t xml:space="preserve">Is Preferential issue made without adequate justification?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BONUS SHARES</w:t>
      </w:r>
    </w:p>
    <w:p>
      <w:pPr>
        <w:widowControl w:val="on"/>
        <w:pBdr/>
        <w:spacing w:before="120" w:after="120" w:line="270" w:lineRule="auto"/>
        <w:ind w:left="0" w:right="0"/>
        <w:jc w:val="both"/>
      </w:pPr>
      <w:r>
        <w:rPr>
          <w:color w:val="000000"/>
          <w:sz w:val="20"/>
          <w:szCs w:val="20"/>
        </w:rPr>
        <w:t xml:space="preserve">bonus ise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Does the Company has sufficient free reserves, securities premium account or capital redemption reserve account for the bonus issue?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Bonus ratio: 2:1 </w:t>
      </w:r>
    </w:p>
    <w:p>
      <w:pPr>
        <w:widowControl w:val="on"/>
        <w:pBdr/>
        <w:spacing w:before="120" w:after="120" w:line="270" w:lineRule="auto"/>
        <w:ind w:left="0" w:right="0"/>
        <w:jc w:val="both"/>
      </w:pPr>
      <w:r>
        <w:rPr>
          <w:b/>
          <w:bCs/>
          <w:color w:val="000000"/>
          <w:sz w:val="20"/>
          <w:szCs w:val="20"/>
        </w:rPr>
        <w:t xml:space="preserve">Shares to be issued: </w:t>
      </w:r>
    </w:p>
    <w:p>
      <w:pPr>
        <w:widowControl w:val="on"/>
        <w:pBdr/>
        <w:spacing w:before="120" w:after="120" w:line="270" w:lineRule="auto"/>
        <w:ind w:left="0" w:right="0"/>
        <w:jc w:val="both"/>
      </w:pPr>
      <w:r>
        <w:rPr>
          <w:b/>
          <w:bCs/>
          <w:color w:val="000000"/>
          <w:sz w:val="20"/>
          <w:szCs w:val="20"/>
        </w:rPr>
        <w:t xml:space="preserve">Amount Capitalized: </w:t>
      </w:r>
    </w:p>
    <w:p>
      <w:pPr>
        <w:widowControl w:val="on"/>
        <w:pBdr/>
        <w:spacing w:before="120" w:after="120" w:line="270" w:lineRule="auto"/>
        <w:ind w:left="0" w:right="0"/>
        <w:jc w:val="both"/>
      </w:pPr>
      <w:r>
        <w:rPr>
          <w:b/>
          <w:bCs/>
          <w:color w:val="000000"/>
          <w:sz w:val="20"/>
          <w:szCs w:val="20"/>
        </w:rPr>
        <w:t xml:space="preserve">Past Changes in Share Capital: </w:t>
      </w:r>
    </w:p>
    <w:p>
      <w:pPr>
        <w:widowControl w:val="on"/>
        <w:pBdr/>
        <w:spacing w:before="120" w:after="120" w:line="270" w:lineRule="auto"/>
        <w:ind w:left="0" w:right="0"/>
        <w:jc w:val="both"/>
      </w:pPr>
      <w:r>
        <w:rPr>
          <w:b/>
          <w:bCs/>
          <w:color w:val="000000"/>
          <w:sz w:val="20"/>
          <w:szCs w:val="20"/>
        </w:rPr>
        <w:t xml:space="preserve">Impact on EPS: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no objective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OF THE COMPANY</w:t>
      </w:r>
    </w:p>
    <w:p>
      <w:pPr>
        <w:widowControl w:val="on"/>
        <w:pBdr/>
        <w:spacing w:before="120" w:after="120" w:line="270" w:lineRule="auto"/>
        <w:ind w:left="0" w:right="0"/>
        <w:jc w:val="both"/>
      </w:pPr>
      <w:r>
        <w:rPr>
          <w:color w:val="000000"/>
          <w:sz w:val="20"/>
          <w:szCs w:val="20"/>
        </w:rPr>
        <w:t xml:space="preserve">finanial posiion</w:t>
      </w:r>
    </w:p>
    <w:p>
      <w:pPr>
        <w:widowControl w:val="on"/>
        <w:pBdr/>
        <w:spacing w:before="120" w:after="120" w:line="270" w:lineRule="auto"/>
        <w:ind w:left="0" w:right="0"/>
        <w:jc w:val="both"/>
      </w:pPr>
      <w:r>
        <w:rPr>
          <w:color w:val="000000"/>
          <w:sz w:val="20"/>
          <w:szCs w:val="20"/>
        </w:rPr>
        <w:t xml:space="preserve">Does the Company has sufficient free reserves, securities premium account or capital redemption reserve account for the bonus issue?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SECURITIES TO PUBLIC</w:t>
      </w:r>
    </w:p>
    <w:p>
      <w:pPr>
        <w:widowControl w:val="on"/>
        <w:pBdr/>
        <w:spacing w:before="120" w:after="120" w:line="270" w:lineRule="auto"/>
        <w:ind w:left="0" w:right="0"/>
        <w:jc w:val="both"/>
      </w:pPr>
      <w:r>
        <w:rPr>
          <w:color w:val="000000"/>
          <w:sz w:val="20"/>
          <w:szCs w:val="20"/>
        </w:rPr>
        <w:t xml:space="preserve">securities to public</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Although this is an enabling resolution that will allow the Company to raise capital, the resolution is all encompassing in nature. The Board of Directors is being given the discretion to decide the mode and the terms of the proposed issue. However, since the Company has disclosed that none of the directors are interested in the resolution, the potential dilution to public shareholders is &lt;5% and the Company has highlighted an urgent need for funds, SES recommends that shareholders vote FOR the proposal.</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securties to publicc</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ISSUE</w:t>
      </w:r>
    </w:p>
    <w:p>
      <w:pPr>
        <w:widowControl w:val="on"/>
        <w:pBdr/>
        <w:spacing w:before="120" w:after="120" w:line="270" w:lineRule="auto"/>
        <w:ind w:left="0" w:right="0"/>
        <w:jc w:val="both"/>
      </w:pPr>
      <w:r>
        <w:rPr>
          <w:b/>
          <w:bCs/>
          <w:color w:val="000000"/>
          <w:sz w:val="20"/>
          <w:szCs w:val="20"/>
        </w:rPr>
        <w:t xml:space="preserve">Securities to be issued: </w:t>
      </w:r>
    </w:p>
    <w:p>
      <w:pPr>
        <w:widowControl w:val="on"/>
        <w:pBdr/>
        <w:spacing w:before="120" w:after="120" w:line="270" w:lineRule="auto"/>
        <w:ind w:left="0" w:right="0"/>
        <w:jc w:val="both"/>
      </w:pPr>
      <w:r>
        <w:rPr>
          <w:b/>
          <w:bCs/>
          <w:color w:val="000000"/>
          <w:sz w:val="20"/>
          <w:szCs w:val="20"/>
        </w:rPr>
        <w:t xml:space="preserve">Issue Type: </w:t>
      </w:r>
    </w:p>
    <w:p>
      <w:pPr>
        <w:widowControl w:val="on"/>
        <w:pBdr/>
        <w:spacing w:before="120" w:after="120" w:line="270" w:lineRule="auto"/>
        <w:ind w:left="0" w:right="0"/>
        <w:jc w:val="both"/>
      </w:pPr>
      <w:r>
        <w:rPr>
          <w:b/>
          <w:bCs/>
          <w:color w:val="000000"/>
          <w:sz w:val="20"/>
          <w:szCs w:val="20"/>
        </w:rPr>
        <w:t xml:space="preserve">Issue Size: </w:t>
      </w:r>
    </w:p>
    <w:p>
      <w:pPr>
        <w:widowControl w:val="on"/>
        <w:pBdr/>
        <w:spacing w:before="120" w:after="120" w:line="270" w:lineRule="auto"/>
        <w:ind w:left="0" w:right="0"/>
        <w:jc w:val="both"/>
      </w:pPr>
      <w:r>
        <w:rPr>
          <w:b/>
          <w:bCs/>
          <w:color w:val="000000"/>
          <w:sz w:val="20"/>
          <w:szCs w:val="20"/>
        </w:rPr>
        <w:t xml:space="preserve">Issue Price: </w:t>
      </w:r>
    </w:p>
    <w:p>
      <w:pPr>
        <w:widowControl w:val="on"/>
        <w:pBdr/>
        <w:spacing w:before="120" w:after="120" w:line="270" w:lineRule="auto"/>
        <w:ind w:left="0" w:right="0"/>
        <w:jc w:val="both"/>
      </w:pPr>
      <w:r>
        <w:rPr>
          <w:b/>
          <w:bCs/>
          <w:color w:val="000000"/>
          <w:sz w:val="20"/>
          <w:szCs w:val="20"/>
        </w:rPr>
        <w:t xml:space="preserve">Eligible investors: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91.11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8.89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r>
    </w:tbl>
    <w:p>
      <w:pPr>
        <w:widowControl w:val="on"/>
        <w:pBdr/>
        <w:spacing w:before="80" w:after="8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INTERESTS</w:t>
      </w:r>
    </w:p>
    <w:p>
      <w:pPr>
        <w:widowControl w:val="on"/>
        <w:pBdr/>
        <w:spacing w:before="120" w:after="120" w:line="270" w:lineRule="auto"/>
        <w:ind w:left="0" w:right="0"/>
        <w:jc w:val="both"/>
      </w:pPr>
      <w:r>
        <w:rPr>
          <w:color w:val="000000"/>
          <w:sz w:val="20"/>
          <w:szCs w:val="20"/>
        </w:rPr>
        <w:t xml:space="preserve">conflict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Compliance with minimum public shareholding norms: </w:t>
      </w:r>
    </w:p>
    <w:p>
      <w:pPr>
        <w:widowControl w:val="on"/>
        <w:pBdr/>
        <w:spacing w:before="120" w:after="120" w:line="270" w:lineRule="auto"/>
        <w:ind w:left="0" w:right="0"/>
        <w:jc w:val="both"/>
      </w:pPr>
      <w:r>
        <w:rPr>
          <w:b/>
          <w:bCs/>
          <w:color w:val="000000"/>
          <w:sz w:val="20"/>
          <w:szCs w:val="20"/>
        </w:rPr>
        <w:t xml:space="preserve">Relevant Date:</w:t>
      </w:r>
      <w:r>
        <w:rPr>
          <w:color w:val="000000"/>
          <w:sz w:val="20"/>
          <w:szCs w:val="20"/>
        </w:rPr>
        <w:t xml:space="preserve"> 15-Jun-2015</w:t>
      </w:r>
    </w:p>
    <w:p>
      <w:pPr>
        <w:widowControl w:val="on"/>
        <w:pBdr/>
        <w:spacing w:before="120" w:after="120" w:line="270" w:lineRule="auto"/>
        <w:ind w:left="0" w:right="0"/>
        <w:jc w:val="both"/>
      </w:pPr>
      <w:r>
        <w:rPr>
          <w:b/>
          <w:bCs/>
          <w:color w:val="000000"/>
          <w:sz w:val="20"/>
          <w:szCs w:val="20"/>
        </w:rPr>
        <w:t xml:space="preserve">Allotment to promoter group: </w:t>
      </w:r>
    </w:p>
    <w:p>
      <w:pPr>
        <w:widowControl w:val="on"/>
        <w:pBdr/>
        <w:spacing w:before="120" w:after="120" w:line="270" w:lineRule="auto"/>
        <w:ind w:left="0" w:right="0"/>
        <w:jc w:val="both"/>
      </w:pPr>
      <w:r>
        <w:rPr>
          <w:b/>
          <w:bCs/>
          <w:color w:val="000000"/>
          <w:sz w:val="20"/>
          <w:szCs w:val="20"/>
        </w:rPr>
        <w:t xml:space="preserve">Reservations (in any): </w:t>
      </w:r>
    </w:p>
    <w:p>
      <w:pPr>
        <w:widowControl w:val="on"/>
        <w:pBdr/>
        <w:spacing w:before="120" w:after="120" w:line="270" w:lineRule="auto"/>
        <w:ind w:left="0" w:right="0"/>
        <w:jc w:val="both"/>
      </w:pPr>
      <w:r>
        <w:rPr>
          <w:b/>
          <w:bCs/>
          <w:color w:val="000000"/>
          <w:sz w:val="20"/>
          <w:szCs w:val="20"/>
        </w:rPr>
        <w:t xml:space="preserve">Past changes in share capital: </w:t>
      </w:r>
    </w:p>
    <w:p>
      <w:pPr>
        <w:widowControl w:val="on"/>
        <w:pBdr/>
        <w:spacing w:before="120" w:after="120" w:line="270" w:lineRule="auto"/>
        <w:ind w:left="0" w:right="0"/>
        <w:jc w:val="both"/>
      </w:pPr>
      <w:r>
        <w:rPr>
          <w:color w:val="000000"/>
          <w:sz w:val="20"/>
          <w:szCs w:val="20"/>
        </w:rPr>
        <w:t xml:space="preserve">Is the Company seeking blanket approval for issuance of shares but provided adequate justification and dilution to public shareholders is also less than 5%? Not added, FOR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PREFERENCE SHARES</w:t>
      </w:r>
    </w:p>
    <w:p>
      <w:pPr>
        <w:widowControl w:val="on"/>
        <w:pBdr/>
        <w:spacing w:before="120" w:after="120" w:line="270" w:lineRule="auto"/>
        <w:ind w:left="0" w:right="0"/>
        <w:jc w:val="both"/>
      </w:pPr>
      <w:r>
        <w:rPr>
          <w:color w:val="000000"/>
          <w:sz w:val="20"/>
          <w:szCs w:val="20"/>
        </w:rPr>
        <w:t xml:space="preserve">preference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prefernece recome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preferenc</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OF THE ISSUE</w:t>
      </w:r>
    </w:p>
    <w:p>
      <w:pPr>
        <w:widowControl w:val="on"/>
        <w:pBdr/>
        <w:spacing w:before="120" w:after="120" w:line="270" w:lineRule="auto"/>
        <w:ind w:left="0" w:right="0"/>
        <w:jc w:val="both"/>
      </w:pPr>
      <w:r>
        <w:rPr>
          <w:b/>
          <w:bCs/>
          <w:color w:val="000000"/>
          <w:sz w:val="20"/>
          <w:szCs w:val="20"/>
        </w:rPr>
        <w:t xml:space="preserve">Size of the Issue: </w:t>
      </w:r>
    </w:p>
    <w:p>
      <w:pPr>
        <w:widowControl w:val="on"/>
        <w:pBdr/>
        <w:spacing w:before="120" w:after="120" w:line="270" w:lineRule="auto"/>
        <w:ind w:left="0" w:right="0"/>
        <w:jc w:val="both"/>
      </w:pPr>
      <w:r>
        <w:rPr>
          <w:b/>
          <w:bCs/>
          <w:color w:val="000000"/>
          <w:sz w:val="20"/>
          <w:szCs w:val="20"/>
        </w:rPr>
        <w:t xml:space="preserve">Price: </w:t>
      </w:r>
    </w:p>
    <w:p>
      <w:pPr>
        <w:widowControl w:val="on"/>
        <w:pBdr/>
        <w:spacing w:before="120" w:after="120" w:line="270" w:lineRule="auto"/>
        <w:ind w:left="0" w:right="0"/>
        <w:jc w:val="both"/>
      </w:pPr>
      <w:r>
        <w:rPr>
          <w:b/>
          <w:bCs/>
          <w:color w:val="000000"/>
          <w:sz w:val="20"/>
          <w:szCs w:val="20"/>
        </w:rPr>
        <w:t xml:space="preserve">Redemption period: </w:t>
      </w:r>
    </w:p>
    <w:p>
      <w:pPr>
        <w:widowControl w:val="on"/>
        <w:pBdr/>
        <w:spacing w:before="120" w:after="120" w:line="270" w:lineRule="auto"/>
        <w:ind w:left="0" w:right="0"/>
        <w:jc w:val="both"/>
      </w:pPr>
      <w:r>
        <w:rPr>
          <w:b/>
          <w:bCs/>
          <w:color w:val="000000"/>
          <w:sz w:val="20"/>
          <w:szCs w:val="20"/>
        </w:rPr>
        <w:t xml:space="preserve">Dividend payable: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(CAPACITY TO PAY DIVIDENDS TO PREFERENCE SHAREHOLDERS)</w:t>
      </w:r>
    </w:p>
    <w:p>
      <w:pPr>
        <w:widowControl w:val="on"/>
        <w:pBdr/>
        <w:spacing w:before="120" w:after="120" w:line="270" w:lineRule="auto"/>
        <w:ind w:left="0" w:right="0"/>
        <w:jc w:val="both"/>
      </w:pPr>
      <w:r>
        <w:rPr>
          <w:color w:val="000000"/>
          <w:sz w:val="20"/>
          <w:szCs w:val="20"/>
        </w:rPr>
        <w:t xml:space="preserve">no position</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SHARES WITH DIFFERENTIAL VOTING RIGHTS</w:t>
      </w:r>
    </w:p>
    <w:p>
      <w:pPr>
        <w:widowControl w:val="on"/>
        <w:pBdr/>
        <w:spacing w:before="120" w:after="120" w:line="270" w:lineRule="auto"/>
        <w:ind w:left="0" w:right="0"/>
        <w:jc w:val="both"/>
      </w:pPr>
      <w:r>
        <w:rPr>
          <w:color w:val="000000"/>
          <w:sz w:val="20"/>
          <w:szCs w:val="20"/>
        </w:rPr>
        <w:t xml:space="preserve">hi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hi</w:t>
      </w:r>
    </w:p>
    <w:p>
      <w:pPr>
        <w:widowControl w:val="on"/>
        <w:pBdr/>
        <w:spacing w:before="120" w:after="120" w:line="270" w:lineRule="auto"/>
        <w:ind w:left="0" w:right="0"/>
        <w:jc w:val="both"/>
      </w:pPr>
      <w:r>
        <w:rPr>
          <w:color w:val="000000"/>
          <w:sz w:val="20"/>
          <w:szCs w:val="20"/>
        </w:rPr>
        <w:t xml:space="preserve">hi</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OBJECT CLAUSE</w:t>
      </w:r>
    </w:p>
    <w:p>
      <w:pPr>
        <w:widowControl w:val="on"/>
        <w:pBdr/>
        <w:spacing w:before="120" w:after="120" w:line="270" w:lineRule="auto"/>
        <w:ind w:left="0" w:right="0"/>
        <w:jc w:val="both"/>
      </w:pPr>
      <w:r>
        <w:rPr>
          <w:color w:val="000000"/>
          <w:sz w:val="20"/>
          <w:szCs w:val="20"/>
        </w:rPr>
        <w:t xml:space="preserve">objects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w:t>
      </w:r>
    </w:p>
    <w:p>
      <w:pPr>
        <w:widowControl w:val="on"/>
        <w:pBdr/>
        <w:spacing w:before="120" w:after="120" w:line="270" w:lineRule="auto"/>
        <w:ind w:left="0" w:right="0"/>
        <w:jc w:val="both"/>
      </w:pPr>
      <w:r>
        <w:rPr>
          <w:color w:val="333333"/>
          <w:sz w:val="21"/>
          <w:szCs w:val="21"/>
          <w:shd w:val="clear" w:color="auto" w:fill="FFFFFF"/>
        </w:rPr>
        <w:t xml:space="preserve">objects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QUORUM REQUIREMENTS</w:t>
      </w:r>
    </w:p>
    <w:p>
      <w:pPr>
        <w:widowControl w:val="on"/>
        <w:pBdr/>
        <w:spacing w:before="120" w:after="120" w:line="270" w:lineRule="auto"/>
        <w:ind w:left="0" w:right="0"/>
        <w:jc w:val="both"/>
      </w:pPr>
      <w:r>
        <w:rPr>
          <w:color w:val="000000"/>
          <w:sz w:val="20"/>
          <w:szCs w:val="20"/>
        </w:rPr>
        <w:t xml:space="preserve">quorum</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quorum</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quorum</w:t>
      </w:r>
    </w:p>
    <w:p>
      <w:pPr>
        <w:widowControl w:val="on"/>
        <w:pBdr/>
        <w:spacing w:before="120" w:after="120" w:line="270" w:lineRule="auto"/>
        <w:ind w:left="0" w:right="0"/>
        <w:jc w:val="both"/>
      </w:pPr>
      <w:r>
        <w:rPr>
          <w:color w:val="333333"/>
          <w:sz w:val="21"/>
          <w:szCs w:val="21"/>
          <w:shd w:val="clear" w:color="auto" w:fill="FFFFFF"/>
        </w:rPr>
        <w:t xml:space="preserve">quorum</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NAME OF THE COMPANY</w:t>
      </w:r>
    </w:p>
    <w:p>
      <w:pPr>
        <w:widowControl w:val="on"/>
        <w:pBdr/>
        <w:spacing w:before="120" w:after="120" w:line="270" w:lineRule="auto"/>
        <w:ind w:left="0" w:right="0"/>
        <w:jc w:val="both"/>
      </w:pPr>
      <w:r>
        <w:rPr>
          <w:color w:val="000000"/>
          <w:sz w:val="20"/>
          <w:szCs w:val="20"/>
        </w:rPr>
        <w:t xml:space="preserve">name of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name of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b/>
          <w:bCs/>
          <w:color w:val="000000"/>
          <w:sz w:val="20"/>
          <w:szCs w:val="20"/>
        </w:rPr>
        <w:t xml:space="preserve">Current Name:</w:t>
      </w:r>
    </w:p>
    <w:p>
      <w:pPr>
        <w:widowControl w:val="on"/>
        <w:pBdr/>
        <w:spacing w:before="120" w:after="120" w:line="270" w:lineRule="auto"/>
        <w:ind w:left="0" w:right="0"/>
        <w:jc w:val="both"/>
      </w:pPr>
      <w:r>
        <w:rPr>
          <w:b/>
          <w:bCs/>
          <w:color w:val="000000"/>
          <w:sz w:val="20"/>
          <w:szCs w:val="20"/>
        </w:rPr>
        <w:t xml:space="preserve">Proposed Name:</w:t>
      </w:r>
    </w:p>
    <w:p>
      <w:pPr>
        <w:widowControl w:val="on"/>
        <w:pBdr/>
        <w:spacing w:before="120" w:after="120" w:line="270" w:lineRule="auto"/>
        <w:ind w:left="0" w:right="0"/>
        <w:jc w:val="both"/>
      </w:pPr>
      <w:r>
        <w:rPr>
          <w:b/>
          <w:bCs/>
          <w:color w:val="000000"/>
          <w:sz w:val="20"/>
          <w:szCs w:val="20"/>
        </w:rPr>
        <w:t xml:space="preserve">Availability of the proposed name:</w:t>
      </w:r>
    </w:p>
    <w:p>
      <w:pPr>
        <w:widowControl w:val="on"/>
        <w:pBdr/>
        <w:spacing w:before="120" w:after="120" w:line="270" w:lineRule="auto"/>
        <w:ind w:left="0" w:right="0"/>
        <w:jc w:val="both"/>
      </w:pPr>
      <w:r>
        <w:rPr>
          <w:color w:val="000000"/>
          <w:sz w:val="20"/>
          <w:szCs w:val="20"/>
        </w:rPr>
        <w:t xml:space="preserve">Would the change in name result in loss in brand value? Analysis text</w:t>
      </w:r>
    </w:p>
    <w:p>
      <w:pPr>
        <w:widowControl w:val="on"/>
        <w:pBdr/>
        <w:spacing w:before="120" w:after="120" w:line="270" w:lineRule="auto"/>
        <w:ind w:left="0" w:right="0"/>
        <w:jc w:val="both"/>
      </w:pPr>
      <w:r>
        <w:rPr>
          <w:color w:val="000000"/>
          <w:sz w:val="20"/>
          <w:szCs w:val="20"/>
        </w:rPr>
        <w:t xml:space="preserve">Does the names sounding similar to other successful companies?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REGISTERED OFFICE OF THE COMPANY</w:t>
      </w:r>
    </w:p>
    <w:p>
      <w:pPr>
        <w:widowControl w:val="on"/>
        <w:pBdr/>
        <w:spacing w:before="120" w:after="120" w:line="270" w:lineRule="auto"/>
        <w:ind w:left="0" w:right="0"/>
        <w:jc w:val="both"/>
      </w:pPr>
      <w:r>
        <w:rPr>
          <w:color w:val="000000"/>
          <w:sz w:val="20"/>
          <w:szCs w:val="20"/>
        </w:rPr>
        <w:t xml:space="preserve">register</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register</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register</w:t>
      </w:r>
    </w:p>
    <w:p>
      <w:pPr>
        <w:widowControl w:val="on"/>
        <w:pBdr/>
        <w:spacing w:before="120" w:after="120" w:line="270" w:lineRule="auto"/>
        <w:ind w:left="0" w:right="0"/>
        <w:jc w:val="both"/>
      </w:pPr>
      <w:r>
        <w:rPr>
          <w:color w:val="333333"/>
          <w:sz w:val="21"/>
          <w:szCs w:val="21"/>
          <w:shd w:val="clear" w:color="auto" w:fill="FFFFFF"/>
        </w:rPr>
        <w:t xml:space="preserve">register</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AUTHORIZED CAPITAL</w:t>
      </w:r>
    </w:p>
    <w:p>
      <w:pPr>
        <w:widowControl w:val="on"/>
        <w:pBdr/>
        <w:spacing w:before="120" w:after="120" w:line="270" w:lineRule="auto"/>
        <w:ind w:left="0" w:right="0"/>
        <w:jc w:val="both"/>
      </w:pPr>
      <w:r>
        <w:rPr>
          <w:color w:val="000000"/>
          <w:sz w:val="20"/>
          <w:szCs w:val="20"/>
        </w:rPr>
        <w:t xml:space="preserve">Authorized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Authorized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Authorized</w:t>
      </w:r>
    </w:p>
    <w:p>
      <w:pPr>
        <w:widowControl w:val="on"/>
        <w:pBdr/>
        <w:spacing w:before="20" w:after="20" w:line="240" w:lineRule="auto"/>
        <w:ind w:left="0" w:right="0"/>
        <w:jc w:val="left"/>
      </w:pPr>
      <w:r>
        <w:rPr>
          <w:color w:val="000000"/>
          <w:sz w:val="2"/>
          <w:szCs w:val="2"/>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BOARD STRENGTH</w:t>
      </w:r>
    </w:p>
    <w:p>
      <w:pPr>
        <w:widowControl w:val="on"/>
        <w:pBdr/>
        <w:spacing w:before="120" w:after="120" w:line="270" w:lineRule="auto"/>
        <w:ind w:left="0" w:right="0"/>
        <w:jc w:val="both"/>
      </w:pPr>
      <w:r>
        <w:rPr>
          <w:color w:val="000000"/>
          <w:sz w:val="20"/>
          <w:szCs w:val="20"/>
        </w:rPr>
        <w:t xml:space="preserve">board strength</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board strength</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board strength</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board stength</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CHANGES DUE TO SHAREHOLDERS'S AGREEMENTS</w:t>
      </w:r>
    </w:p>
    <w:p>
      <w:pPr>
        <w:widowControl w:val="on"/>
        <w:pBdr/>
        <w:spacing w:before="120" w:after="120" w:line="270" w:lineRule="auto"/>
        <w:ind w:left="0" w:right="0"/>
        <w:jc w:val="both"/>
      </w:pPr>
      <w:r>
        <w:rPr>
          <w:color w:val="000000"/>
          <w:sz w:val="20"/>
          <w:szCs w:val="20"/>
        </w:rPr>
        <w:t xml:space="preserve">SSa</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SSA</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SSA</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SSA</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CLAUSES DUE TO TERMINATION OF SHAREHOLDERS' AGREEMENT</w:t>
      </w:r>
    </w:p>
    <w:p>
      <w:pPr>
        <w:widowControl w:val="on"/>
        <w:pBdr/>
        <w:spacing w:before="120" w:after="120" w:line="270" w:lineRule="auto"/>
        <w:ind w:left="0" w:right="0"/>
        <w:jc w:val="both"/>
      </w:pPr>
      <w:r>
        <w:rPr>
          <w:color w:val="000000"/>
          <w:sz w:val="20"/>
          <w:szCs w:val="20"/>
        </w:rPr>
        <w:t xml:space="preserve">termination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termination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termination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termination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widowControl w:val="on"/>
        <w:pBdr/>
        <w:spacing w:before="120" w:after="120" w:line="270" w:lineRule="auto"/>
        <w:ind w:left="0" w:right="0"/>
        <w:jc w:val="both"/>
      </w:pPr>
      <w:r>
        <w:rPr>
          <w:color w:val="000000"/>
          <w:sz w:val="20"/>
          <w:szCs w:val="20"/>
        </w:rPr>
        <w:t xml:space="preserve">FII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FII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7">
            <w:altChunkPr>
              <w:matchSrc/>
            </w:altChunkPr>
          </w:altChunk>
          <w:p/>
        </w:tc>
        <w:tc>
          <w:tcPr>
            <w:tcW w:w="6000" w:type="dxa"/>
            <w:vAlign w:val="top"/>
          </w:tcPr>
          <w:altChunk xmlns:r="http://schemas.openxmlformats.org/officeDocument/2006/relationships" xmlns:w="http://schemas.openxmlformats.org/wordprocessingml/2006/main" r:id="rDOCXId18">
            <w:altChunkPr>
              <w:matchSrc/>
            </w:altChunkPr>
          </w:altChunk>
          <w:p/>
        </w:tc>
      </w:tr>
    </w:tbl>
    <w:p>
      <w:pPr>
        <w:widowControl w:val="on"/>
        <w:pBdr/>
        <w:spacing w:before="120" w:after="120" w:line="270" w:lineRule="auto"/>
        <w:ind w:left="0" w:right="0"/>
        <w:jc w:val="both"/>
      </w:pPr>
      <w:r>
        <w:rPr>
          <w:color w:val="000000"/>
          <w:sz w:val="20"/>
          <w:szCs w:val="20"/>
        </w:rPr>
        <w:t xml:space="preserve">FII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DELISTING OF SHARES</w:t>
      </w:r>
    </w:p>
    <w:p>
      <w:pPr>
        <w:widowControl w:val="on"/>
        <w:pBdr/>
        <w:spacing w:before="120" w:after="120" w:line="270" w:lineRule="auto"/>
        <w:ind w:left="0" w:right="0"/>
        <w:jc w:val="both"/>
      </w:pPr>
      <w:r>
        <w:rPr>
          <w:color w:val="000000"/>
          <w:sz w:val="20"/>
          <w:szCs w:val="20"/>
        </w:rPr>
        <w:t xml:space="preserve">Delisting of shares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delisting of shares-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000000"/>
          <w:sz w:val="20"/>
          <w:szCs w:val="20"/>
        </w:rPr>
        <w:t xml:space="preserve">delisting of shhares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widowControl w:val="on"/>
        <w:pBdr/>
        <w:spacing w:before="120" w:after="120" w:line="270" w:lineRule="auto"/>
        <w:ind w:left="0" w:right="0"/>
        <w:jc w:val="both"/>
      </w:pPr>
      <w:r>
        <w:rPr>
          <w:color w:val="000000"/>
          <w:sz w:val="20"/>
          <w:szCs w:val="20"/>
        </w:rPr>
        <w:t xml:space="preserve">donation to chharitable trust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9">
            <w:altChunkPr>
              <w:matchSrc/>
            </w:altChunkPr>
          </w:altChunk>
          <w:p/>
        </w:tc>
        <w:tc>
          <w:tcPr>
            <w:tcW w:w="6000" w:type="dxa"/>
            <w:vAlign w:val="top"/>
          </w:tcPr>
          <w:p>
            <w:pPr>
              <w:widowControl w:val="on"/>
              <w:pBdr/>
              <w:spacing w:before="120" w:after="120" w:line="270" w:lineRule="auto"/>
              <w:ind w:left="0" w:right="0"/>
              <w:jc w:val="both"/>
            </w:pPr>
            <w:r>
              <w:rPr>
                <w:color w:val="000000"/>
                <w:sz w:val="20"/>
                <w:szCs w:val="20"/>
              </w:rPr>
              <w:t xml:space="preserve">CSR contribution increased.</w:t>
            </w:r>
          </w:p>
        </w:tc>
      </w:tr>
    </w:tbl>
    <w:p>
      <w:pPr>
        <w:widowControl w:val="on"/>
        <w:pBdr/>
        <w:spacing w:before="120" w:after="120" w:line="270" w:lineRule="auto"/>
        <w:ind w:left="0" w:right="0"/>
        <w:jc w:val="both"/>
      </w:pPr>
      <w:r>
        <w:rPr>
          <w:color w:val="000000"/>
          <w:sz w:val="20"/>
          <w:szCs w:val="20"/>
        </w:rPr>
        <w:t xml:space="preserve">Dummy analysis of Is the Company making CSR contributions despite losses in the last three years?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OFFICE OF PROFIT</w:t>
      </w:r>
    </w:p>
    <w:p>
      <w:pPr>
        <w:widowControl w:val="on"/>
        <w:pBdr/>
        <w:spacing w:before="120" w:after="120" w:line="270" w:lineRule="auto"/>
        <w:ind w:left="0" w:right="0"/>
        <w:jc w:val="both"/>
      </w:pPr>
      <w:r>
        <w:rPr>
          <w:color w:val="000000"/>
          <w:sz w:val="20"/>
          <w:szCs w:val="20"/>
        </w:rPr>
        <w:t xml:space="preserve">office of profit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[Relative] is related to [director], a direction of the Company. [Director] was involved in the selection of [relative] as an employee of the Company. Since this is a direct conflict of interest,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PROFILE OF APPOINTEE</w:t>
      </w:r>
    </w:p>
    <w:p>
      <w:pPr>
        <w:widowControl w:val="on"/>
        <w:pBdr/>
        <w:spacing w:before="120" w:after="120" w:line="270" w:lineRule="auto"/>
        <w:ind w:left="0" w:right="0"/>
        <w:jc w:val="both"/>
      </w:pPr>
      <w:r>
        <w:rPr>
          <w:color w:val="000000"/>
          <w:sz w:val="20"/>
          <w:szCs w:val="20"/>
        </w:rPr>
        <w:t xml:space="preserve">office of profit- profile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w:t>
      </w:r>
    </w:p>
    <w:p>
      <w:pPr>
        <w:widowControl w:val="on"/>
        <w:pBdr/>
        <w:spacing w:before="120" w:after="120" w:line="270" w:lineRule="auto"/>
        <w:ind w:left="0" w:right="0"/>
        <w:jc w:val="both"/>
      </w:pPr>
      <w:r>
        <w:rPr>
          <w:b/>
          <w:bCs/>
          <w:color w:val="000000"/>
          <w:sz w:val="20"/>
          <w:szCs w:val="20"/>
        </w:rPr>
        <w:t xml:space="preserve">Annual Remuneration:</w:t>
      </w:r>
    </w:p>
    <w:p>
      <w:pPr>
        <w:widowControl w:val="on"/>
        <w:pBdr/>
        <w:spacing w:before="120" w:after="120" w:line="270" w:lineRule="auto"/>
        <w:ind w:left="0" w:right="0"/>
        <w:jc w:val="both"/>
      </w:pPr>
      <w:r>
        <w:rPr>
          <w:color w:val="000000"/>
          <w:sz w:val="20"/>
          <w:szCs w:val="20"/>
        </w:rPr>
        <w:t xml:space="preserve">annual remuneration 2</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SELECTION PROCESS</w:t>
      </w:r>
    </w:p>
    <w:p>
      <w:pPr>
        <w:widowControl w:val="on"/>
        <w:pBdr/>
        <w:spacing w:before="120" w:after="120" w:line="270" w:lineRule="auto"/>
        <w:ind w:left="0" w:right="0"/>
        <w:jc w:val="both"/>
      </w:pPr>
      <w:r>
        <w:rPr>
          <w:color w:val="000000"/>
          <w:sz w:val="20"/>
          <w:szCs w:val="20"/>
        </w:rPr>
        <w:t xml:space="preserve">selection process</w:t>
      </w:r>
    </w:p>
    <w:p>
      <w:pPr>
        <w:widowControl w:val="on"/>
        <w:pBdr/>
        <w:spacing w:before="120" w:after="120" w:line="270" w:lineRule="auto"/>
        <w:ind w:left="0" w:right="0"/>
        <w:jc w:val="both"/>
      </w:pPr>
      <w:r>
        <w:rPr>
          <w:b/>
          <w:bCs/>
          <w:color w:val="000000"/>
          <w:sz w:val="20"/>
          <w:szCs w:val="20"/>
        </w:rPr>
        <w:t xml:space="preserve">Suitability of candidate</w:t>
      </w:r>
    </w:p>
    <w:p>
      <w:pPr>
        <w:widowControl w:val="on"/>
        <w:pBdr/>
        <w:spacing w:before="120" w:after="120" w:line="270" w:lineRule="auto"/>
        <w:ind w:left="0" w:right="0"/>
        <w:jc w:val="both"/>
      </w:pPr>
      <w:r>
        <w:rPr>
          <w:color w:val="000000"/>
          <w:sz w:val="20"/>
          <w:szCs w:val="20"/>
        </w:rPr>
        <w:t xml:space="preserve">Analysis text</w:t>
      </w:r>
    </w:p>
    <w:sectPr xmlns:w="http://schemas.openxmlformats.org/wordprocessingml/2006/main" w:rsidR="00AC197E" w:rsidRPr="00DF064E" w:rsidSect="000F6147">
      <w:footerReference xmlns:r="http://schemas.openxmlformats.org/officeDocument/2006/relationships" w:type="even" r:id="rId591855922b6cbf8fe"/>
      <w:footerReference xmlns:r="http://schemas.openxmlformats.org/officeDocument/2006/relationships" w:type="default" r:id="rId885255922b6cbf857"/>
      <w:headerReference xmlns:r="http://schemas.openxmlformats.org/officeDocument/2006/relationships" w:type="even" r:id="rId102155922b6cbeeba"/>
      <w:headerReference xmlns:r="http://schemas.openxmlformats.org/officeDocument/2006/relationships" w:type="default" r:id="rId494655922b6cbedae"/>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380747720"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712335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32642944"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712335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29</w:t>
          </w:r>
          <w:r>
            <w:rPr>
              <w:color w:val="000000"/>
              <w:position w:val="3"/>
              <w:sz w:val="18"/>
              <w:szCs w:val="18"/>
              <w:vertAlign w:val="superscript"/>
            </w:rPr>
            <w:t xml:space="preserve">th</w:t>
          </w:r>
          <w:r>
            <w:rPr>
              <w:color w:val="000000"/>
              <w:sz w:val="20"/>
              <w:szCs w:val="20"/>
            </w:rPr>
            <w:t xml:space="preserve"> June,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380747720"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712335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32642944"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712335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29</w:t>
          </w:r>
          <w:r>
            <w:rPr>
              <w:color w:val="000000"/>
              <w:position w:val="3"/>
              <w:sz w:val="18"/>
              <w:szCs w:val="18"/>
              <w:vertAlign w:val="superscript"/>
            </w:rPr>
            <w:t xml:space="preserve">th</w:t>
          </w:r>
          <w:r>
            <w:rPr>
              <w:color w:val="000000"/>
              <w:sz w:val="20"/>
              <w:szCs w:val="20"/>
            </w:rPr>
            <w:t xml:space="preserve"> June,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4045333">
    <w:multiLevelType w:val="hybridMultilevel"/>
    <w:lvl w:ilvl="0" w:tplc="50332698">
      <w:start w:val="1"/>
      <w:numFmt w:val="decimal"/>
      <w:lvlText w:val="%1."/>
      <w:lvlJc w:val="left"/>
      <w:pPr>
        <w:ind w:left="720" w:hanging="360"/>
      </w:pPr>
    </w:lvl>
    <w:lvl w:ilvl="1" w:tplc="50332698" w:tentative="1">
      <w:start w:val="1"/>
      <w:numFmt w:val="lowerLetter"/>
      <w:lvlText w:val="%2."/>
      <w:lvlJc w:val="left"/>
      <w:pPr>
        <w:ind w:left="1440" w:hanging="360"/>
      </w:pPr>
    </w:lvl>
    <w:lvl w:ilvl="2" w:tplc="50332698" w:tentative="1">
      <w:start w:val="1"/>
      <w:numFmt w:val="lowerRoman"/>
      <w:lvlText w:val="%3."/>
      <w:lvlJc w:val="right"/>
      <w:pPr>
        <w:ind w:left="2160" w:hanging="180"/>
      </w:pPr>
    </w:lvl>
    <w:lvl w:ilvl="3" w:tplc="50332698" w:tentative="1">
      <w:start w:val="1"/>
      <w:numFmt w:val="decimal"/>
      <w:lvlText w:val="%4."/>
      <w:lvlJc w:val="left"/>
      <w:pPr>
        <w:ind w:left="2880" w:hanging="360"/>
      </w:pPr>
    </w:lvl>
    <w:lvl w:ilvl="4" w:tplc="50332698" w:tentative="1">
      <w:start w:val="1"/>
      <w:numFmt w:val="lowerLetter"/>
      <w:lvlText w:val="%5."/>
      <w:lvlJc w:val="left"/>
      <w:pPr>
        <w:ind w:left="3600" w:hanging="360"/>
      </w:pPr>
    </w:lvl>
    <w:lvl w:ilvl="5" w:tplc="50332698" w:tentative="1">
      <w:start w:val="1"/>
      <w:numFmt w:val="lowerRoman"/>
      <w:lvlText w:val="%6."/>
      <w:lvlJc w:val="right"/>
      <w:pPr>
        <w:ind w:left="4320" w:hanging="180"/>
      </w:pPr>
    </w:lvl>
    <w:lvl w:ilvl="6" w:tplc="50332698" w:tentative="1">
      <w:start w:val="1"/>
      <w:numFmt w:val="decimal"/>
      <w:lvlText w:val="%7."/>
      <w:lvlJc w:val="left"/>
      <w:pPr>
        <w:ind w:left="5040" w:hanging="360"/>
      </w:pPr>
    </w:lvl>
    <w:lvl w:ilvl="7" w:tplc="50332698" w:tentative="1">
      <w:start w:val="1"/>
      <w:numFmt w:val="lowerLetter"/>
      <w:lvlText w:val="%8."/>
      <w:lvlJc w:val="left"/>
      <w:pPr>
        <w:ind w:left="5760" w:hanging="360"/>
      </w:pPr>
    </w:lvl>
    <w:lvl w:ilvl="8" w:tplc="50332698" w:tentative="1">
      <w:start w:val="1"/>
      <w:numFmt w:val="lowerRoman"/>
      <w:lvlText w:val="%9."/>
      <w:lvlJc w:val="right"/>
      <w:pPr>
        <w:ind w:left="6480" w:hanging="180"/>
      </w:pPr>
    </w:lvl>
  </w:abstractNum>
  <w:abstractNum w:abstractNumId="84045332">
    <w:multiLevelType w:val="hybridMultilevel"/>
    <w:lvl w:ilvl="0" w:tplc="394631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4045332">
    <w:abstractNumId w:val="84045332"/>
  </w:num>
  <w:num w:numId="84045333">
    <w:abstractNumId w:val="840453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47123354" Type="http://schemas.openxmlformats.org/officeDocument/2006/relationships/image" Target="media/imgrId47123354.png" /></Relationships>
</file>

<file path=word/_rels/defaultHeader.xml.rels><?xml version="1.0" encoding="UTF-8" standalone="yes" ?><Relationships xmlns="http://schemas.openxmlformats.org/package/2006/relationships"><Relationship Id="rId47123353" Type="http://schemas.openxmlformats.org/officeDocument/2006/relationships/image" Target="media/imgrId47123353.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494655922b6cbedae" Type="http://schemas.openxmlformats.org/officeDocument/2006/relationships/header" Target="defaultHeader.xml"/><Relationship Id="rId102155922b6cbeeba" Type="http://schemas.openxmlformats.org/officeDocument/2006/relationships/header" Target="evenHeader.xml"/><Relationship Id="rId885255922b6cbf857" Type="http://schemas.openxmlformats.org/officeDocument/2006/relationships/footer" Target="defaultFooter.xml"/><Relationship Id="rId591855922b6cbf8fe"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47123355" Type="http://schemas.openxmlformats.org/officeDocument/2006/relationships/image" Target="media/imgrId47123355.png"/><Relationship Id="rId47123356" Type="http://schemas.openxmlformats.org/officeDocument/2006/relationships/image" Target="media/imgrId47123356.png"/><Relationship Id="rId47123357" Type="http://schemas.openxmlformats.org/officeDocument/2006/relationships/image" Target="media/imgrId47123357.png"/><Relationship Id="rId47123358" Type="http://schemas.openxmlformats.org/officeDocument/2006/relationships/image" Target="media/imgrId47123358.png"/><Relationship Id="rId47123359" Type="http://schemas.openxmlformats.org/officeDocument/2006/relationships/image" Target="media/imgrId47123359.png"/><Relationship Id="rId47123360" Type="http://schemas.openxmlformats.org/officeDocument/2006/relationships/image" Target="media/imgrId47123360.png"/><Relationship Id="rId47123361" Type="http://schemas.openxmlformats.org/officeDocument/2006/relationships/image" Target="media/imgrId47123361.png"/><Relationship Id="rId47123362" Type="http://schemas.openxmlformats.org/officeDocument/2006/relationships/image" Target="media/imgrId47123362.png"/><Relationship Id="rId47123363" Type="http://schemas.openxmlformats.org/officeDocument/2006/relationships/image" Target="media/imgrId47123363.png"/><Relationship Id="rId47123364" Type="http://schemas.openxmlformats.org/officeDocument/2006/relationships/image" Target="media/imgrId47123364.png"/><Relationship Id="rId47123365" Type="http://schemas.openxmlformats.org/officeDocument/2006/relationships/image" Target="media/imgrId47123365.png"/><Relationship Id="rId47123366" Type="http://schemas.openxmlformats.org/officeDocument/2006/relationships/image" Target="media/imgrId47123366.png"/><Relationship Id="rId47123367" Type="http://schemas.openxmlformats.org/officeDocument/2006/relationships/image" Target="media/imgrId47123367.png"/><Relationship Id="rId47123368" Type="http://schemas.openxmlformats.org/officeDocument/2006/relationships/image" Target="media/imgrId47123368.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 Id="rDOCXId19" Type="http://schemas.openxmlformats.org/officeDocument/2006/relationships/aFChunk" Target="docx1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47123354" Type="http://schemas.openxmlformats.org/officeDocument/2006/relationships/image" Target="media/imgrId47123354.png" /></Relationships>
</file>

<file path=word/_rels/evenHeader.xml.rels><?xml version="1.0" encoding="UTF-8" standalone="yes" ?><Relationships xmlns="http://schemas.openxmlformats.org/package/2006/relationships"><Relationship Id="rId47123353" Type="http://schemas.openxmlformats.org/officeDocument/2006/relationships/image" Target="media/imgrId47123353.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