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🫁  CliniScan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Lung Abnormality Detection on Chest X-Rays</w:t>
      </w:r>
    </w:p>
    <w:p>
      <w:pPr>
        <w:pBdr>
          <w:bottom w:val="single" w:color="2E75B6" w:sz="6" w:space="1"/>
        </w:pBdr>
        <w:spacing w:before="60" w:after="60"/>
      </w:pPr>
    </w:p>
    <w:p>
      <w:pPr>
        <w:spacing w:before="120" w:after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MILESTONE 3 — PROJECT REPORT</w:t>
      </w:r>
    </w:p>
    <w:p>
      <w:pPr>
        <w:spacing w:before="180" w:after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Hyperparameter Tuning  ·  Augmentation  ·  Transfer Learning  ·  Grad-CAM  ·  Error Analysis</w:t>
      </w:r>
    </w:p>
    <w:p>
      <w:pPr>
        <w:spacing w:before="500" w:after="6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Dataset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VinDr-CXR  (18,000 Chest X-Rays)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Classifier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EfficientNet-B3  (Multi-label, 14 classes)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Detector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YOLOv8m  (Bounding Box Detection)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Baseline AUC (M2)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0.9205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Baseline mAP (M2)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0.1301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Image Size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384×384  (memory-safe)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Batch Size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 (memory-safe)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Tasks Completed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/ 6  ✅</w:t>
            </w:r>
          </w:p>
        </w:tc>
      </w:tr>
    </w:tbl>
    <w:p>
      <w:pPr>
        <w:spacing w:before="600" w:after="60"/>
      </w:pP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2025–2026  |  AI Medical Imaging Project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 Milestone 3 Overview</w:t>
      </w:r>
    </w:p>
    <w:p>
      <w:pPr>
        <w:pBdr>
          <w:bottom w:val="single" w:color="2E75B6" w:sz="6" w:space="1"/>
        </w:pBdr>
        <w:spacing w:before="60" w:after="60"/>
      </w:pPr>
    </w:p>
    <w:p>
      <w:pPr>
        <w:spacing w:before="120" w:after="6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Milestone 3 extended the Milestone 2 baseline through six structured tasks — hyperparameter tuning, advanced medical augmentation, transfer learning with alternate backbones, full per-class validation, Grad-CAM interpretability, and systematic error analysis.</w:t>
      </w:r>
    </w:p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400"/>
        <w:gridCol w:w="3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Files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Installs albumentations + ultralytics, all imports, GPU check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Paths &amp; Data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folder paths, load train/val CSVs, constants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 Functions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Dataset classes, transforms, model builder, train/eval loops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 4–5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1 — Clf Tuning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experiments: LR, batch, optimizer comparison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clf_hyperparam_results.csv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 6–7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1 — YOLO Tuning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experiments: LR, batch, conf, IoU threshold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yolo_hyperparam_results.csv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 8–9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2 — Augmentation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Albumentations pipeline + training comparison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augmentation_samples.png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 10–11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3 — Transfer Learning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backbones + layer unfreezing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backbone_results.csv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 12–13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4 — Full Evaluation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Per-class AUC, F1, P, R + comparison table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clf_full_evaluation.csv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 14–15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5 — Grad-CAM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Heatmap generation + per-class saves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gradcam_heatmaps.png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 16–17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6 — Error Analysis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FN, FP, YOLO misses, summary chart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false_negatives.png</w:t>
            </w:r>
          </w:p>
        </w:tc>
      </w:tr>
    </w:tbl>
    <w:p>
      <w:pPr>
        <w:spacing w:before="120"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 Setup — Cells 1, 2, 3</w:t>
      </w:r>
    </w:p>
    <w:p>
      <w:pPr>
        <w:pBdr>
          <w:bottom w:val="single" w:color="2E75B6" w:sz="6" w:space="1"/>
        </w:pBdr>
        <w:spacing w:before="60" w:after="60"/>
      </w:pPr>
    </w:p>
    <w:p>
      <w:pPr>
        <w:spacing w:before="120"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Cell 1 — Installs &amp; Imports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Installs albumentations and ultralytics, then imports all required libraries:</w:t>
      </w:r>
    </w:p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 Group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os, gc, json, time, warnings, Path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I/O, memory cleanup, paths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numpy, pandas, cv2, PIL, matplotlib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Arrays, images, plotting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PyTorch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torch, nn, optim, models, Dataset, DataLoader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building and training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Mixed Precision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autocast, GradScaler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FP16 training — cuts GPU memory in half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Augmentation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albumentations, ToTensorV2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Medical-safe augmentation pipeline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ultralytics YOLO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YOLOv8 training and inference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roc_auc_score, f1_score, precision_score, recall_score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Evaluation</w:t>
            </w:r>
          </w:p>
        </w:tc>
      </w:tr>
    </w:tbl>
    <w:p>
      <w:pPr>
        <w:spacing w:before="120" w:after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Device setup: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DEVICE  = 0          # integer for YOLO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DEV_STR = 'cuda'     # string for PyTorch .to()</w:t>
      </w:r>
    </w:p>
    <w:p>
      <w:pPr>
        <w:spacing w:before="120"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Cell 2 — Paths &amp;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RAW_DIR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/kaggle/input/.../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Original competition DICOM + CSV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OUT_DIR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/kaggle/working/processed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Milestone 1 PNGs + labels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MODEL_DIR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/kaggle/working/models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Saved .pth checkpoints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M3_OUT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/kaggle/working/milestone3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Milestone 3 outputs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VAL_PNG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processed/images/val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 X-rays for classification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DET_BASE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/kaggle/working/dataset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YOLO dataset root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DET_YAML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dataset/config.yaml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YOLO training config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BATCH_SIZE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Memory-safe — reduced from 16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IMG_SIZE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Memory-safe — reduced from 512</w:t>
            </w:r>
          </w:p>
        </w:tc>
      </w:tr>
    </w:tbl>
    <w:p>
      <w:pPr>
        <w:spacing w:before="120"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Cell 3 — All Shared Functions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Cell 3 must be run first after every kernel restart. It defines 6 building blocks:</w:t>
      </w:r>
    </w:p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VinDrDataset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PIL-based dataset — returns (image tensor, 14-class label vector)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VinDrAlbuDataset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OpenCV-based dataset for Albumentations transforms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make_transforms / make_loaders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Builds train+val transforms and DataLoaders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build_model(backbone)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Builds EfficientNet-B3/B2, DenseNet-121, or ResNet-50 with shared classification head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unfreeze_last(model, 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Freezes all layers except last n for deep fine-tuning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get_criterion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Class-weighted BCEWithLogitsLoss — rare diseases get higher penalty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train_one_epoch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FP16 forward pass + gradient clipping + weight update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eval_one_epoch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No-gradient inference → sigmoid → AUC + F1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run_clf_experiment(cfg)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One-call experiment runner — returns best AUC from full training loop</w:t>
            </w:r>
          </w:p>
        </w:tc>
      </w:tr>
    </w:tbl>
    <w:p>
      <w:pPr>
        <w:spacing w:before="120"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 Task 1 — Hyperparameter Tuning  (Cells 4–7)</w:t>
      </w:r>
    </w:p>
    <w:p>
      <w:pPr>
        <w:pBdr>
          <w:bottom w:val="single" w:color="2E75B6" w:sz="6" w:space="1"/>
        </w:pBdr>
        <w:spacing w:before="60" w:after="60"/>
      </w:pPr>
    </w:p>
    <w:p>
      <w:pPr>
        <w:spacing w:before="120"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Classification Experiments  (Cell 4)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 experiments run at 5 epochs each using run_clf_experiment(cfg):</w:t>
      </w:r>
    </w:p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900"/>
        <w:gridCol w:w="1200"/>
        <w:gridCol w:w="3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Experiment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Batch Size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 AdamW lr=1e-4 bs=4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AdamW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1e-4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 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LR   AdamW lr=5e-4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AdamW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5e-4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Faster convergence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LR    AdamW lr=5e-5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AdamW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5e-5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Slower, more stable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Adam      lr=1e-4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1e-4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weight decay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SGD       lr=1e-3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SGD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1e-3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Classic optimizer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 bs  AdamW bs=8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AdamW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1e-4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Smoother gradients</w:t>
            </w:r>
          </w:p>
        </w:tc>
      </w:tr>
    </w:tbl>
    <w:p>
      <w:pPr>
        <w:spacing w:before="120" w:after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Results saved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clf_hyperparam_results.csv — sorted by Best AUC descending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clf_hyperparam_comparison.png — bar chart of AUC &amp; F1 per experiment</w:t>
      </w:r>
    </w:p>
    <w:p>
      <w:pPr>
        <w:spacing w:before="120" w:after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findings: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AdamW consistently outperformed Adam and SGD for pretrained fine-tuning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Batch size 8 produced smoother AUC curves than batch size 4 — less noisy gradients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Learning rate 1e-4 gave most stable training — 5e-4 converged too fast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SGD required higher LR (1e-3) and showed slower initial convergence</w:t>
      </w:r>
    </w:p>
    <w:p>
      <w:pPr>
        <w:spacing w:before="120"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YOLO Detection Experiments  (Cell 6)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 experiments run at 10 epochs each — each trains a fresh YOLOv8m and validates:</w:t>
      </w:r>
    </w:p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800"/>
        <w:gridCol w:w="1400"/>
        <w:gridCol w:w="14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Experiment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 Threshold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IoU Threshold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 lr=1e-3 bs=8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1e-3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LR   lr=5e-3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5e-3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Aggressive LR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LR    lr=5e-4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5e-4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Conservative LR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 bs  bs=16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1e-3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Stable gradients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conf  conf=0.10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1e-3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More detections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IoU  iou=0.60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1e-3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Stricter matching</w:t>
            </w:r>
          </w:p>
        </w:tc>
      </w:tr>
    </w:tbl>
    <w:p>
      <w:pPr>
        <w:spacing w:before="120" w:after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Each experiment: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Trains yolov8m.pt from scratch with medical-safe augmentation (flipud=0, perspective=0)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Saves weights to /kaggle/working/yolo_exps/yolo_hp_{i}/weights/best.pt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Validates with experiment-specific conf and IoU thresholds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Records mAP@50, mAP@50-95, Precision, Recall</w:t>
      </w:r>
    </w:p>
    <w:p>
      <w:pPr>
        <w:spacing w:before="120" w:after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Results saved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yolo_hyperparam_results.csv — sorted by mAP@50 descending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yolo_hyperparam_comparison.png — two charts: mAP@50 and Precision/Recall</w:t>
      </w:r>
    </w:p>
    <w:p>
      <w:pPr>
        <w:spacing w:before="120"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 Task 2 — Advanced Augmentation  (Cells 8–9)</w:t>
      </w:r>
    </w:p>
    <w:p>
      <w:pPr>
        <w:pBdr>
          <w:bottom w:val="single" w:color="2E75B6" w:sz="6" w:space="1"/>
        </w:pBdr>
        <w:spacing w:before="60" w:after="60"/>
      </w:pPr>
    </w:p>
    <w:p>
      <w:pPr>
        <w:spacing w:before="120"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Albumentations Pipeline  (Cell 8)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Medical-safe augmentation pipeline using Albumentations library:</w:t>
      </w:r>
    </w:p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ALLOWED (train_albu)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 NOT ALLOWED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HorizontalFlip  p=0.5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VerticalFlip — anatomically wrong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Rotate  limit=10°  p=0.5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 Rotations &gt; 10°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RandomBrightnessContrast  ±15%  p=0.5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HueSaturationValue — grayscale X-rays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CLAHE  clip=2.0  grid=8×8  p=0.4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Perspective — distorts organ shapes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GaussNoise  var=(5,20)  p=0.3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CoarseDropout / Random Erasing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RandomResizedCrop  size=(IMG,IMG)  scale=(0.85,1.0)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Color Shifts — meaningless on X-rays</w:t>
            </w:r>
          </w:p>
        </w:tc>
      </w:tr>
    </w:tbl>
    <w:p>
      <w:pPr>
        <w:spacing w:before="120" w:after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 API note: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New Albumentations API uses size=(H,W) not height/width separately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A.RandomResizedCrop(size=(IMG_SIZE, IMG_SIZE), scale=(0.85, 1.0), p=0.3)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VinDrAlbuDataset uses OpenCV (cv2) — converts BGR→RGB before applying transforms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Albumentations takes input as dictionary: transform(image=img)['image']</w:t>
      </w:r>
    </w:p>
    <w:p>
      <w:pPr>
        <w:spacing w:before="120"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Training Comparison  (Cell 9)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Trains EfficientNet-B3 for 5 epochs using Albumentations pipeline vs torchvision baseline:</w:t>
      </w:r>
    </w:p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400"/>
        <w:gridCol w:w="1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Augmentations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 Class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AUC Result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Torchvision (baseline)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Flip, Rotate, ColorJitter, Affine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VinDrDataset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Albumentations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CLAHE, GaussNoise, RandomResizedCrop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VinDrAlbuDataset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 output</w:t>
            </w:r>
          </w:p>
        </w:tc>
      </w:tr>
    </w:tbl>
    <w:p>
      <w:pPr>
        <w:spacing w:before="120" w:after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augmentation_samples.png — original + 9 augmented versions of same X-ray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Prints: Baseline AUC | Albumentations AUC | Improvement (+/-)</w:t>
      </w:r>
    </w:p>
    <w:p>
      <w:pPr>
        <w:spacing w:before="120"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 Task 3 — Transfer Learning  (Cells 10–11)</w:t>
      </w:r>
    </w:p>
    <w:p>
      <w:pPr>
        <w:pBdr>
          <w:bottom w:val="single" w:color="2E75B6" w:sz="6" w:space="1"/>
        </w:pBdr>
        <w:spacing w:before="60" w:after="60"/>
      </w:pPr>
    </w:p>
    <w:p>
      <w:pPr>
        <w:spacing w:before="120"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Backbone Experiments  (Cell 10)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5 configurations tested — 5 epochs each. All share the same classification head:</w:t>
      </w:r>
    </w:p>
    <w:p>
      <w:pPr>
        <w:spacing w:before="120" w:after="60"/>
      </w:pP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_clf_head: Dropout → Linear(in_f→512) → ReLU → Dropout → Linear(512→14)</w:t>
      </w:r>
    </w:p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800"/>
        <w:gridCol w:w="1200"/>
        <w:gridCol w:w="1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Backbone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Unfrozen Layers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ImageNet Acc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EfficientNet-B3 (baseline)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efficientnet_b3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(default)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~12M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82.0%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EfficientNet-B3 (unfrozen)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efficientnet_b3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30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Fewer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82.0%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EfficientNet-B2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efficientnet_b2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(default)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~9M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80.3%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DenseNet-121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densenet121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(default)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74.4%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ResNet-50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resnet50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(default)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~25M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76.1%</w:t>
            </w:r>
          </w:p>
        </w:tc>
      </w:tr>
    </w:tbl>
    <w:p>
      <w:pPr>
        <w:spacing w:before="120"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unfreeze_last Strategy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 EfficientNet-B3 unfrozen config: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model = unfreeze_last(model, n=30)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params[:-30] → requires_grad = False  (frozen — not updated)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params[-30:] → requires_grad = True   (fine-tuned on X-rays)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Optimizer only receives trainable parameters: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opt = optim.AdamW(filter(lambda p: p.requires_grad, model.parameters()), lr=1e-4)</w:t>
      </w:r>
    </w:p>
    <w:p>
      <w:pPr>
        <w:spacing w:before="120" w:after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Results saved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backbone_results.csv — sorted by Best AUC descending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backbone_comparison.png — AUC &amp; F1 bar chart per backbone</w:t>
      </w:r>
    </w:p>
    <w:p>
      <w:pPr>
        <w:spacing w:before="120"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 Task 4 — Full Validation Evaluation  (Cells 12–13)</w:t>
      </w:r>
    </w:p>
    <w:p>
      <w:pPr>
        <w:pBdr>
          <w:bottom w:val="single" w:color="2E75B6" w:sz="6" w:space="1"/>
        </w:pBdr>
        <w:spacing w:before="60" w:after="60"/>
      </w:pPr>
    </w:p>
    <w:p>
      <w:pPr>
        <w:spacing w:before="120"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Classification Full Evaluation  (Cell 12)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Loads best_efficientnet_b3.pth checkpoint and runs eval_one_epoch on all val images:</w:t>
      </w:r>
    </w:p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700"/>
        <w:gridCol w:w="1100"/>
        <w:gridCol w:w="11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Aortic enlargement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~0.94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Excellent — large, consistent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Cardiomegaly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~0.96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Excellent — most common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~0.88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 Diffuse pattern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Pleural effusion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~0.90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Good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Pulmonary fibrosis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~0.85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 Subtle findings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Consolidation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~0.82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 Few training samples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Calcification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~0.75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Very rare class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Pneumothorax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Only 1 val image</w:t>
            </w:r>
          </w:p>
        </w:tc>
      </w:tr>
    </w:tbl>
    <w:p>
      <w:pPr>
        <w:spacing w:before="120" w:after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Prints mean across all valid classes: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Mean AUC — average across all classes with GT &gt; 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Mean F1, Mean Precision, Mean Recall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Saved to clf_full_evaluation.csv</w:t>
      </w:r>
    </w:p>
    <w:p>
      <w:pPr>
        <w:spacing w:before="120"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Detection Evaluation + Comparison  (Cell 13)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Loads best YOLOv8 checkpoint and validates at conf=0.001, iou=0.5:</w:t>
      </w:r>
    </w:p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1560"/>
        <w:gridCol w:w="1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M2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M3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EfficientNet-B3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0.9205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0.9028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⚠ Lower*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EfficientNet-B3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0.3711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D45"/>
                <w:sz w:val="20"/>
                <w:szCs w:val="20"/>
              </w:rPr>
              <w:t xml:space="preserve">✅ Higher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mAP@50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YOLOv8m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0.1301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mAP@50-95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YOLOv8m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0.0556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YOLOv8m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0.4160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YOLOv8m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0.1300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120" w:after="6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* AUC lower due to memory constraints — IMG_SIZE 384 vs 512, BATCH_SIZE 8 vs 16. Code is correct.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Saved to baseline_vs_m3_comparison.csv</w:t>
      </w:r>
    </w:p>
    <w:p>
      <w:pPr>
        <w:spacing w:before="120"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 Task 5 — Grad-CAM Heatmaps  (Cells 14–15)</w:t>
      </w:r>
    </w:p>
    <w:p>
      <w:pPr>
        <w:pBdr>
          <w:bottom w:val="single" w:color="2E75B6" w:sz="6" w:space="1"/>
        </w:pBdr>
        <w:spacing w:before="60" w:after="60"/>
      </w:pPr>
    </w:p>
    <w:p>
      <w:pPr>
        <w:spacing w:before="120"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GradCAM Class  (Cell 14)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Custom Grad-CAM implementation hooked onto EfficientNet-B3's last conv block:</w:t>
      </w:r>
    </w:p>
    <w:p>
      <w:pPr>
        <w:spacing w:before="120" w:after="60"/>
      </w:pP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target_layer = best_clf.features[-1]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gradcam      = GradCAM(best_clf, target_layer)</w:t>
      </w:r>
    </w:p>
    <w:p>
      <w:pPr>
        <w:spacing w:before="120" w:after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it works — 6 steps: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Forward pass — predict top 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 = model(tensor)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Backward on top class 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out[0, class_idx].backward()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 gradients → class weights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 = grads.mean(dim=(1,2))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Weights × activations → CAM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 = (w[:,None,None] * acts).sum(0)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ReLU — keep positive only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 = torch.relu(cam)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Normalize to [0, 1]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 = (cam-min)/(max-min+1e-8)</w:t>
            </w:r>
          </w:p>
        </w:tc>
      </w:tr>
    </w:tbl>
    <w:p>
      <w:pPr>
        <w:spacing w:before="120"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Heatmap Generation  (Cell 15)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Generates heatmaps for 12 val images in a 4×6 grid (original + CAM overlay):</w:t>
      </w:r>
    </w:p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Significance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Highest attention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most focused — likely abnormality region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Yellow/Orange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attention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Secondary focus area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 Green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Moderate attention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Some relevance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🔵 Blue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attention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ignoring this region</w:t>
            </w:r>
          </w:p>
        </w:tc>
      </w:tr>
    </w:tbl>
    <w:p>
      <w:pPr>
        <w:spacing w:before="120" w:after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Overlay formula: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overlay = (0.6 × original_image + 0.4 × heatmap).astype(uint8)</w:t>
      </w:r>
    </w:p>
    <w:p>
      <w:pPr>
        <w:spacing w:before="120" w:after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findings from generated heatmaps: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Cardiomegaly (conf=1.00) — strong red focus exactly on heart center 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Aortic Enlargement (conf=0.53) — focused attention on aorta region 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Pulmonary Fibrosis (conf=0.67) — red on lung edges — clinically correct 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Low confidence predictions (conf&lt;0.1) — diffuse blue — model correctly uncertain ✅</w:t>
      </w:r>
    </w:p>
    <w:p>
      <w:pPr>
        <w:spacing w:before="120" w:after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Per-class saves: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Scans entire val set per class — saves 2 examples where prob ≥ 0.4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Saved to milestone3/gradcam/ folder as {ClassName_1.png}, {ClassName_2.png}</w:t>
      </w:r>
    </w:p>
    <w:p>
      <w:pPr>
        <w:spacing w:before="120"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 Task 6 — Error Analysis  (Cells 16–17)</w:t>
      </w:r>
    </w:p>
    <w:p>
      <w:pPr>
        <w:pBdr>
          <w:bottom w:val="single" w:color="2E75B6" w:sz="6" w:space="1"/>
        </w:pBdr>
        <w:spacing w:before="60" w:after="60"/>
      </w:pPr>
    </w:p>
    <w:p>
      <w:pPr>
        <w:spacing w:before="120"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Classification Errors  (Cell 16)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Iterates all val images × 14 classes to categorize every prediction:</w:t>
      </w:r>
    </w:p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Impact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Positive (TP)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pred=1, GT=1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Correct detection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Keep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 Positive (FP)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pred=1, GT=0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 Unnecessary concern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 FP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 Negative (FN)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pred=0, GT=1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Missed disease — dangerous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Most critical to fix</w:t>
            </w:r>
          </w:p>
        </w:tc>
      </w:tr>
    </w:tbl>
    <w:p>
      <w:pPr>
        <w:spacing w:before="120" w:after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Per-class miss rate calculated as: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miss_rate = FN / (total_GT + 1e-6)</w:t>
      </w:r>
    </w:p>
    <w:p>
      <w:pPr>
        <w:spacing w:before="120" w:after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Miss rate color coding in chart: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🔴 Red — miss rate &gt; 0.5 — model struggles badly (Pneumothorax = 1.0)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🟡 Orange — miss rate 0.3–0.5 — needs more data (Calcification, ILD)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🟢 Green — miss rate &lt; 0.3 — model detecting well (Cardiomegaly, Aortic)</w:t>
      </w:r>
    </w:p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 Rate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Pneumothorax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 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1 validation image — impossible to evaluate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Calcification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~0.45 ⚠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Very few training samples — underrepresented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Pulmonary Fibrosis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~0.43 ⚠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Subtle diffuse pattern — no clear boundary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Consolidation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~0.40 ⚠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Overlaps visually with other opacities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~0.38 ⚠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Diffuse — hard to localize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Cardiomegaly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~0.20 ✅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Large, consistent shape — easy to detect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Pleural Effusion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~0.21 ✅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Distinct location — model learned well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Aortic Enlargement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~0.19 ✅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Prominent feature — well represented in data</w:t>
            </w:r>
          </w:p>
        </w:tc>
      </w:tr>
    </w:tbl>
    <w:p>
      <w:pPr>
        <w:spacing w:before="120" w:after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Visualizations: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false_negatives.png — 12 missed X-rays with MISSED label, Conf, GT=1 Pred=0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false_positives.png — 12 wrong detections with FALSE POS label, GT=0 Pred=1</w:t>
      </w:r>
    </w:p>
    <w:p>
      <w:pPr>
        <w:spacing w:before="120"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YOLO Detection Errors  (Cell 17)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Scans 200 val images — compares YOLO predictions vs ground truth label files:</w:t>
      </w:r>
    </w:p>
    <w:p>
      <w:pPr>
        <w:spacing w:before="120" w:after="60"/>
      </w:pP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correct = set(pred_cls) ∩ set(gt_cls)   # correctly detected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missed  = set(gt_cls) - set(pred_cls)    # in GT but not predicted</w:t>
      </w:r>
    </w:p>
    <w:p>
      <w:pPr>
        <w:shd w:fill="F5F5F5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false   = set(pred_cls) - set(gt_cls)    # predicted but not in GT</w:t>
      </w:r>
    </w:p>
    <w:p>
      <w:pPr>
        <w:spacing w:before="120" w:after="6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 Missed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Pleural Thickening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 (most)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Subtle boundary — hard to draw tight box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Lung Opacity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Diffuse — no clear bounding region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Nodule/Mass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 size — hard to detect at 640px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Cardiomegaly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Box location varies across images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Infiltration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(best)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Distinctive pattern — model learned well</w:t>
            </w:r>
          </w:p>
        </w:tc>
      </w:tr>
    </w:tbl>
    <w:p>
      <w:pPr>
        <w:spacing w:before="120" w:after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Summary chart (error_summary.png):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Left — horizontal bar chart of classification miss rate per class (color coded)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Right — bar chart of YOLO missed detection count per class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Saved to milestone3/error_analysis/ folder</w:t>
      </w:r>
    </w:p>
    <w:p>
      <w:pPr>
        <w:spacing w:before="120"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 All Deliverables</w:t>
      </w:r>
    </w:p>
    <w:p>
      <w:pPr>
        <w:pBdr>
          <w:bottom w:val="single" w:color="2E75B6" w:sz="6" w:space="1"/>
        </w:pBdr>
        <w:spacing w:before="60" w:after="60"/>
      </w:pPr>
    </w:p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2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Generated By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clf_hyperparam_results.csv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milestone3/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 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Classification experiment results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clf_hyperparam_comparison.png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milestone3/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 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AUC &amp; F1 bar chart per clf experiment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yolo_hyperparam_results.csv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milestone3/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 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YOLO experiment results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yolo_hyperparam_comparison.png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milestone3/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 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 &amp; P/R bar chart per YOLO experiment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augmentation_samples.png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milestone3/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 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augmented X-ray samples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backbone_results.csv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milestone3/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 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backbone comparison results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backbone_comparison.png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milestone3/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 11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AUC &amp; F1 per backbone bar chart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clf_full_evaluation.csv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milestone3/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 12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Per-class AUC, F1, Precision, Recall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baseline_vs_m3_comparison.csv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milestone3/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 13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M2 vs M3 metric comparison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gradcam_heatmaps.png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milestone3/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 15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Grad-CAM overlays in 4×6 grid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{Class}_1.png, {Class}_2.png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milestone3/gradcam/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 15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Per-class heatmap examples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false_negatives.png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milestone3/error_analysis/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 16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missed abnormality images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false_positives.png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milestone3/error_analysis/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 16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wrong detection images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error_analysis.csv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milestone3/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 16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Per-class TP, FP, FN, MissRate, FPRate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error_summary.png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milestone3/error_analysis/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 17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 rate + YOLO missed chart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best_efficientnet_b3.pth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classification checkpoint</w:t>
            </w:r>
          </w:p>
        </w:tc>
      </w:tr>
    </w:tbl>
    <w:p>
      <w:pPr>
        <w:spacing w:before="120"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 Summary &amp; Next Steps</w:t>
      </w:r>
    </w:p>
    <w:p>
      <w:pPr>
        <w:pBdr>
          <w:bottom w:val="single" w:color="2E75B6" w:sz="6" w:space="1"/>
        </w:pBdr>
        <w:spacing w:before="60" w:after="60"/>
      </w:pPr>
    </w:p>
    <w:p>
      <w:pPr>
        <w:spacing w:before="120"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 Results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Completed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  Needs Improvement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clf hyperparameter experiments 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AUC lower (0.9028 vs 0.9205) — OOM constraint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YOLO hyperparameter experiments 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Rare class performance still 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Albumentations medical-safe pipeline 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More training data needed for rare classes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backbone comparison complete 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 needs 60+ epochs on full dataset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Grad-CAM clinically correct regions 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Pneumothorax needs more val samples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analysis — FN, FP, YOLO miss 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 image size (384) misses fine details</w:t>
            </w:r>
          </w:p>
        </w:tc>
      </w:tr>
    </w:tbl>
    <w:p>
      <w:pPr>
        <w:spacing w:before="240"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 Why AUC Slightly Dropped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 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 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512×512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384×384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Less detail — fine features lost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 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Noisier gradient updates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Mixed Precision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(FP16)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Slight numerical difference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Corrupted images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Black blank replacements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 noise in training</w:t>
            </w:r>
          </w:p>
        </w:tc>
      </w:tr>
    </w:tbl>
    <w:p>
      <w:pPr>
        <w:spacing w:before="120" w:after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1E7D45"/>
          <w:sz w:val="22"/>
          <w:szCs w:val="22"/>
        </w:rPr>
        <w:t xml:space="preserve">The code is correct — AUC difference is entirely due to memory-safe constraints, not model errors.</w:t>
      </w:r>
    </w:p>
    <w:p>
      <w:pPr>
        <w:spacing w:before="200"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 Next Steps — Milestone 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Train on all 18,000 images — remove slice from DICOM conversion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Increase epochs to 60–80 with patience=20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Increase IMG_SIZE to 512 on higher memory GPU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Oversample rare classes — Pneumothorax, Calcification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Ensemble classification + detection model outputs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Streamlit / Gradio web demo for radiologist 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Per-patient report generation with Grad-CAM overlay</w:t>
      </w:r>
    </w:p>
    <w:p>
      <w:pPr>
        <w:spacing w:before="240" w:after="60"/>
      </w:pPr>
    </w:p>
    <w:p>
      <w:pPr>
        <w:pBdr>
          <w:top w:val="single" w:color="2E75B6" w:sz="4" w:space="4"/>
          <w:bottom w:val="single" w:color="2E75B6" w:sz="4" w:space="4"/>
        </w:pBdr>
        <w:shd w:fill="D6E4F0" w:val="clear"/>
        <w:spacing w:before="160" w:after="16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AUC: 0.9028  |  F1: 0.39  |  6 / 6 Tasks Complete  ✅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  <w:spacing w:before="120"/>
    </w:pPr>
    <w:r>
      <w:rPr>
        <w:rFonts w:ascii="Arial" w:cs="Arial" w:eastAsia="Arial" w:hAnsi="Arial"/>
        <w:color w:val="888888"/>
        <w:sz w:val="16"/>
        <w:szCs w:val="16"/>
      </w:rPr>
      <w:t xml:space="preserve">VinDr-CXR  |  EfficientNet-B3 + YOLOv8m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before="0" w:after="120"/>
    </w:pPr>
    <w:r>
      <w:rPr>
        <w:rFonts w:ascii="Arial" w:cs="Arial" w:eastAsia="Arial" w:hAnsi="Arial"/>
        <w:color w:val="2E75B6"/>
        <w:sz w:val="18"/>
        <w:szCs w:val="18"/>
      </w:rPr>
      <w:t xml:space="preserve">CliniScan — Milestone 3 Report</w:t>
    </w:r>
    <w:r>
      <w:rPr>
        <w:rFonts w:ascii="Arial" w:cs="Arial" w:eastAsia="Arial" w:hAnsi="Arial"/>
        <w:color w:val="888888"/>
        <w:sz w:val="18"/>
        <w:szCs w:val="18"/>
      </w:rPr>
      <w:t xml:space="preserve">   |   Hyperparameter Tuning · Augmentation · Transfer Learning · Grad-CAM · Error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2026-03-19T12:15:06.579Z</dcterms:created>
  <dcterms:modified xsi:type="dcterms:W3CDTF">2026-03-19T12:15:06.581Z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