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A85" w:rsidRPr="00450A85" w:rsidRDefault="00450A85" w:rsidP="00450A85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color w:val="1F4E79" w:themeColor="accent1" w:themeShade="80"/>
          <w:kern w:val="36"/>
          <w:sz w:val="28"/>
          <w:szCs w:val="28"/>
          <w:lang w:eastAsia="en-IN" w:bidi="mr-IN"/>
        </w:rPr>
      </w:pPr>
      <w:proofErr w:type="spellStart"/>
      <w:r w:rsidRPr="00450A85">
        <w:rPr>
          <w:rFonts w:ascii="Cambria" w:eastAsia="Times New Roman" w:hAnsi="Cambria" w:cs="Times New Roman"/>
          <w:b/>
          <w:bCs/>
          <w:color w:val="1F4E79" w:themeColor="accent1" w:themeShade="80"/>
          <w:kern w:val="36"/>
          <w:sz w:val="28"/>
          <w:szCs w:val="28"/>
          <w:lang w:eastAsia="en-IN" w:bidi="mr-IN"/>
        </w:rPr>
        <w:t>MedAssist</w:t>
      </w:r>
      <w:proofErr w:type="spellEnd"/>
      <w:r w:rsidRPr="00450A85">
        <w:rPr>
          <w:rFonts w:ascii="Cambria" w:eastAsia="Times New Roman" w:hAnsi="Cambria" w:cs="Times New Roman"/>
          <w:b/>
          <w:bCs/>
          <w:color w:val="1F4E79" w:themeColor="accent1" w:themeShade="80"/>
          <w:kern w:val="36"/>
          <w:sz w:val="28"/>
          <w:szCs w:val="28"/>
          <w:lang w:eastAsia="en-IN" w:bidi="mr-IN"/>
        </w:rPr>
        <w:t xml:space="preserve"> AI – Smart Healthcare &amp; Diagnostic System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Submitted By: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Tahura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Shaikh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br/>
      </w: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Milestone: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Milestone 4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br/>
      </w: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Role: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Full-Stack Development – Deployment, Backend Integration &amp; Dynamic Content Delivery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1. Introduction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Milestone 4 focused on integrating the different components of the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MedAssist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AI platform and preparing the application for deployment. The work involved connecting the Next.js frontend with the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FastAPI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machine-learning backend, implementing dynamic medical-content routing, organizing the public and dashboard interfaces, and preparing the application for containerized deployment.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The objective was to move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MedAssist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AI from an ML-focused prototype toward a complete and struct</w:t>
      </w:r>
      <w:r>
        <w:rPr>
          <w:rFonts w:ascii="Cambria" w:eastAsia="Times New Roman" w:hAnsi="Cambria" w:cs="Times New Roman"/>
          <w:sz w:val="24"/>
          <w:szCs w:val="24"/>
          <w:lang w:eastAsia="en-IN" w:bidi="mr-IN"/>
        </w:rPr>
        <w:t>ured healthcare web application</w:t>
      </w:r>
    </w:p>
    <w:p w:rsidR="00450A85" w:rsidRDefault="00450A85" w:rsidP="00450A8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2. Work Completed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2.1 Frontend–Backend Integration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The frontend was integrated with the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FastAPI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-based machine-learning service developed for disease prediction.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The symptom checker collects symptoms entered by the user and sends the required information to the backend API. The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FastAPI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service processes the input through the trained ML model and returns the prediction to the frontend.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Workflow: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 xml:space="preserve">User Input → Next.js Frontend → </w:t>
      </w:r>
      <w:proofErr w:type="spellStart"/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FastAPI</w:t>
      </w:r>
      <w:proofErr w:type="spellEnd"/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 xml:space="preserve"> API → ML Model → Prediction → Result Display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This integration connects the user interface directly with the project's diagnostic pipeline.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2.2 Dynamic Medical Content Routing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Dynamic routing was implemented using the Next.js App Router to display information for different diseases and medications.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Instead of creating separate static pages for every medical record, a common dynamic route identifies the requested category and title and retrieves the relevant information.</w:t>
      </w:r>
    </w:p>
    <w:p w:rsid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lastRenderedPageBreak/>
        <w:t>Examples include:</w:t>
      </w:r>
    </w:p>
    <w:p w:rsidR="00450A85" w:rsidRPr="00450A85" w:rsidRDefault="00450A85" w:rsidP="00450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Courier New"/>
          <w:sz w:val="24"/>
          <w:szCs w:val="24"/>
          <w:lang w:eastAsia="en-IN" w:bidi="mr-IN"/>
        </w:rPr>
        <w:t>/diseases/viral-fever</w:t>
      </w:r>
    </w:p>
    <w:p w:rsidR="00450A85" w:rsidRPr="00450A85" w:rsidRDefault="00450A85" w:rsidP="00450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Courier New"/>
          <w:sz w:val="24"/>
          <w:szCs w:val="24"/>
          <w:lang w:eastAsia="en-IN" w:bidi="mr-IN"/>
        </w:rPr>
        <w:t>/diseases/diabetes</w:t>
      </w:r>
    </w:p>
    <w:p w:rsidR="00450A85" w:rsidRPr="00450A85" w:rsidRDefault="00450A85" w:rsidP="00450A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Courier New"/>
          <w:sz w:val="24"/>
          <w:szCs w:val="24"/>
          <w:lang w:eastAsia="en-IN" w:bidi="mr-IN"/>
        </w:rPr>
        <w:t>/medications/</w:t>
      </w:r>
      <w:proofErr w:type="spellStart"/>
      <w:r w:rsidRPr="00450A85">
        <w:rPr>
          <w:rFonts w:ascii="Cambria" w:eastAsia="Times New Roman" w:hAnsi="Cambria" w:cs="Courier New"/>
          <w:sz w:val="24"/>
          <w:szCs w:val="24"/>
          <w:lang w:eastAsia="en-IN" w:bidi="mr-IN"/>
        </w:rPr>
        <w:t>paracetamol</w:t>
      </w:r>
      <w:proofErr w:type="spellEnd"/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retrieved information is presented in a structured format containing relevant symptoms, severity, precautions and specialist guidance.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This approach makes the application easier to extend when new medical records are added.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2.3 Search Integration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medical search functionality was connected with the application's content API.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When a user searches for a disease, medication or medical term, the matching record can be selected and opened through the corresponding dynamic page.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search layer uses the project's CSV-based medical data with an in-memory lookup mechanism for fast record retrieval.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tested internal search/content-resolution process was able to provide results within the targeted sub-10-millisecond range under the application test environment.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2.4 Application Page Architecture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application was organized into public-facing pages and authenticated dashboard modules.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Public Pages:</w:t>
      </w:r>
    </w:p>
    <w:p w:rsidR="00450A85" w:rsidRPr="00450A85" w:rsidRDefault="00450A85" w:rsidP="00450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Home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Introduction, search and platform overview</w:t>
      </w:r>
    </w:p>
    <w:p w:rsidR="00450A85" w:rsidRPr="00450A85" w:rsidRDefault="00450A85" w:rsidP="00450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Features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ML, OCR and AI capabilities</w:t>
      </w:r>
    </w:p>
    <w:p w:rsidR="00450A85" w:rsidRPr="00450A85" w:rsidRDefault="00450A85" w:rsidP="00450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How It Works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Complete user workflow</w:t>
      </w:r>
    </w:p>
    <w:p w:rsidR="00450A85" w:rsidRPr="00450A85" w:rsidRDefault="00450A85" w:rsidP="00450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About Us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Project mission and information</w:t>
      </w:r>
    </w:p>
    <w:p w:rsidR="00450A85" w:rsidRPr="00450A85" w:rsidRDefault="00450A85" w:rsidP="00450A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Contact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User support and communication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Dashboard Pages:</w:t>
      </w:r>
    </w:p>
    <w:p w:rsidR="00450A85" w:rsidRPr="00450A85" w:rsidRDefault="00450A85" w:rsidP="00450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Dashboard Home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Health summary and recent activity</w:t>
      </w:r>
    </w:p>
    <w:p w:rsidR="00450A85" w:rsidRPr="00450A85" w:rsidRDefault="00450A85" w:rsidP="00450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AI Symptom Checker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ML-powered disease prediction</w:t>
      </w:r>
    </w:p>
    <w:p w:rsidR="00450A85" w:rsidRPr="00450A85" w:rsidRDefault="00450A85" w:rsidP="00450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Medication Tracker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Medication management</w:t>
      </w:r>
    </w:p>
    <w:p w:rsidR="00450A85" w:rsidRPr="00450A85" w:rsidRDefault="00450A85" w:rsidP="00450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Health Insights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Health trends and AI-generated suggestions</w:t>
      </w:r>
    </w:p>
    <w:p w:rsidR="00450A85" w:rsidRPr="00450A85" w:rsidRDefault="00450A85" w:rsidP="00450A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Medical Reports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– Medical document and report management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This structure provides users with a clear navigation flow between diagnosis, health information and personal dashboard features.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lastRenderedPageBreak/>
        <w:t>3. Deployment-Oriented Architecture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MedAssist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AI was organized into modular components to make the application easier to package and deploy.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Frontend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frontend was developed using:</w:t>
      </w:r>
    </w:p>
    <w:p w:rsidR="00450A85" w:rsidRPr="00450A85" w:rsidRDefault="00450A85" w:rsidP="00450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Next.js 16</w:t>
      </w:r>
    </w:p>
    <w:p w:rsidR="00450A85" w:rsidRPr="00450A85" w:rsidRDefault="00450A85" w:rsidP="00450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React 19</w:t>
      </w:r>
    </w:p>
    <w:p w:rsidR="00450A85" w:rsidRPr="00450A85" w:rsidRDefault="00450A85" w:rsidP="00450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TypeScript</w:t>
      </w:r>
      <w:proofErr w:type="spellEnd"/>
    </w:p>
    <w:p w:rsidR="00450A85" w:rsidRPr="00450A85" w:rsidRDefault="00450A85" w:rsidP="00450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Tailwind CSS v4</w:t>
      </w:r>
    </w:p>
    <w:p w:rsidR="00450A85" w:rsidRPr="00450A85" w:rsidRDefault="00450A85" w:rsidP="00450A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Framer Motion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Backend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backend consists of:</w:t>
      </w:r>
    </w:p>
    <w:p w:rsidR="00450A85" w:rsidRPr="00450A85" w:rsidRDefault="00450A85" w:rsidP="00450A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Next.js API routes for search/content operations</w:t>
      </w:r>
    </w:p>
    <w:p w:rsidR="00450A85" w:rsidRPr="00450A85" w:rsidRDefault="00450A85" w:rsidP="00450A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Python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FastAPI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service for ML predictions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Data &amp; Authentication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Firebase was used for:</w:t>
      </w:r>
    </w:p>
    <w:p w:rsidR="00450A85" w:rsidRPr="00450A85" w:rsidRDefault="00450A85" w:rsidP="00450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Authentication</w:t>
      </w:r>
    </w:p>
    <w:p w:rsidR="00450A85" w:rsidRPr="00450A85" w:rsidRDefault="00450A85" w:rsidP="00450A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Firestore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-based application data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AI Services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The project uses the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Groq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API with Llama 3.3 70B for applicable AI-generated assistance and insights.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Document Generation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ReportLab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and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jsPDF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are used for generating structured medical reports.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Containerization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Docker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was incorporated to provide a reproducible environment for application services and support deployment preparation.</w:t>
      </w:r>
    </w:p>
    <w:p w:rsidR="00450A85" w:rsidRPr="00450A85" w:rsidRDefault="00450A85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4. Deployment &amp; Testing Verification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major components were tested to verify that they work together correctly before deployment.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lastRenderedPageBreak/>
        <w:t>The following areas were checked: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Dynamic disease and medication routes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Search-to-content navigation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Frontend communication with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FastAPI</w:t>
      </w:r>
      <w:proofErr w:type="spellEnd"/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ML prediction workflow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Public page rendering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Dashboard page rendering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Firebase integration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Medical report generation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Docker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-based application packaging</w:t>
      </w:r>
    </w:p>
    <w:p w:rsidR="00450A85" w:rsidRPr="00450A85" w:rsidRDefault="00450A85" w:rsidP="00450A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Frontend build and route compilation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The application was also checked for responsive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behavior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and correct navigation between its major modules.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The deployment work in this milestone represents </w:t>
      </w: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deployment readiness and containerization preparation</w:t>
      </w: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. It does not claim a public production deployment where a live production URL was not available.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368"/>
      </w:tblGrid>
      <w:tr w:rsidR="00450A85" w:rsidRPr="00450A85" w:rsidTr="0045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 w:bidi="mr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en-IN" w:bidi="mr-IN"/>
              </w:rPr>
              <w:t>Technology</w:t>
            </w:r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 xml:space="preserve">Next.js 16, React 19, </w:t>
            </w:r>
            <w:proofErr w:type="spellStart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TypeScript</w:t>
            </w:r>
            <w:proofErr w:type="spellEnd"/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Tailwind CSS v4, Framer Motion</w:t>
            </w:r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Search/API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Next.js API, Node.js</w:t>
            </w:r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ML Backend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 xml:space="preserve">Python 3.11, </w:t>
            </w:r>
            <w:proofErr w:type="spellStart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FastAPI</w:t>
            </w:r>
            <w:proofErr w:type="spellEnd"/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Firebase Authentication</w:t>
            </w:r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proofErr w:type="spellStart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Firestore</w:t>
            </w:r>
            <w:proofErr w:type="spellEnd"/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AI/LLM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proofErr w:type="spellStart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Groq</w:t>
            </w:r>
            <w:proofErr w:type="spellEnd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 xml:space="preserve"> API, Llama 3.3 70B</w:t>
            </w:r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proofErr w:type="spellStart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ReportLab</w:t>
            </w:r>
            <w:proofErr w:type="spellEnd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 xml:space="preserve">, </w:t>
            </w:r>
            <w:proofErr w:type="spellStart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jsPDF</w:t>
            </w:r>
            <w:proofErr w:type="spellEnd"/>
          </w:p>
        </w:tc>
      </w:tr>
      <w:tr w:rsidR="00450A85" w:rsidRPr="00450A85" w:rsidTr="0045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450A85" w:rsidRPr="00450A85" w:rsidRDefault="00450A85" w:rsidP="00450A85">
            <w:pPr>
              <w:spacing w:after="0" w:line="240" w:lineRule="auto"/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</w:pPr>
            <w:proofErr w:type="spellStart"/>
            <w:r w:rsidRPr="00450A85">
              <w:rPr>
                <w:rFonts w:ascii="Cambria" w:eastAsia="Times New Roman" w:hAnsi="Cambria" w:cs="Times New Roman"/>
                <w:sz w:val="24"/>
                <w:szCs w:val="24"/>
                <w:lang w:eastAsia="en-IN" w:bidi="mr-IN"/>
              </w:rPr>
              <w:t>Docker</w:t>
            </w:r>
            <w:proofErr w:type="spellEnd"/>
          </w:p>
        </w:tc>
      </w:tr>
    </w:tbl>
    <w:p w:rsidR="00450A85" w:rsidRDefault="00450A85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Pr="00CD30C9" w:rsidRDefault="00450A85" w:rsidP="00450A85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 w:bidi="mr-IN"/>
        </w:rPr>
      </w:pPr>
    </w:p>
    <w:p w:rsidR="00CD30C9" w:rsidRPr="00CD30C9" w:rsidRDefault="00CD30C9" w:rsidP="00CD30C9">
      <w:pPr>
        <w:pStyle w:val="Heading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6</w:t>
      </w:r>
      <w:r w:rsidRPr="00CD30C9">
        <w:rPr>
          <w:rFonts w:ascii="Calibri" w:hAnsi="Calibri" w:cs="Calibri"/>
          <w:sz w:val="24"/>
          <w:szCs w:val="24"/>
        </w:rPr>
        <w:t>. Live Deployment</w:t>
      </w:r>
    </w:p>
    <w:p w:rsidR="00CD30C9" w:rsidRPr="00CD30C9" w:rsidRDefault="00CD30C9" w:rsidP="00CD30C9">
      <w:pPr>
        <w:pStyle w:val="NormalWeb"/>
        <w:rPr>
          <w:rFonts w:ascii="Calibri" w:hAnsi="Calibri" w:cs="Calibri"/>
        </w:rPr>
      </w:pPr>
      <w:r w:rsidRPr="00CD30C9">
        <w:rPr>
          <w:rStyle w:val="Strong"/>
          <w:rFonts w:ascii="Calibri" w:hAnsi="Calibri" w:cs="Calibri"/>
        </w:rPr>
        <w:t>Live Demo:</w:t>
      </w:r>
      <w:r w:rsidRPr="00CD30C9">
        <w:rPr>
          <w:rFonts w:ascii="Calibri" w:hAnsi="Calibri" w:cs="Calibri"/>
        </w:rPr>
        <w:t xml:space="preserve"> 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https://medassist-ai-platform.onrender.com/</w:t>
        </w:r>
      </w:hyperlink>
    </w:p>
    <w:p w:rsidR="00CD30C9" w:rsidRDefault="00CD30C9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Default="00450A85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Default="00450A85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Default="00450A85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Default="00450A85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Default="00450A85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Pr="00450A85" w:rsidRDefault="00450A85" w:rsidP="00450A85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</w:p>
    <w:p w:rsidR="00450A85" w:rsidRPr="00450A85" w:rsidRDefault="00CD30C9" w:rsidP="00450A8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lastRenderedPageBreak/>
        <w:t>7</w:t>
      </w:r>
      <w:r w:rsidR="00450A85"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. Summary of Contributions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The major contributions completed during Milestone 4 were:</w:t>
      </w:r>
    </w:p>
    <w:p w:rsidR="00450A85" w:rsidRPr="00450A85" w:rsidRDefault="00450A85" w:rsidP="00450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Integrated the Next.js frontend with the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FastAPI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ML prediction service.</w:t>
      </w:r>
    </w:p>
    <w:p w:rsidR="00450A85" w:rsidRPr="00450A85" w:rsidRDefault="00450A85" w:rsidP="00450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Implemented dynamic routing for disease and medication information.</w:t>
      </w:r>
    </w:p>
    <w:p w:rsidR="00450A85" w:rsidRPr="00450A85" w:rsidRDefault="00450A85" w:rsidP="00450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Connected the search functionality with dynamically generated medical-content pages.</w:t>
      </w:r>
    </w:p>
    <w:p w:rsidR="00450A85" w:rsidRPr="00450A85" w:rsidRDefault="00450A85" w:rsidP="00450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Organized the application into public pages and interactive dashboard modules.</w:t>
      </w:r>
    </w:p>
    <w:p w:rsidR="00450A85" w:rsidRPr="00450A85" w:rsidRDefault="00450A85" w:rsidP="00450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Integrated authentication, database, AI and document-generation components.</w:t>
      </w:r>
    </w:p>
    <w:p w:rsidR="00450A85" w:rsidRPr="00450A85" w:rsidRDefault="00450A85" w:rsidP="00450A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Prepared the application architecture for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Docker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-based deployment.</w:t>
      </w:r>
    </w:p>
    <w:p w:rsidR="00CD30C9" w:rsidRPr="00450A85" w:rsidRDefault="00450A85" w:rsidP="00CD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Verified routing, API communication, page rendering and application builds.</w:t>
      </w:r>
    </w:p>
    <w:p w:rsidR="00450A85" w:rsidRPr="00450A85" w:rsidRDefault="00CD30C9" w:rsidP="00450A8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8</w:t>
      </w:r>
      <w:bookmarkStart w:id="0" w:name="_GoBack"/>
      <w:bookmarkEnd w:id="0"/>
      <w:r w:rsidR="00450A85" w:rsidRPr="00450A85">
        <w:rPr>
          <w:rFonts w:ascii="Cambria" w:eastAsia="Times New Roman" w:hAnsi="Cambria" w:cs="Times New Roman"/>
          <w:b/>
          <w:bCs/>
          <w:sz w:val="24"/>
          <w:szCs w:val="24"/>
          <w:lang w:eastAsia="en-IN" w:bidi="mr-IN"/>
        </w:rPr>
        <w:t>. Conclusion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Milestone 4 focused on bringing the individual components of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MedAssist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AI together into a more complete and deployment-ready healthcare platform.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The integration of the frontend with the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FastAPI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ML service provides an end-to-end diagnostic workflow, while dynamic routing and search integration make medical information easier to access. The structured public website and dashboard provide a clear user experience, and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Docker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-based packaging establishes a foundation for consistent deployment.</w:t>
      </w:r>
    </w:p>
    <w:p w:rsidR="00450A85" w:rsidRPr="00450A85" w:rsidRDefault="00450A85" w:rsidP="00450A8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 w:bidi="mr-IN"/>
        </w:rPr>
      </w:pPr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Overall, this milestone helped transform </w:t>
      </w:r>
      <w:proofErr w:type="spellStart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>MedAssist</w:t>
      </w:r>
      <w:proofErr w:type="spellEnd"/>
      <w:r w:rsidRPr="00450A85">
        <w:rPr>
          <w:rFonts w:ascii="Cambria" w:eastAsia="Times New Roman" w:hAnsi="Cambria" w:cs="Times New Roman"/>
          <w:sz w:val="24"/>
          <w:szCs w:val="24"/>
          <w:lang w:eastAsia="en-IN" w:bidi="mr-IN"/>
        </w:rPr>
        <w:t xml:space="preserve"> AI into a more modular, integrated and deployment-ready healthcare application.</w:t>
      </w:r>
    </w:p>
    <w:p w:rsidR="00F15D0E" w:rsidRPr="00450A85" w:rsidRDefault="00F15D0E" w:rsidP="00450A85">
      <w:pPr>
        <w:rPr>
          <w:rFonts w:ascii="Cambria" w:hAnsi="Cambria"/>
          <w:sz w:val="24"/>
          <w:szCs w:val="24"/>
        </w:rPr>
      </w:pPr>
    </w:p>
    <w:sectPr w:rsidR="00F15D0E" w:rsidRPr="00450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08AD"/>
    <w:multiLevelType w:val="multilevel"/>
    <w:tmpl w:val="184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A0A7B"/>
    <w:multiLevelType w:val="multilevel"/>
    <w:tmpl w:val="946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C5464"/>
    <w:multiLevelType w:val="multilevel"/>
    <w:tmpl w:val="99A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1614E2"/>
    <w:multiLevelType w:val="multilevel"/>
    <w:tmpl w:val="C8B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9A16CA"/>
    <w:multiLevelType w:val="multilevel"/>
    <w:tmpl w:val="055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C02F7"/>
    <w:multiLevelType w:val="multilevel"/>
    <w:tmpl w:val="C504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CC1795"/>
    <w:multiLevelType w:val="multilevel"/>
    <w:tmpl w:val="C41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C96600"/>
    <w:multiLevelType w:val="multilevel"/>
    <w:tmpl w:val="C34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DA296E"/>
    <w:multiLevelType w:val="multilevel"/>
    <w:tmpl w:val="4D8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8626EF"/>
    <w:multiLevelType w:val="multilevel"/>
    <w:tmpl w:val="994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0A213F"/>
    <w:multiLevelType w:val="multilevel"/>
    <w:tmpl w:val="704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110FF9"/>
    <w:multiLevelType w:val="multilevel"/>
    <w:tmpl w:val="E0F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05249A"/>
    <w:multiLevelType w:val="multilevel"/>
    <w:tmpl w:val="C108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CC5913"/>
    <w:multiLevelType w:val="multilevel"/>
    <w:tmpl w:val="112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4B62E7"/>
    <w:multiLevelType w:val="multilevel"/>
    <w:tmpl w:val="19B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4A4D67"/>
    <w:multiLevelType w:val="multilevel"/>
    <w:tmpl w:val="567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E21547"/>
    <w:multiLevelType w:val="multilevel"/>
    <w:tmpl w:val="F7B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293A8F"/>
    <w:multiLevelType w:val="multilevel"/>
    <w:tmpl w:val="67B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742970"/>
    <w:multiLevelType w:val="multilevel"/>
    <w:tmpl w:val="DAF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E63B59"/>
    <w:multiLevelType w:val="multilevel"/>
    <w:tmpl w:val="291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777322"/>
    <w:multiLevelType w:val="multilevel"/>
    <w:tmpl w:val="4FA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437CD1"/>
    <w:multiLevelType w:val="multilevel"/>
    <w:tmpl w:val="407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D04D37"/>
    <w:multiLevelType w:val="multilevel"/>
    <w:tmpl w:val="12E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5"/>
  </w:num>
  <w:num w:numId="4">
    <w:abstractNumId w:val="7"/>
  </w:num>
  <w:num w:numId="5">
    <w:abstractNumId w:val="17"/>
  </w:num>
  <w:num w:numId="6">
    <w:abstractNumId w:val="22"/>
  </w:num>
  <w:num w:numId="7">
    <w:abstractNumId w:val="3"/>
  </w:num>
  <w:num w:numId="8">
    <w:abstractNumId w:val="18"/>
  </w:num>
  <w:num w:numId="9">
    <w:abstractNumId w:val="0"/>
  </w:num>
  <w:num w:numId="10">
    <w:abstractNumId w:val="2"/>
  </w:num>
  <w:num w:numId="11">
    <w:abstractNumId w:val="14"/>
  </w:num>
  <w:num w:numId="12">
    <w:abstractNumId w:val="11"/>
  </w:num>
  <w:num w:numId="13">
    <w:abstractNumId w:val="12"/>
  </w:num>
  <w:num w:numId="14">
    <w:abstractNumId w:val="16"/>
  </w:num>
  <w:num w:numId="15">
    <w:abstractNumId w:val="6"/>
  </w:num>
  <w:num w:numId="16">
    <w:abstractNumId w:val="1"/>
  </w:num>
  <w:num w:numId="17">
    <w:abstractNumId w:val="21"/>
  </w:num>
  <w:num w:numId="18">
    <w:abstractNumId w:val="19"/>
  </w:num>
  <w:num w:numId="19">
    <w:abstractNumId w:val="4"/>
  </w:num>
  <w:num w:numId="20">
    <w:abstractNumId w:val="13"/>
  </w:num>
  <w:num w:numId="21">
    <w:abstractNumId w:val="20"/>
  </w:num>
  <w:num w:numId="22">
    <w:abstractNumId w:val="1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A85"/>
    <w:rsid w:val="00450A85"/>
    <w:rsid w:val="00CD30C9"/>
    <w:rsid w:val="00F1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D4EB3-0959-4DF6-B470-97B4CFB3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0A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450A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450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8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450A85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450A85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450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450A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0A8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30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8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assist-ai-platform.onrender.com/featur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2026-08-20T16:46:00Z</dcterms:created>
  <dcterms:modified xsi:type="dcterms:W3CDTF">2026-08-20T17:00:00Z</dcterms:modified>
</cp:coreProperties>
</file>