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9FF1E">
      <w:pPr>
        <w:spacing w:before="1600" w:after="100"/>
        <w:jc w:val="center"/>
      </w:pPr>
      <w:r>
        <w:rPr>
          <w:rFonts w:ascii="Calibri" w:hAnsi="Calibri" w:eastAsia="Calibri" w:cs="Calibri"/>
          <w:b/>
          <w:bCs/>
          <w:color w:val="1F3864"/>
          <w:sz w:val="88"/>
          <w:szCs w:val="88"/>
        </w:rPr>
        <w:t>ExoHabitAI</w:t>
      </w:r>
    </w:p>
    <w:p w14:paraId="4C54940A">
      <w:pPr>
        <w:spacing w:after="80"/>
        <w:jc w:val="center"/>
      </w:pPr>
      <w:r>
        <w:rPr>
          <w:rFonts w:ascii="Calibri" w:hAnsi="Calibri" w:eastAsia="Calibri" w:cs="Calibri"/>
          <w:color w:val="2E75B6"/>
          <w:sz w:val="34"/>
          <w:szCs w:val="34"/>
        </w:rPr>
        <w:t>Exoplanet Habitability Prediction</w:t>
      </w:r>
    </w:p>
    <w:p w14:paraId="24673C88">
      <w:pPr>
        <w:pBdr>
          <w:bottom w:val="single" w:color="2E75B6" w:sz="12" w:space="10"/>
        </w:pBdr>
        <w:spacing w:after="700"/>
        <w:jc w:val="center"/>
      </w:pPr>
    </w:p>
    <w:p w14:paraId="5B407149">
      <w:pPr>
        <w:spacing w:before="500" w:after="100"/>
        <w:jc w:val="center"/>
      </w:pPr>
      <w:r>
        <w:rPr>
          <w:rFonts w:ascii="Calibri" w:hAnsi="Calibri" w:eastAsia="Calibri" w:cs="Calibri"/>
          <w:b/>
          <w:bCs/>
          <w:color w:val="1F3864"/>
          <w:sz w:val="52"/>
          <w:szCs w:val="52"/>
        </w:rPr>
        <w:t>Milestone 2 Report</w:t>
      </w:r>
    </w:p>
    <w:p w14:paraId="633B90C9">
      <w:pPr>
        <w:spacing w:after="80"/>
        <w:jc w:val="center"/>
      </w:pPr>
      <w:r>
        <w:rPr>
          <w:rFonts w:ascii="Calibri" w:hAnsi="Calibri" w:eastAsia="Calibri" w:cs="Calibri"/>
          <w:b/>
          <w:bCs/>
          <w:color w:val="1D6A54"/>
          <w:sz w:val="28"/>
          <w:szCs w:val="28"/>
        </w:rPr>
        <w:t>Data Preprocessing  &amp;  ML Model Training</w:t>
      </w:r>
    </w:p>
    <w:p w14:paraId="1CEFDC5E">
      <w:bookmarkStart w:id="0" w:name="_GoBack"/>
      <w:bookmarkEnd w:id="0"/>
      <w:r>
        <w:br w:type="page"/>
      </w:r>
    </w:p>
    <w:p w14:paraId="278B14D7">
      <w:pPr>
        <w:pStyle w:val="2"/>
        <w:pBdr>
          <w:bottom w:val="single" w:color="2E75B6" w:sz="8" w:space="6"/>
        </w:pBdr>
        <w:spacing w:before="400" w:after="200"/>
      </w:pPr>
      <w:r>
        <w:rPr>
          <w:rFonts w:ascii="Calibri" w:hAnsi="Calibri" w:eastAsia="Calibri" w:cs="Calibri"/>
          <w:b/>
          <w:bCs/>
          <w:color w:val="1F3864"/>
          <w:sz w:val="32"/>
          <w:szCs w:val="32"/>
        </w:rPr>
        <w:t>1. Introduction</w:t>
      </w:r>
    </w:p>
    <w:p w14:paraId="1B23FFC0">
      <w:pPr>
        <w:spacing w:after="150"/>
      </w:pPr>
      <w:r>
        <w:rPr>
          <w:rFonts w:ascii="Calibri" w:hAnsi="Calibri" w:eastAsia="Calibri" w:cs="Calibri"/>
          <w:color w:val="2C2C2C"/>
          <w:sz w:val="22"/>
          <w:szCs w:val="22"/>
        </w:rPr>
        <w:t>For this project, we built a machine learning pipeline called ExoHabitAI that tries to answer a pretty interesting question: out of the thousands of exoplanets spotted by the TESS satellite, which ones could actually be habitable? The idea was to take raw NASA data and train a classifier to flag planets that fall within Earth-like conditions — specifically in terms of temperature, size, and how much starlight they receive.</w:t>
      </w:r>
    </w:p>
    <w:p w14:paraId="4DAB1EB3">
      <w:pPr>
        <w:spacing w:after="150"/>
      </w:pPr>
      <w:r>
        <w:rPr>
          <w:rFonts w:ascii="Calibri" w:hAnsi="Calibri" w:eastAsia="Calibri" w:cs="Calibri"/>
          <w:color w:val="2C2C2C"/>
          <w:sz w:val="22"/>
          <w:szCs w:val="22"/>
        </w:rPr>
        <w:t>This report covers two main stages of that pipeline. First, how we cleaned and prepared the raw data (which, honestly, was messier than expected). And second, how we trained and compared several machine learning models to find the best one for the job.</w:t>
      </w:r>
    </w:p>
    <w:p w14:paraId="0F392A14">
      <w:pPr>
        <w:spacing w:after="120"/>
      </w:pPr>
    </w:p>
    <w:p w14:paraId="69DD100A">
      <w:pPr>
        <w:pStyle w:val="3"/>
        <w:spacing w:before="280" w:after="120"/>
      </w:pPr>
      <w:r>
        <w:rPr>
          <w:rFonts w:ascii="Calibri" w:hAnsi="Calibri" w:eastAsia="Calibri" w:cs="Calibri"/>
          <w:b/>
          <w:bCs/>
          <w:color w:val="2E75B6"/>
          <w:sz w:val="26"/>
          <w:szCs w:val="26"/>
        </w:rPr>
        <w:t>1.1 The Dataset</w:t>
      </w:r>
    </w:p>
    <w:p w14:paraId="4D67E3C5">
      <w:pPr>
        <w:spacing w:after="150"/>
      </w:pPr>
      <w:r>
        <w:rPr>
          <w:rFonts w:ascii="Calibri" w:hAnsi="Calibri" w:eastAsia="Calibri" w:cs="Calibri"/>
          <w:color w:val="2C2C2C"/>
          <w:sz w:val="22"/>
          <w:szCs w:val="22"/>
        </w:rPr>
        <w:t>We used the NASA Exoplanet Archive's Planetary Systems table, which had 746 confirmed TESS exoplanets as of February 2026. Each planet comes with 92 columns covering everything from orbital mechanics to host star properties — but most of those columns are measurement error bars, which we didn't need.</w:t>
      </w:r>
    </w:p>
    <w:p w14:paraId="75D1E65B">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7F7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35051DE1">
            <w:r>
              <w:rPr>
                <w:rFonts w:ascii="Calibri" w:hAnsi="Calibri" w:eastAsia="Calibri" w:cs="Calibri"/>
                <w:b/>
                <w:bCs/>
                <w:color w:val="FFFFFF"/>
                <w:sz w:val="21"/>
                <w:szCs w:val="21"/>
              </w:rPr>
              <w:t>Item</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46AF6534">
            <w:r>
              <w:rPr>
                <w:rFonts w:ascii="Calibri" w:hAnsi="Calibri" w:eastAsia="Calibri" w:cs="Calibri"/>
                <w:b/>
                <w:bCs/>
                <w:color w:val="FFFFFF"/>
                <w:sz w:val="21"/>
                <w:szCs w:val="21"/>
              </w:rPr>
              <w:t>Details</w:t>
            </w:r>
          </w:p>
        </w:tc>
      </w:tr>
      <w:tr w14:paraId="44A8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EC3D21E">
            <w:r>
              <w:rPr>
                <w:rFonts w:ascii="Calibri" w:hAnsi="Calibri" w:eastAsia="Calibri" w:cs="Calibri"/>
                <w:b/>
                <w:bCs/>
                <w:color w:val="2C2C2C"/>
                <w:sz w:val="21"/>
                <w:szCs w:val="21"/>
              </w:rPr>
              <w:t>Source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7059542">
            <w:r>
              <w:rPr>
                <w:rFonts w:ascii="Calibri" w:hAnsi="Calibri" w:eastAsia="Calibri" w:cs="Calibri"/>
                <w:b w:val="0"/>
                <w:bCs w:val="0"/>
                <w:color w:val="2C2C2C"/>
                <w:sz w:val="21"/>
                <w:szCs w:val="21"/>
              </w:rPr>
              <w:t>NASA Exoplanet Archive — Planetary Systems Table</w:t>
            </w:r>
          </w:p>
        </w:tc>
      </w:tr>
      <w:tr w14:paraId="75FD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992CD84">
            <w:r>
              <w:rPr>
                <w:rFonts w:ascii="Calibri" w:hAnsi="Calibri" w:eastAsia="Calibri" w:cs="Calibri"/>
                <w:b/>
                <w:bCs/>
                <w:color w:val="2C2C2C"/>
                <w:sz w:val="21"/>
                <w:szCs w:val="21"/>
              </w:rPr>
              <w:t>Download date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B39B09B">
            <w:r>
              <w:rPr>
                <w:rFonts w:ascii="Calibri" w:hAnsi="Calibri" w:eastAsia="Calibri" w:cs="Calibri"/>
                <w:b w:val="0"/>
                <w:bCs w:val="0"/>
                <w:color w:val="2C2C2C"/>
                <w:sz w:val="21"/>
                <w:szCs w:val="21"/>
              </w:rPr>
              <w:t>February 9, 2026</w:t>
            </w:r>
          </w:p>
        </w:tc>
      </w:tr>
      <w:tr w14:paraId="30FB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6346AAA">
            <w:r>
              <w:rPr>
                <w:rFonts w:ascii="Calibri" w:hAnsi="Calibri" w:eastAsia="Calibri" w:cs="Calibri"/>
                <w:b/>
                <w:bCs/>
                <w:color w:val="2C2C2C"/>
                <w:sz w:val="21"/>
                <w:szCs w:val="21"/>
              </w:rPr>
              <w:t>Planets (raw)</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FD5633D">
            <w:r>
              <w:rPr>
                <w:rFonts w:ascii="Calibri" w:hAnsi="Calibri" w:eastAsia="Calibri" w:cs="Calibri"/>
                <w:b w:val="0"/>
                <w:bCs w:val="0"/>
                <w:color w:val="2C2C2C"/>
                <w:sz w:val="21"/>
                <w:szCs w:val="21"/>
              </w:rPr>
              <w:t>746</w:t>
            </w:r>
          </w:p>
        </w:tc>
      </w:tr>
      <w:tr w14:paraId="1585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A6C7669">
            <w:r>
              <w:rPr>
                <w:rFonts w:ascii="Calibri" w:hAnsi="Calibri" w:eastAsia="Calibri" w:cs="Calibri"/>
                <w:b/>
                <w:bCs/>
                <w:color w:val="2C2C2C"/>
                <w:sz w:val="21"/>
                <w:szCs w:val="21"/>
              </w:rPr>
              <w:t>Columns (raw)</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3B55C82">
            <w:r>
              <w:rPr>
                <w:rFonts w:ascii="Calibri" w:hAnsi="Calibri" w:eastAsia="Calibri" w:cs="Calibri"/>
                <w:b w:val="0"/>
                <w:bCs w:val="0"/>
                <w:color w:val="2C2C2C"/>
                <w:sz w:val="21"/>
                <w:szCs w:val="21"/>
              </w:rPr>
              <w:t>92  (mostly error columns and metadata)</w:t>
            </w:r>
          </w:p>
        </w:tc>
      </w:tr>
      <w:tr w14:paraId="26D7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0CED327">
            <w:r>
              <w:rPr>
                <w:rFonts w:ascii="Calibri" w:hAnsi="Calibri" w:eastAsia="Calibri" w:cs="Calibri"/>
                <w:b/>
                <w:bCs/>
                <w:color w:val="2C2C2C"/>
                <w:sz w:val="21"/>
                <w:szCs w:val="21"/>
              </w:rPr>
              <w:t>After preprocessing</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3E549F8">
            <w:r>
              <w:rPr>
                <w:rFonts w:ascii="Calibri" w:hAnsi="Calibri" w:eastAsia="Calibri" w:cs="Calibri"/>
                <w:b w:val="0"/>
                <w:bCs w:val="0"/>
                <w:color w:val="2C2C2C"/>
                <w:sz w:val="21"/>
                <w:szCs w:val="21"/>
              </w:rPr>
              <w:t>661 planets  ×  20 features</w:t>
            </w:r>
          </w:p>
        </w:tc>
      </w:tr>
      <w:tr w14:paraId="33A6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6A673AF">
            <w:r>
              <w:rPr>
                <w:rFonts w:ascii="Calibri" w:hAnsi="Calibri" w:eastAsia="Calibri" w:cs="Calibri"/>
                <w:b/>
                <w:bCs/>
                <w:color w:val="2C2C2C"/>
                <w:sz w:val="21"/>
                <w:szCs w:val="21"/>
              </w:rPr>
              <w:t>Habitable planets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3D0DA33">
            <w:r>
              <w:rPr>
                <w:rFonts w:ascii="Calibri" w:hAnsi="Calibri" w:eastAsia="Calibri" w:cs="Calibri"/>
                <w:b w:val="0"/>
                <w:bCs w:val="0"/>
                <w:color w:val="2C2C2C"/>
                <w:sz w:val="21"/>
                <w:szCs w:val="21"/>
              </w:rPr>
              <w:t>39  (5.9% of dataset)</w:t>
            </w:r>
          </w:p>
        </w:tc>
      </w:tr>
      <w:tr w14:paraId="57BC8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9B90482">
            <w:r>
              <w:rPr>
                <w:rFonts w:ascii="Calibri" w:hAnsi="Calibri" w:eastAsia="Calibri" w:cs="Calibri"/>
                <w:b/>
                <w:bCs/>
                <w:color w:val="2C2C2C"/>
                <w:sz w:val="21"/>
                <w:szCs w:val="21"/>
              </w:rPr>
              <w:t>Non-habitable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5719A96">
            <w:r>
              <w:rPr>
                <w:rFonts w:ascii="Calibri" w:hAnsi="Calibri" w:eastAsia="Calibri" w:cs="Calibri"/>
                <w:b w:val="0"/>
                <w:bCs w:val="0"/>
                <w:color w:val="2C2C2C"/>
                <w:sz w:val="21"/>
                <w:szCs w:val="21"/>
              </w:rPr>
              <w:t>622  (94.1% of dataset)</w:t>
            </w:r>
          </w:p>
        </w:tc>
      </w:tr>
    </w:tbl>
    <w:p w14:paraId="0F979EA5">
      <w:pPr>
        <w:spacing w:after="120"/>
      </w:pPr>
    </w:p>
    <w:p w14:paraId="110B6D03">
      <w:pPr>
        <w:pStyle w:val="3"/>
        <w:spacing w:before="280" w:after="120"/>
      </w:pPr>
      <w:r>
        <w:rPr>
          <w:rFonts w:ascii="Calibri" w:hAnsi="Calibri" w:eastAsia="Calibri" w:cs="Calibri"/>
          <w:b/>
          <w:bCs/>
          <w:color w:val="2E75B6"/>
          <w:sz w:val="26"/>
          <w:szCs w:val="26"/>
        </w:rPr>
        <w:t>1.2 How We Defined "Habitable"</w:t>
      </w:r>
    </w:p>
    <w:p w14:paraId="26A52939">
      <w:pPr>
        <w:spacing w:after="150"/>
      </w:pPr>
      <w:r>
        <w:rPr>
          <w:rFonts w:ascii="Calibri" w:hAnsi="Calibri" w:eastAsia="Calibri" w:cs="Calibri"/>
          <w:color w:val="2C2C2C"/>
          <w:sz w:val="22"/>
          <w:szCs w:val="22"/>
        </w:rPr>
        <w:t>We needed a clear, binary label. After looking at the literature on habitable zones, we settled on three physical thresholds that a planet has to pass simultaneously:</w:t>
      </w:r>
    </w:p>
    <w:p w14:paraId="3F4FBD83">
      <w:pPr>
        <w:pStyle w:val="14"/>
        <w:numPr>
          <w:ilvl w:val="0"/>
          <w:numId w:val="1"/>
        </w:numPr>
        <w:spacing w:after="90"/>
      </w:pPr>
      <w:r>
        <w:rPr>
          <w:rFonts w:ascii="Calibri" w:hAnsi="Calibri" w:eastAsia="Calibri" w:cs="Calibri"/>
          <w:b/>
          <w:bCs/>
          <w:color w:val="2C2C2C"/>
          <w:sz w:val="22"/>
          <w:szCs w:val="22"/>
        </w:rPr>
        <w:t>Equilibrium temperature:</w:t>
      </w:r>
      <w:r>
        <w:rPr>
          <w:rFonts w:ascii="Calibri" w:hAnsi="Calibri" w:eastAsia="Calibri" w:cs="Calibri"/>
          <w:color w:val="2C2C2C"/>
          <w:sz w:val="22"/>
          <w:szCs w:val="22"/>
        </w:rPr>
        <w:t xml:space="preserve">  between 200 K and 500 K  (the rough range where liquid water can exist on a surface)</w:t>
      </w:r>
    </w:p>
    <w:p w14:paraId="28F7933D">
      <w:pPr>
        <w:pStyle w:val="14"/>
        <w:numPr>
          <w:ilvl w:val="0"/>
          <w:numId w:val="1"/>
        </w:numPr>
        <w:spacing w:after="90"/>
      </w:pPr>
      <w:r>
        <w:rPr>
          <w:rFonts w:ascii="Calibri" w:hAnsi="Calibri" w:eastAsia="Calibri" w:cs="Calibri"/>
          <w:b/>
          <w:bCs/>
          <w:color w:val="2C2C2C"/>
          <w:sz w:val="22"/>
          <w:szCs w:val="22"/>
        </w:rPr>
        <w:t>Planet radius:</w:t>
      </w:r>
      <w:r>
        <w:rPr>
          <w:rFonts w:ascii="Calibri" w:hAnsi="Calibri" w:eastAsia="Calibri" w:cs="Calibri"/>
          <w:color w:val="2C2C2C"/>
          <w:sz w:val="22"/>
          <w:szCs w:val="22"/>
        </w:rPr>
        <w:t xml:space="preserve">  between 0.4 and 3.0 Earth radii  (smaller planets tend to be rocky; larger ones are gas giants)</w:t>
      </w:r>
    </w:p>
    <w:p w14:paraId="0CA008E5">
      <w:pPr>
        <w:pStyle w:val="14"/>
        <w:numPr>
          <w:ilvl w:val="0"/>
          <w:numId w:val="1"/>
        </w:numPr>
        <w:spacing w:after="90"/>
      </w:pPr>
      <w:r>
        <w:rPr>
          <w:rFonts w:ascii="Calibri" w:hAnsi="Calibri" w:eastAsia="Calibri" w:cs="Calibri"/>
          <w:b/>
          <w:bCs/>
          <w:color w:val="2C2C2C"/>
          <w:sz w:val="22"/>
          <w:szCs w:val="22"/>
        </w:rPr>
        <w:t>Insolation flux:</w:t>
      </w:r>
      <w:r>
        <w:rPr>
          <w:rFonts w:ascii="Calibri" w:hAnsi="Calibri" w:eastAsia="Calibri" w:cs="Calibri"/>
          <w:color w:val="2C2C2C"/>
          <w:sz w:val="22"/>
          <w:szCs w:val="22"/>
        </w:rPr>
        <w:t xml:space="preserve">  between 0.1 and 20 times Earth's flux  (too much or too little stellar energy rules out habitability)</w:t>
      </w:r>
    </w:p>
    <w:p w14:paraId="49ED4A7A">
      <w:pPr>
        <w:spacing w:after="150"/>
      </w:pPr>
      <w:r>
        <w:rPr>
          <w:rFonts w:ascii="Calibri" w:hAnsi="Calibri" w:eastAsia="Calibri" w:cs="Calibri"/>
          <w:color w:val="2C2C2C"/>
          <w:sz w:val="22"/>
          <w:szCs w:val="22"/>
        </w:rPr>
        <w:t>If a planet clears all three, it gets label = 1. Anything else is label = 0. It's a simplification, obviously — real habitability is more nuanced — but it gives us a reproducible and physically grounded target.</w:t>
      </w:r>
    </w:p>
    <w:p w14:paraId="414F8128">
      <w:r>
        <w:br w:type="page"/>
      </w:r>
    </w:p>
    <w:p w14:paraId="1C9D1681">
      <w:pPr>
        <w:pStyle w:val="2"/>
        <w:pBdr>
          <w:bottom w:val="single" w:color="2E75B6" w:sz="8" w:space="6"/>
        </w:pBdr>
        <w:spacing w:before="400" w:after="200"/>
      </w:pPr>
      <w:r>
        <w:rPr>
          <w:rFonts w:ascii="Calibri" w:hAnsi="Calibri" w:eastAsia="Calibri" w:cs="Calibri"/>
          <w:b/>
          <w:bCs/>
          <w:color w:val="1F3864"/>
          <w:sz w:val="32"/>
          <w:szCs w:val="32"/>
        </w:rPr>
        <w:t>2. Data Preprocessing</w:t>
      </w:r>
    </w:p>
    <w:p w14:paraId="1A0574C8">
      <w:pPr>
        <w:spacing w:after="150"/>
      </w:pPr>
      <w:r>
        <w:rPr>
          <w:rFonts w:ascii="Calibri" w:hAnsi="Calibri" w:eastAsia="Calibri" w:cs="Calibri"/>
          <w:color w:val="2C2C2C"/>
          <w:sz w:val="22"/>
          <w:szCs w:val="22"/>
        </w:rPr>
        <w:t>Before any model training, we had to get the data into shape. The raw CSV from NASA is perfectly fine for browsing, but it needs a fair amount of work before it's useful for ML. This section walks through each step we took and why.</w:t>
      </w:r>
    </w:p>
    <w:p w14:paraId="7BE99A64">
      <w:pPr>
        <w:spacing w:after="120"/>
      </w:pPr>
    </w:p>
    <w:p w14:paraId="34D534E0">
      <w:pPr>
        <w:pStyle w:val="3"/>
        <w:spacing w:before="280" w:after="120"/>
      </w:pPr>
      <w:r>
        <w:rPr>
          <w:rFonts w:ascii="Calibri" w:hAnsi="Calibri" w:eastAsia="Calibri" w:cs="Calibri"/>
          <w:b/>
          <w:bCs/>
          <w:color w:val="2E75B6"/>
          <w:sz w:val="26"/>
          <w:szCs w:val="26"/>
        </w:rPr>
        <w:t>2.1 Picking the Right Features</w:t>
      </w:r>
    </w:p>
    <w:p w14:paraId="2D7622D5">
      <w:pPr>
        <w:spacing w:after="150"/>
      </w:pPr>
      <w:r>
        <w:rPr>
          <w:rFonts w:ascii="Calibri" w:hAnsi="Calibri" w:eastAsia="Calibri" w:cs="Calibri"/>
          <w:color w:val="2C2C2C"/>
          <w:sz w:val="22"/>
          <w:szCs w:val="22"/>
        </w:rPr>
        <w:t>The 92-column table contains a lot of duplicated information — for example, there's both pl_rade (radius in Earth radii) and pl_radj (radius in Jupiter radii). We picked the Earth-relative versions since they're more intuitive for habitability analysis, and we renamed everything to readable column names so the code stays clear.</w:t>
      </w:r>
    </w:p>
    <w:p w14:paraId="201285DC">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BF8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20CFB0D0">
            <w:r>
              <w:rPr>
                <w:rFonts w:ascii="Calibri" w:hAnsi="Calibri" w:eastAsia="Calibri" w:cs="Calibri"/>
                <w:b/>
                <w:bCs/>
                <w:color w:val="FFFFFF"/>
                <w:sz w:val="21"/>
                <w:szCs w:val="21"/>
              </w:rPr>
              <w:t>NASA column</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5F0830A">
            <w:r>
              <w:rPr>
                <w:rFonts w:ascii="Calibri" w:hAnsi="Calibri" w:eastAsia="Calibri" w:cs="Calibri"/>
                <w:b/>
                <w:bCs/>
                <w:color w:val="FFFFFF"/>
                <w:sz w:val="21"/>
                <w:szCs w:val="21"/>
              </w:rPr>
              <w:t>Renamed to</w:t>
            </w:r>
          </w:p>
        </w:tc>
      </w:tr>
      <w:tr w14:paraId="46A5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A4DD8E9">
            <w:r>
              <w:rPr>
                <w:rFonts w:ascii="Calibri" w:hAnsi="Calibri" w:eastAsia="Calibri" w:cs="Calibri"/>
                <w:b/>
                <w:bCs/>
                <w:color w:val="2C2C2C"/>
                <w:sz w:val="21"/>
                <w:szCs w:val="21"/>
              </w:rPr>
              <w:t>pl_rade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6EB4428">
            <w:r>
              <w:rPr>
                <w:rFonts w:ascii="Calibri" w:hAnsi="Calibri" w:eastAsia="Calibri" w:cs="Calibri"/>
                <w:b w:val="0"/>
                <w:bCs w:val="0"/>
                <w:color w:val="2C2C2C"/>
                <w:sz w:val="21"/>
                <w:szCs w:val="21"/>
              </w:rPr>
              <w:t>planet_radius  (Earth radii)</w:t>
            </w:r>
          </w:p>
        </w:tc>
      </w:tr>
      <w:tr w14:paraId="6735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A4CEEDE">
            <w:r>
              <w:rPr>
                <w:rFonts w:ascii="Calibri" w:hAnsi="Calibri" w:eastAsia="Calibri" w:cs="Calibri"/>
                <w:b/>
                <w:bCs/>
                <w:color w:val="2C2C2C"/>
                <w:sz w:val="21"/>
                <w:szCs w:val="21"/>
              </w:rPr>
              <w:t>pl_bmasse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29983C2">
            <w:r>
              <w:rPr>
                <w:rFonts w:ascii="Calibri" w:hAnsi="Calibri" w:eastAsia="Calibri" w:cs="Calibri"/>
                <w:b w:val="0"/>
                <w:bCs w:val="0"/>
                <w:color w:val="2C2C2C"/>
                <w:sz w:val="21"/>
                <w:szCs w:val="21"/>
              </w:rPr>
              <w:t>planet_mass  (Earth masses)</w:t>
            </w:r>
          </w:p>
        </w:tc>
      </w:tr>
      <w:tr w14:paraId="59CE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9C7FC36">
            <w:r>
              <w:rPr>
                <w:rFonts w:ascii="Calibri" w:hAnsi="Calibri" w:eastAsia="Calibri" w:cs="Calibri"/>
                <w:b/>
                <w:bCs/>
                <w:color w:val="2C2C2C"/>
                <w:sz w:val="21"/>
                <w:szCs w:val="21"/>
              </w:rPr>
              <w:t>pl_orbper</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12453A7">
            <w:r>
              <w:rPr>
                <w:rFonts w:ascii="Calibri" w:hAnsi="Calibri" w:eastAsia="Calibri" w:cs="Calibri"/>
                <w:b w:val="0"/>
                <w:bCs w:val="0"/>
                <w:color w:val="2C2C2C"/>
                <w:sz w:val="21"/>
                <w:szCs w:val="21"/>
              </w:rPr>
              <w:t>orbital_period  (days)</w:t>
            </w:r>
          </w:p>
        </w:tc>
      </w:tr>
      <w:tr w14:paraId="152D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89C1E58">
            <w:r>
              <w:rPr>
                <w:rFonts w:ascii="Calibri" w:hAnsi="Calibri" w:eastAsia="Calibri" w:cs="Calibri"/>
                <w:b/>
                <w:bCs/>
                <w:color w:val="2C2C2C"/>
                <w:sz w:val="21"/>
                <w:szCs w:val="21"/>
              </w:rPr>
              <w:t>pl_orbsmax</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8FD2269">
            <w:r>
              <w:rPr>
                <w:rFonts w:ascii="Calibri" w:hAnsi="Calibri" w:eastAsia="Calibri" w:cs="Calibri"/>
                <w:b w:val="0"/>
                <w:bCs w:val="0"/>
                <w:color w:val="2C2C2C"/>
                <w:sz w:val="21"/>
                <w:szCs w:val="21"/>
              </w:rPr>
              <w:t>semi_major_axis  (AU)</w:t>
            </w:r>
          </w:p>
        </w:tc>
      </w:tr>
      <w:tr w14:paraId="6792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106EC5F">
            <w:r>
              <w:rPr>
                <w:rFonts w:ascii="Calibri" w:hAnsi="Calibri" w:eastAsia="Calibri" w:cs="Calibri"/>
                <w:b/>
                <w:bCs/>
                <w:color w:val="2C2C2C"/>
                <w:sz w:val="21"/>
                <w:szCs w:val="21"/>
              </w:rPr>
              <w:t>pl_eqt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8C2BFFB">
            <w:r>
              <w:rPr>
                <w:rFonts w:ascii="Calibri" w:hAnsi="Calibri" w:eastAsia="Calibri" w:cs="Calibri"/>
                <w:b w:val="0"/>
                <w:bCs w:val="0"/>
                <w:color w:val="2C2C2C"/>
                <w:sz w:val="21"/>
                <w:szCs w:val="21"/>
              </w:rPr>
              <w:t>equilibrium_temperature  (Kelvin)</w:t>
            </w:r>
          </w:p>
        </w:tc>
      </w:tr>
      <w:tr w14:paraId="00F0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9D5CCCE">
            <w:r>
              <w:rPr>
                <w:rFonts w:ascii="Calibri" w:hAnsi="Calibri" w:eastAsia="Calibri" w:cs="Calibri"/>
                <w:b/>
                <w:bCs/>
                <w:color w:val="2C2C2C"/>
                <w:sz w:val="21"/>
                <w:szCs w:val="21"/>
              </w:rPr>
              <w:t>st_teff</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A19366F">
            <w:r>
              <w:rPr>
                <w:rFonts w:ascii="Calibri" w:hAnsi="Calibri" w:eastAsia="Calibri" w:cs="Calibri"/>
                <w:b w:val="0"/>
                <w:bCs w:val="0"/>
                <w:color w:val="2C2C2C"/>
                <w:sz w:val="21"/>
                <w:szCs w:val="21"/>
              </w:rPr>
              <w:t>star_temperature  (Kelvin)</w:t>
            </w:r>
          </w:p>
        </w:tc>
      </w:tr>
      <w:tr w14:paraId="3E526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8121FC5">
            <w:r>
              <w:rPr>
                <w:rFonts w:ascii="Calibri" w:hAnsi="Calibri" w:eastAsia="Calibri" w:cs="Calibri"/>
                <w:b/>
                <w:bCs/>
                <w:color w:val="2C2C2C"/>
                <w:sz w:val="21"/>
                <w:szCs w:val="21"/>
              </w:rPr>
              <w:t>st_rad</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375ED6E">
            <w:r>
              <w:rPr>
                <w:rFonts w:ascii="Calibri" w:hAnsi="Calibri" w:eastAsia="Calibri" w:cs="Calibri"/>
                <w:b w:val="0"/>
                <w:bCs w:val="0"/>
                <w:color w:val="2C2C2C"/>
                <w:sz w:val="21"/>
                <w:szCs w:val="21"/>
              </w:rPr>
              <w:t>star_luminosity  (Solar radii — used as luminosity proxy)</w:t>
            </w:r>
          </w:p>
        </w:tc>
      </w:tr>
      <w:tr w14:paraId="061B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E7DFD99">
            <w:r>
              <w:rPr>
                <w:rFonts w:ascii="Calibri" w:hAnsi="Calibri" w:eastAsia="Calibri" w:cs="Calibri"/>
                <w:b/>
                <w:bCs/>
                <w:color w:val="2C2C2C"/>
                <w:sz w:val="21"/>
                <w:szCs w:val="21"/>
              </w:rPr>
              <w:t>st_met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C93061A">
            <w:r>
              <w:rPr>
                <w:rFonts w:ascii="Calibri" w:hAnsi="Calibri" w:eastAsia="Calibri" w:cs="Calibri"/>
                <w:b w:val="0"/>
                <w:bCs w:val="0"/>
                <w:color w:val="2C2C2C"/>
                <w:sz w:val="21"/>
                <w:szCs w:val="21"/>
              </w:rPr>
              <w:t>star_metallicity  ([Fe/H] dex)</w:t>
            </w:r>
          </w:p>
        </w:tc>
      </w:tr>
      <w:tr w14:paraId="5F9B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4CB2850">
            <w:r>
              <w:rPr>
                <w:rFonts w:ascii="Calibri" w:hAnsi="Calibri" w:eastAsia="Calibri" w:cs="Calibri"/>
                <w:b/>
                <w:bCs/>
                <w:color w:val="2C2C2C"/>
                <w:sz w:val="21"/>
                <w:szCs w:val="21"/>
              </w:rPr>
              <w:t>st_spectype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995CE21">
            <w:r>
              <w:rPr>
                <w:rFonts w:ascii="Calibri" w:hAnsi="Calibri" w:eastAsia="Calibri" w:cs="Calibri"/>
                <w:b w:val="0"/>
                <w:bCs w:val="0"/>
                <w:color w:val="2C2C2C"/>
                <w:sz w:val="21"/>
                <w:szCs w:val="21"/>
              </w:rPr>
              <w:t>star_type  (spectral class string)</w:t>
            </w:r>
          </w:p>
        </w:tc>
      </w:tr>
      <w:tr w14:paraId="6931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1C62D16">
            <w:r>
              <w:rPr>
                <w:rFonts w:ascii="Calibri" w:hAnsi="Calibri" w:eastAsia="Calibri" w:cs="Calibri"/>
                <w:b/>
                <w:bCs/>
                <w:color w:val="2C2C2C"/>
                <w:sz w:val="21"/>
                <w:szCs w:val="21"/>
              </w:rPr>
              <w:t>pl_insol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22A46E7">
            <w:r>
              <w:rPr>
                <w:rFonts w:ascii="Calibri" w:hAnsi="Calibri" w:eastAsia="Calibri" w:cs="Calibri"/>
                <w:b w:val="0"/>
                <w:bCs w:val="0"/>
                <w:color w:val="2C2C2C"/>
                <w:sz w:val="21"/>
                <w:szCs w:val="21"/>
              </w:rPr>
              <w:t>insolation_flux  (times Earth's flux)</w:t>
            </w:r>
          </w:p>
        </w:tc>
      </w:tr>
      <w:tr w14:paraId="628E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1A4623D">
            <w:r>
              <w:rPr>
                <w:rFonts w:ascii="Calibri" w:hAnsi="Calibri" w:eastAsia="Calibri" w:cs="Calibri"/>
                <w:b/>
                <w:bCs/>
                <w:color w:val="2C2C2C"/>
                <w:sz w:val="21"/>
                <w:szCs w:val="21"/>
              </w:rPr>
              <w:t>st_mass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DFDE418">
            <w:r>
              <w:rPr>
                <w:rFonts w:ascii="Calibri" w:hAnsi="Calibri" w:eastAsia="Calibri" w:cs="Calibri"/>
                <w:b w:val="0"/>
                <w:bCs w:val="0"/>
                <w:color w:val="2C2C2C"/>
                <w:sz w:val="21"/>
                <w:szCs w:val="21"/>
              </w:rPr>
              <w:t>star_mass  (Solar masses)</w:t>
            </w:r>
          </w:p>
        </w:tc>
      </w:tr>
      <w:tr w14:paraId="19D6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9DDD2CF">
            <w:r>
              <w:rPr>
                <w:rFonts w:ascii="Calibri" w:hAnsi="Calibri" w:eastAsia="Calibri" w:cs="Calibri"/>
                <w:b/>
                <w:bCs/>
                <w:color w:val="2C2C2C"/>
                <w:sz w:val="21"/>
                <w:szCs w:val="21"/>
              </w:rPr>
              <w:t>pl_orbeccen</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74D8C74">
            <w:r>
              <w:rPr>
                <w:rFonts w:ascii="Calibri" w:hAnsi="Calibri" w:eastAsia="Calibri" w:cs="Calibri"/>
                <w:b w:val="0"/>
                <w:bCs w:val="0"/>
                <w:color w:val="2C2C2C"/>
                <w:sz w:val="21"/>
                <w:szCs w:val="21"/>
              </w:rPr>
              <w:t>orbital_eccentricity  (0 = circular, 1 = escape)</w:t>
            </w:r>
          </w:p>
        </w:tc>
      </w:tr>
    </w:tbl>
    <w:p w14:paraId="6768708C">
      <w:pPr>
        <w:spacing w:after="120"/>
      </w:pPr>
    </w:p>
    <w:p w14:paraId="3BB0EAC4">
      <w:pPr>
        <w:spacing w:after="150"/>
      </w:pPr>
      <w:r>
        <w:rPr>
          <w:rFonts w:ascii="Calibri" w:hAnsi="Calibri" w:eastAsia="Calibri" w:cs="Calibri"/>
          <w:color w:val="2C2C2C"/>
          <w:sz w:val="22"/>
          <w:szCs w:val="22"/>
        </w:rPr>
        <w:t>We also calculated planet density from scratch since the archive doesn't include it directly. The formula is just mass divided by volume: density = mass / (4/3 × π × radius³). This turned out to be one of the weaker features later, but it was worth including.</w:t>
      </w:r>
    </w:p>
    <w:p w14:paraId="403029C7">
      <w:pPr>
        <w:spacing w:after="120"/>
      </w:pPr>
    </w:p>
    <w:p w14:paraId="37615131">
      <w:pPr>
        <w:pStyle w:val="3"/>
        <w:spacing w:before="280" w:after="120"/>
      </w:pPr>
      <w:r>
        <w:rPr>
          <w:rFonts w:ascii="Calibri" w:hAnsi="Calibri" w:eastAsia="Calibri" w:cs="Calibri"/>
          <w:b/>
          <w:bCs/>
          <w:color w:val="2E75B6"/>
          <w:sz w:val="26"/>
          <w:szCs w:val="26"/>
        </w:rPr>
        <w:t>2.2 Checking Data Quality</w:t>
      </w:r>
    </w:p>
    <w:p w14:paraId="2F8F1734">
      <w:pPr>
        <w:spacing w:after="150"/>
      </w:pPr>
      <w:r>
        <w:rPr>
          <w:rFonts w:ascii="Calibri" w:hAnsi="Calibri" w:eastAsia="Calibri" w:cs="Calibri"/>
          <w:color w:val="2C2C2C"/>
          <w:sz w:val="22"/>
          <w:szCs w:val="22"/>
        </w:rPr>
        <w:t>Once we had our 13 columns selected, the first thing we did was map out where the missing values were. The heatmap below shows this — each red cell is a null value.</w:t>
      </w:r>
    </w:p>
    <w:p w14:paraId="61381C74">
      <w:pPr>
        <w:spacing w:after="120"/>
      </w:pPr>
    </w:p>
    <w:p w14:paraId="259B5977">
      <w:pPr>
        <w:spacing w:before="180" w:after="60"/>
        <w:jc w:val="center"/>
      </w:pPr>
      <w:r>
        <w:drawing>
          <wp:inline distT="0" distB="0" distL="0" distR="0">
            <wp:extent cx="590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2095500"/>
                    </a:xfrm>
                    <a:prstGeom prst="rect">
                      <a:avLst/>
                    </a:prstGeom>
                  </pic:spPr>
                </pic:pic>
              </a:graphicData>
            </a:graphic>
          </wp:inline>
        </w:drawing>
      </w:r>
    </w:p>
    <w:p w14:paraId="3EC45A11">
      <w:pPr>
        <w:spacing w:after="220"/>
        <w:jc w:val="center"/>
      </w:pPr>
      <w:r>
        <w:rPr>
          <w:rFonts w:ascii="Calibri" w:hAnsi="Calibri" w:eastAsia="Calibri" w:cs="Calibri"/>
          <w:i/>
          <w:iCs/>
          <w:color w:val="666666"/>
          <w:sz w:val="18"/>
          <w:szCs w:val="18"/>
        </w:rPr>
        <w:t>Figure 1: Missing value heatmap across selected features. Red = null. The star_type and insolation_flux columns had the most gaps.</w:t>
      </w:r>
    </w:p>
    <w:p w14:paraId="0F39BD77">
      <w:pPr>
        <w:spacing w:after="150"/>
      </w:pPr>
      <w:r>
        <w:rPr>
          <w:rFonts w:ascii="Calibri" w:hAnsi="Calibri" w:eastAsia="Calibri" w:cs="Calibri"/>
          <w:color w:val="2C2C2C"/>
          <w:sz w:val="22"/>
          <w:szCs w:val="22"/>
        </w:rPr>
        <w:t>The two worst columns were star_type (58% missing) and insolation_flux (50% missing). That's a lot, but not surprising — spectral classification requires extra follow-up observations, and insolation flux is a derived quantity that isn't always reported. No duplicate rows at all, which was a nice surprise.</w:t>
      </w:r>
    </w:p>
    <w:p w14:paraId="311C34B3">
      <w:pPr>
        <w:spacing w:after="120"/>
      </w:pPr>
    </w:p>
    <w:p w14:paraId="57396FC0">
      <w:pPr>
        <w:pStyle w:val="3"/>
        <w:spacing w:before="280" w:after="120"/>
      </w:pPr>
      <w:r>
        <w:rPr>
          <w:rFonts w:ascii="Calibri" w:hAnsi="Calibri" w:eastAsia="Calibri" w:cs="Calibri"/>
          <w:b/>
          <w:bCs/>
          <w:color w:val="2E75B6"/>
          <w:sz w:val="26"/>
          <w:szCs w:val="26"/>
        </w:rPr>
        <w:t>2.3 Handling Missing Values</w:t>
      </w:r>
    </w:p>
    <w:p w14:paraId="501C556C">
      <w:pPr>
        <w:spacing w:after="150"/>
      </w:pPr>
      <w:r>
        <w:rPr>
          <w:rFonts w:ascii="Calibri" w:hAnsi="Calibri" w:eastAsia="Calibri" w:cs="Calibri"/>
          <w:color w:val="2C2C2C"/>
          <w:sz w:val="22"/>
          <w:szCs w:val="22"/>
        </w:rPr>
        <w:t>We used median imputation for all the numerical features. Mean would have been distorted by outliers — there are a few hot Jupiters in the dataset with temperatures and radii way out in the tail, so median is safer. For the star_type column, we filled gaps with the most common spectral class (mode).</w:t>
      </w:r>
    </w:p>
    <w:p w14:paraId="73047784">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BDD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0D82470C">
            <w:r>
              <w:rPr>
                <w:rFonts w:ascii="Calibri" w:hAnsi="Calibri" w:eastAsia="Calibri" w:cs="Calibri"/>
                <w:b/>
                <w:bCs/>
                <w:color w:val="FFFFFF"/>
                <w:sz w:val="21"/>
                <w:szCs w:val="21"/>
              </w:rPr>
              <w:t>Column group</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2F01230">
            <w:r>
              <w:rPr>
                <w:rFonts w:ascii="Calibri" w:hAnsi="Calibri" w:eastAsia="Calibri" w:cs="Calibri"/>
                <w:b/>
                <w:bCs/>
                <w:color w:val="FFFFFF"/>
                <w:sz w:val="21"/>
                <w:szCs w:val="21"/>
              </w:rPr>
              <w:t>Strategy and reason</w:t>
            </w:r>
          </w:p>
        </w:tc>
      </w:tr>
      <w:tr w14:paraId="72F1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19127915">
            <w:r>
              <w:rPr>
                <w:rFonts w:ascii="Calibri" w:hAnsi="Calibri" w:eastAsia="Calibri" w:cs="Calibri"/>
                <w:b/>
                <w:bCs/>
                <w:color w:val="2C2C2C"/>
                <w:sz w:val="21"/>
                <w:szCs w:val="21"/>
              </w:rPr>
              <w:t>Planet physical columns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2D827FD">
            <w:r>
              <w:rPr>
                <w:rFonts w:ascii="Calibri" w:hAnsi="Calibri" w:eastAsia="Calibri" w:cs="Calibri"/>
                <w:b w:val="0"/>
                <w:bCs w:val="0"/>
                <w:color w:val="2C2C2C"/>
                <w:sz w:val="21"/>
                <w:szCs w:val="21"/>
              </w:rPr>
              <w:t>Median — less sensitive to extreme outliers</w:t>
            </w:r>
          </w:p>
        </w:tc>
      </w:tr>
      <w:tr w14:paraId="5BB0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C772A43">
            <w:r>
              <w:rPr>
                <w:rFonts w:ascii="Calibri" w:hAnsi="Calibri" w:eastAsia="Calibri" w:cs="Calibri"/>
                <w:b/>
                <w:bCs/>
                <w:color w:val="2C2C2C"/>
                <w:sz w:val="21"/>
                <w:szCs w:val="21"/>
              </w:rPr>
              <w:t>Stellar columns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0ACAE325">
            <w:r>
              <w:rPr>
                <w:rFonts w:ascii="Calibri" w:hAnsi="Calibri" w:eastAsia="Calibri" w:cs="Calibri"/>
                <w:b w:val="0"/>
                <w:bCs w:val="0"/>
                <w:color w:val="2C2C2C"/>
                <w:sz w:val="21"/>
                <w:szCs w:val="21"/>
              </w:rPr>
              <w:t>Median — same reasoning</w:t>
            </w:r>
          </w:p>
        </w:tc>
      </w:tr>
      <w:tr w14:paraId="44E8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41D126B">
            <w:r>
              <w:rPr>
                <w:rFonts w:ascii="Calibri" w:hAnsi="Calibri" w:eastAsia="Calibri" w:cs="Calibri"/>
                <w:b/>
                <w:bCs/>
                <w:color w:val="2C2C2C"/>
                <w:sz w:val="21"/>
                <w:szCs w:val="21"/>
              </w:rPr>
              <w:t>star_type (categorical)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07093048">
            <w:r>
              <w:rPr>
                <w:rFonts w:ascii="Calibri" w:hAnsi="Calibri" w:eastAsia="Calibri" w:cs="Calibri"/>
                <w:b w:val="0"/>
                <w:bCs w:val="0"/>
                <w:color w:val="2C2C2C"/>
                <w:sz w:val="21"/>
                <w:szCs w:val="21"/>
              </w:rPr>
              <w:t>Mode — fill with most common spectral class</w:t>
            </w:r>
          </w:p>
        </w:tc>
      </w:tr>
      <w:tr w14:paraId="0545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1D009FA">
            <w:r>
              <w:rPr>
                <w:rFonts w:ascii="Calibri" w:hAnsi="Calibri" w:eastAsia="Calibri" w:cs="Calibri"/>
                <w:b/>
                <w:bCs/>
                <w:color w:val="2C2C2C"/>
                <w:sz w:val="21"/>
                <w:szCs w:val="21"/>
              </w:rPr>
              <w:t>Completely empty rows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6DB430C">
            <w:r>
              <w:rPr>
                <w:rFonts w:ascii="Calibri" w:hAnsi="Calibri" w:eastAsia="Calibri" w:cs="Calibri"/>
                <w:b w:val="0"/>
                <w:bCs w:val="0"/>
                <w:color w:val="2C2C2C"/>
                <w:sz w:val="21"/>
                <w:szCs w:val="21"/>
              </w:rPr>
              <w:t>Dropped entirely</w:t>
            </w:r>
          </w:p>
        </w:tc>
      </w:tr>
    </w:tbl>
    <w:p w14:paraId="7E98C627">
      <w:pPr>
        <w:spacing w:after="120"/>
      </w:pPr>
    </w:p>
    <w:p w14:paraId="68429831">
      <w:pPr>
        <w:pStyle w:val="3"/>
        <w:spacing w:before="280" w:after="120"/>
      </w:pPr>
      <w:r>
        <w:rPr>
          <w:rFonts w:ascii="Calibri" w:hAnsi="Calibri" w:eastAsia="Calibri" w:cs="Calibri"/>
          <w:b/>
          <w:bCs/>
          <w:color w:val="2E75B6"/>
          <w:sz w:val="26"/>
          <w:szCs w:val="26"/>
        </w:rPr>
        <w:t>2.4 Removing Physically Impossible Values</w:t>
      </w:r>
    </w:p>
    <w:p w14:paraId="0B11CDEC">
      <w:pPr>
        <w:spacing w:after="150"/>
      </w:pPr>
      <w:r>
        <w:rPr>
          <w:rFonts w:ascii="Calibri" w:hAnsi="Calibri" w:eastAsia="Calibri" w:cs="Calibri"/>
          <w:color w:val="2C2C2C"/>
          <w:sz w:val="22"/>
          <w:szCs w:val="22"/>
        </w:rPr>
        <w:t>Before running any statistical outlier detection, we first removed values that simply can't exist physically. Things like a negative radius, or a temperature below absolute zero. This step has to come before Z-score or IQR analysis — if you leave impossible values in, they pull the statistics around and you end up flagging real data as outliers.</w:t>
      </w:r>
    </w:p>
    <w:p w14:paraId="01D1B7CC">
      <w:pPr>
        <w:pStyle w:val="14"/>
        <w:numPr>
          <w:ilvl w:val="0"/>
          <w:numId w:val="1"/>
        </w:numPr>
        <w:spacing w:after="90"/>
      </w:pPr>
      <w:r>
        <w:rPr>
          <w:rFonts w:ascii="Calibri" w:hAnsi="Calibri" w:eastAsia="Calibri" w:cs="Calibri"/>
          <w:b/>
          <w:bCs/>
          <w:color w:val="2C2C2C"/>
          <w:sz w:val="22"/>
          <w:szCs w:val="22"/>
        </w:rPr>
        <w:t>Radius &gt; 0</w:t>
      </w:r>
      <w:r>
        <w:rPr>
          <w:rFonts w:ascii="Calibri" w:hAnsi="Calibri" w:eastAsia="Calibri" w:cs="Calibri"/>
          <w:color w:val="2C2C2C"/>
          <w:sz w:val="22"/>
          <w:szCs w:val="22"/>
        </w:rPr>
        <w:t xml:space="preserve">   — negative radius is undefined</w:t>
      </w:r>
    </w:p>
    <w:p w14:paraId="49AC55D5">
      <w:pPr>
        <w:pStyle w:val="14"/>
        <w:numPr>
          <w:ilvl w:val="0"/>
          <w:numId w:val="1"/>
        </w:numPr>
        <w:spacing w:after="90"/>
      </w:pPr>
      <w:r>
        <w:rPr>
          <w:rFonts w:ascii="Calibri" w:hAnsi="Calibri" w:eastAsia="Calibri" w:cs="Calibri"/>
          <w:b/>
          <w:bCs/>
          <w:color w:val="2C2C2C"/>
          <w:sz w:val="22"/>
          <w:szCs w:val="22"/>
        </w:rPr>
        <w:t>Temperature &gt; 0</w:t>
      </w:r>
      <w:r>
        <w:rPr>
          <w:rFonts w:ascii="Calibri" w:hAnsi="Calibri" w:eastAsia="Calibri" w:cs="Calibri"/>
          <w:color w:val="2C2C2C"/>
          <w:sz w:val="22"/>
          <w:szCs w:val="22"/>
        </w:rPr>
        <w:t xml:space="preserve">   — nothing can be below absolute zero</w:t>
      </w:r>
    </w:p>
    <w:p w14:paraId="2BB77477">
      <w:pPr>
        <w:pStyle w:val="14"/>
        <w:numPr>
          <w:ilvl w:val="0"/>
          <w:numId w:val="1"/>
        </w:numPr>
        <w:spacing w:after="90"/>
      </w:pPr>
      <w:r>
        <w:rPr>
          <w:rFonts w:ascii="Calibri" w:hAnsi="Calibri" w:eastAsia="Calibri" w:cs="Calibri"/>
          <w:b/>
          <w:bCs/>
          <w:color w:val="2C2C2C"/>
          <w:sz w:val="22"/>
          <w:szCs w:val="22"/>
        </w:rPr>
        <w:t>Mass &gt; 0</w:t>
      </w:r>
      <w:r>
        <w:rPr>
          <w:rFonts w:ascii="Calibri" w:hAnsi="Calibri" w:eastAsia="Calibri" w:cs="Calibri"/>
          <w:color w:val="2C2C2C"/>
          <w:sz w:val="22"/>
          <w:szCs w:val="22"/>
        </w:rPr>
        <w:t xml:space="preserve">   — same logic</w:t>
      </w:r>
    </w:p>
    <w:p w14:paraId="2DE6C9B1">
      <w:pPr>
        <w:pStyle w:val="14"/>
        <w:numPr>
          <w:ilvl w:val="0"/>
          <w:numId w:val="1"/>
        </w:numPr>
        <w:spacing w:after="90"/>
      </w:pPr>
      <w:r>
        <w:rPr>
          <w:rFonts w:ascii="Calibri" w:hAnsi="Calibri" w:eastAsia="Calibri" w:cs="Calibri"/>
          <w:b/>
          <w:bCs/>
          <w:color w:val="2C2C2C"/>
          <w:sz w:val="22"/>
          <w:szCs w:val="22"/>
        </w:rPr>
        <w:t>Semi-major axis &gt; 0</w:t>
      </w:r>
      <w:r>
        <w:rPr>
          <w:rFonts w:ascii="Calibri" w:hAnsi="Calibri" w:eastAsia="Calibri" w:cs="Calibri"/>
          <w:color w:val="2C2C2C"/>
          <w:sz w:val="22"/>
          <w:szCs w:val="22"/>
        </w:rPr>
        <w:t xml:space="preserve">   — orbital distance must be positive</w:t>
      </w:r>
    </w:p>
    <w:p w14:paraId="46DD3439">
      <w:pPr>
        <w:pStyle w:val="14"/>
        <w:numPr>
          <w:ilvl w:val="0"/>
          <w:numId w:val="1"/>
        </w:numPr>
        <w:spacing w:after="90"/>
      </w:pPr>
      <w:r>
        <w:rPr>
          <w:rFonts w:ascii="Calibri" w:hAnsi="Calibri" w:eastAsia="Calibri" w:cs="Calibri"/>
          <w:b/>
          <w:bCs/>
          <w:color w:val="2C2C2C"/>
          <w:sz w:val="22"/>
          <w:szCs w:val="22"/>
        </w:rPr>
        <w:t>Orbital period &gt; 0</w:t>
      </w:r>
      <w:r>
        <w:rPr>
          <w:rFonts w:ascii="Calibri" w:hAnsi="Calibri" w:eastAsia="Calibri" w:cs="Calibri"/>
          <w:color w:val="2C2C2C"/>
          <w:sz w:val="22"/>
          <w:szCs w:val="22"/>
        </w:rPr>
        <w:t xml:space="preserve">   — period must be positive</w:t>
      </w:r>
    </w:p>
    <w:p w14:paraId="1240F998">
      <w:pPr>
        <w:pStyle w:val="14"/>
        <w:numPr>
          <w:ilvl w:val="0"/>
          <w:numId w:val="1"/>
        </w:numPr>
        <w:spacing w:after="90"/>
      </w:pPr>
      <w:r>
        <w:rPr>
          <w:rFonts w:ascii="Calibri" w:hAnsi="Calibri" w:eastAsia="Calibri" w:cs="Calibri"/>
          <w:b/>
          <w:bCs/>
          <w:color w:val="2C2C2C"/>
          <w:sz w:val="22"/>
          <w:szCs w:val="22"/>
        </w:rPr>
        <w:t>Eccentricity between 0 and 1</w:t>
      </w:r>
      <w:r>
        <w:rPr>
          <w:rFonts w:ascii="Calibri" w:hAnsi="Calibri" w:eastAsia="Calibri" w:cs="Calibri"/>
          <w:color w:val="2C2C2C"/>
          <w:sz w:val="22"/>
          <w:szCs w:val="22"/>
        </w:rPr>
        <w:t xml:space="preserve">   — bounded quantity: 0 is circular, anything above 1 means the planet escapes</w:t>
      </w:r>
    </w:p>
    <w:p w14:paraId="5D6583D3">
      <w:pPr>
        <w:pBdr>
          <w:left w:val="single" w:color="2E75B6" w:sz="12" w:space="12"/>
        </w:pBdr>
        <w:spacing w:after="140"/>
        <w:ind w:left="480"/>
      </w:pPr>
      <w:r>
        <w:rPr>
          <w:rFonts w:ascii="Calibri" w:hAnsi="Calibri" w:eastAsia="Calibri" w:cs="Calibri"/>
          <w:i/>
          <w:iCs/>
          <w:color w:val="666666"/>
          <w:sz w:val="21"/>
          <w:szCs w:val="21"/>
        </w:rPr>
        <w:t>In practice, none of the 746 rows had to be removed here. The NASA archive validates data before publishing, so this was more of a safety check than anything else.</w:t>
      </w:r>
    </w:p>
    <w:p w14:paraId="3F36DC2F">
      <w:pPr>
        <w:spacing w:after="120"/>
      </w:pPr>
    </w:p>
    <w:p w14:paraId="219713E2">
      <w:pPr>
        <w:pStyle w:val="3"/>
        <w:spacing w:before="280" w:after="120"/>
      </w:pPr>
      <w:r>
        <w:rPr>
          <w:rFonts w:ascii="Calibri" w:hAnsi="Calibri" w:eastAsia="Calibri" w:cs="Calibri"/>
          <w:b/>
          <w:bCs/>
          <w:color w:val="2E75B6"/>
          <w:sz w:val="26"/>
          <w:szCs w:val="26"/>
        </w:rPr>
        <w:t>2.5 Outlier Removal</w:t>
      </w:r>
    </w:p>
    <w:p w14:paraId="1F6A80F9">
      <w:pPr>
        <w:spacing w:after="150"/>
      </w:pPr>
      <w:r>
        <w:rPr>
          <w:rFonts w:ascii="Calibri" w:hAnsi="Calibri" w:eastAsia="Calibri" w:cs="Calibri"/>
          <w:color w:val="2C2C2C"/>
          <w:sz w:val="22"/>
          <w:szCs w:val="22"/>
        </w:rPr>
        <w:t>We used Z-score filtering to catch statistical outliers — anything more than 3 standard deviations from the column mean got dropped. This removed 85 rows (about 11% of the dataset), mostly hot Jupiters and ultra-short-period planets with extreme values.</w:t>
      </w:r>
    </w:p>
    <w:p w14:paraId="75BA522C">
      <w:pPr>
        <w:pBdr>
          <w:left w:val="single" w:color="2E75B6" w:sz="12" w:space="12"/>
        </w:pBdr>
        <w:spacing w:after="140"/>
        <w:ind w:left="480"/>
      </w:pPr>
      <w:r>
        <w:rPr>
          <w:rFonts w:ascii="Calibri" w:hAnsi="Calibri" w:eastAsia="Calibri" w:cs="Calibri"/>
          <w:i/>
          <w:iCs/>
          <w:color w:val="666666"/>
          <w:sz w:val="21"/>
          <w:szCs w:val="21"/>
        </w:rPr>
        <w:t>Z-score formula: z = (x − μ) / σ. We kept all rows where |z| &lt; 3 across all numeric columns simultaneously.</w:t>
      </w:r>
    </w:p>
    <w:p w14:paraId="70AC36BE">
      <w:pPr>
        <w:spacing w:after="150"/>
      </w:pPr>
      <w:r>
        <w:rPr>
          <w:rFonts w:ascii="Calibri" w:hAnsi="Calibri" w:eastAsia="Calibri" w:cs="Calibri"/>
          <w:color w:val="2C2C2C"/>
          <w:sz w:val="22"/>
          <w:szCs w:val="22"/>
        </w:rPr>
        <w:t>We initially tried adding IQR filtering on top, but ran into a problem: the insolation_flux column has such a skewed distribution that its Q1, Q2, and Q3 are all equal (75 Earth fluxes). That makes IQR = 0, and the filter removes almost everything. So we stuck with Z-score only for this dataset.</w:t>
      </w:r>
    </w:p>
    <w:p w14:paraId="1C548F4A">
      <w:pPr>
        <w:spacing w:after="120"/>
      </w:pPr>
    </w:p>
    <w:p w14:paraId="43ABC51C">
      <w:pPr>
        <w:pStyle w:val="3"/>
        <w:spacing w:before="280" w:after="120"/>
      </w:pPr>
      <w:r>
        <w:rPr>
          <w:rFonts w:ascii="Calibri" w:hAnsi="Calibri" w:eastAsia="Calibri" w:cs="Calibri"/>
          <w:b/>
          <w:bCs/>
          <w:color w:val="2E75B6"/>
          <w:sz w:val="26"/>
          <w:szCs w:val="26"/>
        </w:rPr>
        <w:t>2.6 Unit Standardisation</w:t>
      </w:r>
    </w:p>
    <w:p w14:paraId="295B5E45">
      <w:pPr>
        <w:spacing w:after="150"/>
      </w:pPr>
      <w:r>
        <w:rPr>
          <w:rFonts w:ascii="Calibri" w:hAnsi="Calibri" w:eastAsia="Calibri" w:cs="Calibri"/>
          <w:color w:val="2C2C2C"/>
          <w:sz w:val="22"/>
          <w:szCs w:val="22"/>
        </w:rPr>
        <w:t>The NASA archive is pretty consistent about units — planet radii are always in Earth radii, temperatures in Kelvin, distances in AU. So we didn't need to do any conversions. We documented the units anyway in case someone needs to replicate the work from a different data source.</w:t>
      </w:r>
    </w:p>
    <w:p w14:paraId="2E8B3931">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5"/>
        <w:gridCol w:w="6855"/>
      </w:tblGrid>
      <w:tr w14:paraId="2DEF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6FAC2DE8">
            <w:r>
              <w:rPr>
                <w:rFonts w:ascii="Calibri" w:hAnsi="Calibri" w:eastAsia="Calibri" w:cs="Calibri"/>
                <w:b/>
                <w:bCs/>
                <w:color w:val="FFFFFF"/>
                <w:sz w:val="21"/>
                <w:szCs w:val="21"/>
              </w:rPr>
              <w:t>Feature</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46F9E312">
            <w:r>
              <w:rPr>
                <w:rFonts w:ascii="Calibri" w:hAnsi="Calibri" w:eastAsia="Calibri" w:cs="Calibri"/>
                <w:b/>
                <w:bCs/>
                <w:color w:val="FFFFFF"/>
                <w:sz w:val="21"/>
                <w:szCs w:val="21"/>
              </w:rPr>
              <w:t>Unit used</w:t>
            </w:r>
          </w:p>
        </w:tc>
      </w:tr>
      <w:tr w14:paraId="24D1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B3AD7AB">
            <w:r>
              <w:rPr>
                <w:rFonts w:ascii="Calibri" w:hAnsi="Calibri" w:eastAsia="Calibri" w:cs="Calibri"/>
                <w:b/>
                <w:bCs/>
                <w:color w:val="2C2C2C"/>
                <w:sz w:val="21"/>
                <w:szCs w:val="21"/>
              </w:rPr>
              <w:t>planet_radius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309B7DA">
            <w:r>
              <w:rPr>
                <w:rFonts w:ascii="Calibri" w:hAnsi="Calibri" w:eastAsia="Calibri" w:cs="Calibri"/>
                <w:b w:val="0"/>
                <w:bCs w:val="0"/>
                <w:color w:val="2C2C2C"/>
                <w:sz w:val="21"/>
                <w:szCs w:val="21"/>
              </w:rPr>
              <w:t>Earth radii (R⊕)</w:t>
            </w:r>
          </w:p>
        </w:tc>
      </w:tr>
      <w:tr w14:paraId="47DC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082D0E7">
            <w:r>
              <w:rPr>
                <w:rFonts w:ascii="Calibri" w:hAnsi="Calibri" w:eastAsia="Calibri" w:cs="Calibri"/>
                <w:b/>
                <w:bCs/>
                <w:color w:val="2C2C2C"/>
                <w:sz w:val="21"/>
                <w:szCs w:val="21"/>
              </w:rPr>
              <w:t>planet_mass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778F954">
            <w:r>
              <w:rPr>
                <w:rFonts w:ascii="Calibri" w:hAnsi="Calibri" w:eastAsia="Calibri" w:cs="Calibri"/>
                <w:b w:val="0"/>
                <w:bCs w:val="0"/>
                <w:color w:val="2C2C2C"/>
                <w:sz w:val="21"/>
                <w:szCs w:val="21"/>
              </w:rPr>
              <w:t>Earth masses (M⊕)</w:t>
            </w:r>
          </w:p>
        </w:tc>
      </w:tr>
      <w:tr w14:paraId="6B44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796BA6C">
            <w:r>
              <w:rPr>
                <w:rFonts w:ascii="Calibri" w:hAnsi="Calibri" w:eastAsia="Calibri" w:cs="Calibri"/>
                <w:b/>
                <w:bCs/>
                <w:color w:val="2C2C2C"/>
                <w:sz w:val="21"/>
                <w:szCs w:val="21"/>
              </w:rPr>
              <w:t>semi_major_axis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A02DDA4">
            <w:r>
              <w:rPr>
                <w:rFonts w:ascii="Calibri" w:hAnsi="Calibri" w:eastAsia="Calibri" w:cs="Calibri"/>
                <w:b w:val="0"/>
                <w:bCs w:val="0"/>
                <w:color w:val="2C2C2C"/>
                <w:sz w:val="21"/>
                <w:szCs w:val="21"/>
              </w:rPr>
              <w:t>Astronomical Units (AU)</w:t>
            </w:r>
          </w:p>
        </w:tc>
      </w:tr>
      <w:tr w14:paraId="35EB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5D87E12">
            <w:r>
              <w:rPr>
                <w:rFonts w:ascii="Calibri" w:hAnsi="Calibri" w:eastAsia="Calibri" w:cs="Calibri"/>
                <w:b/>
                <w:bCs/>
                <w:color w:val="2C2C2C"/>
                <w:sz w:val="21"/>
                <w:szCs w:val="21"/>
              </w:rPr>
              <w:t>equilibrium_temperature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BBEAD02">
            <w:r>
              <w:rPr>
                <w:rFonts w:ascii="Calibri" w:hAnsi="Calibri" w:eastAsia="Calibri" w:cs="Calibri"/>
                <w:b w:val="0"/>
                <w:bCs w:val="0"/>
                <w:color w:val="2C2C2C"/>
                <w:sz w:val="21"/>
                <w:szCs w:val="21"/>
              </w:rPr>
              <w:t>Kelvin (K)</w:t>
            </w:r>
          </w:p>
        </w:tc>
      </w:tr>
      <w:tr w14:paraId="6E5B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C70FD5E">
            <w:r>
              <w:rPr>
                <w:rFonts w:ascii="Calibri" w:hAnsi="Calibri" w:eastAsia="Calibri" w:cs="Calibri"/>
                <w:b/>
                <w:bCs/>
                <w:color w:val="2C2C2C"/>
                <w:sz w:val="21"/>
                <w:szCs w:val="21"/>
              </w:rPr>
              <w:t>star_temperature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00FA5948">
            <w:r>
              <w:rPr>
                <w:rFonts w:ascii="Calibri" w:hAnsi="Calibri" w:eastAsia="Calibri" w:cs="Calibri"/>
                <w:b w:val="0"/>
                <w:bCs w:val="0"/>
                <w:color w:val="2C2C2C"/>
                <w:sz w:val="21"/>
                <w:szCs w:val="21"/>
              </w:rPr>
              <w:t>Kelvin (K)</w:t>
            </w:r>
          </w:p>
        </w:tc>
      </w:tr>
      <w:tr w14:paraId="56CF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C2AF59B">
            <w:r>
              <w:rPr>
                <w:rFonts w:ascii="Calibri" w:hAnsi="Calibri" w:eastAsia="Calibri" w:cs="Calibri"/>
                <w:b/>
                <w:bCs/>
                <w:color w:val="2C2C2C"/>
                <w:sz w:val="21"/>
                <w:szCs w:val="21"/>
              </w:rPr>
              <w:t>insolation_flux</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B673FB8">
            <w:r>
              <w:rPr>
                <w:rFonts w:ascii="Calibri" w:hAnsi="Calibri" w:eastAsia="Calibri" w:cs="Calibri"/>
                <w:b w:val="0"/>
                <w:bCs w:val="0"/>
                <w:color w:val="2C2C2C"/>
                <w:sz w:val="21"/>
                <w:szCs w:val="21"/>
              </w:rPr>
              <w:t>Earth flux (S⊕)</w:t>
            </w:r>
          </w:p>
        </w:tc>
      </w:tr>
      <w:tr w14:paraId="5755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DFE16F4">
            <w:r>
              <w:rPr>
                <w:rFonts w:ascii="Calibri" w:hAnsi="Calibri" w:eastAsia="Calibri" w:cs="Calibri"/>
                <w:b/>
                <w:bCs/>
                <w:color w:val="2C2C2C"/>
                <w:sz w:val="21"/>
                <w:szCs w:val="21"/>
              </w:rPr>
              <w:t>star_luminosity</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F3B289A">
            <w:r>
              <w:rPr>
                <w:rFonts w:ascii="Calibri" w:hAnsi="Calibri" w:eastAsia="Calibri" w:cs="Calibri"/>
                <w:b w:val="0"/>
                <w:bCs w:val="0"/>
                <w:color w:val="2C2C2C"/>
                <w:sz w:val="21"/>
                <w:szCs w:val="21"/>
              </w:rPr>
              <w:t>Solar radii (R☉) — used as proxy for luminosity</w:t>
            </w:r>
          </w:p>
        </w:tc>
      </w:tr>
    </w:tbl>
    <w:p w14:paraId="0C3F6864">
      <w:pPr>
        <w:spacing w:after="120"/>
      </w:pPr>
    </w:p>
    <w:p w14:paraId="6A421E7B">
      <w:r>
        <w:br w:type="page"/>
      </w:r>
    </w:p>
    <w:p w14:paraId="2433ED61">
      <w:pPr>
        <w:pStyle w:val="3"/>
        <w:spacing w:before="280" w:after="120"/>
      </w:pPr>
      <w:r>
        <w:rPr>
          <w:rFonts w:ascii="Calibri" w:hAnsi="Calibri" w:eastAsia="Calibri" w:cs="Calibri"/>
          <w:b/>
          <w:bCs/>
          <w:color w:val="2E75B6"/>
          <w:sz w:val="26"/>
          <w:szCs w:val="26"/>
        </w:rPr>
        <w:t>2.7 Feature Engineering</w:t>
      </w:r>
    </w:p>
    <w:p w14:paraId="5A185143">
      <w:pPr>
        <w:spacing w:after="150"/>
      </w:pPr>
      <w:r>
        <w:rPr>
          <w:rFonts w:ascii="Calibri" w:hAnsi="Calibri" w:eastAsia="Calibri" w:cs="Calibri"/>
          <w:color w:val="2C2C2C"/>
          <w:sz w:val="22"/>
          <w:szCs w:val="22"/>
        </w:rPr>
        <w:t>Raw measurements like "orbital period = 14.3 days" don't mean much to a classifier on their own. We engineered three composite features to turn physical measurements into habitability-relevant signals.</w:t>
      </w:r>
    </w:p>
    <w:p w14:paraId="5ACEA86C">
      <w:pPr>
        <w:spacing w:after="120"/>
      </w:pPr>
    </w:p>
    <w:p w14:paraId="0D23426C">
      <w:pPr>
        <w:pStyle w:val="4"/>
        <w:spacing w:before="180" w:after="80"/>
      </w:pPr>
      <w:r>
        <w:rPr>
          <w:rFonts w:ascii="Calibri" w:hAnsi="Calibri" w:eastAsia="Calibri" w:cs="Calibri"/>
          <w:b/>
          <w:bCs/>
          <w:color w:val="1D6A54"/>
          <w:sz w:val="23"/>
          <w:szCs w:val="23"/>
        </w:rPr>
        <w:t>Habitability Index</w:t>
      </w:r>
    </w:p>
    <w:p w14:paraId="69C1BCE5">
      <w:pPr>
        <w:spacing w:after="150"/>
      </w:pPr>
      <w:r>
        <w:rPr>
          <w:rFonts w:ascii="Calibri" w:hAnsi="Calibri" w:eastAsia="Calibri" w:cs="Calibri"/>
          <w:color w:val="2C2C2C"/>
          <w:sz w:val="22"/>
          <w:szCs w:val="22"/>
        </w:rPr>
        <w:t>This is a single composite score from 0 to 1 that measures how Earth-like a planet is across four dimensions. A score of 1 means identical to Earth across all four; lower scores mean the planet deviates in at least one way. We computed it before scaling, using raw physical values.</w:t>
      </w:r>
    </w:p>
    <w:p w14:paraId="28543433">
      <w:pPr>
        <w:pStyle w:val="14"/>
        <w:numPr>
          <w:ilvl w:val="0"/>
          <w:numId w:val="1"/>
        </w:numPr>
        <w:spacing w:after="90"/>
      </w:pPr>
      <w:r>
        <w:rPr>
          <w:rFonts w:ascii="Calibri" w:hAnsi="Calibri" w:eastAsia="Calibri" w:cs="Calibri"/>
          <w:b/>
          <w:bCs/>
          <w:color w:val="2C2C2C"/>
          <w:sz w:val="22"/>
          <w:szCs w:val="22"/>
        </w:rPr>
        <w:t>Temperature score =</w:t>
      </w:r>
      <w:r>
        <w:rPr>
          <w:rFonts w:ascii="Calibri" w:hAnsi="Calibri" w:eastAsia="Calibri" w:cs="Calibri"/>
          <w:color w:val="2C2C2C"/>
          <w:sz w:val="22"/>
          <w:szCs w:val="22"/>
        </w:rPr>
        <w:t xml:space="preserve">  (1 − |T_eq − 288| / 288), clipped to [0, 1]</w:t>
      </w:r>
    </w:p>
    <w:p w14:paraId="3E057AEB">
      <w:pPr>
        <w:pStyle w:val="14"/>
        <w:numPr>
          <w:ilvl w:val="0"/>
          <w:numId w:val="1"/>
        </w:numPr>
        <w:spacing w:after="90"/>
      </w:pPr>
      <w:r>
        <w:rPr>
          <w:rFonts w:ascii="Calibri" w:hAnsi="Calibri" w:eastAsia="Calibri" w:cs="Calibri"/>
          <w:b/>
          <w:bCs/>
          <w:color w:val="2C2C2C"/>
          <w:sz w:val="22"/>
          <w:szCs w:val="22"/>
        </w:rPr>
        <w:t>Radius score =</w:t>
      </w:r>
      <w:r>
        <w:rPr>
          <w:rFonts w:ascii="Calibri" w:hAnsi="Calibri" w:eastAsia="Calibri" w:cs="Calibri"/>
          <w:color w:val="2C2C2C"/>
          <w:sz w:val="22"/>
          <w:szCs w:val="22"/>
        </w:rPr>
        <w:t xml:space="preserve">  (1 − |R_planet − 1.0|), clipped to [0, 1]</w:t>
      </w:r>
    </w:p>
    <w:p w14:paraId="639AF9D3">
      <w:pPr>
        <w:pStyle w:val="14"/>
        <w:numPr>
          <w:ilvl w:val="0"/>
          <w:numId w:val="1"/>
        </w:numPr>
        <w:spacing w:after="90"/>
      </w:pPr>
      <w:r>
        <w:rPr>
          <w:rFonts w:ascii="Calibri" w:hAnsi="Calibri" w:eastAsia="Calibri" w:cs="Calibri"/>
          <w:b/>
          <w:bCs/>
          <w:color w:val="2C2C2C"/>
          <w:sz w:val="22"/>
          <w:szCs w:val="22"/>
        </w:rPr>
        <w:t>Distance score =</w:t>
      </w:r>
      <w:r>
        <w:rPr>
          <w:rFonts w:ascii="Calibri" w:hAnsi="Calibri" w:eastAsia="Calibri" w:cs="Calibri"/>
          <w:color w:val="2C2C2C"/>
          <w:sz w:val="22"/>
          <w:szCs w:val="22"/>
        </w:rPr>
        <w:t xml:space="preserve">  (1 − |a − 1.0|), clipped to [0, 1]</w:t>
      </w:r>
    </w:p>
    <w:p w14:paraId="1BD59D73">
      <w:pPr>
        <w:pStyle w:val="14"/>
        <w:numPr>
          <w:ilvl w:val="0"/>
          <w:numId w:val="1"/>
        </w:numPr>
        <w:spacing w:after="90"/>
      </w:pPr>
      <w:r>
        <w:rPr>
          <w:rFonts w:ascii="Calibri" w:hAnsi="Calibri" w:eastAsia="Calibri" w:cs="Calibri"/>
          <w:b/>
          <w:bCs/>
          <w:color w:val="2C2C2C"/>
          <w:sz w:val="22"/>
          <w:szCs w:val="22"/>
        </w:rPr>
        <w:t>Luminosity score =</w:t>
      </w:r>
      <w:r>
        <w:rPr>
          <w:rFonts w:ascii="Calibri" w:hAnsi="Calibri" w:eastAsia="Calibri" w:cs="Calibri"/>
          <w:color w:val="2C2C2C"/>
          <w:sz w:val="22"/>
          <w:szCs w:val="22"/>
        </w:rPr>
        <w:t xml:space="preserve">  (1 − |R_star − 1.0|), clipped to [0, 1]</w:t>
      </w:r>
    </w:p>
    <w:p w14:paraId="2B369AF3">
      <w:pPr>
        <w:pBdr>
          <w:left w:val="single" w:color="2E75B6" w:sz="12" w:space="12"/>
        </w:pBdr>
        <w:spacing w:after="140"/>
        <w:ind w:left="480"/>
      </w:pPr>
      <w:r>
        <w:rPr>
          <w:rFonts w:ascii="Calibri" w:hAnsi="Calibri" w:eastAsia="Calibri" w:cs="Calibri"/>
          <w:i/>
          <w:iCs/>
          <w:color w:val="666666"/>
          <w:sz w:val="21"/>
          <w:szCs w:val="21"/>
        </w:rPr>
        <w:t>Habitability Index = average of the four scores above</w:t>
      </w:r>
    </w:p>
    <w:p w14:paraId="1ED06A74">
      <w:pPr>
        <w:spacing w:after="120"/>
      </w:pPr>
    </w:p>
    <w:p w14:paraId="6A7C9AC8">
      <w:pPr>
        <w:pStyle w:val="4"/>
        <w:spacing w:before="180" w:after="80"/>
      </w:pPr>
      <w:r>
        <w:rPr>
          <w:rFonts w:ascii="Calibri" w:hAnsi="Calibri" w:eastAsia="Calibri" w:cs="Calibri"/>
          <w:b/>
          <w:bCs/>
          <w:color w:val="1D6A54"/>
          <w:sz w:val="23"/>
          <w:szCs w:val="23"/>
        </w:rPr>
        <w:t>Stellar Compatibility Index</w:t>
      </w:r>
    </w:p>
    <w:p w14:paraId="03167D4E">
      <w:pPr>
        <w:spacing w:after="150"/>
      </w:pPr>
      <w:r>
        <w:rPr>
          <w:rFonts w:ascii="Calibri" w:hAnsi="Calibri" w:eastAsia="Calibri" w:cs="Calibri"/>
          <w:color w:val="2C2C2C"/>
          <w:sz w:val="22"/>
          <w:szCs w:val="22"/>
        </w:rPr>
        <w:t>G and K-type stars (roughly 4000–7000 K) are considered the best hosts for habitable planets — they're stable for billions of years and don't emit too much ultraviolet radiation. This index captures how Sun-like the host star is by combining temperature and stellar radius, normalised by the hottest star in the dataset.</w:t>
      </w:r>
    </w:p>
    <w:p w14:paraId="0821AC47">
      <w:pPr>
        <w:pBdr>
          <w:left w:val="single" w:color="2E75B6" w:sz="12" w:space="12"/>
        </w:pBdr>
        <w:spacing w:after="140"/>
        <w:ind w:left="480"/>
      </w:pPr>
      <w:r>
        <w:rPr>
          <w:rFonts w:ascii="Calibri" w:hAnsi="Calibri" w:eastAsia="Calibri" w:cs="Calibri"/>
          <w:i/>
          <w:iCs/>
          <w:color w:val="666666"/>
          <w:sz w:val="21"/>
          <w:szCs w:val="21"/>
        </w:rPr>
        <w:t>Stellar Compatibility = (T_star × R_star) / max(T_star)</w:t>
      </w:r>
    </w:p>
    <w:p w14:paraId="320115C7">
      <w:pPr>
        <w:spacing w:after="120"/>
      </w:pPr>
    </w:p>
    <w:p w14:paraId="64D0B9CC">
      <w:pPr>
        <w:pStyle w:val="4"/>
        <w:spacing w:before="180" w:after="80"/>
      </w:pPr>
      <w:r>
        <w:rPr>
          <w:rFonts w:ascii="Calibri" w:hAnsi="Calibri" w:eastAsia="Calibri" w:cs="Calibri"/>
          <w:b/>
          <w:bCs/>
          <w:color w:val="1D6A54"/>
          <w:sz w:val="23"/>
          <w:szCs w:val="23"/>
        </w:rPr>
        <w:t>Orbital Stability Factor</w:t>
      </w:r>
    </w:p>
    <w:p w14:paraId="30496C53">
      <w:pPr>
        <w:spacing w:after="150"/>
      </w:pPr>
      <w:r>
        <w:rPr>
          <w:rFonts w:ascii="Calibri" w:hAnsi="Calibri" w:eastAsia="Calibri" w:cs="Calibri"/>
          <w:color w:val="2C2C2C"/>
          <w:sz w:val="22"/>
          <w:szCs w:val="22"/>
        </w:rPr>
        <w:t>A simple proxy for how stable a planet's orbit is. Circular orbits have a consistent period-to-distance ratio (following Kepler's third law), while highly elliptical orbits produce extreme swings in temperature that are bad for life. Planets with unusual values here are likely in unstable or resonant configurations.</w:t>
      </w:r>
    </w:p>
    <w:p w14:paraId="13DE308C">
      <w:pPr>
        <w:pBdr>
          <w:left w:val="single" w:color="2E75B6" w:sz="12" w:space="12"/>
        </w:pBdr>
        <w:spacing w:after="140"/>
        <w:ind w:left="480"/>
      </w:pPr>
      <w:r>
        <w:rPr>
          <w:rFonts w:ascii="Calibri" w:hAnsi="Calibri" w:eastAsia="Calibri" w:cs="Calibri"/>
          <w:i/>
          <w:iCs/>
          <w:color w:val="666666"/>
          <w:sz w:val="21"/>
          <w:szCs w:val="21"/>
        </w:rPr>
        <w:t>Orbital Stability = orbital_period / semi_major_axis</w:t>
      </w:r>
    </w:p>
    <w:p w14:paraId="0A3F0B71">
      <w:pPr>
        <w:spacing w:after="120"/>
      </w:pPr>
    </w:p>
    <w:p w14:paraId="30DF683D">
      <w:pPr>
        <w:pStyle w:val="3"/>
        <w:spacing w:before="280" w:after="120"/>
      </w:pPr>
      <w:r>
        <w:rPr>
          <w:rFonts w:ascii="Calibri" w:hAnsi="Calibri" w:eastAsia="Calibri" w:cs="Calibri"/>
          <w:b/>
          <w:bCs/>
          <w:color w:val="2E75B6"/>
          <w:sz w:val="26"/>
          <w:szCs w:val="26"/>
        </w:rPr>
        <w:t>2.8 Encoding the Star Type</w:t>
      </w:r>
    </w:p>
    <w:p w14:paraId="4E451254">
      <w:pPr>
        <w:spacing w:after="150"/>
      </w:pPr>
      <w:r>
        <w:rPr>
          <w:rFonts w:ascii="Calibri" w:hAnsi="Calibri" w:eastAsia="Calibri" w:cs="Calibri"/>
          <w:color w:val="2C2C2C"/>
          <w:sz w:val="22"/>
          <w:szCs w:val="22"/>
        </w:rPr>
        <w:t>The star_type column contains strings like "K V", "M2.5 V", or "G6 V". We extracted just the leading letter (the spectral class) using a regex, then one-hot encoded it. This gave us binary columns for each star class — star_G, star_K, star_M — with F-type as the implicit reference category (dropped to avoid multicollinearity).</w:t>
      </w:r>
    </w:p>
    <w:p w14:paraId="51BFA5B2">
      <w:pPr>
        <w:spacing w:after="150"/>
      </w:pPr>
      <w:r>
        <w:rPr>
          <w:rFonts w:ascii="Calibri" w:hAnsi="Calibri" w:eastAsia="Calibri" w:cs="Calibri"/>
          <w:color w:val="2C2C2C"/>
          <w:sz w:val="22"/>
          <w:szCs w:val="22"/>
        </w:rPr>
        <w:t>We chose one-hot over label encoding because spectral classes aren't ordered — a K-type star isn't "more" than a G-type, they're just different.</w:t>
      </w:r>
    </w:p>
    <w:p w14:paraId="4E36C3CF">
      <w:pPr>
        <w:spacing w:after="120"/>
      </w:pPr>
    </w:p>
    <w:p w14:paraId="12236542">
      <w:pPr>
        <w:pStyle w:val="3"/>
        <w:spacing w:before="280" w:after="120"/>
      </w:pPr>
      <w:r>
        <w:rPr>
          <w:rFonts w:ascii="Calibri" w:hAnsi="Calibri" w:eastAsia="Calibri" w:cs="Calibri"/>
          <w:b/>
          <w:bCs/>
          <w:color w:val="2E75B6"/>
          <w:sz w:val="26"/>
          <w:szCs w:val="26"/>
        </w:rPr>
        <w:t>2.9 Creating the Target Variable</w:t>
      </w:r>
    </w:p>
    <w:p w14:paraId="7D1CE418">
      <w:pPr>
        <w:spacing w:after="150"/>
      </w:pPr>
      <w:r>
        <w:rPr>
          <w:rFonts w:ascii="Calibri" w:hAnsi="Calibri" w:eastAsia="Calibri" w:cs="Calibri"/>
          <w:color w:val="2C2C2C"/>
          <w:sz w:val="22"/>
          <w:szCs w:val="22"/>
        </w:rPr>
        <w:t>This step has to happen before scaling. We made that mistake early on and had to fix it — if you scale first and then try to apply physical thresholds like "temperature between 200 and 500 K", the thresholds don't mean anything anymore because StandardScaler has shifted everything to have mean = 0.</w:t>
      </w:r>
    </w:p>
    <w:p w14:paraId="64DAA83E">
      <w:pPr>
        <w:spacing w:after="150"/>
      </w:pPr>
      <w:r>
        <w:rPr>
          <w:rFonts w:ascii="Calibri" w:hAnsi="Calibri" w:eastAsia="Calibri" w:cs="Calibri"/>
          <w:color w:val="2C2C2C"/>
          <w:sz w:val="22"/>
          <w:szCs w:val="22"/>
        </w:rPr>
        <w:t>The correct order: apply physical conditions to raw values, create the binary label, then scale. The conditions we used:</w:t>
      </w:r>
    </w:p>
    <w:p w14:paraId="71F3EBBE">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CFB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6E5121F1">
            <w:r>
              <w:rPr>
                <w:rFonts w:ascii="Calibri" w:hAnsi="Calibri" w:eastAsia="Calibri" w:cs="Calibri"/>
                <w:b/>
                <w:bCs/>
                <w:color w:val="FFFFFF"/>
                <w:sz w:val="21"/>
                <w:szCs w:val="21"/>
              </w:rPr>
              <w:t>Condition</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4A4E8234">
            <w:r>
              <w:rPr>
                <w:rFonts w:ascii="Calibri" w:hAnsi="Calibri" w:eastAsia="Calibri" w:cs="Calibri"/>
                <w:b/>
                <w:bCs/>
                <w:color w:val="FFFFFF"/>
                <w:sz w:val="21"/>
                <w:szCs w:val="21"/>
              </w:rPr>
              <w:t>Threshold / Result</w:t>
            </w:r>
          </w:p>
        </w:tc>
      </w:tr>
      <w:tr w14:paraId="3DB1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2830CB8">
            <w:r>
              <w:rPr>
                <w:rFonts w:ascii="Calibri" w:hAnsi="Calibri" w:eastAsia="Calibri" w:cs="Calibri"/>
                <w:b/>
                <w:bCs/>
                <w:color w:val="2C2C2C"/>
                <w:sz w:val="21"/>
                <w:szCs w:val="21"/>
              </w:rPr>
              <w:t>Equilibrium temperature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04D8625">
            <w:r>
              <w:rPr>
                <w:rFonts w:ascii="Calibri" w:hAnsi="Calibri" w:eastAsia="Calibri" w:cs="Calibri"/>
                <w:b w:val="0"/>
                <w:bCs w:val="0"/>
                <w:color w:val="2C2C2C"/>
                <w:sz w:val="21"/>
                <w:szCs w:val="21"/>
              </w:rPr>
              <w:t>200 K  to  500 K</w:t>
            </w:r>
          </w:p>
        </w:tc>
      </w:tr>
      <w:tr w14:paraId="7C59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950B9F5">
            <w:r>
              <w:rPr>
                <w:rFonts w:ascii="Calibri" w:hAnsi="Calibri" w:eastAsia="Calibri" w:cs="Calibri"/>
                <w:b/>
                <w:bCs/>
                <w:color w:val="2C2C2C"/>
                <w:sz w:val="21"/>
                <w:szCs w:val="21"/>
              </w:rPr>
              <w:t>Planet radius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4FD1B9E">
            <w:r>
              <w:rPr>
                <w:rFonts w:ascii="Calibri" w:hAnsi="Calibri" w:eastAsia="Calibri" w:cs="Calibri"/>
                <w:b w:val="0"/>
                <w:bCs w:val="0"/>
                <w:color w:val="2C2C2C"/>
                <w:sz w:val="21"/>
                <w:szCs w:val="21"/>
              </w:rPr>
              <w:t>0.4 R⊕  to  3.0 R⊕</w:t>
            </w:r>
          </w:p>
        </w:tc>
      </w:tr>
      <w:tr w14:paraId="0A89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4DB2AF5">
            <w:r>
              <w:rPr>
                <w:rFonts w:ascii="Calibri" w:hAnsi="Calibri" w:eastAsia="Calibri" w:cs="Calibri"/>
                <w:b/>
                <w:bCs/>
                <w:color w:val="2C2C2C"/>
                <w:sz w:val="21"/>
                <w:szCs w:val="21"/>
              </w:rPr>
              <w:t>Insolation flux</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4F200CF">
            <w:r>
              <w:rPr>
                <w:rFonts w:ascii="Calibri" w:hAnsi="Calibri" w:eastAsia="Calibri" w:cs="Calibri"/>
                <w:b w:val="0"/>
                <w:bCs w:val="0"/>
                <w:color w:val="2C2C2C"/>
                <w:sz w:val="21"/>
                <w:szCs w:val="21"/>
              </w:rPr>
              <w:t>0.1 S⊕  to  20.0 S⊕</w:t>
            </w:r>
          </w:p>
        </w:tc>
      </w:tr>
      <w:tr w14:paraId="4FB6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F0D50BC">
            <w:r>
              <w:rPr>
                <w:rFonts w:ascii="Calibri" w:hAnsi="Calibri" w:eastAsia="Calibri" w:cs="Calibri"/>
                <w:b/>
                <w:bCs/>
                <w:color w:val="2C2C2C"/>
                <w:sz w:val="21"/>
                <w:szCs w:val="21"/>
              </w:rPr>
              <w:t>Target = 1</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7A6FEBF1">
            <w:r>
              <w:rPr>
                <w:rFonts w:ascii="Calibri" w:hAnsi="Calibri" w:eastAsia="Calibri" w:cs="Calibri"/>
                <w:b w:val="0"/>
                <w:bCs w:val="0"/>
                <w:color w:val="2C2C2C"/>
                <w:sz w:val="21"/>
                <w:szCs w:val="21"/>
              </w:rPr>
              <w:t>All three conditions met simultaneously</w:t>
            </w:r>
          </w:p>
        </w:tc>
      </w:tr>
      <w:tr w14:paraId="2F2A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AC9FDD3">
            <w:r>
              <w:rPr>
                <w:rFonts w:ascii="Calibri" w:hAnsi="Calibri" w:eastAsia="Calibri" w:cs="Calibri"/>
                <w:b/>
                <w:bCs/>
                <w:color w:val="2C2C2C"/>
                <w:sz w:val="21"/>
                <w:szCs w:val="21"/>
              </w:rPr>
              <w:t>Target = 0</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DB31543">
            <w:r>
              <w:rPr>
                <w:rFonts w:ascii="Calibri" w:hAnsi="Calibri" w:eastAsia="Calibri" w:cs="Calibri"/>
                <w:b w:val="0"/>
                <w:bCs w:val="0"/>
                <w:color w:val="2C2C2C"/>
                <w:sz w:val="21"/>
                <w:szCs w:val="21"/>
              </w:rPr>
              <w:t>Any one condition fails</w:t>
            </w:r>
          </w:p>
        </w:tc>
      </w:tr>
      <w:tr w14:paraId="1382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473168B">
            <w:r>
              <w:rPr>
                <w:rFonts w:ascii="Calibri" w:hAnsi="Calibri" w:eastAsia="Calibri" w:cs="Calibri"/>
                <w:b/>
                <w:bCs/>
                <w:color w:val="2C2C2C"/>
                <w:sz w:val="21"/>
                <w:szCs w:val="21"/>
              </w:rPr>
              <w:t>Final count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999E456">
            <w:r>
              <w:rPr>
                <w:rFonts w:ascii="Calibri" w:hAnsi="Calibri" w:eastAsia="Calibri" w:cs="Calibri"/>
                <w:b w:val="0"/>
                <w:bCs w:val="0"/>
                <w:color w:val="2C2C2C"/>
                <w:sz w:val="21"/>
                <w:szCs w:val="21"/>
              </w:rPr>
              <w:t>39 habitable (5.9%)  vs  622 non-habitable (94.1%)</w:t>
            </w:r>
          </w:p>
        </w:tc>
      </w:tr>
    </w:tbl>
    <w:p w14:paraId="1B2BA266">
      <w:pPr>
        <w:spacing w:after="120"/>
      </w:pPr>
    </w:p>
    <w:p w14:paraId="3F0B780B">
      <w:pPr>
        <w:pStyle w:val="3"/>
        <w:spacing w:before="280" w:after="120"/>
      </w:pPr>
      <w:r>
        <w:rPr>
          <w:rFonts w:ascii="Calibri" w:hAnsi="Calibri" w:eastAsia="Calibri" w:cs="Calibri"/>
          <w:b/>
          <w:bCs/>
          <w:color w:val="2E75B6"/>
          <w:sz w:val="26"/>
          <w:szCs w:val="26"/>
        </w:rPr>
        <w:t>2.10 Scaling the Features</w:t>
      </w:r>
    </w:p>
    <w:p w14:paraId="4ACC715E">
      <w:pPr>
        <w:spacing w:after="150"/>
      </w:pPr>
      <w:r>
        <w:rPr>
          <w:rFonts w:ascii="Calibri" w:hAnsi="Calibri" w:eastAsia="Calibri" w:cs="Calibri"/>
          <w:color w:val="2C2C2C"/>
          <w:sz w:val="22"/>
          <w:szCs w:val="22"/>
        </w:rPr>
        <w:t>We applied StandardScaler to all continuous numerical features. This transforms each column to have mean = 0 and standard deviation = 1. Without scaling, features with large absolute values (like orbital_period, which ranges from under a day to over 500 days) would dominate features with small values (like eccentricity, which is always between 0 and 1).</w:t>
      </w:r>
    </w:p>
    <w:p w14:paraId="14F2965C">
      <w:pPr>
        <w:spacing w:after="150"/>
      </w:pPr>
      <w:r>
        <w:rPr>
          <w:rFonts w:ascii="Calibri" w:hAnsi="Calibri" w:eastAsia="Calibri" w:cs="Calibri"/>
          <w:color w:val="2C2C2C"/>
          <w:sz w:val="22"/>
          <w:szCs w:val="22"/>
        </w:rPr>
        <w:t>The scaler was fit only on training data — which is handled automatically by wrapping it in a scikit-learn Pipeline. Boolean columns (the one-hot star class columns) and the target variable were excluded.</w:t>
      </w:r>
    </w:p>
    <w:p w14:paraId="78E20570">
      <w:pPr>
        <w:pBdr>
          <w:left w:val="single" w:color="2E75B6" w:sz="12" w:space="12"/>
        </w:pBdr>
        <w:spacing w:after="140"/>
        <w:ind w:left="480"/>
      </w:pPr>
      <w:r>
        <w:rPr>
          <w:rFonts w:ascii="Calibri" w:hAnsi="Calibri" w:eastAsia="Calibri" w:cs="Calibri"/>
          <w:i/>
          <w:iCs/>
          <w:color w:val="666666"/>
          <w:sz w:val="21"/>
          <w:szCs w:val="21"/>
        </w:rPr>
        <w:t>Final dataset saved as preprocessed.csv: 661 rows × 20 columns</w:t>
      </w:r>
    </w:p>
    <w:p w14:paraId="0DCEC214">
      <w:r>
        <w:br w:type="page"/>
      </w:r>
    </w:p>
    <w:p w14:paraId="10E99215">
      <w:pPr>
        <w:pStyle w:val="2"/>
        <w:pBdr>
          <w:bottom w:val="single" w:color="2E75B6" w:sz="8" w:space="6"/>
        </w:pBdr>
        <w:spacing w:before="400" w:after="200"/>
      </w:pPr>
      <w:r>
        <w:rPr>
          <w:rFonts w:ascii="Calibri" w:hAnsi="Calibri" w:eastAsia="Calibri" w:cs="Calibri"/>
          <w:b/>
          <w:bCs/>
          <w:color w:val="1F3864"/>
          <w:sz w:val="32"/>
          <w:szCs w:val="32"/>
        </w:rPr>
        <w:t>3. ML Model Training</w:t>
      </w:r>
    </w:p>
    <w:p w14:paraId="415D9354">
      <w:pPr>
        <w:spacing w:after="150"/>
      </w:pPr>
      <w:r>
        <w:rPr>
          <w:rFonts w:ascii="Calibri" w:hAnsi="Calibri" w:eastAsia="Calibri" w:cs="Calibri"/>
          <w:color w:val="2C2C2C"/>
          <w:sz w:val="22"/>
          <w:szCs w:val="22"/>
        </w:rPr>
        <w:t>With a clean dataset, we moved on to training classifiers. The goal was to identify which planet features best predict habitability, and to find a model that reliably catches the rare habitable cases without too many false alarms.</w:t>
      </w:r>
    </w:p>
    <w:p w14:paraId="6937F121">
      <w:pPr>
        <w:spacing w:after="120"/>
      </w:pPr>
    </w:p>
    <w:p w14:paraId="4E494428">
      <w:pPr>
        <w:pStyle w:val="3"/>
        <w:spacing w:before="280" w:after="120"/>
      </w:pPr>
      <w:r>
        <w:rPr>
          <w:rFonts w:ascii="Calibri" w:hAnsi="Calibri" w:eastAsia="Calibri" w:cs="Calibri"/>
          <w:b/>
          <w:bCs/>
          <w:color w:val="2E75B6"/>
          <w:sz w:val="26"/>
          <w:szCs w:val="26"/>
        </w:rPr>
        <w:t>3.1 Setting Up the Problem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ACE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3C9F0801">
            <w:r>
              <w:rPr>
                <w:rFonts w:ascii="Calibri" w:hAnsi="Calibri" w:eastAsia="Calibri" w:cs="Calibri"/>
                <w:b/>
                <w:bCs/>
                <w:color w:val="FFFFFF"/>
                <w:sz w:val="21"/>
                <w:szCs w:val="21"/>
              </w:rPr>
              <w:t>Item</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4424441B">
            <w:r>
              <w:rPr>
                <w:rFonts w:ascii="Calibri" w:hAnsi="Calibri" w:eastAsia="Calibri" w:cs="Calibri"/>
                <w:b/>
                <w:bCs/>
                <w:color w:val="FFFFFF"/>
                <w:sz w:val="21"/>
                <w:szCs w:val="21"/>
              </w:rPr>
              <w:t>Details</w:t>
            </w:r>
          </w:p>
        </w:tc>
      </w:tr>
      <w:tr w14:paraId="5365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3BDED68">
            <w:r>
              <w:rPr>
                <w:rFonts w:ascii="Calibri" w:hAnsi="Calibri" w:eastAsia="Calibri" w:cs="Calibri"/>
                <w:b/>
                <w:bCs/>
                <w:color w:val="2C2C2C"/>
                <w:sz w:val="21"/>
                <w:szCs w:val="21"/>
              </w:rPr>
              <w:t>Learning type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94AC1E0">
            <w:r>
              <w:rPr>
                <w:rFonts w:ascii="Calibri" w:hAnsi="Calibri" w:eastAsia="Calibri" w:cs="Calibri"/>
                <w:b w:val="0"/>
                <w:bCs w:val="0"/>
                <w:color w:val="2C2C2C"/>
                <w:sz w:val="21"/>
                <w:szCs w:val="21"/>
              </w:rPr>
              <w:t>Supervised classification</w:t>
            </w:r>
          </w:p>
        </w:tc>
      </w:tr>
      <w:tr w14:paraId="41A7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FD94C65">
            <w:r>
              <w:rPr>
                <w:rFonts w:ascii="Calibri" w:hAnsi="Calibri" w:eastAsia="Calibri" w:cs="Calibri"/>
                <w:b/>
                <w:bCs/>
                <w:color w:val="2C2C2C"/>
                <w:sz w:val="21"/>
                <w:szCs w:val="21"/>
              </w:rPr>
              <w:t>Output classes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2696943">
            <w:r>
              <w:rPr>
                <w:rFonts w:ascii="Calibri" w:hAnsi="Calibri" w:eastAsia="Calibri" w:cs="Calibri"/>
                <w:b w:val="0"/>
                <w:bCs w:val="0"/>
                <w:color w:val="2C2C2C"/>
                <w:sz w:val="21"/>
                <w:szCs w:val="21"/>
              </w:rPr>
              <w:t>0 = Non-habitable,  1 = Potentially habitable</w:t>
            </w:r>
          </w:p>
        </w:tc>
      </w:tr>
      <w:tr w14:paraId="40B2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A46BD28">
            <w:r>
              <w:rPr>
                <w:rFonts w:ascii="Calibri" w:hAnsi="Calibri" w:eastAsia="Calibri" w:cs="Calibri"/>
                <w:b/>
                <w:bCs/>
                <w:color w:val="2C2C2C"/>
                <w:sz w:val="21"/>
                <w:szCs w:val="21"/>
              </w:rPr>
              <w:t>Input features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D6CF31B">
            <w:r>
              <w:rPr>
                <w:rFonts w:ascii="Calibri" w:hAnsi="Calibri" w:eastAsia="Calibri" w:cs="Calibri"/>
                <w:b w:val="0"/>
                <w:bCs w:val="0"/>
                <w:color w:val="2C2C2C"/>
                <w:sz w:val="21"/>
                <w:szCs w:val="21"/>
              </w:rPr>
              <w:t>19 numeric and binary features</w:t>
            </w:r>
          </w:p>
        </w:tc>
      </w:tr>
      <w:tr w14:paraId="50906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746FB23">
            <w:r>
              <w:rPr>
                <w:rFonts w:ascii="Calibri" w:hAnsi="Calibri" w:eastAsia="Calibri" w:cs="Calibri"/>
                <w:b/>
                <w:bCs/>
                <w:color w:val="2C2C2C"/>
                <w:sz w:val="21"/>
                <w:szCs w:val="21"/>
              </w:rPr>
              <w:t>What we optimise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F90A379">
            <w:r>
              <w:rPr>
                <w:rFonts w:ascii="Calibri" w:hAnsi="Calibri" w:eastAsia="Calibri" w:cs="Calibri"/>
                <w:b w:val="0"/>
                <w:bCs w:val="0"/>
                <w:color w:val="2C2C2C"/>
                <w:sz w:val="21"/>
                <w:szCs w:val="21"/>
              </w:rPr>
              <w:t>F1-Score and Recall — missing a habitable planet is a worse outcome than a false positive</w:t>
            </w:r>
          </w:p>
        </w:tc>
      </w:tr>
    </w:tbl>
    <w:p w14:paraId="03244D41">
      <w:pPr>
        <w:spacing w:after="120"/>
      </w:pPr>
    </w:p>
    <w:p w14:paraId="62FC4C75">
      <w:pPr>
        <w:pStyle w:val="3"/>
        <w:spacing w:before="280" w:after="120"/>
      </w:pPr>
      <w:r>
        <w:rPr>
          <w:rFonts w:ascii="Calibri" w:hAnsi="Calibri" w:eastAsia="Calibri" w:cs="Calibri"/>
          <w:b/>
          <w:bCs/>
          <w:color w:val="2E75B6"/>
          <w:sz w:val="26"/>
          <w:szCs w:val="26"/>
        </w:rPr>
        <w:t>3.2 Train/Test Split and Class Imbalance</w:t>
      </w:r>
    </w:p>
    <w:p w14:paraId="31389411">
      <w:pPr>
        <w:spacing w:after="150"/>
      </w:pPr>
      <w:r>
        <w:rPr>
          <w:rFonts w:ascii="Calibri" w:hAnsi="Calibri" w:eastAsia="Calibri" w:cs="Calibri"/>
          <w:color w:val="2C2C2C"/>
          <w:sz w:val="22"/>
          <w:szCs w:val="22"/>
        </w:rPr>
        <w:t>We did an 80/20 train/test split with stratification, so both sets keep the same ~6% habitable class ratio. But 6% is quite imbalanced — if we just trained on that, most models would learn to ignore the minority class entirely.</w:t>
      </w:r>
    </w:p>
    <w:p w14:paraId="146A42BE">
      <w:pPr>
        <w:spacing w:after="150"/>
      </w:pPr>
      <w:r>
        <w:rPr>
          <w:rFonts w:ascii="Calibri" w:hAnsi="Calibri" w:eastAsia="Calibri" w:cs="Calibri"/>
          <w:color w:val="2C2C2C"/>
          <w:sz w:val="22"/>
          <w:szCs w:val="22"/>
        </w:rPr>
        <w:t>To fix this, we oversampled the minority class before training using scikit-learn's resample(). We brought habitable samples up to about 20% of the training set. This gives the model enough positive examples to actually learn from.</w:t>
      </w:r>
    </w:p>
    <w:p w14:paraId="6521FB19">
      <w:pPr>
        <w:spacing w:after="120"/>
      </w:pPr>
    </w:p>
    <w:p w14:paraId="648BF8D6">
      <w:pPr>
        <w:spacing w:before="180" w:after="60"/>
        <w:jc w:val="center"/>
      </w:pPr>
      <w:r>
        <w:drawing>
          <wp:inline distT="0" distB="0" distL="0" distR="0">
            <wp:extent cx="5905500" cy="196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1962150"/>
                    </a:xfrm>
                    <a:prstGeom prst="rect">
                      <a:avLst/>
                    </a:prstGeom>
                  </pic:spPr>
                </pic:pic>
              </a:graphicData>
            </a:graphic>
          </wp:inline>
        </w:drawing>
      </w:r>
    </w:p>
    <w:p w14:paraId="0DA2BC14">
      <w:pPr>
        <w:spacing w:after="220"/>
        <w:jc w:val="center"/>
      </w:pPr>
      <w:r>
        <w:rPr>
          <w:rFonts w:ascii="Calibri" w:hAnsi="Calibri" w:eastAsia="Calibri" w:cs="Calibri"/>
          <w:i/>
          <w:iCs/>
          <w:color w:val="666666"/>
          <w:sz w:val="18"/>
          <w:szCs w:val="18"/>
        </w:rPr>
        <w:t>Figure 2: Class distribution before and after oversampling the habitable minority class.</w:t>
      </w:r>
    </w:p>
    <w:p w14:paraId="6A803926">
      <w:pPr>
        <w:spacing w:after="120"/>
      </w:pPr>
    </w:p>
    <w:p w14:paraId="21164034">
      <w:pPr>
        <w:pStyle w:val="3"/>
        <w:spacing w:before="280" w:after="120"/>
      </w:pPr>
      <w:r>
        <w:rPr>
          <w:rFonts w:ascii="Calibri" w:hAnsi="Calibri" w:eastAsia="Calibri" w:cs="Calibri"/>
          <w:b/>
          <w:bCs/>
          <w:color w:val="2E75B6"/>
          <w:sz w:val="26"/>
          <w:szCs w:val="26"/>
        </w:rPr>
        <w:t>3.3 Using Pipelines to Avoid Leakage</w:t>
      </w:r>
    </w:p>
    <w:p w14:paraId="574211E5">
      <w:pPr>
        <w:spacing w:after="150"/>
      </w:pPr>
      <w:r>
        <w:rPr>
          <w:rFonts w:ascii="Calibri" w:hAnsi="Calibri" w:eastAsia="Calibri" w:cs="Calibri"/>
          <w:color w:val="2C2C2C"/>
          <w:sz w:val="22"/>
          <w:szCs w:val="22"/>
        </w:rPr>
        <w:t>Every model was wrapped in a scikit-learn Pipeline that chains the scaler and the classifier together. This is important because it ensures the scaler is only ever fit on training data — not on test data. If you scale the whole dataset first and then split, you've technically let test set statistics leak into your preprocessing, which inflates performance numbers.</w:t>
      </w:r>
    </w:p>
    <w:p w14:paraId="45E4F738">
      <w:pPr>
        <w:pBdr>
          <w:left w:val="single" w:color="2E75B6" w:sz="12" w:space="12"/>
        </w:pBdr>
        <w:spacing w:after="140"/>
        <w:ind w:left="480"/>
      </w:pPr>
      <w:r>
        <w:rPr>
          <w:rFonts w:ascii="Calibri" w:hAnsi="Calibri" w:eastAsia="Calibri" w:cs="Calibri"/>
          <w:i/>
          <w:iCs/>
          <w:color w:val="666666"/>
          <w:sz w:val="21"/>
          <w:szCs w:val="21"/>
        </w:rPr>
        <w:t>Pipeline: StandardScaler  →  Classifier  (fit on X_train only, transform both X_train and X_test)</w:t>
      </w:r>
    </w:p>
    <w:p w14:paraId="2B5F4319">
      <w:pPr>
        <w:spacing w:after="150"/>
      </w:pPr>
      <w:r>
        <w:rPr>
          <w:rFonts w:ascii="Calibri" w:hAnsi="Calibri" w:eastAsia="Calibri" w:cs="Calibri"/>
          <w:color w:val="2C2C2C"/>
          <w:sz w:val="22"/>
          <w:szCs w:val="22"/>
        </w:rPr>
        <w:t>We used StandardScaler for most models and MinMaxScaler for SVM, since the RBF kernel works better when inputs are bounded.</w:t>
      </w:r>
    </w:p>
    <w:p w14:paraId="74144E45">
      <w:pPr>
        <w:spacing w:after="120"/>
      </w:pPr>
    </w:p>
    <w:p w14:paraId="599CF724">
      <w:pPr>
        <w:pStyle w:val="3"/>
        <w:spacing w:before="280" w:after="120"/>
      </w:pPr>
      <w:r>
        <w:rPr>
          <w:rFonts w:ascii="Calibri" w:hAnsi="Calibri" w:eastAsia="Calibri" w:cs="Calibri"/>
          <w:b/>
          <w:bCs/>
          <w:color w:val="2E75B6"/>
          <w:sz w:val="26"/>
          <w:szCs w:val="26"/>
        </w:rPr>
        <w:t>3.4 Baseline Models</w:t>
      </w:r>
    </w:p>
    <w:p w14:paraId="6F2D543D">
      <w:pPr>
        <w:spacing w:after="150"/>
      </w:pPr>
      <w:r>
        <w:rPr>
          <w:rFonts w:ascii="Calibri" w:hAnsi="Calibri" w:eastAsia="Calibri" w:cs="Calibri"/>
          <w:color w:val="2C2C2C"/>
          <w:sz w:val="22"/>
          <w:szCs w:val="22"/>
        </w:rPr>
        <w:t>Before jumping to ensemble methods, we trained two simple baselines to set a reference point.</w:t>
      </w:r>
    </w:p>
    <w:p w14:paraId="254AB254">
      <w:pPr>
        <w:spacing w:after="120"/>
      </w:pPr>
    </w:p>
    <w:p w14:paraId="2DBEDD7C">
      <w:pPr>
        <w:pStyle w:val="4"/>
        <w:spacing w:before="180" w:after="80"/>
      </w:pPr>
      <w:r>
        <w:rPr>
          <w:rFonts w:ascii="Calibri" w:hAnsi="Calibri" w:eastAsia="Calibri" w:cs="Calibri"/>
          <w:b/>
          <w:bCs/>
          <w:color w:val="1D6A54"/>
          <w:sz w:val="23"/>
          <w:szCs w:val="23"/>
        </w:rPr>
        <w:t>Logistic Regression</w:t>
      </w:r>
    </w:p>
    <w:p w14:paraId="6D36FC39">
      <w:pPr>
        <w:spacing w:after="150"/>
      </w:pPr>
      <w:r>
        <w:rPr>
          <w:rFonts w:ascii="Calibri" w:hAnsi="Calibri" w:eastAsia="Calibri" w:cs="Calibri"/>
          <w:color w:val="2C2C2C"/>
          <w:sz w:val="22"/>
          <w:szCs w:val="22"/>
        </w:rPr>
        <w:t>Logistic regression is a linear classifier — it draws a straight line (or hyperplane in higher dimensions) between classes. It's fast, interpretable, and works well when the classes are roughly separable. We set class_weight='balanced' so it pays more attention to the rare habitable class.</w:t>
      </w:r>
    </w:p>
    <w:p w14:paraId="46F5C365">
      <w:pPr>
        <w:pBdr>
          <w:left w:val="single" w:color="2E75B6" w:sz="12" w:space="12"/>
        </w:pBdr>
        <w:spacing w:after="140"/>
        <w:ind w:left="480"/>
      </w:pPr>
      <w:r>
        <w:rPr>
          <w:rFonts w:ascii="Calibri" w:hAnsi="Calibri" w:eastAsia="Calibri" w:cs="Calibri"/>
          <w:i/>
          <w:iCs/>
          <w:color w:val="666666"/>
          <w:sz w:val="21"/>
          <w:szCs w:val="21"/>
        </w:rPr>
        <w:t>P(y=1 | X) = 1 / (1 + exp(−(wᵀX + b)))  — the sigmoid of a linear combination of features</w:t>
      </w:r>
    </w:p>
    <w:p w14:paraId="46A1C599">
      <w:pPr>
        <w:spacing w:after="120"/>
      </w:pPr>
    </w:p>
    <w:p w14:paraId="1D04FF25">
      <w:pPr>
        <w:pStyle w:val="4"/>
        <w:spacing w:before="180" w:after="80"/>
      </w:pPr>
      <w:r>
        <w:rPr>
          <w:rFonts w:ascii="Calibri" w:hAnsi="Calibri" w:eastAsia="Calibri" w:cs="Calibri"/>
          <w:b/>
          <w:bCs/>
          <w:color w:val="1D6A54"/>
          <w:sz w:val="23"/>
          <w:szCs w:val="23"/>
        </w:rPr>
        <w:t>Decision Tree (Shallow)</w:t>
      </w:r>
    </w:p>
    <w:p w14:paraId="22EA728B">
      <w:pPr>
        <w:spacing w:after="150"/>
      </w:pPr>
      <w:r>
        <w:rPr>
          <w:rFonts w:ascii="Calibri" w:hAnsi="Calibri" w:eastAsia="Calibri" w:cs="Calibri"/>
          <w:color w:val="2C2C2C"/>
          <w:sz w:val="22"/>
          <w:szCs w:val="22"/>
        </w:rPr>
        <w:t>A shallow decision tree with max_depth=4. This creates a set of interpretable if-else rules based on feature thresholds. Deeper trees overfit, so keeping it shallow gives a fairer baseline. It also lets us see what thresholds the tree naturally learns — which turned out to be very close to our manually defined habitability criteria.</w:t>
      </w:r>
    </w:p>
    <w:p w14:paraId="113987BB">
      <w:pPr>
        <w:spacing w:after="120"/>
      </w:pPr>
    </w:p>
    <w:p w14:paraId="77F75D82">
      <w:pPr>
        <w:pStyle w:val="3"/>
        <w:spacing w:before="280" w:after="120"/>
      </w:pPr>
      <w:r>
        <w:rPr>
          <w:rFonts w:ascii="Calibri" w:hAnsi="Calibri" w:eastAsia="Calibri" w:cs="Calibri"/>
          <w:b/>
          <w:bCs/>
          <w:color w:val="2E75B6"/>
          <w:sz w:val="26"/>
          <w:szCs w:val="26"/>
        </w:rPr>
        <w:t>3.5 Primary Models</w:t>
      </w:r>
    </w:p>
    <w:p w14:paraId="779E471E">
      <w:pPr>
        <w:spacing w:after="120"/>
      </w:pPr>
    </w:p>
    <w:p w14:paraId="45D7F318">
      <w:pPr>
        <w:pStyle w:val="4"/>
        <w:spacing w:before="180" w:after="80"/>
      </w:pPr>
      <w:r>
        <w:rPr>
          <w:rFonts w:ascii="Calibri" w:hAnsi="Calibri" w:eastAsia="Calibri" w:cs="Calibri"/>
          <w:b/>
          <w:bCs/>
          <w:color w:val="1D6A54"/>
          <w:sz w:val="23"/>
          <w:szCs w:val="23"/>
        </w:rPr>
        <w:t>Random Forest</w:t>
      </w:r>
    </w:p>
    <w:p w14:paraId="2F475753">
      <w:pPr>
        <w:spacing w:after="150"/>
      </w:pPr>
      <w:r>
        <w:rPr>
          <w:rFonts w:ascii="Calibri" w:hAnsi="Calibri" w:eastAsia="Calibri" w:cs="Calibri"/>
          <w:color w:val="2C2C2C"/>
          <w:sz w:val="22"/>
          <w:szCs w:val="22"/>
        </w:rPr>
        <w:t>Random Forest trains a large number of decision trees, each on a random bootstrap sample of the data with a random subset of features. The final prediction is a majority vote. The randomness helps a lot — it means the trees are different from each other, so their errors don't all go in the same direction, which reduces variance.</w:t>
      </w:r>
    </w:p>
    <w:p w14:paraId="596F7525">
      <w:pPr>
        <w:pStyle w:val="14"/>
        <w:numPr>
          <w:ilvl w:val="0"/>
          <w:numId w:val="1"/>
        </w:numPr>
        <w:spacing w:after="90"/>
      </w:pPr>
      <w:r>
        <w:rPr>
          <w:rFonts w:ascii="Calibri" w:hAnsi="Calibri" w:eastAsia="Calibri" w:cs="Calibri"/>
          <w:b/>
          <w:bCs/>
          <w:color w:val="2C2C2C"/>
          <w:sz w:val="22"/>
          <w:szCs w:val="22"/>
        </w:rPr>
        <w:t>Trees:</w:t>
      </w:r>
      <w:r>
        <w:rPr>
          <w:rFonts w:ascii="Calibri" w:hAnsi="Calibri" w:eastAsia="Calibri" w:cs="Calibri"/>
          <w:color w:val="2C2C2C"/>
          <w:sz w:val="22"/>
          <w:szCs w:val="22"/>
        </w:rPr>
        <w:t xml:space="preserve">  100</w:t>
      </w:r>
    </w:p>
    <w:p w14:paraId="4D4C30FA">
      <w:pPr>
        <w:pStyle w:val="14"/>
        <w:numPr>
          <w:ilvl w:val="0"/>
          <w:numId w:val="1"/>
        </w:numPr>
        <w:spacing w:after="90"/>
      </w:pPr>
      <w:r>
        <w:rPr>
          <w:rFonts w:ascii="Calibri" w:hAnsi="Calibri" w:eastAsia="Calibri" w:cs="Calibri"/>
          <w:b/>
          <w:bCs/>
          <w:color w:val="2C2C2C"/>
          <w:sz w:val="22"/>
          <w:szCs w:val="22"/>
        </w:rPr>
        <w:t>Max depth:</w:t>
      </w:r>
      <w:r>
        <w:rPr>
          <w:rFonts w:ascii="Calibri" w:hAnsi="Calibri" w:eastAsia="Calibri" w:cs="Calibri"/>
          <w:color w:val="2C2C2C"/>
          <w:sz w:val="22"/>
          <w:szCs w:val="22"/>
        </w:rPr>
        <w:t xml:space="preserve">  10  (deep enough to capture complex interactions)</w:t>
      </w:r>
    </w:p>
    <w:p w14:paraId="420C4C79">
      <w:pPr>
        <w:pStyle w:val="14"/>
        <w:numPr>
          <w:ilvl w:val="0"/>
          <w:numId w:val="1"/>
        </w:numPr>
        <w:spacing w:after="90"/>
      </w:pPr>
      <w:r>
        <w:rPr>
          <w:rFonts w:ascii="Calibri" w:hAnsi="Calibri" w:eastAsia="Calibri" w:cs="Calibri"/>
          <w:b/>
          <w:bCs/>
          <w:color w:val="2C2C2C"/>
          <w:sz w:val="22"/>
          <w:szCs w:val="22"/>
        </w:rPr>
        <w:t>Class weight:</w:t>
      </w:r>
      <w:r>
        <w:rPr>
          <w:rFonts w:ascii="Calibri" w:hAnsi="Calibri" w:eastAsia="Calibri" w:cs="Calibri"/>
          <w:color w:val="2C2C2C"/>
          <w:sz w:val="22"/>
          <w:szCs w:val="22"/>
        </w:rPr>
        <w:t xml:space="preserve">  balanced  (adjusts for imbalance automatically)</w:t>
      </w:r>
    </w:p>
    <w:p w14:paraId="430060A9">
      <w:pPr>
        <w:spacing w:after="150"/>
      </w:pPr>
      <w:r>
        <w:rPr>
          <w:rFonts w:ascii="Calibri" w:hAnsi="Calibri" w:eastAsia="Calibri" w:cs="Calibri"/>
          <w:color w:val="2C2C2C"/>
          <w:sz w:val="22"/>
          <w:szCs w:val="22"/>
        </w:rPr>
        <w:t>One thing we liked about Random Forest is that it gives you feature importances for free — we used this in the interpretability section at the end.</w:t>
      </w:r>
    </w:p>
    <w:p w14:paraId="7BA8CFB4">
      <w:pPr>
        <w:spacing w:after="120"/>
      </w:pPr>
    </w:p>
    <w:p w14:paraId="64910602">
      <w:pPr>
        <w:pStyle w:val="4"/>
        <w:spacing w:before="180" w:after="80"/>
      </w:pPr>
      <w:r>
        <w:rPr>
          <w:rFonts w:ascii="Calibri" w:hAnsi="Calibri" w:eastAsia="Calibri" w:cs="Calibri"/>
          <w:b/>
          <w:bCs/>
          <w:color w:val="1D6A54"/>
          <w:sz w:val="23"/>
          <w:szCs w:val="23"/>
        </w:rPr>
        <w:t>Gradient Boosting (XGBoost-equivalent)</w:t>
      </w:r>
    </w:p>
    <w:p w14:paraId="42E90E09">
      <w:pPr>
        <w:spacing w:after="150"/>
      </w:pPr>
      <w:r>
        <w:rPr>
          <w:rFonts w:ascii="Calibri" w:hAnsi="Calibri" w:eastAsia="Calibri" w:cs="Calibri"/>
          <w:color w:val="2C2C2C"/>
          <w:sz w:val="22"/>
          <w:szCs w:val="22"/>
        </w:rPr>
        <w:t>Gradient Boosting is fundamentally different from Random Forest. Instead of building trees in parallel, it builds them sequentially — each new tree corrects the mistakes of the previous ones. This tends to perform very well on structured tabular data, which is exactly what we have here.</w:t>
      </w:r>
    </w:p>
    <w:p w14:paraId="4E30D13F">
      <w:pPr>
        <w:pBdr>
          <w:left w:val="single" w:color="2E75B6" w:sz="12" w:space="12"/>
        </w:pBdr>
        <w:spacing w:after="140"/>
        <w:ind w:left="480"/>
      </w:pPr>
      <w:r>
        <w:rPr>
          <w:rFonts w:ascii="Calibri" w:hAnsi="Calibri" w:eastAsia="Calibri" w:cs="Calibri"/>
          <w:i/>
          <w:iCs/>
          <w:color w:val="666666"/>
          <w:sz w:val="21"/>
          <w:szCs w:val="21"/>
        </w:rPr>
        <w:t>F_m(x) = F_{m-1}(x) + γ_m × h_m(x)  — each tree h_m reduces the residual error from the previous step</w:t>
      </w:r>
    </w:p>
    <w:p w14:paraId="31973656">
      <w:pPr>
        <w:spacing w:after="150"/>
      </w:pPr>
      <w:r>
        <w:rPr>
          <w:rFonts w:ascii="Calibri" w:hAnsi="Calibri" w:eastAsia="Calibri" w:cs="Calibri"/>
          <w:color w:val="2C2C2C"/>
          <w:sz w:val="22"/>
          <w:szCs w:val="22"/>
        </w:rPr>
        <w:t>We used scikit-learn's GradientBoostingClassifier, which implements the same boosting algorithm as XGBoost. The key parameters are learning rate (how big each correction step is) and tree depth (how complex each individual tree is).</w:t>
      </w:r>
    </w:p>
    <w:p w14:paraId="473550F3">
      <w:pPr>
        <w:spacing w:after="120"/>
      </w:pPr>
    </w:p>
    <w:p w14:paraId="52F9600A">
      <w:pPr>
        <w:pStyle w:val="4"/>
        <w:spacing w:before="180" w:after="80"/>
      </w:pPr>
      <w:r>
        <w:rPr>
          <w:rFonts w:ascii="Calibri" w:hAnsi="Calibri" w:eastAsia="Calibri" w:cs="Calibri"/>
          <w:b/>
          <w:bCs/>
          <w:color w:val="1D6A54"/>
          <w:sz w:val="23"/>
          <w:szCs w:val="23"/>
        </w:rPr>
        <w:t>SVM (Support Vector Machine)</w:t>
      </w:r>
    </w:p>
    <w:p w14:paraId="3B1CD2C1">
      <w:pPr>
        <w:spacing w:after="150"/>
      </w:pPr>
      <w:r>
        <w:rPr>
          <w:rFonts w:ascii="Calibri" w:hAnsi="Calibri" w:eastAsia="Calibri" w:cs="Calibri"/>
          <w:color w:val="2C2C2C"/>
          <w:sz w:val="22"/>
          <w:szCs w:val="22"/>
        </w:rPr>
        <w:t>SVM tries to find the widest possible margin between the two classes. With the RBF (radial basis function) kernel, it can handle cases where the classes aren't linearly separable — it implicitly maps the features into a higher-dimensional space where a separating hyperplane exists.</w:t>
      </w:r>
    </w:p>
    <w:p w14:paraId="51444DCD">
      <w:pPr>
        <w:pBdr>
          <w:left w:val="single" w:color="2E75B6" w:sz="12" w:space="12"/>
        </w:pBdr>
        <w:spacing w:after="140"/>
        <w:ind w:left="480"/>
      </w:pPr>
      <w:r>
        <w:rPr>
          <w:rFonts w:ascii="Calibri" w:hAnsi="Calibri" w:eastAsia="Calibri" w:cs="Calibri"/>
          <w:i/>
          <w:iCs/>
          <w:color w:val="666666"/>
          <w:sz w:val="21"/>
          <w:szCs w:val="21"/>
        </w:rPr>
        <w:t>RBF kernel: K(xᵢ, xⱼ) = exp(−γ × ||xᵢ − xⱼ||²)  — measures similarity by distance between points</w:t>
      </w:r>
    </w:p>
    <w:p w14:paraId="14C37E88">
      <w:pPr>
        <w:spacing w:after="150"/>
      </w:pPr>
      <w:r>
        <w:rPr>
          <w:rFonts w:ascii="Calibri" w:hAnsi="Calibri" w:eastAsia="Calibri" w:cs="Calibri"/>
          <w:color w:val="2C2C2C"/>
          <w:sz w:val="22"/>
          <w:szCs w:val="22"/>
        </w:rPr>
        <w:t>SVM is slower to train than tree-based methods on this dataset, and it needs well-scaled inputs, which is why we used MinMaxScaler for it specifically.</w:t>
      </w:r>
    </w:p>
    <w:p w14:paraId="74E219C6">
      <w:r>
        <w:br w:type="page"/>
      </w:r>
    </w:p>
    <w:p w14:paraId="64AA6297">
      <w:pPr>
        <w:pStyle w:val="3"/>
        <w:spacing w:before="280" w:after="120"/>
      </w:pPr>
      <w:r>
        <w:rPr>
          <w:rFonts w:ascii="Calibri" w:hAnsi="Calibri" w:eastAsia="Calibri" w:cs="Calibri"/>
          <w:b/>
          <w:bCs/>
          <w:color w:val="2E75B6"/>
          <w:sz w:val="26"/>
          <w:szCs w:val="26"/>
        </w:rPr>
        <w:t>3.6 Evaluation Metrics</w:t>
      </w:r>
    </w:p>
    <w:p w14:paraId="74D56D49">
      <w:pPr>
        <w:spacing w:after="150"/>
      </w:pPr>
      <w:r>
        <w:rPr>
          <w:rFonts w:ascii="Calibri" w:hAnsi="Calibri" w:eastAsia="Calibri" w:cs="Calibri"/>
          <w:color w:val="2C2C2C"/>
          <w:sz w:val="22"/>
          <w:szCs w:val="22"/>
        </w:rPr>
        <w:t>We evaluated every model on five metrics. The important thing to understand is that accuracy is basically useless here because of class imbalance — a model that predicts "not habitable" every single time would score 94% accuracy. We really cared about F1 and Recall.</w:t>
      </w:r>
    </w:p>
    <w:p w14:paraId="473B9D55">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017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5B3C27A6">
            <w:r>
              <w:rPr>
                <w:rFonts w:ascii="Calibri" w:hAnsi="Calibri" w:eastAsia="Calibri" w:cs="Calibri"/>
                <w:b/>
                <w:bCs/>
                <w:color w:val="FFFFFF"/>
                <w:sz w:val="21"/>
                <w:szCs w:val="21"/>
              </w:rPr>
              <w:t>Metric</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2732629A">
            <w:r>
              <w:rPr>
                <w:rFonts w:ascii="Calibri" w:hAnsi="Calibri" w:eastAsia="Calibri" w:cs="Calibri"/>
                <w:b/>
                <w:bCs/>
                <w:color w:val="FFFFFF"/>
                <w:sz w:val="21"/>
                <w:szCs w:val="21"/>
              </w:rPr>
              <w:t>Formula and what it tells us</w:t>
            </w:r>
          </w:p>
        </w:tc>
      </w:tr>
      <w:tr w14:paraId="7D8F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C940E76">
            <w:r>
              <w:rPr>
                <w:rFonts w:ascii="Calibri" w:hAnsi="Calibri" w:eastAsia="Calibri" w:cs="Calibri"/>
                <w:b/>
                <w:bCs/>
                <w:color w:val="2C2C2C"/>
                <w:sz w:val="21"/>
                <w:szCs w:val="21"/>
              </w:rPr>
              <w:t>Accuracy</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C2D9117">
            <w:r>
              <w:rPr>
                <w:rFonts w:ascii="Calibri" w:hAnsi="Calibri" w:eastAsia="Calibri" w:cs="Calibri"/>
                <w:b w:val="0"/>
                <w:bCs w:val="0"/>
                <w:color w:val="2C2C2C"/>
                <w:sz w:val="21"/>
                <w:szCs w:val="21"/>
              </w:rPr>
              <w:t>(TP+TN) / total — overall correctness, misleading with imbalanced classes</w:t>
            </w:r>
          </w:p>
        </w:tc>
      </w:tr>
      <w:tr w14:paraId="3E13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8C3F2D8">
            <w:r>
              <w:rPr>
                <w:rFonts w:ascii="Calibri" w:hAnsi="Calibri" w:eastAsia="Calibri" w:cs="Calibri"/>
                <w:b/>
                <w:bCs/>
                <w:color w:val="2C2C2C"/>
                <w:sz w:val="21"/>
                <w:szCs w:val="21"/>
              </w:rPr>
              <w:t>Precision</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09F095A">
            <w:r>
              <w:rPr>
                <w:rFonts w:ascii="Calibri" w:hAnsi="Calibri" w:eastAsia="Calibri" w:cs="Calibri"/>
                <w:b w:val="0"/>
                <w:bCs w:val="0"/>
                <w:color w:val="2C2C2C"/>
                <w:sz w:val="21"/>
                <w:szCs w:val="21"/>
              </w:rPr>
              <w:t>TP / (TP+FP) — of everything we called habitable, how many actually were</w:t>
            </w:r>
          </w:p>
        </w:tc>
      </w:tr>
      <w:tr w14:paraId="6E52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28F396D">
            <w:r>
              <w:rPr>
                <w:rFonts w:ascii="Calibri" w:hAnsi="Calibri" w:eastAsia="Calibri" w:cs="Calibri"/>
                <w:b/>
                <w:bCs/>
                <w:color w:val="2C2C2C"/>
                <w:sz w:val="21"/>
                <w:szCs w:val="21"/>
              </w:rPr>
              <w:t>Recall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97DC93C">
            <w:r>
              <w:rPr>
                <w:rFonts w:ascii="Calibri" w:hAnsi="Calibri" w:eastAsia="Calibri" w:cs="Calibri"/>
                <w:b w:val="0"/>
                <w:bCs w:val="0"/>
                <w:color w:val="2C2C2C"/>
                <w:sz w:val="21"/>
                <w:szCs w:val="21"/>
              </w:rPr>
              <w:t>TP / (TP+FN) — of all genuinely habitable planets, how many did we catch</w:t>
            </w:r>
          </w:p>
        </w:tc>
      </w:tr>
      <w:tr w14:paraId="16E6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90674A2">
            <w:r>
              <w:rPr>
                <w:rFonts w:ascii="Calibri" w:hAnsi="Calibri" w:eastAsia="Calibri" w:cs="Calibri"/>
                <w:b/>
                <w:bCs/>
                <w:color w:val="2C2C2C"/>
                <w:sz w:val="21"/>
                <w:szCs w:val="21"/>
              </w:rPr>
              <w:t>F1-Score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7D1263AF">
            <w:r>
              <w:rPr>
                <w:rFonts w:ascii="Calibri" w:hAnsi="Calibri" w:eastAsia="Calibri" w:cs="Calibri"/>
                <w:b w:val="0"/>
                <w:bCs w:val="0"/>
                <w:color w:val="2C2C2C"/>
                <w:sz w:val="21"/>
                <w:szCs w:val="21"/>
              </w:rPr>
              <w:t>2×P×R / (P+R) — balances precision and recall; our main selection criterion</w:t>
            </w:r>
          </w:p>
        </w:tc>
      </w:tr>
      <w:tr w14:paraId="79C77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1CDFA062">
            <w:r>
              <w:rPr>
                <w:rFonts w:ascii="Calibri" w:hAnsi="Calibri" w:eastAsia="Calibri" w:cs="Calibri"/>
                <w:b/>
                <w:bCs/>
                <w:color w:val="2C2C2C"/>
                <w:sz w:val="21"/>
                <w:szCs w:val="21"/>
              </w:rPr>
              <w:t>ROC-AUC</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7BB754D">
            <w:r>
              <w:rPr>
                <w:rFonts w:ascii="Calibri" w:hAnsi="Calibri" w:eastAsia="Calibri" w:cs="Calibri"/>
                <w:b w:val="0"/>
                <w:bCs w:val="0"/>
                <w:color w:val="2C2C2C"/>
                <w:sz w:val="21"/>
                <w:szCs w:val="21"/>
              </w:rPr>
              <w:t>Area under the ROC curve — measures discrimination across all thresholds</w:t>
            </w:r>
          </w:p>
        </w:tc>
      </w:tr>
    </w:tbl>
    <w:p w14:paraId="10D5DE8E">
      <w:pPr>
        <w:spacing w:after="120"/>
      </w:pPr>
    </w:p>
    <w:p w14:paraId="569A052E">
      <w:pPr>
        <w:spacing w:after="150"/>
      </w:pPr>
      <w:r>
        <w:rPr>
          <w:rFonts w:ascii="Calibri" w:hAnsi="Calibri" w:eastAsia="Calibri" w:cs="Calibri"/>
          <w:color w:val="2C2C2C"/>
          <w:sz w:val="22"/>
          <w:szCs w:val="22"/>
        </w:rPr>
        <w:t>We prioritised Recall over Precision because in this context, missing a real habitable planet (false negative) is a worse outcome than getting a false alarm (false positive). A false alarm just means we'd investigate a planet that turns out to be unremarkable. Missing a true habitable world is a bigger deal scientifically.</w:t>
      </w:r>
    </w:p>
    <w:p w14:paraId="5EEA2DB6">
      <w:pPr>
        <w:spacing w:after="120"/>
      </w:pPr>
    </w:p>
    <w:p w14:paraId="1BA8539C">
      <w:pPr>
        <w:pStyle w:val="3"/>
        <w:spacing w:before="280" w:after="120"/>
      </w:pPr>
      <w:r>
        <w:rPr>
          <w:rFonts w:ascii="Calibri" w:hAnsi="Calibri" w:eastAsia="Calibri" w:cs="Calibri"/>
          <w:b/>
          <w:bCs/>
          <w:color w:val="2E75B6"/>
          <w:sz w:val="26"/>
          <w:szCs w:val="26"/>
        </w:rPr>
        <w:t>3.7 Results</w:t>
      </w:r>
    </w:p>
    <w:p w14:paraId="63C55FAD">
      <w:pPr>
        <w:spacing w:after="150"/>
      </w:pPr>
      <w:r>
        <w:rPr>
          <w:rFonts w:ascii="Calibri" w:hAnsi="Calibri" w:eastAsia="Calibri" w:cs="Calibri"/>
          <w:color w:val="2C2C2C"/>
          <w:sz w:val="22"/>
          <w:szCs w:val="22"/>
        </w:rPr>
        <w:t>Here's how all seven models (including tuned versions) compared across metrics:</w:t>
      </w:r>
    </w:p>
    <w:p w14:paraId="667052C8">
      <w:pPr>
        <w:spacing w:after="120"/>
      </w:pPr>
    </w:p>
    <w:p w14:paraId="6CA48C51">
      <w:pPr>
        <w:spacing w:before="180" w:after="60"/>
        <w:jc w:val="center"/>
      </w:pPr>
      <w:r>
        <w:drawing>
          <wp:inline distT="0" distB="0" distL="0" distR="0">
            <wp:extent cx="5905500" cy="207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2076450"/>
                    </a:xfrm>
                    <a:prstGeom prst="rect">
                      <a:avLst/>
                    </a:prstGeom>
                  </pic:spPr>
                </pic:pic>
              </a:graphicData>
            </a:graphic>
          </wp:inline>
        </w:drawing>
      </w:r>
    </w:p>
    <w:p w14:paraId="580AACAF">
      <w:pPr>
        <w:spacing w:after="220"/>
        <w:jc w:val="center"/>
      </w:pPr>
      <w:r>
        <w:rPr>
          <w:rFonts w:ascii="Calibri" w:hAnsi="Calibri" w:eastAsia="Calibri" w:cs="Calibri"/>
          <w:i/>
          <w:iCs/>
          <w:color w:val="666666"/>
          <w:sz w:val="18"/>
          <w:szCs w:val="18"/>
        </w:rPr>
        <w:t>Figure 3: All metrics across all models. Tree-based models dominated — Decision Tree, Random Forest, and Gradient Boosting all scored perfectly on the test set.</w:t>
      </w:r>
    </w:p>
    <w:p w14:paraId="4E76445E">
      <w:pPr>
        <w:spacing w:after="120"/>
      </w:pPr>
    </w:p>
    <w:p w14:paraId="6E5A1AA4">
      <w:pPr>
        <w:spacing w:before="180" w:after="60"/>
        <w:jc w:val="center"/>
      </w:pPr>
      <w:r>
        <w:drawing>
          <wp:inline distT="0" distB="0" distL="0" distR="0">
            <wp:extent cx="5905500" cy="2419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05500" cy="2419350"/>
                    </a:xfrm>
                    <a:prstGeom prst="rect">
                      <a:avLst/>
                    </a:prstGeom>
                  </pic:spPr>
                </pic:pic>
              </a:graphicData>
            </a:graphic>
          </wp:inline>
        </w:drawing>
      </w:r>
    </w:p>
    <w:p w14:paraId="1231E1C2">
      <w:pPr>
        <w:spacing w:after="220"/>
        <w:jc w:val="center"/>
      </w:pPr>
      <w:r>
        <w:rPr>
          <w:rFonts w:ascii="Calibri" w:hAnsi="Calibri" w:eastAsia="Calibri" w:cs="Calibri"/>
          <w:i/>
          <w:iCs/>
          <w:color w:val="666666"/>
          <w:sz w:val="18"/>
          <w:szCs w:val="18"/>
        </w:rPr>
        <w:t>Figure 4: Model leaderboard ranked by F1-score. Decision Tree came first — interestingly simpler than expected.</w:t>
      </w:r>
    </w:p>
    <w:p w14:paraId="09DD3CB8">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61F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EBE7923">
            <w:r>
              <w:rPr>
                <w:rFonts w:ascii="Calibri" w:hAnsi="Calibri" w:eastAsia="Calibri" w:cs="Calibri"/>
                <w:b/>
                <w:bCs/>
                <w:color w:val="FFFFFF"/>
                <w:sz w:val="21"/>
                <w:szCs w:val="21"/>
              </w:rPr>
              <w:t>Model</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27C2FC95">
            <w:r>
              <w:rPr>
                <w:rFonts w:ascii="Calibri" w:hAnsi="Calibri" w:eastAsia="Calibri" w:cs="Calibri"/>
                <w:b/>
                <w:bCs/>
                <w:color w:val="FFFFFF"/>
                <w:sz w:val="21"/>
                <w:szCs w:val="21"/>
              </w:rPr>
              <w:t>Test set performance</w:t>
            </w:r>
          </w:p>
        </w:tc>
      </w:tr>
      <w:tr w14:paraId="56B4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7E17A5E">
            <w:r>
              <w:rPr>
                <w:rFonts w:ascii="Calibri" w:hAnsi="Calibri" w:eastAsia="Calibri" w:cs="Calibri"/>
                <w:b/>
                <w:bCs/>
                <w:color w:val="2C2C2C"/>
                <w:sz w:val="21"/>
                <w:szCs w:val="21"/>
              </w:rPr>
              <w:t>Decision Tree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B872F8D">
            <w:r>
              <w:rPr>
                <w:rFonts w:ascii="Calibri" w:hAnsi="Calibri" w:eastAsia="Calibri" w:cs="Calibri"/>
                <w:b w:val="0"/>
                <w:bCs w:val="0"/>
                <w:color w:val="2C2C2C"/>
                <w:sz w:val="21"/>
                <w:szCs w:val="21"/>
              </w:rPr>
              <w:t>Acc: 1.000  |  Prec: 1.000  |  Rec: 1.000  |  F1: 1.000  |  AUC: 1.000</w:t>
            </w:r>
          </w:p>
        </w:tc>
      </w:tr>
      <w:tr w14:paraId="27A4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F367516">
            <w:r>
              <w:rPr>
                <w:rFonts w:ascii="Calibri" w:hAnsi="Calibri" w:eastAsia="Calibri" w:cs="Calibri"/>
                <w:b/>
                <w:bCs/>
                <w:color w:val="2C2C2C"/>
                <w:sz w:val="21"/>
                <w:szCs w:val="21"/>
              </w:rPr>
              <w:t>Random Forest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70856B23">
            <w:r>
              <w:rPr>
                <w:rFonts w:ascii="Calibri" w:hAnsi="Calibri" w:eastAsia="Calibri" w:cs="Calibri"/>
                <w:b w:val="0"/>
                <w:bCs w:val="0"/>
                <w:color w:val="2C2C2C"/>
                <w:sz w:val="21"/>
                <w:szCs w:val="21"/>
              </w:rPr>
              <w:t>Acc: 1.000  |  Prec: 1.000  |  Rec: 1.000  |  F1: 1.000  |  AUC: 1.000</w:t>
            </w:r>
          </w:p>
        </w:tc>
      </w:tr>
      <w:tr w14:paraId="6F32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C64603A">
            <w:r>
              <w:rPr>
                <w:rFonts w:ascii="Calibri" w:hAnsi="Calibri" w:eastAsia="Calibri" w:cs="Calibri"/>
                <w:b/>
                <w:bCs/>
                <w:color w:val="2C2C2C"/>
                <w:sz w:val="21"/>
                <w:szCs w:val="21"/>
              </w:rPr>
              <w:t>Gradient Boosting</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5B285A9">
            <w:r>
              <w:rPr>
                <w:rFonts w:ascii="Calibri" w:hAnsi="Calibri" w:eastAsia="Calibri" w:cs="Calibri"/>
                <w:b w:val="0"/>
                <w:bCs w:val="0"/>
                <w:color w:val="2C2C2C"/>
                <w:sz w:val="21"/>
                <w:szCs w:val="21"/>
              </w:rPr>
              <w:t>Acc: 1.000  |  Prec: 1.000  |  Rec: 1.000  |  F1: 1.000  |  AUC: 1.000</w:t>
            </w:r>
          </w:p>
        </w:tc>
      </w:tr>
      <w:tr w14:paraId="5FB3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9B1DEF2">
            <w:r>
              <w:rPr>
                <w:rFonts w:ascii="Calibri" w:hAnsi="Calibri" w:eastAsia="Calibri" w:cs="Calibri"/>
                <w:b/>
                <w:bCs/>
                <w:color w:val="2C2C2C"/>
                <w:sz w:val="21"/>
                <w:szCs w:val="21"/>
              </w:rPr>
              <w:t>GradBoost (Tuned)</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D757911">
            <w:r>
              <w:rPr>
                <w:rFonts w:ascii="Calibri" w:hAnsi="Calibri" w:eastAsia="Calibri" w:cs="Calibri"/>
                <w:b w:val="0"/>
                <w:bCs w:val="0"/>
                <w:color w:val="2C2C2C"/>
                <w:sz w:val="21"/>
                <w:szCs w:val="21"/>
              </w:rPr>
              <w:t>Acc: 1.000  |  Prec: 1.000  |  Rec: 1.000  |  F1: 1.000  |  AUC: 1.000</w:t>
            </w:r>
          </w:p>
        </w:tc>
      </w:tr>
      <w:tr w14:paraId="580F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ABC6CDB">
            <w:r>
              <w:rPr>
                <w:rFonts w:ascii="Calibri" w:hAnsi="Calibri" w:eastAsia="Calibri" w:cs="Calibri"/>
                <w:b/>
                <w:bCs/>
                <w:color w:val="2C2C2C"/>
                <w:sz w:val="21"/>
                <w:szCs w:val="21"/>
              </w:rPr>
              <w:t>Random Forest (Tuned)</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6000D97">
            <w:r>
              <w:rPr>
                <w:rFonts w:ascii="Calibri" w:hAnsi="Calibri" w:eastAsia="Calibri" w:cs="Calibri"/>
                <w:b w:val="0"/>
                <w:bCs w:val="0"/>
                <w:color w:val="2C2C2C"/>
                <w:sz w:val="21"/>
                <w:szCs w:val="21"/>
              </w:rPr>
              <w:t>Acc: 1.000  |  Prec: 1.000  |  Rec: 1.000  |  F1: 1.000  |  AUC: 1.000</w:t>
            </w:r>
          </w:p>
        </w:tc>
      </w:tr>
      <w:tr w14:paraId="423F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54403AC">
            <w:r>
              <w:rPr>
                <w:rFonts w:ascii="Calibri" w:hAnsi="Calibri" w:eastAsia="Calibri" w:cs="Calibri"/>
                <w:b/>
                <w:bCs/>
                <w:color w:val="2C2C2C"/>
                <w:sz w:val="21"/>
                <w:szCs w:val="21"/>
              </w:rPr>
              <w:t>Logistic Regression</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C7D1FBD">
            <w:r>
              <w:rPr>
                <w:rFonts w:ascii="Calibri" w:hAnsi="Calibri" w:eastAsia="Calibri" w:cs="Calibri"/>
                <w:b w:val="0"/>
                <w:bCs w:val="0"/>
                <w:color w:val="2C2C2C"/>
                <w:sz w:val="21"/>
                <w:szCs w:val="21"/>
              </w:rPr>
              <w:t>Acc: 0.910  |  Prec: 0.689  |  Rec: 1.000  |  F1: 0.816  |  AUC: 0.995</w:t>
            </w:r>
          </w:p>
        </w:tc>
      </w:tr>
      <w:tr w14:paraId="71302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CE8FD63">
            <w:r>
              <w:rPr>
                <w:rFonts w:ascii="Calibri" w:hAnsi="Calibri" w:eastAsia="Calibri" w:cs="Calibri"/>
                <w:b/>
                <w:bCs/>
                <w:color w:val="2C2C2C"/>
                <w:sz w:val="21"/>
                <w:szCs w:val="21"/>
              </w:rPr>
              <w:t>SVM</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68B6AC5">
            <w:r>
              <w:rPr>
                <w:rFonts w:ascii="Calibri" w:hAnsi="Calibri" w:eastAsia="Calibri" w:cs="Calibri"/>
                <w:b w:val="0"/>
                <w:bCs w:val="0"/>
                <w:color w:val="2C2C2C"/>
                <w:sz w:val="21"/>
                <w:szCs w:val="21"/>
              </w:rPr>
              <w:t>Acc: 0.885  |  Prec: 0.633  |  Rec: 1.000  |  F1: 0.775  |  AUC: 0.990</w:t>
            </w:r>
          </w:p>
        </w:tc>
      </w:tr>
    </w:tbl>
    <w:p w14:paraId="05D33572">
      <w:pPr>
        <w:spacing w:after="120"/>
      </w:pPr>
    </w:p>
    <w:p w14:paraId="72392CDF">
      <w:pPr>
        <w:spacing w:after="150"/>
      </w:pPr>
      <w:r>
        <w:rPr>
          <w:rFonts w:ascii="Calibri" w:hAnsi="Calibri" w:eastAsia="Calibri" w:cs="Calibri"/>
          <w:color w:val="2C2C2C"/>
          <w:sz w:val="22"/>
          <w:szCs w:val="22"/>
        </w:rPr>
        <w:t>The tree-based models all achieved perfect scores. That might look suspicious, but it makes sense given how the target variable was defined — insolation flux and temperature were literally used as thresholds for the label, so a tree can learn those exact cut-offs very cleanly. Logistic Regression still does well (AUC = 0.995) but can't learn the non-linear boundary as cleanly.</w:t>
      </w:r>
    </w:p>
    <w:p w14:paraId="33C5121E">
      <w:pPr>
        <w:spacing w:after="120"/>
      </w:pPr>
    </w:p>
    <w:p w14:paraId="3F5841C3">
      <w:pPr>
        <w:pStyle w:val="3"/>
        <w:spacing w:before="280" w:after="120"/>
      </w:pPr>
      <w:r>
        <w:rPr>
          <w:rFonts w:ascii="Calibri" w:hAnsi="Calibri" w:eastAsia="Calibri" w:cs="Calibri"/>
          <w:b/>
          <w:bCs/>
          <w:color w:val="2E75B6"/>
          <w:sz w:val="26"/>
          <w:szCs w:val="26"/>
        </w:rPr>
        <w:t>3.8 Confusion Matrices and ROC Curves</w:t>
      </w:r>
    </w:p>
    <w:p w14:paraId="61C1682E">
      <w:pPr>
        <w:spacing w:after="150"/>
      </w:pPr>
      <w:r>
        <w:rPr>
          <w:rFonts w:ascii="Calibri" w:hAnsi="Calibri" w:eastAsia="Calibri" w:cs="Calibri"/>
          <w:color w:val="2C2C2C"/>
          <w:sz w:val="22"/>
          <w:szCs w:val="22"/>
        </w:rPr>
        <w:t>These are the two mandatory visualisations. The confusion matrices show how each model split its predictions across the four outcomes (correct habitable, correct non-habitable, missed habitables, false alarms):</w:t>
      </w:r>
    </w:p>
    <w:p w14:paraId="0E02AE08">
      <w:pPr>
        <w:spacing w:after="120"/>
      </w:pPr>
    </w:p>
    <w:p w14:paraId="5A3F97C5">
      <w:pPr>
        <w:spacing w:before="180" w:after="60"/>
        <w:jc w:val="center"/>
      </w:pPr>
      <w:r>
        <w:drawing>
          <wp:inline distT="0" distB="0" distL="0" distR="0">
            <wp:extent cx="5305425" cy="514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05425" cy="5143500"/>
                    </a:xfrm>
                    <a:prstGeom prst="rect">
                      <a:avLst/>
                    </a:prstGeom>
                  </pic:spPr>
                </pic:pic>
              </a:graphicData>
            </a:graphic>
          </wp:inline>
        </w:drawing>
      </w:r>
    </w:p>
    <w:p w14:paraId="67D38C14">
      <w:pPr>
        <w:spacing w:after="220"/>
        <w:jc w:val="center"/>
      </w:pPr>
      <w:r>
        <w:rPr>
          <w:rFonts w:ascii="Calibri" w:hAnsi="Calibri" w:eastAsia="Calibri" w:cs="Calibri"/>
          <w:i/>
          <w:iCs/>
          <w:color w:val="666666"/>
          <w:sz w:val="18"/>
          <w:szCs w:val="18"/>
        </w:rPr>
        <w:t>Figure 5: Confusion matrices for all 7 models. Tree-based models show zero errors in both directions. Logistic Regression and SVM produce some false positives but zero false negatives.</w:t>
      </w:r>
    </w:p>
    <w:p w14:paraId="7E9595DA">
      <w:pPr>
        <w:spacing w:after="120"/>
      </w:pPr>
    </w:p>
    <w:p w14:paraId="57C3B474">
      <w:pPr>
        <w:spacing w:after="150"/>
      </w:pPr>
      <w:r>
        <w:rPr>
          <w:rFonts w:ascii="Calibri" w:hAnsi="Calibri" w:eastAsia="Calibri" w:cs="Calibri"/>
          <w:color w:val="2C2C2C"/>
          <w:sz w:val="22"/>
          <w:szCs w:val="22"/>
        </w:rPr>
        <w:t>ROC curves show performance across all possible decision thresholds, not just the default 0.5 cut-off. The closer the curve hugs the top-left corner, the better:</w:t>
      </w:r>
    </w:p>
    <w:p w14:paraId="284D56B5">
      <w:pPr>
        <w:spacing w:after="120"/>
      </w:pPr>
    </w:p>
    <w:p w14:paraId="18B1F9D6">
      <w:pPr>
        <w:spacing w:before="180" w:after="60"/>
        <w:jc w:val="center"/>
      </w:pPr>
      <w:r>
        <w:drawing>
          <wp:inline distT="0" distB="0" distL="0" distR="0">
            <wp:extent cx="4676775"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676775" cy="3619500"/>
                    </a:xfrm>
                    <a:prstGeom prst="rect">
                      <a:avLst/>
                    </a:prstGeom>
                  </pic:spPr>
                </pic:pic>
              </a:graphicData>
            </a:graphic>
          </wp:inline>
        </w:drawing>
      </w:r>
    </w:p>
    <w:p w14:paraId="2C31B987">
      <w:pPr>
        <w:spacing w:after="220"/>
        <w:jc w:val="center"/>
      </w:pPr>
      <w:r>
        <w:rPr>
          <w:rFonts w:ascii="Calibri" w:hAnsi="Calibri" w:eastAsia="Calibri" w:cs="Calibri"/>
          <w:i/>
          <w:iCs/>
          <w:color w:val="666666"/>
          <w:sz w:val="18"/>
          <w:szCs w:val="18"/>
        </w:rPr>
        <w:t>Figure 6: ROC curves for all models. Even the weaker models (LR, SVM) have AUC above 0.99, which shows the features genuinely separate the classes well.</w:t>
      </w:r>
    </w:p>
    <w:p w14:paraId="30213BD8">
      <w:pPr>
        <w:spacing w:after="120"/>
      </w:pPr>
    </w:p>
    <w:p w14:paraId="44B23CCF">
      <w:r>
        <w:br w:type="page"/>
      </w:r>
    </w:p>
    <w:p w14:paraId="2CDCC19C">
      <w:pPr>
        <w:pStyle w:val="3"/>
        <w:spacing w:before="280" w:after="120"/>
      </w:pPr>
      <w:r>
        <w:rPr>
          <w:rFonts w:ascii="Calibri" w:hAnsi="Calibri" w:eastAsia="Calibri" w:cs="Calibri"/>
          <w:b/>
          <w:bCs/>
          <w:color w:val="2E75B6"/>
          <w:sz w:val="26"/>
          <w:szCs w:val="26"/>
        </w:rPr>
        <w:t>3.9 Hyperparameter Tuning</w:t>
      </w:r>
    </w:p>
    <w:p w14:paraId="004C3F3B">
      <w:pPr>
        <w:spacing w:after="150"/>
      </w:pPr>
      <w:r>
        <w:rPr>
          <w:rFonts w:ascii="Calibri" w:hAnsi="Calibri" w:eastAsia="Calibri" w:cs="Calibri"/>
          <w:color w:val="2C2C2C"/>
          <w:sz w:val="22"/>
          <w:szCs w:val="22"/>
        </w:rPr>
        <w:t>After comparing the baseline and default models, we ran GridSearchCV on the two best performers — Random Forest and Gradient Boosting — to see if tuning could push the scores higher. We used 5-fold stratified cross-validation to avoid overfitting the search to the test set.</w:t>
      </w:r>
    </w:p>
    <w:p w14:paraId="6272A454">
      <w:pPr>
        <w:spacing w:after="120"/>
      </w:pPr>
    </w:p>
    <w:p w14:paraId="5D6499DD">
      <w:pPr>
        <w:pStyle w:val="4"/>
        <w:spacing w:before="180" w:after="80"/>
      </w:pPr>
      <w:r>
        <w:rPr>
          <w:rFonts w:ascii="Calibri" w:hAnsi="Calibri" w:eastAsia="Calibri" w:cs="Calibri"/>
          <w:b/>
          <w:bCs/>
          <w:color w:val="1D6A54"/>
          <w:sz w:val="23"/>
          <w:szCs w:val="23"/>
        </w:rPr>
        <w:t>Random Forest Tuning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9B4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34C43DC1">
            <w:r>
              <w:rPr>
                <w:rFonts w:ascii="Calibri" w:hAnsi="Calibri" w:eastAsia="Calibri" w:cs="Calibri"/>
                <w:b/>
                <w:bCs/>
                <w:color w:val="FFFFFF"/>
                <w:sz w:val="21"/>
                <w:szCs w:val="21"/>
              </w:rPr>
              <w:t>Parameter</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BCFCCCA">
            <w:r>
              <w:rPr>
                <w:rFonts w:ascii="Calibri" w:hAnsi="Calibri" w:eastAsia="Calibri" w:cs="Calibri"/>
                <w:b/>
                <w:bCs/>
                <w:color w:val="FFFFFF"/>
                <w:sz w:val="21"/>
                <w:szCs w:val="21"/>
              </w:rPr>
              <w:t>Values tried  /  Best</w:t>
            </w:r>
          </w:p>
        </w:tc>
      </w:tr>
      <w:tr w14:paraId="7D2F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3EEB628">
            <w:r>
              <w:rPr>
                <w:rFonts w:ascii="Calibri" w:hAnsi="Calibri" w:eastAsia="Calibri" w:cs="Calibri"/>
                <w:b/>
                <w:bCs/>
                <w:color w:val="2C2C2C"/>
                <w:sz w:val="21"/>
                <w:szCs w:val="21"/>
              </w:rPr>
              <w:t>n_estimators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2B7FDFC">
            <w:r>
              <w:rPr>
                <w:rFonts w:ascii="Calibri" w:hAnsi="Calibri" w:eastAsia="Calibri" w:cs="Calibri"/>
                <w:b w:val="0"/>
                <w:bCs w:val="0"/>
                <w:color w:val="2C2C2C"/>
                <w:sz w:val="21"/>
                <w:szCs w:val="21"/>
              </w:rPr>
              <w:t>100 or 200 trees</w:t>
            </w:r>
          </w:p>
        </w:tc>
      </w:tr>
      <w:tr w14:paraId="4F40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DDE02E8">
            <w:r>
              <w:rPr>
                <w:rFonts w:ascii="Calibri" w:hAnsi="Calibri" w:eastAsia="Calibri" w:cs="Calibri"/>
                <w:b/>
                <w:bCs/>
                <w:color w:val="2C2C2C"/>
                <w:sz w:val="21"/>
                <w:szCs w:val="21"/>
              </w:rPr>
              <w:t>max_depth</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6FE3B9E">
            <w:r>
              <w:rPr>
                <w:rFonts w:ascii="Calibri" w:hAnsi="Calibri" w:eastAsia="Calibri" w:cs="Calibri"/>
                <w:b w:val="0"/>
                <w:bCs w:val="0"/>
                <w:color w:val="2C2C2C"/>
                <w:sz w:val="21"/>
                <w:szCs w:val="21"/>
              </w:rPr>
              <w:t>6,  10,  or no limit</w:t>
            </w:r>
          </w:p>
        </w:tc>
      </w:tr>
      <w:tr w14:paraId="45FA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89D18C6">
            <w:r>
              <w:rPr>
                <w:rFonts w:ascii="Calibri" w:hAnsi="Calibri" w:eastAsia="Calibri" w:cs="Calibri"/>
                <w:b/>
                <w:bCs/>
                <w:color w:val="2C2C2C"/>
                <w:sz w:val="21"/>
                <w:szCs w:val="21"/>
              </w:rPr>
              <w:t>min_samples_split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F589204">
            <w:r>
              <w:rPr>
                <w:rFonts w:ascii="Calibri" w:hAnsi="Calibri" w:eastAsia="Calibri" w:cs="Calibri"/>
                <w:b w:val="0"/>
                <w:bCs w:val="0"/>
                <w:color w:val="2C2C2C"/>
                <w:sz w:val="21"/>
                <w:szCs w:val="21"/>
              </w:rPr>
              <w:t>2 or 5 samples to split a node</w:t>
            </w:r>
          </w:p>
        </w:tc>
      </w:tr>
      <w:tr w14:paraId="72C9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4EB6006">
            <w:r>
              <w:rPr>
                <w:rFonts w:ascii="Calibri" w:hAnsi="Calibri" w:eastAsia="Calibri" w:cs="Calibri"/>
                <w:b/>
                <w:bCs/>
                <w:color w:val="2C2C2C"/>
                <w:sz w:val="21"/>
                <w:szCs w:val="21"/>
              </w:rPr>
              <w:t>min_samples_leaf</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4765C0D">
            <w:r>
              <w:rPr>
                <w:rFonts w:ascii="Calibri" w:hAnsi="Calibri" w:eastAsia="Calibri" w:cs="Calibri"/>
                <w:b w:val="0"/>
                <w:bCs w:val="0"/>
                <w:color w:val="2C2C2C"/>
                <w:sz w:val="21"/>
                <w:szCs w:val="21"/>
              </w:rPr>
              <w:t>1 or 2 samples at a leaf</w:t>
            </w:r>
          </w:p>
        </w:tc>
      </w:tr>
      <w:tr w14:paraId="06FF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20F6B0F">
            <w:r>
              <w:rPr>
                <w:rFonts w:ascii="Calibri" w:hAnsi="Calibri" w:eastAsia="Calibri" w:cs="Calibri"/>
                <w:b/>
                <w:bCs/>
                <w:color w:val="2C2C2C"/>
                <w:sz w:val="21"/>
                <w:szCs w:val="21"/>
              </w:rPr>
              <w:t>Best result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CCB9F32">
            <w:r>
              <w:rPr>
                <w:rFonts w:ascii="Calibri" w:hAnsi="Calibri" w:eastAsia="Calibri" w:cs="Calibri"/>
                <w:b w:val="0"/>
                <w:bCs w:val="0"/>
                <w:color w:val="2C2C2C"/>
                <w:sz w:val="21"/>
                <w:szCs w:val="21"/>
              </w:rPr>
              <w:t>n_estimators=200, max_depth=6, split=2, leaf=1  —  CV F1 = 1.000</w:t>
            </w:r>
          </w:p>
        </w:tc>
      </w:tr>
    </w:tbl>
    <w:p w14:paraId="5DDD20A1">
      <w:pPr>
        <w:spacing w:after="120"/>
      </w:pPr>
    </w:p>
    <w:p w14:paraId="1641B622">
      <w:pPr>
        <w:pStyle w:val="4"/>
        <w:spacing w:before="180" w:after="80"/>
      </w:pPr>
      <w:r>
        <w:rPr>
          <w:rFonts w:ascii="Calibri" w:hAnsi="Calibri" w:eastAsia="Calibri" w:cs="Calibri"/>
          <w:b/>
          <w:bCs/>
          <w:color w:val="1D6A54"/>
          <w:sz w:val="23"/>
          <w:szCs w:val="23"/>
        </w:rPr>
        <w:t>Gradient Boosting Tuning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4BF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2AE83EB">
            <w:r>
              <w:rPr>
                <w:rFonts w:ascii="Calibri" w:hAnsi="Calibri" w:eastAsia="Calibri" w:cs="Calibri"/>
                <w:b/>
                <w:bCs/>
                <w:color w:val="FFFFFF"/>
                <w:sz w:val="21"/>
                <w:szCs w:val="21"/>
              </w:rPr>
              <w:t>Parameter</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2EF80B28">
            <w:r>
              <w:rPr>
                <w:rFonts w:ascii="Calibri" w:hAnsi="Calibri" w:eastAsia="Calibri" w:cs="Calibri"/>
                <w:b/>
                <w:bCs/>
                <w:color w:val="FFFFFF"/>
                <w:sz w:val="21"/>
                <w:szCs w:val="21"/>
              </w:rPr>
              <w:t>Values tried  /  Best</w:t>
            </w:r>
          </w:p>
        </w:tc>
      </w:tr>
      <w:tr w14:paraId="5B1E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174E22D">
            <w:r>
              <w:rPr>
                <w:rFonts w:ascii="Calibri" w:hAnsi="Calibri" w:eastAsia="Calibri" w:cs="Calibri"/>
                <w:b/>
                <w:bCs/>
                <w:color w:val="2C2C2C"/>
                <w:sz w:val="21"/>
                <w:szCs w:val="21"/>
              </w:rPr>
              <w:t>n_estimators</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D3248E4">
            <w:r>
              <w:rPr>
                <w:rFonts w:ascii="Calibri" w:hAnsi="Calibri" w:eastAsia="Calibri" w:cs="Calibri"/>
                <w:b w:val="0"/>
                <w:bCs w:val="0"/>
                <w:color w:val="2C2C2C"/>
                <w:sz w:val="21"/>
                <w:szCs w:val="21"/>
              </w:rPr>
              <w:t>100 or 200 boosting rounds</w:t>
            </w:r>
          </w:p>
        </w:tc>
      </w:tr>
      <w:tr w14:paraId="3050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13E4ABF2">
            <w:r>
              <w:rPr>
                <w:rFonts w:ascii="Calibri" w:hAnsi="Calibri" w:eastAsia="Calibri" w:cs="Calibri"/>
                <w:b/>
                <w:bCs/>
                <w:color w:val="2C2C2C"/>
                <w:sz w:val="21"/>
                <w:szCs w:val="21"/>
              </w:rPr>
              <w:t>learning_rate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7BAD5E3">
            <w:r>
              <w:rPr>
                <w:rFonts w:ascii="Calibri" w:hAnsi="Calibri" w:eastAsia="Calibri" w:cs="Calibri"/>
                <w:b w:val="0"/>
                <w:bCs w:val="0"/>
                <w:color w:val="2C2C2C"/>
                <w:sz w:val="21"/>
                <w:szCs w:val="21"/>
              </w:rPr>
              <w:t>0.05,  0.1,  or  0.2</w:t>
            </w:r>
          </w:p>
        </w:tc>
      </w:tr>
      <w:tr w14:paraId="09333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1C1F2F1">
            <w:r>
              <w:rPr>
                <w:rFonts w:ascii="Calibri" w:hAnsi="Calibri" w:eastAsia="Calibri" w:cs="Calibri"/>
                <w:b/>
                <w:bCs/>
                <w:color w:val="2C2C2C"/>
                <w:sz w:val="21"/>
                <w:szCs w:val="21"/>
              </w:rPr>
              <w:t>max_depth</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BC7F926">
            <w:r>
              <w:rPr>
                <w:rFonts w:ascii="Calibri" w:hAnsi="Calibri" w:eastAsia="Calibri" w:cs="Calibri"/>
                <w:b w:val="0"/>
                <w:bCs w:val="0"/>
                <w:color w:val="2C2C2C"/>
                <w:sz w:val="21"/>
                <w:szCs w:val="21"/>
              </w:rPr>
              <w:t>3,  4,  or  5  per tree</w:t>
            </w:r>
          </w:p>
        </w:tc>
      </w:tr>
      <w:tr w14:paraId="25137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5120CDE">
            <w:r>
              <w:rPr>
                <w:rFonts w:ascii="Calibri" w:hAnsi="Calibri" w:eastAsia="Calibri" w:cs="Calibri"/>
                <w:b/>
                <w:bCs/>
                <w:color w:val="2C2C2C"/>
                <w:sz w:val="21"/>
                <w:szCs w:val="21"/>
              </w:rPr>
              <w:t>Best result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4F6DC18">
            <w:r>
              <w:rPr>
                <w:rFonts w:ascii="Calibri" w:hAnsi="Calibri" w:eastAsia="Calibri" w:cs="Calibri"/>
                <w:b w:val="0"/>
                <w:bCs w:val="0"/>
                <w:color w:val="2C2C2C"/>
                <w:sz w:val="21"/>
                <w:szCs w:val="21"/>
              </w:rPr>
              <w:t>n_estimators=100, learning_rate=0.05, max_depth=3  —  CV F1 = 1.000</w:t>
            </w:r>
          </w:p>
        </w:tc>
      </w:tr>
    </w:tbl>
    <w:p w14:paraId="13BDFF24">
      <w:pPr>
        <w:spacing w:after="120"/>
      </w:pPr>
    </w:p>
    <w:p w14:paraId="3F581C60">
      <w:pPr>
        <w:spacing w:after="150"/>
      </w:pPr>
      <w:r>
        <w:rPr>
          <w:rFonts w:ascii="Calibri" w:hAnsi="Calibri" w:eastAsia="Calibri" w:cs="Calibri"/>
          <w:color w:val="2C2C2C"/>
          <w:sz w:val="22"/>
          <w:szCs w:val="22"/>
        </w:rPr>
        <w:t>Both tuned models kept the same perfect F1, but we prefer the tuned Gradient Boosting for any real-world use. The combination of a slower learning rate (0.05) and shallow trees (max_depth=3) means the model is more regularised and less likely to overfit if applied to a new batch of exoplanet data.</w:t>
      </w:r>
    </w:p>
    <w:p w14:paraId="7CA03079">
      <w:pPr>
        <w:spacing w:after="120"/>
      </w:pPr>
    </w:p>
    <w:p w14:paraId="5D2C7472">
      <w:pPr>
        <w:pStyle w:val="3"/>
        <w:spacing w:before="280" w:after="120"/>
      </w:pPr>
      <w:r>
        <w:rPr>
          <w:rFonts w:ascii="Calibri" w:hAnsi="Calibri" w:eastAsia="Calibri" w:cs="Calibri"/>
          <w:b/>
          <w:bCs/>
          <w:color w:val="2E75B6"/>
          <w:sz w:val="26"/>
          <w:szCs w:val="26"/>
        </w:rPr>
        <w:t>3.10 Model Selection</w:t>
      </w:r>
    </w:p>
    <w:p w14:paraId="13DF317E">
      <w:pPr>
        <w:spacing w:after="150"/>
      </w:pPr>
      <w:r>
        <w:rPr>
          <w:rFonts w:ascii="Calibri" w:hAnsi="Calibri" w:eastAsia="Calibri" w:cs="Calibri"/>
          <w:color w:val="2C2C2C"/>
          <w:sz w:val="22"/>
          <w:szCs w:val="22"/>
        </w:rPr>
        <w:t>We selected Decision Tree as the best model based purely on test set metrics (F1 = 1.000). That said, we want to be honest about the limitations here. A perfect score on a dataset this size (661 planets, only 39 positives) should be taken with some caution — the features we used to define the target are the same ones the model is learning from, which makes the problem somewhat circular.</w:t>
      </w:r>
    </w:p>
    <w:p w14:paraId="21236E90">
      <w:pPr>
        <w:spacing w:after="150"/>
      </w:pPr>
      <w:r>
        <w:rPr>
          <w:rFonts w:ascii="Calibri" w:hAnsi="Calibri" w:eastAsia="Calibri" w:cs="Calibri"/>
          <w:color w:val="2C2C2C"/>
          <w:sz w:val="22"/>
          <w:szCs w:val="22"/>
        </w:rPr>
        <w:t>For practical deployment or extension to a larger dataset, we'd recommend the tuned Gradient Boosting model. It achieves the same score but generalises better due to its regularised structure, and it would be more robust to distribution shift if applied to a new planet catalog.</w:t>
      </w:r>
    </w:p>
    <w:p w14:paraId="3C5A2BA6">
      <w:pPr>
        <w:spacing w:after="120"/>
      </w:pPr>
    </w:p>
    <w:p w14:paraId="43645DC2">
      <w:pPr>
        <w:pStyle w:val="3"/>
        <w:spacing w:before="280" w:after="120"/>
      </w:pPr>
      <w:r>
        <w:rPr>
          <w:rFonts w:ascii="Calibri" w:hAnsi="Calibri" w:eastAsia="Calibri" w:cs="Calibri"/>
          <w:b/>
          <w:bCs/>
          <w:color w:val="2E75B6"/>
          <w:sz w:val="26"/>
          <w:szCs w:val="26"/>
        </w:rPr>
        <w:t>3.11 Habitability Ranking</w:t>
      </w:r>
    </w:p>
    <w:p w14:paraId="083CC4F1">
      <w:pPr>
        <w:spacing w:after="150"/>
      </w:pPr>
      <w:r>
        <w:rPr>
          <w:rFonts w:ascii="Calibri" w:hAnsi="Calibri" w:eastAsia="Calibri" w:cs="Calibri"/>
          <w:color w:val="2C2C2C"/>
          <w:sz w:val="22"/>
          <w:szCs w:val="22"/>
        </w:rPr>
        <w:t>We ran the best model on all 661 preprocessed planets to generate a continuous probability score for each one. These scores were used to rank every planet from most to least likely to be habitable. The ranked output is saved in habitability_ranked.csv.</w:t>
      </w:r>
    </w:p>
    <w:p w14:paraId="37749E84">
      <w:pPr>
        <w:spacing w:after="120"/>
      </w:pPr>
    </w:p>
    <w:p w14:paraId="0A5E3FDD">
      <w:pPr>
        <w:spacing w:before="180" w:after="60"/>
        <w:jc w:val="center"/>
      </w:pPr>
      <w:r>
        <w:drawing>
          <wp:inline distT="0" distB="0" distL="0" distR="0">
            <wp:extent cx="5905500"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905500" cy="3152775"/>
                    </a:xfrm>
                    <a:prstGeom prst="rect">
                      <a:avLst/>
                    </a:prstGeom>
                  </pic:spPr>
                </pic:pic>
              </a:graphicData>
            </a:graphic>
          </wp:inline>
        </w:drawing>
      </w:r>
    </w:p>
    <w:p w14:paraId="02A6EC6F">
      <w:pPr>
        <w:spacing w:after="220"/>
        <w:jc w:val="center"/>
      </w:pPr>
      <w:r>
        <w:rPr>
          <w:rFonts w:ascii="Calibri" w:hAnsi="Calibri" w:eastAsia="Calibri" w:cs="Calibri"/>
          <w:i/>
          <w:iCs/>
          <w:color w:val="666666"/>
          <w:sz w:val="18"/>
          <w:szCs w:val="18"/>
        </w:rPr>
        <w:t>Figure 7: Top 20 planets by predicted habitability score. Green bars are predicted habitable, red are non-habitable but scored higher than average.</w:t>
      </w:r>
    </w:p>
    <w:p w14:paraId="286D95B4">
      <w:pPr>
        <w:spacing w:after="120"/>
      </w:pPr>
    </w:p>
    <w:p w14:paraId="7E0B13F2">
      <w:pPr>
        <w:spacing w:after="150"/>
      </w:pPr>
      <w:r>
        <w:rPr>
          <w:rFonts w:ascii="Calibri" w:hAnsi="Calibri" w:eastAsia="Calibri" w:cs="Calibri"/>
          <w:color w:val="2C2C2C"/>
          <w:sz w:val="22"/>
          <w:szCs w:val="22"/>
        </w:rPr>
        <w:t>The top candidates are mostly small planets orbiting cool M and K-dwarf stars at relatively close distances. This makes sense — M-dwarfs have habitable zones much closer in than the Sun, so their planets tend to have cooler equilibrium temperatures and receive Earth-like flux levels at short orbital periods.</w:t>
      </w:r>
    </w:p>
    <w:p w14:paraId="58106848">
      <w:pPr>
        <w:spacing w:after="150"/>
      </w:pPr>
      <w:r>
        <w:rPr>
          <w:rFonts w:ascii="Calibri" w:hAnsi="Calibri" w:eastAsia="Calibri" w:cs="Calibri"/>
          <w:color w:val="2C2C2C"/>
          <w:sz w:val="22"/>
          <w:szCs w:val="22"/>
        </w:rPr>
        <w:t>Notable entries include TOI-2096 c and b (two planets in the same system both in the habitable zone), and several TOI-2095 candidates.</w:t>
      </w:r>
    </w:p>
    <w:p w14:paraId="2F29C4C2">
      <w:pPr>
        <w:spacing w:after="120"/>
      </w:pPr>
    </w:p>
    <w:p w14:paraId="7ACC6DBF">
      <w:pPr>
        <w:pStyle w:val="3"/>
        <w:spacing w:before="280" w:after="120"/>
      </w:pPr>
      <w:r>
        <w:rPr>
          <w:rFonts w:ascii="Calibri" w:hAnsi="Calibri" w:eastAsia="Calibri" w:cs="Calibri"/>
          <w:b/>
          <w:bCs/>
          <w:color w:val="2E75B6"/>
          <w:sz w:val="26"/>
          <w:szCs w:val="26"/>
        </w:rPr>
        <w:t>3.12 Feature Importance</w:t>
      </w:r>
    </w:p>
    <w:p w14:paraId="50492279">
      <w:pPr>
        <w:spacing w:after="150"/>
      </w:pPr>
      <w:r>
        <w:rPr>
          <w:rFonts w:ascii="Calibri" w:hAnsi="Calibri" w:eastAsia="Calibri" w:cs="Calibri"/>
          <w:color w:val="2C2C2C"/>
          <w:sz w:val="22"/>
          <w:szCs w:val="22"/>
        </w:rPr>
        <w:t>After picking the best model, we looked at which features it actually relied on to make decisions. Feature importance here is Gini importance — it measures how much each feature reduces impurity across all the tree's splits, on average.</w:t>
      </w:r>
    </w:p>
    <w:p w14:paraId="59FD01BC">
      <w:pPr>
        <w:spacing w:after="120"/>
      </w:pPr>
    </w:p>
    <w:p w14:paraId="14CDEDAB">
      <w:pPr>
        <w:spacing w:before="180" w:after="60"/>
        <w:jc w:val="center"/>
      </w:pPr>
      <w:r>
        <w:drawing>
          <wp:inline distT="0" distB="0" distL="0" distR="0">
            <wp:extent cx="5724525"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724525" cy="3619500"/>
                    </a:xfrm>
                    <a:prstGeom prst="rect">
                      <a:avLst/>
                    </a:prstGeom>
                  </pic:spPr>
                </pic:pic>
              </a:graphicData>
            </a:graphic>
          </wp:inline>
        </w:drawing>
      </w:r>
    </w:p>
    <w:p w14:paraId="24DC8D0C">
      <w:pPr>
        <w:spacing w:after="220"/>
        <w:jc w:val="center"/>
      </w:pPr>
      <w:r>
        <w:rPr>
          <w:rFonts w:ascii="Calibri" w:hAnsi="Calibri" w:eastAsia="Calibri" w:cs="Calibri"/>
          <w:i/>
          <w:iCs/>
          <w:color w:val="666666"/>
          <w:sz w:val="18"/>
          <w:szCs w:val="18"/>
        </w:rPr>
        <w:t>Figure 8: Feature importance from the Decision Tree model. Insolation flux completely dominates, followed by planet radius and equilibrium temperature.</w:t>
      </w:r>
    </w:p>
    <w:p w14:paraId="52F99BA8">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5"/>
        <w:gridCol w:w="6855"/>
      </w:tblGrid>
      <w:tr w14:paraId="6FF1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1D639F1A">
            <w:r>
              <w:rPr>
                <w:rFonts w:ascii="Calibri" w:hAnsi="Calibri" w:eastAsia="Calibri" w:cs="Calibri"/>
                <w:b/>
                <w:bCs/>
                <w:color w:val="FFFFFF"/>
                <w:sz w:val="21"/>
                <w:szCs w:val="21"/>
              </w:rPr>
              <w:t>Feature</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55A81FE">
            <w:r>
              <w:rPr>
                <w:rFonts w:ascii="Calibri" w:hAnsi="Calibri" w:eastAsia="Calibri" w:cs="Calibri"/>
                <w:b/>
                <w:bCs/>
                <w:color w:val="FFFFFF"/>
                <w:sz w:val="21"/>
                <w:szCs w:val="21"/>
              </w:rPr>
              <w:t>Why it matters</w:t>
            </w:r>
          </w:p>
        </w:tc>
      </w:tr>
      <w:tr w14:paraId="0810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4895F9D0">
            <w:r>
              <w:rPr>
                <w:rFonts w:ascii="Calibri" w:hAnsi="Calibri" w:eastAsia="Calibri" w:cs="Calibri"/>
                <w:b/>
                <w:bCs/>
                <w:color w:val="2C2C2C"/>
                <w:sz w:val="21"/>
                <w:szCs w:val="21"/>
              </w:rPr>
              <w:t>insolation_flux  (93.4%)</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739FB90B">
            <w:r>
              <w:rPr>
                <w:rFonts w:ascii="Calibri" w:hAnsi="Calibri" w:eastAsia="Calibri" w:cs="Calibri"/>
                <w:b w:val="0"/>
                <w:bCs w:val="0"/>
                <w:color w:val="2C2C2C"/>
                <w:sz w:val="21"/>
                <w:szCs w:val="21"/>
              </w:rPr>
              <w:t>Directly encodes habitable zone membership. Because we used flux as one of three threshold criteria for the target label, the model essentially learned to replicate that condition first.</w:t>
            </w:r>
          </w:p>
        </w:tc>
      </w:tr>
      <w:tr w14:paraId="396B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43395DA">
            <w:r>
              <w:rPr>
                <w:rFonts w:ascii="Calibri" w:hAnsi="Calibri" w:eastAsia="Calibri" w:cs="Calibri"/>
                <w:b/>
                <w:bCs/>
                <w:color w:val="2C2C2C"/>
                <w:sz w:val="21"/>
                <w:szCs w:val="21"/>
              </w:rPr>
              <w:t>planet_radius  (3.8%)</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A51D5FF">
            <w:r>
              <w:rPr>
                <w:rFonts w:ascii="Calibri" w:hAnsi="Calibri" w:eastAsia="Calibri" w:cs="Calibri"/>
                <w:b w:val="0"/>
                <w:bCs w:val="0"/>
                <w:color w:val="2C2C2C"/>
                <w:sz w:val="21"/>
                <w:szCs w:val="21"/>
              </w:rPr>
              <w:t>The second label criterion. Small radii correspond to rocky, potentially Earth-like planets.</w:t>
            </w:r>
          </w:p>
        </w:tc>
      </w:tr>
      <w:tr w14:paraId="294D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78A1ABD">
            <w:r>
              <w:rPr>
                <w:rFonts w:ascii="Calibri" w:hAnsi="Calibri" w:eastAsia="Calibri" w:cs="Calibri"/>
                <w:b/>
                <w:bCs/>
                <w:color w:val="2C2C2C"/>
                <w:sz w:val="21"/>
                <w:szCs w:val="21"/>
              </w:rPr>
              <w:t>equilibrium_temperature  (2.8%)</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A53B117">
            <w:r>
              <w:rPr>
                <w:rFonts w:ascii="Calibri" w:hAnsi="Calibri" w:eastAsia="Calibri" w:cs="Calibri"/>
                <w:b w:val="0"/>
                <w:bCs w:val="0"/>
                <w:color w:val="2C2C2C"/>
                <w:sz w:val="21"/>
                <w:szCs w:val="21"/>
              </w:rPr>
              <w:t>The third label criterion. The tree picks up on the temperature window where the other two features alone don't fully separate the classes.</w:t>
            </w:r>
          </w:p>
        </w:tc>
      </w:tr>
      <w:tr w14:paraId="61CB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57F768C">
            <w:r>
              <w:rPr>
                <w:rFonts w:ascii="Calibri" w:hAnsi="Calibri" w:eastAsia="Calibri" w:cs="Calibri"/>
                <w:b/>
                <w:bCs/>
                <w:color w:val="2C2C2C"/>
                <w:sz w:val="21"/>
                <w:szCs w:val="21"/>
              </w:rPr>
              <w:t>Everything else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46085ED">
            <w:r>
              <w:rPr>
                <w:rFonts w:ascii="Calibri" w:hAnsi="Calibri" w:eastAsia="Calibri" w:cs="Calibri"/>
                <w:b w:val="0"/>
                <w:bCs w:val="0"/>
                <w:color w:val="2C2C2C"/>
                <w:sz w:val="21"/>
                <w:szCs w:val="21"/>
              </w:rPr>
              <w:t>Near-zero importance. These features — density, mass, stellar properties — add useful context but aren't the primary decision boundaries the tree learned.</w:t>
            </w:r>
          </w:p>
        </w:tc>
      </w:tr>
    </w:tbl>
    <w:p w14:paraId="480AC389">
      <w:pPr>
        <w:spacing w:after="120"/>
      </w:pPr>
    </w:p>
    <w:p w14:paraId="3959C8E8">
      <w:pPr>
        <w:spacing w:after="150"/>
      </w:pPr>
      <w:r>
        <w:rPr>
          <w:rFonts w:ascii="Calibri" w:hAnsi="Calibri" w:eastAsia="Calibri" w:cs="Calibri"/>
          <w:color w:val="2C2C2C"/>
          <w:sz w:val="22"/>
          <w:szCs w:val="22"/>
        </w:rPr>
        <w:t>The dominance of insolation_flux is a direct consequence of how we defined the target variable. In a more open-ended habitability model — one not defined by hard thresholds — these importances would spread more evenly across stellar and orbital features.</w:t>
      </w:r>
    </w:p>
    <w:p w14:paraId="4AF9E50C">
      <w:r>
        <w:br w:type="page"/>
      </w:r>
    </w:p>
    <w:p w14:paraId="4E415EC3">
      <w:pPr>
        <w:pStyle w:val="2"/>
        <w:pBdr>
          <w:bottom w:val="single" w:color="2E75B6" w:sz="8" w:space="6"/>
        </w:pBdr>
        <w:spacing w:before="400" w:after="200"/>
      </w:pPr>
      <w:r>
        <w:rPr>
          <w:rFonts w:ascii="Calibri" w:hAnsi="Calibri" w:eastAsia="Calibri" w:cs="Calibri"/>
          <w:b/>
          <w:bCs/>
          <w:color w:val="1F3864"/>
          <w:sz w:val="32"/>
          <w:szCs w:val="32"/>
        </w:rPr>
        <w:t>4. Summary and Deliverables</w:t>
      </w:r>
    </w:p>
    <w:p w14:paraId="72DD57AB">
      <w:pPr>
        <w:spacing w:after="150"/>
      </w:pPr>
      <w:r>
        <w:rPr>
          <w:rFonts w:ascii="Calibri" w:hAnsi="Calibri" w:eastAsia="Calibri" w:cs="Calibri"/>
          <w:color w:val="2C2C2C"/>
          <w:sz w:val="22"/>
          <w:szCs w:val="22"/>
        </w:rPr>
        <w:t>This report covered the full theory and implementation behind the ExoHabitAI preprocessing and ML pipeline. Starting from a messy 746-planet NASA CSV, we ended up with a clean 661-planet dataset, a set of trained and tuned classifiers, and a ranked list of the most promising habitable candidates.</w:t>
      </w:r>
    </w:p>
    <w:p w14:paraId="199A4C33">
      <w:pPr>
        <w:spacing w:after="120"/>
      </w:pPr>
    </w:p>
    <w:p w14:paraId="7BD0AE32">
      <w:pPr>
        <w:pStyle w:val="3"/>
        <w:spacing w:before="280" w:after="120"/>
      </w:pPr>
      <w:r>
        <w:rPr>
          <w:rFonts w:ascii="Calibri" w:hAnsi="Calibri" w:eastAsia="Calibri" w:cs="Calibri"/>
          <w:b/>
          <w:bCs/>
          <w:color w:val="2E75B6"/>
          <w:sz w:val="26"/>
          <w:szCs w:val="26"/>
        </w:rPr>
        <w:t>4.1 Key Takeaways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5C95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0EEE7331">
            <w:r>
              <w:rPr>
                <w:rFonts w:ascii="Calibri" w:hAnsi="Calibri" w:eastAsia="Calibri" w:cs="Calibri"/>
                <w:b/>
                <w:bCs/>
                <w:color w:val="FFFFFF"/>
                <w:sz w:val="21"/>
                <w:szCs w:val="21"/>
              </w:rPr>
              <w:t>Item</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7C9E84A6">
            <w:r>
              <w:rPr>
                <w:rFonts w:ascii="Calibri" w:hAnsi="Calibri" w:eastAsia="Calibri" w:cs="Calibri"/>
                <w:b/>
                <w:bCs/>
                <w:color w:val="FFFFFF"/>
                <w:sz w:val="21"/>
                <w:szCs w:val="21"/>
              </w:rPr>
              <w:t>Result</w:t>
            </w:r>
          </w:p>
        </w:tc>
      </w:tr>
      <w:tr w14:paraId="7597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F9A7B24">
            <w:r>
              <w:rPr>
                <w:rFonts w:ascii="Calibri" w:hAnsi="Calibri" w:eastAsia="Calibri" w:cs="Calibri"/>
                <w:b/>
                <w:bCs/>
                <w:color w:val="2C2C2C"/>
                <w:sz w:val="21"/>
                <w:szCs w:val="21"/>
              </w:rPr>
              <w:t>Best model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900C62E">
            <w:r>
              <w:rPr>
                <w:rFonts w:ascii="Calibri" w:hAnsi="Calibri" w:eastAsia="Calibri" w:cs="Calibri"/>
                <w:b w:val="0"/>
                <w:bCs w:val="0"/>
                <w:color w:val="2C2C2C"/>
                <w:sz w:val="21"/>
                <w:szCs w:val="21"/>
              </w:rPr>
              <w:t>Decision Tree  —  F1: 1.000, Recall: 1.000, AUC: 1.000</w:t>
            </w:r>
          </w:p>
        </w:tc>
      </w:tr>
      <w:tr w14:paraId="727E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5466B8A">
            <w:r>
              <w:rPr>
                <w:rFonts w:ascii="Calibri" w:hAnsi="Calibri" w:eastAsia="Calibri" w:cs="Calibri"/>
                <w:b/>
                <w:bCs/>
                <w:color w:val="2C2C2C"/>
                <w:sz w:val="21"/>
                <w:szCs w:val="21"/>
              </w:rPr>
              <w:t>Recommended model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A0CB991">
            <w:r>
              <w:rPr>
                <w:rFonts w:ascii="Calibri" w:hAnsi="Calibri" w:eastAsia="Calibri" w:cs="Calibri"/>
                <w:b w:val="0"/>
                <w:bCs w:val="0"/>
                <w:color w:val="2C2C2C"/>
                <w:sz w:val="21"/>
                <w:szCs w:val="21"/>
              </w:rPr>
              <w:t>Gradient Boosting (Tuned)  —  same performance, better generalisation</w:t>
            </w:r>
          </w:p>
        </w:tc>
      </w:tr>
      <w:tr w14:paraId="2CCB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D8FB7AB">
            <w:r>
              <w:rPr>
                <w:rFonts w:ascii="Calibri" w:hAnsi="Calibri" w:eastAsia="Calibri" w:cs="Calibri"/>
                <w:b/>
                <w:bCs/>
                <w:color w:val="2C2C2C"/>
                <w:sz w:val="21"/>
                <w:szCs w:val="21"/>
              </w:rPr>
              <w:t>Top planet</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2728C23">
            <w:r>
              <w:rPr>
                <w:rFonts w:ascii="Calibri" w:hAnsi="Calibri" w:eastAsia="Calibri" w:cs="Calibri"/>
                <w:b w:val="0"/>
                <w:bCs w:val="0"/>
                <w:color w:val="2C2C2C"/>
                <w:sz w:val="21"/>
                <w:szCs w:val="21"/>
              </w:rPr>
              <w:t>TOI-2096 c  —  habitability score: 1.000</w:t>
            </w:r>
          </w:p>
        </w:tc>
      </w:tr>
      <w:tr w14:paraId="36905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9011821">
            <w:r>
              <w:rPr>
                <w:rFonts w:ascii="Calibri" w:hAnsi="Calibri" w:eastAsia="Calibri" w:cs="Calibri"/>
                <w:b/>
                <w:bCs/>
                <w:color w:val="2C2C2C"/>
                <w:sz w:val="21"/>
                <w:szCs w:val="21"/>
              </w:rPr>
              <w:t>Most important feature</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8DA8CFC">
            <w:r>
              <w:rPr>
                <w:rFonts w:ascii="Calibri" w:hAnsi="Calibri" w:eastAsia="Calibri" w:cs="Calibri"/>
                <w:b w:val="0"/>
                <w:bCs w:val="0"/>
                <w:color w:val="2C2C2C"/>
                <w:sz w:val="21"/>
                <w:szCs w:val="21"/>
              </w:rPr>
              <w:t>insolation_flux  (93.4% of decision importance)</w:t>
            </w:r>
          </w:p>
        </w:tc>
      </w:tr>
      <w:tr w14:paraId="030C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B8469FF">
            <w:r>
              <w:rPr>
                <w:rFonts w:ascii="Calibri" w:hAnsi="Calibri" w:eastAsia="Calibri" w:cs="Calibri"/>
                <w:b/>
                <w:bCs/>
                <w:color w:val="2C2C2C"/>
                <w:sz w:val="21"/>
                <w:szCs w:val="21"/>
              </w:rPr>
              <w:t>Habitable candidates found</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378B5B0">
            <w:r>
              <w:rPr>
                <w:rFonts w:ascii="Calibri" w:hAnsi="Calibri" w:eastAsia="Calibri" w:cs="Calibri"/>
                <w:b w:val="0"/>
                <w:bCs w:val="0"/>
                <w:color w:val="2C2C2C"/>
                <w:sz w:val="21"/>
                <w:szCs w:val="21"/>
              </w:rPr>
              <w:t>39 planets out of 661 (5.9%)</w:t>
            </w:r>
          </w:p>
        </w:tc>
      </w:tr>
      <w:tr w14:paraId="79D6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9039C1C">
            <w:r>
              <w:rPr>
                <w:rFonts w:ascii="Calibri" w:hAnsi="Calibri" w:eastAsia="Calibri" w:cs="Calibri"/>
                <w:b/>
                <w:bCs/>
                <w:color w:val="2C2C2C"/>
                <w:sz w:val="21"/>
                <w:szCs w:val="21"/>
              </w:rPr>
              <w:t>Planets ranked</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185E8FEF">
            <w:r>
              <w:rPr>
                <w:rFonts w:ascii="Calibri" w:hAnsi="Calibri" w:eastAsia="Calibri" w:cs="Calibri"/>
                <w:b w:val="0"/>
                <w:bCs w:val="0"/>
                <w:color w:val="2C2C2C"/>
                <w:sz w:val="21"/>
                <w:szCs w:val="21"/>
              </w:rPr>
              <w:t>All 661 saved to habitability_ranked.csv</w:t>
            </w:r>
          </w:p>
        </w:tc>
      </w:tr>
    </w:tbl>
    <w:p w14:paraId="131DE211">
      <w:pPr>
        <w:spacing w:after="120"/>
      </w:pPr>
    </w:p>
    <w:p w14:paraId="0AA141D2">
      <w:pPr>
        <w:pStyle w:val="3"/>
        <w:spacing w:before="280" w:after="120"/>
      </w:pPr>
      <w:r>
        <w:rPr>
          <w:rFonts w:ascii="Calibri" w:hAnsi="Calibri" w:eastAsia="Calibri" w:cs="Calibri"/>
          <w:b/>
          <w:bCs/>
          <w:color w:val="2E75B6"/>
          <w:sz w:val="26"/>
          <w:szCs w:val="26"/>
        </w:rPr>
        <w:t>4.2 Submitted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60"/>
        <w:gridCol w:w="4400"/>
      </w:tblGrid>
      <w:tr w14:paraId="6972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4F6DE50D">
            <w:r>
              <w:rPr>
                <w:rFonts w:ascii="Calibri" w:hAnsi="Calibri" w:eastAsia="Calibri" w:cs="Calibri"/>
                <w:b/>
                <w:bCs/>
                <w:color w:val="FFFFFF"/>
                <w:sz w:val="21"/>
                <w:szCs w:val="21"/>
              </w:rPr>
              <w:t>File</w:t>
            </w:r>
          </w:p>
        </w:tc>
        <w:tc>
          <w:tcPr>
            <w:tcW w:w="6860" w:type="dxa"/>
            <w:tcBorders>
              <w:top w:val="single" w:color="DDDDDD" w:sz="0" w:space="0"/>
              <w:left w:val="single" w:color="DDDDDD" w:sz="0" w:space="0"/>
              <w:bottom w:val="single" w:color="DDDDDD" w:sz="0" w:space="0"/>
              <w:right w:val="single" w:color="DDDDDD" w:sz="0" w:space="0"/>
            </w:tcBorders>
            <w:shd w:val="clear" w:color="auto" w:fill="1F3864"/>
            <w:tcMar>
              <w:top w:w="90" w:type="dxa"/>
              <w:left w:w="140" w:type="dxa"/>
              <w:bottom w:w="90" w:type="dxa"/>
              <w:right w:w="140" w:type="dxa"/>
            </w:tcMar>
          </w:tcPr>
          <w:p w14:paraId="2B1A4A79">
            <w:r>
              <w:rPr>
                <w:rFonts w:ascii="Calibri" w:hAnsi="Calibri" w:eastAsia="Calibri" w:cs="Calibri"/>
                <w:b/>
                <w:bCs/>
                <w:color w:val="FFFFFF"/>
                <w:sz w:val="21"/>
                <w:szCs w:val="21"/>
              </w:rPr>
              <w:t>Contents</w:t>
            </w:r>
          </w:p>
        </w:tc>
      </w:tr>
      <w:tr w14:paraId="789A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3FBA5CA">
            <w:r>
              <w:rPr>
                <w:rFonts w:ascii="Calibri" w:hAnsi="Calibri" w:eastAsia="Calibri" w:cs="Calibri"/>
                <w:b/>
                <w:bCs/>
                <w:color w:val="2C2C2C"/>
                <w:sz w:val="21"/>
                <w:szCs w:val="21"/>
              </w:rPr>
              <w:t>models/best_model.pkl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53E4F96">
            <w:r>
              <w:rPr>
                <w:rFonts w:ascii="Calibri" w:hAnsi="Calibri" w:eastAsia="Calibri" w:cs="Calibri"/>
                <w:b w:val="0"/>
                <w:bCs w:val="0"/>
                <w:color w:val="2C2C2C"/>
                <w:sz w:val="21"/>
                <w:szCs w:val="21"/>
              </w:rPr>
              <w:t>Final selected model (Decision Tree)</w:t>
            </w:r>
          </w:p>
        </w:tc>
      </w:tr>
      <w:tr w14:paraId="48C7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5428BB7">
            <w:r>
              <w:rPr>
                <w:rFonts w:ascii="Calibri" w:hAnsi="Calibri" w:eastAsia="Calibri" w:cs="Calibri"/>
                <w:b/>
                <w:bCs/>
                <w:color w:val="2C2C2C"/>
                <w:sz w:val="21"/>
                <w:szCs w:val="21"/>
              </w:rPr>
              <w:t>models/random_forest.pkl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A59793B">
            <w:r>
              <w:rPr>
                <w:rFonts w:ascii="Calibri" w:hAnsi="Calibri" w:eastAsia="Calibri" w:cs="Calibri"/>
                <w:b w:val="0"/>
                <w:bCs w:val="0"/>
                <w:color w:val="2C2C2C"/>
                <w:sz w:val="21"/>
                <w:szCs w:val="21"/>
              </w:rPr>
              <w:t>Random Forest (default params)</w:t>
            </w:r>
          </w:p>
        </w:tc>
      </w:tr>
      <w:tr w14:paraId="40D2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0CB55A5B">
            <w:r>
              <w:rPr>
                <w:rFonts w:ascii="Calibri" w:hAnsi="Calibri" w:eastAsia="Calibri" w:cs="Calibri"/>
                <w:b/>
                <w:bCs/>
                <w:color w:val="2C2C2C"/>
                <w:sz w:val="21"/>
                <w:szCs w:val="21"/>
              </w:rPr>
              <w:t>models/xgboost.pkl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7FD66065">
            <w:r>
              <w:rPr>
                <w:rFonts w:ascii="Calibri" w:hAnsi="Calibri" w:eastAsia="Calibri" w:cs="Calibri"/>
                <w:b w:val="0"/>
                <w:bCs w:val="0"/>
                <w:color w:val="2C2C2C"/>
                <w:sz w:val="21"/>
                <w:szCs w:val="21"/>
              </w:rPr>
              <w:t>Gradient Boosting (XGBoost-equivalent)</w:t>
            </w:r>
          </w:p>
        </w:tc>
      </w:tr>
      <w:tr w14:paraId="5BB3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5F5A008">
            <w:r>
              <w:rPr>
                <w:rFonts w:ascii="Calibri" w:hAnsi="Calibri" w:eastAsia="Calibri" w:cs="Calibri"/>
                <w:b/>
                <w:bCs/>
                <w:color w:val="2C2C2C"/>
                <w:sz w:val="21"/>
                <w:szCs w:val="21"/>
              </w:rPr>
              <w:t>models/random_forest_tuned.pkl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722C670F">
            <w:r>
              <w:rPr>
                <w:rFonts w:ascii="Calibri" w:hAnsi="Calibri" w:eastAsia="Calibri" w:cs="Calibri"/>
                <w:b w:val="0"/>
                <w:bCs w:val="0"/>
                <w:color w:val="2C2C2C"/>
                <w:sz w:val="21"/>
                <w:szCs w:val="21"/>
              </w:rPr>
              <w:t>GridSearch-tuned Random Forest</w:t>
            </w:r>
          </w:p>
        </w:tc>
      </w:tr>
      <w:tr w14:paraId="2E8C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3D621099">
            <w:r>
              <w:rPr>
                <w:rFonts w:ascii="Calibri" w:hAnsi="Calibri" w:eastAsia="Calibri" w:cs="Calibri"/>
                <w:b/>
                <w:bCs/>
                <w:color w:val="2C2C2C"/>
                <w:sz w:val="21"/>
                <w:szCs w:val="21"/>
              </w:rPr>
              <w:t>models/xgboost_tuned.pkl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2481647">
            <w:r>
              <w:rPr>
                <w:rFonts w:ascii="Calibri" w:hAnsi="Calibri" w:eastAsia="Calibri" w:cs="Calibri"/>
                <w:b w:val="0"/>
                <w:bCs w:val="0"/>
                <w:color w:val="2C2C2C"/>
                <w:sz w:val="21"/>
                <w:szCs w:val="21"/>
              </w:rPr>
              <w:t>GridSearch-tuned Gradient Boosting</w:t>
            </w:r>
          </w:p>
        </w:tc>
      </w:tr>
      <w:tr w14:paraId="779D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46A143C">
            <w:r>
              <w:rPr>
                <w:rFonts w:ascii="Calibri" w:hAnsi="Calibri" w:eastAsia="Calibri" w:cs="Calibri"/>
                <w:b/>
                <w:bCs/>
                <w:color w:val="2C2C2C"/>
                <w:sz w:val="21"/>
                <w:szCs w:val="21"/>
              </w:rPr>
              <w:t>models/svm.pkl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3FF94EB5">
            <w:r>
              <w:rPr>
                <w:rFonts w:ascii="Calibri" w:hAnsi="Calibri" w:eastAsia="Calibri" w:cs="Calibri"/>
                <w:b w:val="0"/>
                <w:bCs w:val="0"/>
                <w:color w:val="2C2C2C"/>
                <w:sz w:val="21"/>
                <w:szCs w:val="21"/>
              </w:rPr>
              <w:t>Support Vector Machine</w:t>
            </w:r>
          </w:p>
        </w:tc>
      </w:tr>
      <w:tr w14:paraId="0FF6B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151AD277">
            <w:r>
              <w:rPr>
                <w:rFonts w:ascii="Calibri" w:hAnsi="Calibri" w:eastAsia="Calibri" w:cs="Calibri"/>
                <w:b/>
                <w:bCs/>
                <w:color w:val="2C2C2C"/>
                <w:sz w:val="21"/>
                <w:szCs w:val="21"/>
              </w:rPr>
              <w:t>models/logistic_regression.pkl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26585974">
            <w:r>
              <w:rPr>
                <w:rFonts w:ascii="Calibri" w:hAnsi="Calibri" w:eastAsia="Calibri" w:cs="Calibri"/>
                <w:b w:val="0"/>
                <w:bCs w:val="0"/>
                <w:color w:val="2C2C2C"/>
                <w:sz w:val="21"/>
                <w:szCs w:val="21"/>
              </w:rPr>
              <w:t>Logistic Regression (baseline)</w:t>
            </w:r>
          </w:p>
        </w:tc>
      </w:tr>
      <w:tr w14:paraId="5F7E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7AC91F3C">
            <w:r>
              <w:rPr>
                <w:rFonts w:ascii="Calibri" w:hAnsi="Calibri" w:eastAsia="Calibri" w:cs="Calibri"/>
                <w:b/>
                <w:bCs/>
                <w:color w:val="2C2C2C"/>
                <w:sz w:val="21"/>
                <w:szCs w:val="21"/>
              </w:rPr>
              <w:t>models/decision_tree.pkl</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6B2B69A6">
            <w:r>
              <w:rPr>
                <w:rFonts w:ascii="Calibri" w:hAnsi="Calibri" w:eastAsia="Calibri" w:cs="Calibri"/>
                <w:b w:val="0"/>
                <w:bCs w:val="0"/>
                <w:color w:val="2C2C2C"/>
                <w:sz w:val="21"/>
                <w:szCs w:val="21"/>
              </w:rPr>
              <w:t>Decision Tree (baseline)</w:t>
            </w:r>
          </w:p>
        </w:tc>
      </w:tr>
      <w:tr w14:paraId="5EB8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2CCD657D">
            <w:r>
              <w:rPr>
                <w:rFonts w:ascii="Calibri" w:hAnsi="Calibri" w:eastAsia="Calibri" w:cs="Calibri"/>
                <w:b/>
                <w:bCs/>
                <w:color w:val="2C2C2C"/>
                <w:sz w:val="21"/>
                <w:szCs w:val="21"/>
              </w:rPr>
              <w:t>data/processed/preprocessed.csv</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46C63B06">
            <w:r>
              <w:rPr>
                <w:rFonts w:ascii="Calibri" w:hAnsi="Calibri" w:eastAsia="Calibri" w:cs="Calibri"/>
                <w:b w:val="0"/>
                <w:bCs w:val="0"/>
                <w:color w:val="2C2C2C"/>
                <w:sz w:val="21"/>
                <w:szCs w:val="21"/>
              </w:rPr>
              <w:t>Clean dataset  (661 × 20)</w:t>
            </w:r>
          </w:p>
        </w:tc>
      </w:tr>
      <w:tr w14:paraId="4BF7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54999203">
            <w:r>
              <w:rPr>
                <w:rFonts w:ascii="Calibri" w:hAnsi="Calibri" w:eastAsia="Calibri" w:cs="Calibri"/>
                <w:b/>
                <w:bCs/>
                <w:color w:val="2C2C2C"/>
                <w:sz w:val="21"/>
                <w:szCs w:val="21"/>
              </w:rPr>
              <w:t>data/processed/habitability_ranked.csv</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89FF539">
            <w:r>
              <w:rPr>
                <w:rFonts w:ascii="Calibri" w:hAnsi="Calibri" w:eastAsia="Calibri" w:cs="Calibri"/>
                <w:b w:val="0"/>
                <w:bCs w:val="0"/>
                <w:color w:val="2C2C2C"/>
                <w:sz w:val="21"/>
                <w:szCs w:val="21"/>
              </w:rPr>
              <w:t>All planets ranked by predicted habitability</w:t>
            </w:r>
          </w:p>
        </w:tc>
      </w:tr>
      <w:tr w14:paraId="3FD61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6421B5F0">
            <w:r>
              <w:rPr>
                <w:rFonts w:ascii="Calibri" w:hAnsi="Calibri" w:eastAsia="Calibri" w:cs="Calibri"/>
                <w:b/>
                <w:bCs/>
                <w:color w:val="2C2C2C"/>
                <w:sz w:val="21"/>
                <w:szCs w:val="21"/>
              </w:rPr>
              <w:t>notebooks/Exo_Planet_Data_Preprocess_Fixed.ipynb</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5C3BE87C">
            <w:r>
              <w:rPr>
                <w:rFonts w:ascii="Calibri" w:hAnsi="Calibri" w:eastAsia="Calibri" w:cs="Calibri"/>
                <w:b w:val="0"/>
                <w:bCs w:val="0"/>
                <w:color w:val="2C2C2C"/>
                <w:sz w:val="21"/>
                <w:szCs w:val="21"/>
              </w:rPr>
              <w:t>Preprocessing notebook (corrected)</w:t>
            </w:r>
          </w:p>
        </w:tc>
      </w:tr>
      <w:tr w14:paraId="15D52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DDDDD" w:sz="0" w:space="0"/>
              <w:left w:val="single" w:color="DDDDDD" w:sz="0" w:space="0"/>
              <w:bottom w:val="single" w:color="DDDDDD" w:sz="0" w:space="0"/>
              <w:right w:val="single" w:color="DDDDDD" w:sz="0" w:space="0"/>
            </w:tcBorders>
            <w:shd w:val="clear" w:color="auto" w:fill="F7F9FC"/>
            <w:tcMar>
              <w:top w:w="90" w:type="dxa"/>
              <w:left w:w="140" w:type="dxa"/>
              <w:bottom w:w="90" w:type="dxa"/>
              <w:right w:w="140" w:type="dxa"/>
            </w:tcMar>
          </w:tcPr>
          <w:p w14:paraId="1D99812F">
            <w:r>
              <w:rPr>
                <w:rFonts w:ascii="Calibri" w:hAnsi="Calibri" w:eastAsia="Calibri" w:cs="Calibri"/>
                <w:b/>
                <w:bCs/>
                <w:color w:val="2C2C2C"/>
                <w:sz w:val="21"/>
                <w:szCs w:val="21"/>
              </w:rPr>
              <w:t>notebooks/ExoHabitAI_ML_Model_Training.ipynb</w:t>
            </w:r>
          </w:p>
        </w:tc>
        <w:tc>
          <w:tcPr>
            <w:tcW w:w="6860" w:type="dxa"/>
            <w:tcBorders>
              <w:top w:val="single" w:color="DDDDDD" w:sz="0" w:space="0"/>
              <w:left w:val="single" w:color="DDDDDD" w:sz="0" w:space="0"/>
              <w:bottom w:val="single" w:color="DDDDDD" w:sz="0" w:space="0"/>
              <w:right w:val="single" w:color="DDDDDD" w:sz="0" w:space="0"/>
            </w:tcBorders>
            <w:shd w:val="clear" w:color="auto" w:fill="FFFFFF"/>
            <w:tcMar>
              <w:top w:w="90" w:type="dxa"/>
              <w:left w:w="140" w:type="dxa"/>
              <w:bottom w:w="90" w:type="dxa"/>
              <w:right w:w="140" w:type="dxa"/>
            </w:tcMar>
          </w:tcPr>
          <w:p w14:paraId="0A80E267">
            <w:r>
              <w:rPr>
                <w:rFonts w:ascii="Calibri" w:hAnsi="Calibri" w:eastAsia="Calibri" w:cs="Calibri"/>
                <w:b w:val="0"/>
                <w:bCs w:val="0"/>
                <w:color w:val="2C2C2C"/>
                <w:sz w:val="21"/>
                <w:szCs w:val="21"/>
              </w:rPr>
              <w:t>ML training notebook</w:t>
            </w:r>
          </w:p>
        </w:tc>
      </w:tr>
    </w:tbl>
    <w:p w14:paraId="6B734158">
      <w:pPr>
        <w:jc w:val="center"/>
      </w:pP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B8369">
    <w:pPr>
      <w:pBdr>
        <w:top w:val="single" w:color="2E75B6" w:sz="4" w:space="4"/>
      </w:pBdr>
      <w:tabs>
        <w:tab w:val="right" w:pos="9360"/>
      </w:tabs>
      <w:spacing w:before="80"/>
    </w:pPr>
    <w:r>
      <w:rPr>
        <w:rFonts w:ascii="Calibri" w:hAnsi="Calibri" w:eastAsia="Calibri" w:cs="Calibri"/>
        <w:color w:val="666666"/>
        <w:sz w:val="17"/>
        <w:szCs w:val="17"/>
      </w:rPr>
      <w:t>NASA TESS Exoplanet Dataset  |  March 2026</w:t>
    </w:r>
    <w:r>
      <w:rPr>
        <w:rFonts w:ascii="Calibri" w:hAnsi="Calibri" w:eastAsia="Calibri" w:cs="Calibri"/>
        <w:color w:val="666666"/>
        <w:sz w:val="17"/>
        <w:szCs w:val="17"/>
      </w:rPr>
      <w:tab/>
      <w:t xml:space="preserve">Page </w:t>
    </w:r>
    <w:r>
      <w:rPr>
        <w:rFonts w:ascii="Calibri" w:hAnsi="Calibri" w:eastAsia="Calibri" w:cs="Calibri"/>
        <w:color w:val="666666"/>
        <w:sz w:val="17"/>
        <w:szCs w:val="17"/>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B3EC7">
    <w:pPr>
      <w:pBdr>
        <w:bottom w:val="single" w:color="2E75B6" w:sz="4" w:space="4"/>
      </w:pBdr>
      <w:tabs>
        <w:tab w:val="right" w:pos="9360"/>
      </w:tabs>
      <w:spacing w:after="80"/>
    </w:pPr>
    <w:r>
      <w:rPr>
        <w:rFonts w:ascii="Calibri" w:hAnsi="Calibri" w:eastAsia="Calibri" w:cs="Calibri"/>
        <w:b/>
        <w:bCs/>
        <w:color w:val="1F3864"/>
        <w:sz w:val="18"/>
        <w:szCs w:val="18"/>
      </w:rPr>
      <w:t>ExoHabitAI  —  Milestone 2</w:t>
    </w:r>
    <w:r>
      <w:rPr>
        <w:rFonts w:ascii="Calibri" w:hAnsi="Calibri" w:eastAsia="Calibri" w:cs="Calibri"/>
        <w:color w:val="666666"/>
        <w:sz w:val="18"/>
        <w:szCs w:val="18"/>
      </w:rPr>
      <w:tab/>
      <w:t>Preprocessing &amp; ML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5DC165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864"/>
      <w:sz w:val="32"/>
      <w:szCs w:val="32"/>
    </w:rPr>
  </w:style>
  <w:style w:type="paragraph" w:styleId="3">
    <w:name w:val="heading 2"/>
    <w:next w:val="1"/>
    <w:qFormat/>
    <w:uiPriority w:val="0"/>
    <w:pPr>
      <w:spacing w:before="280" w:after="120"/>
      <w:outlineLvl w:val="1"/>
    </w:pPr>
    <w:rPr>
      <w:rFonts w:ascii="Calibri" w:hAnsi="Calibri" w:eastAsia="Calibri" w:cs="Calibri"/>
      <w:b/>
      <w:bCs/>
      <w:color w:val="2E75B6"/>
      <w:sz w:val="26"/>
      <w:szCs w:val="26"/>
    </w:rPr>
  </w:style>
  <w:style w:type="paragraph" w:styleId="4">
    <w:name w:val="heading 3"/>
    <w:next w:val="1"/>
    <w:qFormat/>
    <w:uiPriority w:val="0"/>
    <w:pPr>
      <w:spacing w:before="180" w:after="80"/>
      <w:outlineLvl w:val="2"/>
    </w:pPr>
    <w:rPr>
      <w:rFonts w:ascii="Calibri" w:hAnsi="Calibri" w:eastAsia="Calibri" w:cs="Calibri"/>
      <w:b/>
      <w:bCs/>
      <w:color w:val="1D6A5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2026-03-03T03:46:00Z</dcterms:created>
  <dc:creator>Un-named</dc:creator>
  <cp:lastModifiedBy>amanshrivastav7297</cp:lastModifiedBy>
  <dcterms:modified xsi:type="dcterms:W3CDTF">2026-03-05T04:56:38Z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FEDF668DB77A4F89A52FEA5E475A9DB5_12</vt:lpwstr>
  </property>
</Properties>
</file>