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603CD" w14:textId="579D533E" w:rsidR="000A2D10" w:rsidRPr="005D520F" w:rsidRDefault="00000000">
      <w:pPr>
        <w:pStyle w:val="Heading1"/>
        <w:spacing w:after="368"/>
        <w:ind w:left="-5"/>
      </w:pPr>
      <w:r w:rsidRPr="005D520F">
        <w:t>VisionInspect AI: Manufacturing Defect Detection &amp; Quality Inspection System</w:t>
      </w:r>
    </w:p>
    <w:p w14:paraId="686CACAE" w14:textId="77777777" w:rsidR="000A2D10" w:rsidRPr="005D520F" w:rsidRDefault="00000000">
      <w:pPr>
        <w:spacing w:after="340" w:line="265" w:lineRule="auto"/>
        <w:ind w:left="-5" w:right="0"/>
      </w:pPr>
      <w:r w:rsidRPr="005D520F">
        <w:rPr>
          <w:rFonts w:ascii="Arial" w:eastAsia="Arial" w:hAnsi="Arial" w:cs="Arial"/>
          <w:b/>
          <w:i/>
          <w:sz w:val="32"/>
        </w:rPr>
        <w:t>Infosys Springboard Internship 7.0</w:t>
      </w:r>
    </w:p>
    <w:p w14:paraId="4C6F9BC3" w14:textId="77777777" w:rsidR="00493943" w:rsidRDefault="00000000" w:rsidP="00493943">
      <w:pPr>
        <w:spacing w:after="10017" w:line="265" w:lineRule="auto"/>
        <w:ind w:left="-5" w:right="0"/>
      </w:pPr>
      <w:r w:rsidRPr="005D520F">
        <w:rPr>
          <w:rFonts w:ascii="Arial" w:eastAsia="Arial" w:hAnsi="Arial" w:cs="Arial"/>
          <w:b/>
          <w:i/>
          <w:sz w:val="32"/>
        </w:rPr>
        <w:t>Milestone 1</w:t>
      </w:r>
    </w:p>
    <w:p w14:paraId="25ED234A" w14:textId="76D43FB1" w:rsidR="000A2D10" w:rsidRPr="005D520F" w:rsidRDefault="00493943" w:rsidP="00493943">
      <w:pPr>
        <w:spacing w:after="10017" w:line="265" w:lineRule="auto"/>
        <w:ind w:left="-5" w:right="0"/>
      </w:pPr>
      <w:r>
        <w:rPr>
          <w:rFonts w:ascii="Arial" w:eastAsia="Arial" w:hAnsi="Arial" w:cs="Arial"/>
          <w:b/>
          <w:sz w:val="36"/>
        </w:rPr>
        <w:t xml:space="preserve">By </w:t>
      </w:r>
      <w:r w:rsidR="00FC07BF" w:rsidRPr="005D520F">
        <w:rPr>
          <w:rFonts w:ascii="Arial" w:eastAsia="Arial" w:hAnsi="Arial" w:cs="Arial"/>
          <w:b/>
          <w:sz w:val="36"/>
        </w:rPr>
        <w:t xml:space="preserve">Pathlavath </w:t>
      </w:r>
      <w:r w:rsidR="00000000" w:rsidRPr="005D520F">
        <w:rPr>
          <w:rFonts w:ascii="Arial" w:eastAsia="Arial" w:hAnsi="Arial" w:cs="Arial"/>
          <w:b/>
          <w:sz w:val="36"/>
        </w:rPr>
        <w:t>Vasu</w:t>
      </w:r>
      <w:r w:rsidR="00FC07BF" w:rsidRPr="005D520F">
        <w:rPr>
          <w:rFonts w:ascii="Arial" w:eastAsia="Arial" w:hAnsi="Arial" w:cs="Arial"/>
          <w:b/>
          <w:sz w:val="36"/>
        </w:rPr>
        <w:t xml:space="preserve"> </w:t>
      </w:r>
      <w:r w:rsidR="00000000" w:rsidRPr="005D520F">
        <w:rPr>
          <w:rFonts w:ascii="Arial" w:eastAsia="Arial" w:hAnsi="Arial" w:cs="Arial"/>
          <w:b/>
          <w:sz w:val="36"/>
        </w:rPr>
        <w:t>Nayak</w:t>
      </w:r>
      <w:r>
        <w:rPr>
          <w:rFonts w:ascii="Arial" w:eastAsia="Arial" w:hAnsi="Arial" w:cs="Arial"/>
          <w:b/>
          <w:sz w:val="36"/>
        </w:rPr>
        <w:t xml:space="preserve">  From  </w:t>
      </w:r>
      <w:r w:rsidR="00000000" w:rsidRPr="005D520F">
        <w:rPr>
          <w:rFonts w:ascii="Arial" w:eastAsia="Arial" w:hAnsi="Arial" w:cs="Arial"/>
          <w:b/>
          <w:i/>
          <w:sz w:val="36"/>
        </w:rPr>
        <w:t>Team -1</w:t>
      </w:r>
    </w:p>
    <w:p w14:paraId="6BBF1508" w14:textId="77777777" w:rsidR="005427DB" w:rsidRDefault="005427DB">
      <w:pPr>
        <w:pStyle w:val="Heading2"/>
        <w:spacing w:after="472"/>
      </w:pPr>
    </w:p>
    <w:p w14:paraId="5D5D55A5" w14:textId="77777777" w:rsidR="005427DB" w:rsidRDefault="005427DB">
      <w:pPr>
        <w:pStyle w:val="Heading2"/>
        <w:spacing w:after="472"/>
      </w:pPr>
    </w:p>
    <w:p w14:paraId="2E3B7C5A" w14:textId="77777777" w:rsidR="005427DB" w:rsidRDefault="005427DB">
      <w:pPr>
        <w:pStyle w:val="Heading2"/>
        <w:spacing w:after="472"/>
      </w:pPr>
    </w:p>
    <w:p w14:paraId="180A4FB2" w14:textId="77777777" w:rsidR="005427DB" w:rsidRDefault="005427DB">
      <w:pPr>
        <w:pStyle w:val="Heading2"/>
        <w:spacing w:after="472"/>
      </w:pPr>
    </w:p>
    <w:p w14:paraId="156F949E" w14:textId="3B1E64B5" w:rsidR="000A2D10" w:rsidRPr="005D520F" w:rsidRDefault="00000000">
      <w:pPr>
        <w:pStyle w:val="Heading2"/>
        <w:spacing w:after="472"/>
      </w:pPr>
      <w:r w:rsidRPr="005D520F">
        <w:t>Table of Contents</w:t>
      </w:r>
    </w:p>
    <w:tbl>
      <w:tblPr>
        <w:tblStyle w:val="TableGrid"/>
        <w:tblW w:w="8840" w:type="dxa"/>
        <w:tblInd w:w="-108" w:type="dxa"/>
        <w:tblCellMar>
          <w:top w:w="14" w:type="dxa"/>
          <w:left w:w="0" w:type="dxa"/>
          <w:bottom w:w="0" w:type="dxa"/>
          <w:right w:w="115" w:type="dxa"/>
        </w:tblCellMar>
        <w:tblLook w:val="04A0" w:firstRow="1" w:lastRow="0" w:firstColumn="1" w:lastColumn="0" w:noHBand="0" w:noVBand="1"/>
      </w:tblPr>
      <w:tblGrid>
        <w:gridCol w:w="4420"/>
        <w:gridCol w:w="1570"/>
        <w:gridCol w:w="2850"/>
      </w:tblGrid>
      <w:tr w:rsidR="000A2D10" w:rsidRPr="005D520F" w14:paraId="1E66E462" w14:textId="77777777">
        <w:trPr>
          <w:trHeight w:val="615"/>
        </w:trPr>
        <w:tc>
          <w:tcPr>
            <w:tcW w:w="4420" w:type="dxa"/>
            <w:tcBorders>
              <w:top w:val="single" w:sz="4" w:space="0" w:color="000000"/>
              <w:left w:val="single" w:sz="4" w:space="0" w:color="000000"/>
              <w:bottom w:val="single" w:sz="4" w:space="0" w:color="000000"/>
              <w:right w:val="single" w:sz="4" w:space="0" w:color="000000"/>
            </w:tcBorders>
            <w:shd w:val="clear" w:color="auto" w:fill="262626"/>
          </w:tcPr>
          <w:p w14:paraId="74A536DB" w14:textId="77777777" w:rsidR="000A2D10" w:rsidRPr="005D520F" w:rsidRDefault="00000000">
            <w:pPr>
              <w:spacing w:after="0" w:line="259" w:lineRule="auto"/>
              <w:ind w:left="113" w:right="0" w:firstLine="0"/>
              <w:jc w:val="center"/>
            </w:pPr>
            <w:r w:rsidRPr="005D520F">
              <w:rPr>
                <w:rFonts w:ascii="Arial" w:eastAsia="Arial" w:hAnsi="Arial" w:cs="Arial"/>
                <w:b/>
                <w:color w:val="FFFFFF"/>
                <w:sz w:val="32"/>
              </w:rPr>
              <w:t>Title</w:t>
            </w:r>
          </w:p>
        </w:tc>
        <w:tc>
          <w:tcPr>
            <w:tcW w:w="1570" w:type="dxa"/>
            <w:tcBorders>
              <w:top w:val="single" w:sz="4" w:space="0" w:color="000000"/>
              <w:left w:val="single" w:sz="4" w:space="0" w:color="000000"/>
              <w:bottom w:val="single" w:sz="4" w:space="0" w:color="000000"/>
              <w:right w:val="nil"/>
            </w:tcBorders>
            <w:shd w:val="clear" w:color="auto" w:fill="262626"/>
          </w:tcPr>
          <w:p w14:paraId="01365803" w14:textId="678ABDED" w:rsidR="000A2D10" w:rsidRPr="005D520F" w:rsidRDefault="005427DB">
            <w:pPr>
              <w:spacing w:after="160" w:line="259" w:lineRule="auto"/>
              <w:ind w:left="0" w:right="0" w:firstLine="0"/>
            </w:pPr>
            <w:r>
              <w:t xml:space="preserve"> </w:t>
            </w:r>
            <w:r w:rsidRPr="005427DB">
              <w:rPr>
                <w:shd w:val="clear" w:color="auto" w:fill="000000" w:themeFill="text1"/>
              </w:rPr>
              <w:t xml:space="preserve"> </w:t>
            </w:r>
            <w:r>
              <w:rPr>
                <w:shd w:val="clear" w:color="auto" w:fill="000000" w:themeFill="text1"/>
              </w:rPr>
              <w:t xml:space="preserve"> No</w:t>
            </w:r>
          </w:p>
        </w:tc>
        <w:tc>
          <w:tcPr>
            <w:tcW w:w="2850" w:type="dxa"/>
            <w:tcBorders>
              <w:top w:val="single" w:sz="4" w:space="0" w:color="000000"/>
              <w:left w:val="nil"/>
              <w:bottom w:val="single" w:sz="4" w:space="0" w:color="000000"/>
              <w:right w:val="single" w:sz="4" w:space="0" w:color="000000"/>
            </w:tcBorders>
            <w:shd w:val="clear" w:color="auto" w:fill="262626"/>
          </w:tcPr>
          <w:p w14:paraId="1CDB26A9" w14:textId="173D5071" w:rsidR="000A2D10" w:rsidRPr="005D520F" w:rsidRDefault="005427DB">
            <w:pPr>
              <w:spacing w:after="0" w:line="259" w:lineRule="auto"/>
              <w:ind w:left="0" w:right="0" w:firstLine="0"/>
            </w:pPr>
            <w:r>
              <w:rPr>
                <w:rFonts w:ascii="Arial" w:eastAsia="Arial" w:hAnsi="Arial" w:cs="Arial"/>
                <w:b/>
                <w:color w:val="FFFFFF"/>
                <w:sz w:val="32"/>
              </w:rPr>
              <w:t xml:space="preserve">       </w:t>
            </w:r>
            <w:r w:rsidR="00000000" w:rsidRPr="005D520F">
              <w:rPr>
                <w:rFonts w:ascii="Arial" w:eastAsia="Arial" w:hAnsi="Arial" w:cs="Arial"/>
                <w:b/>
                <w:color w:val="FFFFFF"/>
                <w:sz w:val="32"/>
              </w:rPr>
              <w:t>Page No</w:t>
            </w:r>
          </w:p>
        </w:tc>
      </w:tr>
      <w:tr w:rsidR="000A2D10" w:rsidRPr="005D520F" w14:paraId="5B9F7E46" w14:textId="77777777">
        <w:trPr>
          <w:trHeight w:val="619"/>
        </w:trPr>
        <w:tc>
          <w:tcPr>
            <w:tcW w:w="4420" w:type="dxa"/>
            <w:tcBorders>
              <w:top w:val="single" w:sz="4" w:space="0" w:color="000000"/>
              <w:left w:val="single" w:sz="4" w:space="0" w:color="000000"/>
              <w:bottom w:val="single" w:sz="4" w:space="0" w:color="000000"/>
              <w:right w:val="single" w:sz="4" w:space="0" w:color="000000"/>
            </w:tcBorders>
          </w:tcPr>
          <w:p w14:paraId="6C54516A" w14:textId="77777777" w:rsidR="000A2D10" w:rsidRPr="005D520F" w:rsidRDefault="00000000">
            <w:pPr>
              <w:spacing w:after="0" w:line="259" w:lineRule="auto"/>
              <w:ind w:left="108" w:right="0" w:firstLine="0"/>
            </w:pPr>
            <w:r w:rsidRPr="005D520F">
              <w:rPr>
                <w:rFonts w:ascii="Arial" w:eastAsia="Arial" w:hAnsi="Arial" w:cs="Arial"/>
                <w:sz w:val="32"/>
              </w:rPr>
              <w:t>Project Description</w:t>
            </w:r>
          </w:p>
        </w:tc>
        <w:tc>
          <w:tcPr>
            <w:tcW w:w="1570" w:type="dxa"/>
            <w:tcBorders>
              <w:top w:val="single" w:sz="4" w:space="0" w:color="000000"/>
              <w:left w:val="single" w:sz="4" w:space="0" w:color="000000"/>
              <w:bottom w:val="single" w:sz="4" w:space="0" w:color="000000"/>
              <w:right w:val="nil"/>
            </w:tcBorders>
          </w:tcPr>
          <w:p w14:paraId="79C42E7A" w14:textId="77777777" w:rsidR="000A2D10" w:rsidRPr="005D520F" w:rsidRDefault="00000000">
            <w:pPr>
              <w:spacing w:after="0" w:line="259" w:lineRule="auto"/>
              <w:ind w:left="109" w:right="0" w:firstLine="0"/>
            </w:pPr>
            <w:r w:rsidRPr="005D520F">
              <w:rPr>
                <w:rFonts w:ascii="Arial" w:eastAsia="Arial" w:hAnsi="Arial" w:cs="Arial"/>
                <w:sz w:val="32"/>
              </w:rPr>
              <w:t>1</w:t>
            </w:r>
          </w:p>
        </w:tc>
        <w:tc>
          <w:tcPr>
            <w:tcW w:w="2850" w:type="dxa"/>
            <w:tcBorders>
              <w:top w:val="single" w:sz="4" w:space="0" w:color="000000"/>
              <w:left w:val="nil"/>
              <w:bottom w:val="single" w:sz="4" w:space="0" w:color="000000"/>
              <w:right w:val="single" w:sz="4" w:space="0" w:color="000000"/>
            </w:tcBorders>
          </w:tcPr>
          <w:p w14:paraId="7637F42E" w14:textId="4B0315FC" w:rsidR="000A2D10" w:rsidRPr="005427DB" w:rsidRDefault="005427DB">
            <w:pPr>
              <w:spacing w:after="160" w:line="259" w:lineRule="auto"/>
              <w:ind w:left="0" w:right="0" w:firstLine="0"/>
              <w:rPr>
                <w:rFonts w:ascii="Arial" w:hAnsi="Arial" w:cs="Arial"/>
                <w:sz w:val="32"/>
                <w:szCs w:val="32"/>
              </w:rPr>
            </w:pPr>
            <w:r>
              <w:t xml:space="preserve">                 </w:t>
            </w:r>
            <w:r>
              <w:rPr>
                <w:rFonts w:ascii="Arial" w:hAnsi="Arial" w:cs="Arial"/>
                <w:sz w:val="32"/>
                <w:szCs w:val="32"/>
              </w:rPr>
              <w:t>1</w:t>
            </w:r>
          </w:p>
        </w:tc>
      </w:tr>
      <w:tr w:rsidR="000A2D10" w:rsidRPr="005D520F" w14:paraId="75FE158A" w14:textId="77777777">
        <w:trPr>
          <w:trHeight w:val="617"/>
        </w:trPr>
        <w:tc>
          <w:tcPr>
            <w:tcW w:w="4420" w:type="dxa"/>
            <w:tcBorders>
              <w:top w:val="single" w:sz="4" w:space="0" w:color="000000"/>
              <w:left w:val="single" w:sz="4" w:space="0" w:color="000000"/>
              <w:bottom w:val="single" w:sz="4" w:space="0" w:color="000000"/>
              <w:right w:val="single" w:sz="4" w:space="0" w:color="000000"/>
            </w:tcBorders>
          </w:tcPr>
          <w:p w14:paraId="10BC1D1F" w14:textId="77777777" w:rsidR="000A2D10" w:rsidRPr="005D520F" w:rsidRDefault="00000000">
            <w:pPr>
              <w:spacing w:after="0" w:line="259" w:lineRule="auto"/>
              <w:ind w:left="108" w:right="0" w:firstLine="0"/>
            </w:pPr>
            <w:r w:rsidRPr="005D520F">
              <w:rPr>
                <w:rFonts w:ascii="Arial" w:eastAsia="Arial" w:hAnsi="Arial" w:cs="Arial"/>
                <w:sz w:val="32"/>
              </w:rPr>
              <w:t>Dataset Used</w:t>
            </w:r>
          </w:p>
        </w:tc>
        <w:tc>
          <w:tcPr>
            <w:tcW w:w="1570" w:type="dxa"/>
            <w:tcBorders>
              <w:top w:val="single" w:sz="4" w:space="0" w:color="000000"/>
              <w:left w:val="single" w:sz="4" w:space="0" w:color="000000"/>
              <w:bottom w:val="single" w:sz="4" w:space="0" w:color="000000"/>
              <w:right w:val="nil"/>
            </w:tcBorders>
          </w:tcPr>
          <w:p w14:paraId="1BB5F200" w14:textId="77777777" w:rsidR="000A2D10" w:rsidRPr="005D520F" w:rsidRDefault="00000000">
            <w:pPr>
              <w:spacing w:after="0" w:line="259" w:lineRule="auto"/>
              <w:ind w:left="109" w:right="0" w:firstLine="0"/>
            </w:pPr>
            <w:r w:rsidRPr="005D520F">
              <w:rPr>
                <w:rFonts w:ascii="Arial" w:eastAsia="Arial" w:hAnsi="Arial" w:cs="Arial"/>
                <w:sz w:val="32"/>
              </w:rPr>
              <w:t>2</w:t>
            </w:r>
          </w:p>
        </w:tc>
        <w:tc>
          <w:tcPr>
            <w:tcW w:w="2850" w:type="dxa"/>
            <w:tcBorders>
              <w:top w:val="single" w:sz="4" w:space="0" w:color="000000"/>
              <w:left w:val="nil"/>
              <w:bottom w:val="single" w:sz="4" w:space="0" w:color="000000"/>
              <w:right w:val="single" w:sz="4" w:space="0" w:color="000000"/>
            </w:tcBorders>
          </w:tcPr>
          <w:p w14:paraId="2E11A545" w14:textId="43E7C398" w:rsidR="000A2D10" w:rsidRPr="005427DB" w:rsidRDefault="005427DB">
            <w:pPr>
              <w:spacing w:after="160" w:line="259" w:lineRule="auto"/>
              <w:ind w:left="0" w:right="0" w:firstLine="0"/>
              <w:rPr>
                <w:rFonts w:ascii="Arial" w:hAnsi="Arial" w:cs="Arial"/>
                <w:sz w:val="32"/>
                <w:szCs w:val="32"/>
              </w:rPr>
            </w:pPr>
            <w:r>
              <w:t xml:space="preserve">                 </w:t>
            </w:r>
            <w:r>
              <w:rPr>
                <w:rFonts w:ascii="Arial" w:hAnsi="Arial" w:cs="Arial"/>
                <w:sz w:val="32"/>
                <w:szCs w:val="32"/>
              </w:rPr>
              <w:t>2</w:t>
            </w:r>
          </w:p>
        </w:tc>
      </w:tr>
      <w:tr w:rsidR="000A2D10" w:rsidRPr="005D520F" w14:paraId="4E0DEF1C" w14:textId="77777777">
        <w:trPr>
          <w:trHeight w:val="617"/>
        </w:trPr>
        <w:tc>
          <w:tcPr>
            <w:tcW w:w="4420" w:type="dxa"/>
            <w:tcBorders>
              <w:top w:val="single" w:sz="4" w:space="0" w:color="000000"/>
              <w:left w:val="single" w:sz="4" w:space="0" w:color="000000"/>
              <w:bottom w:val="single" w:sz="4" w:space="0" w:color="000000"/>
              <w:right w:val="single" w:sz="4" w:space="0" w:color="000000"/>
            </w:tcBorders>
          </w:tcPr>
          <w:p w14:paraId="2F8D484B" w14:textId="77777777" w:rsidR="000A2D10" w:rsidRPr="005D520F" w:rsidRDefault="00000000">
            <w:pPr>
              <w:spacing w:after="0" w:line="259" w:lineRule="auto"/>
              <w:ind w:left="108" w:right="0" w:firstLine="0"/>
            </w:pPr>
            <w:r w:rsidRPr="005D520F">
              <w:rPr>
                <w:rFonts w:ascii="Arial" w:eastAsia="Arial" w:hAnsi="Arial" w:cs="Arial"/>
                <w:sz w:val="32"/>
              </w:rPr>
              <w:t>Environment Setup</w:t>
            </w:r>
          </w:p>
        </w:tc>
        <w:tc>
          <w:tcPr>
            <w:tcW w:w="1570" w:type="dxa"/>
            <w:tcBorders>
              <w:top w:val="single" w:sz="4" w:space="0" w:color="000000"/>
              <w:left w:val="single" w:sz="4" w:space="0" w:color="000000"/>
              <w:bottom w:val="single" w:sz="4" w:space="0" w:color="000000"/>
              <w:right w:val="nil"/>
            </w:tcBorders>
          </w:tcPr>
          <w:p w14:paraId="5A1B3425" w14:textId="1ACDCC99" w:rsidR="000A2D10" w:rsidRPr="005427DB" w:rsidRDefault="005427DB">
            <w:pPr>
              <w:spacing w:after="0" w:line="259" w:lineRule="auto"/>
              <w:ind w:left="109" w:right="0" w:firstLine="0"/>
              <w:rPr>
                <w:rFonts w:ascii="Arial" w:hAnsi="Arial" w:cs="Arial"/>
                <w:sz w:val="32"/>
                <w:szCs w:val="32"/>
              </w:rPr>
            </w:pPr>
            <w:r>
              <w:rPr>
                <w:rFonts w:ascii="Arial" w:hAnsi="Arial" w:cs="Arial"/>
                <w:sz w:val="32"/>
                <w:szCs w:val="32"/>
              </w:rPr>
              <w:t>3</w:t>
            </w:r>
          </w:p>
        </w:tc>
        <w:tc>
          <w:tcPr>
            <w:tcW w:w="2850" w:type="dxa"/>
            <w:tcBorders>
              <w:top w:val="single" w:sz="4" w:space="0" w:color="000000"/>
              <w:left w:val="nil"/>
              <w:bottom w:val="single" w:sz="4" w:space="0" w:color="000000"/>
              <w:right w:val="single" w:sz="4" w:space="0" w:color="000000"/>
            </w:tcBorders>
          </w:tcPr>
          <w:p w14:paraId="60AC538B" w14:textId="2D476999" w:rsidR="000A2D10" w:rsidRPr="005427DB" w:rsidRDefault="005427DB">
            <w:pPr>
              <w:spacing w:after="160" w:line="259" w:lineRule="auto"/>
              <w:ind w:left="0" w:right="0" w:firstLine="0"/>
              <w:rPr>
                <w:rFonts w:ascii="Arial" w:hAnsi="Arial" w:cs="Arial"/>
                <w:sz w:val="32"/>
                <w:szCs w:val="32"/>
              </w:rPr>
            </w:pPr>
            <w:r>
              <w:t xml:space="preserve">                 </w:t>
            </w:r>
            <w:r>
              <w:rPr>
                <w:rFonts w:ascii="Arial" w:hAnsi="Arial" w:cs="Arial"/>
                <w:sz w:val="32"/>
                <w:szCs w:val="32"/>
              </w:rPr>
              <w:t>2</w:t>
            </w:r>
          </w:p>
        </w:tc>
      </w:tr>
      <w:tr w:rsidR="000A2D10" w:rsidRPr="005D520F" w14:paraId="38567AD8" w14:textId="77777777">
        <w:trPr>
          <w:trHeight w:val="617"/>
        </w:trPr>
        <w:tc>
          <w:tcPr>
            <w:tcW w:w="4420" w:type="dxa"/>
            <w:tcBorders>
              <w:top w:val="single" w:sz="4" w:space="0" w:color="000000"/>
              <w:left w:val="single" w:sz="4" w:space="0" w:color="000000"/>
              <w:bottom w:val="single" w:sz="4" w:space="0" w:color="000000"/>
              <w:right w:val="single" w:sz="4" w:space="0" w:color="000000"/>
            </w:tcBorders>
          </w:tcPr>
          <w:p w14:paraId="079AE96E" w14:textId="77777777" w:rsidR="000A2D10" w:rsidRPr="005D520F" w:rsidRDefault="00000000">
            <w:pPr>
              <w:spacing w:after="0" w:line="259" w:lineRule="auto"/>
              <w:ind w:left="108" w:right="0" w:firstLine="0"/>
            </w:pPr>
            <w:r w:rsidRPr="005D520F">
              <w:rPr>
                <w:rFonts w:ascii="Arial" w:eastAsia="Arial" w:hAnsi="Arial" w:cs="Arial"/>
                <w:sz w:val="32"/>
              </w:rPr>
              <w:t>System Architecture &amp; RBAC</w:t>
            </w:r>
          </w:p>
        </w:tc>
        <w:tc>
          <w:tcPr>
            <w:tcW w:w="1570" w:type="dxa"/>
            <w:tcBorders>
              <w:top w:val="single" w:sz="4" w:space="0" w:color="000000"/>
              <w:left w:val="single" w:sz="4" w:space="0" w:color="000000"/>
              <w:bottom w:val="single" w:sz="4" w:space="0" w:color="000000"/>
              <w:right w:val="nil"/>
            </w:tcBorders>
          </w:tcPr>
          <w:p w14:paraId="5CF9D5C9" w14:textId="0E24E49F" w:rsidR="000A2D10" w:rsidRPr="005D520F" w:rsidRDefault="005427DB">
            <w:pPr>
              <w:spacing w:after="0" w:line="259" w:lineRule="auto"/>
              <w:ind w:left="109" w:right="0" w:firstLine="0"/>
            </w:pPr>
            <w:r>
              <w:rPr>
                <w:rFonts w:ascii="Arial" w:eastAsia="Arial" w:hAnsi="Arial" w:cs="Arial"/>
                <w:sz w:val="32"/>
              </w:rPr>
              <w:t>4</w:t>
            </w:r>
          </w:p>
        </w:tc>
        <w:tc>
          <w:tcPr>
            <w:tcW w:w="2850" w:type="dxa"/>
            <w:tcBorders>
              <w:top w:val="single" w:sz="4" w:space="0" w:color="000000"/>
              <w:left w:val="nil"/>
              <w:bottom w:val="single" w:sz="4" w:space="0" w:color="000000"/>
              <w:right w:val="single" w:sz="4" w:space="0" w:color="000000"/>
            </w:tcBorders>
          </w:tcPr>
          <w:p w14:paraId="778B5C07" w14:textId="356F7D6B" w:rsidR="000A2D10" w:rsidRPr="005427DB" w:rsidRDefault="005427DB">
            <w:pPr>
              <w:spacing w:after="160" w:line="259" w:lineRule="auto"/>
              <w:ind w:left="0" w:right="0" w:firstLine="0"/>
              <w:rPr>
                <w:rFonts w:ascii="Arial" w:hAnsi="Arial"/>
                <w:sz w:val="32"/>
              </w:rPr>
            </w:pPr>
            <w:r>
              <w:rPr>
                <w:rFonts w:ascii="Arial" w:hAnsi="Arial"/>
                <w:sz w:val="32"/>
              </w:rPr>
              <w:t xml:space="preserve">            4</w:t>
            </w:r>
          </w:p>
        </w:tc>
      </w:tr>
      <w:tr w:rsidR="000A2D10" w:rsidRPr="005D520F" w14:paraId="05C59A2C" w14:textId="77777777">
        <w:trPr>
          <w:trHeight w:val="628"/>
        </w:trPr>
        <w:tc>
          <w:tcPr>
            <w:tcW w:w="4420" w:type="dxa"/>
            <w:tcBorders>
              <w:top w:val="single" w:sz="4" w:space="0" w:color="000000"/>
              <w:left w:val="single" w:sz="4" w:space="0" w:color="000000"/>
              <w:bottom w:val="single" w:sz="4" w:space="0" w:color="000000"/>
              <w:right w:val="single" w:sz="4" w:space="0" w:color="000000"/>
            </w:tcBorders>
          </w:tcPr>
          <w:p w14:paraId="68B38583" w14:textId="77777777" w:rsidR="000A2D10" w:rsidRPr="005D520F" w:rsidRDefault="00000000">
            <w:pPr>
              <w:spacing w:after="0" w:line="259" w:lineRule="auto"/>
              <w:ind w:left="108" w:right="0" w:firstLine="0"/>
            </w:pPr>
            <w:r w:rsidRPr="005D520F">
              <w:rPr>
                <w:rFonts w:ascii="Arial" w:eastAsia="Arial" w:hAnsi="Arial" w:cs="Arial"/>
                <w:sz w:val="32"/>
              </w:rPr>
              <w:t>Core Implementation</w:t>
            </w:r>
          </w:p>
        </w:tc>
        <w:tc>
          <w:tcPr>
            <w:tcW w:w="1570" w:type="dxa"/>
            <w:tcBorders>
              <w:top w:val="single" w:sz="4" w:space="0" w:color="000000"/>
              <w:left w:val="single" w:sz="4" w:space="0" w:color="000000"/>
              <w:bottom w:val="single" w:sz="4" w:space="0" w:color="000000"/>
              <w:right w:val="nil"/>
            </w:tcBorders>
          </w:tcPr>
          <w:p w14:paraId="4A15D2A6" w14:textId="585691D2" w:rsidR="000A2D10" w:rsidRPr="005D520F" w:rsidRDefault="005427DB">
            <w:pPr>
              <w:spacing w:after="0" w:line="259" w:lineRule="auto"/>
              <w:ind w:left="109" w:right="0" w:firstLine="0"/>
            </w:pPr>
            <w:r>
              <w:rPr>
                <w:rFonts w:ascii="Arial" w:eastAsia="Arial" w:hAnsi="Arial" w:cs="Arial"/>
                <w:sz w:val="32"/>
              </w:rPr>
              <w:t>5</w:t>
            </w:r>
          </w:p>
        </w:tc>
        <w:tc>
          <w:tcPr>
            <w:tcW w:w="2850" w:type="dxa"/>
            <w:tcBorders>
              <w:top w:val="single" w:sz="4" w:space="0" w:color="000000"/>
              <w:left w:val="nil"/>
              <w:bottom w:val="single" w:sz="4" w:space="0" w:color="000000"/>
              <w:right w:val="single" w:sz="4" w:space="0" w:color="000000"/>
            </w:tcBorders>
          </w:tcPr>
          <w:p w14:paraId="423EFEE6" w14:textId="7E3CBCC3" w:rsidR="000A2D10" w:rsidRPr="005427DB" w:rsidRDefault="005427DB">
            <w:pPr>
              <w:spacing w:after="160" w:line="259" w:lineRule="auto"/>
              <w:ind w:left="0" w:right="0" w:firstLine="0"/>
              <w:rPr>
                <w:rFonts w:ascii="Arial" w:hAnsi="Arial" w:cs="Arial"/>
                <w:sz w:val="32"/>
                <w:szCs w:val="32"/>
              </w:rPr>
            </w:pPr>
            <w:r>
              <w:t xml:space="preserve">                 </w:t>
            </w:r>
            <w:r>
              <w:rPr>
                <w:rFonts w:ascii="Arial" w:hAnsi="Arial" w:cs="Arial"/>
                <w:sz w:val="32"/>
                <w:szCs w:val="32"/>
              </w:rPr>
              <w:t>8</w:t>
            </w:r>
          </w:p>
        </w:tc>
      </w:tr>
      <w:tr w:rsidR="000A2D10" w:rsidRPr="005D520F" w14:paraId="62EDABCE" w14:textId="77777777">
        <w:trPr>
          <w:trHeight w:val="628"/>
        </w:trPr>
        <w:tc>
          <w:tcPr>
            <w:tcW w:w="4420" w:type="dxa"/>
            <w:tcBorders>
              <w:top w:val="single" w:sz="4" w:space="0" w:color="000000"/>
              <w:left w:val="single" w:sz="4" w:space="0" w:color="000000"/>
              <w:bottom w:val="single" w:sz="4" w:space="0" w:color="000000"/>
              <w:right w:val="single" w:sz="4" w:space="0" w:color="000000"/>
            </w:tcBorders>
          </w:tcPr>
          <w:p w14:paraId="08B82A95" w14:textId="77777777" w:rsidR="000A2D10" w:rsidRPr="005D520F" w:rsidRDefault="00000000">
            <w:pPr>
              <w:spacing w:after="0" w:line="259" w:lineRule="auto"/>
              <w:ind w:left="108" w:right="0" w:firstLine="0"/>
            </w:pPr>
            <w:r w:rsidRPr="005D520F">
              <w:rPr>
                <w:rFonts w:ascii="Arial" w:eastAsia="Arial" w:hAnsi="Arial" w:cs="Arial"/>
                <w:sz w:val="32"/>
              </w:rPr>
              <w:t>Verification &amp; Results</w:t>
            </w:r>
          </w:p>
        </w:tc>
        <w:tc>
          <w:tcPr>
            <w:tcW w:w="1570" w:type="dxa"/>
            <w:tcBorders>
              <w:top w:val="single" w:sz="4" w:space="0" w:color="000000"/>
              <w:left w:val="single" w:sz="4" w:space="0" w:color="000000"/>
              <w:bottom w:val="single" w:sz="4" w:space="0" w:color="000000"/>
              <w:right w:val="nil"/>
            </w:tcBorders>
          </w:tcPr>
          <w:p w14:paraId="1C464A22" w14:textId="037EB99A" w:rsidR="000A2D10" w:rsidRPr="005D520F" w:rsidRDefault="005427DB">
            <w:pPr>
              <w:spacing w:after="0" w:line="259" w:lineRule="auto"/>
              <w:ind w:left="109" w:right="0" w:firstLine="0"/>
            </w:pPr>
            <w:r>
              <w:rPr>
                <w:rFonts w:ascii="Arial" w:eastAsia="Arial" w:hAnsi="Arial" w:cs="Arial"/>
                <w:sz w:val="32"/>
              </w:rPr>
              <w:t>6</w:t>
            </w:r>
          </w:p>
        </w:tc>
        <w:tc>
          <w:tcPr>
            <w:tcW w:w="2850" w:type="dxa"/>
            <w:tcBorders>
              <w:top w:val="single" w:sz="4" w:space="0" w:color="000000"/>
              <w:left w:val="nil"/>
              <w:bottom w:val="single" w:sz="4" w:space="0" w:color="000000"/>
              <w:right w:val="single" w:sz="4" w:space="0" w:color="000000"/>
            </w:tcBorders>
          </w:tcPr>
          <w:p w14:paraId="4F96B013" w14:textId="3A6208C5" w:rsidR="000A2D10" w:rsidRPr="005D520F" w:rsidRDefault="005427DB">
            <w:pPr>
              <w:spacing w:after="160" w:line="259" w:lineRule="auto"/>
              <w:ind w:left="0" w:right="0" w:firstLine="0"/>
            </w:pPr>
            <w:r>
              <w:t xml:space="preserve">                </w:t>
            </w:r>
            <w:r>
              <w:t xml:space="preserve"> </w:t>
            </w:r>
            <w:r>
              <w:rPr>
                <w:rFonts w:ascii="Arial" w:hAnsi="Arial" w:cs="Arial"/>
                <w:sz w:val="32"/>
                <w:szCs w:val="32"/>
              </w:rPr>
              <w:t>9</w:t>
            </w:r>
          </w:p>
        </w:tc>
      </w:tr>
      <w:tr w:rsidR="000A2D10" w:rsidRPr="005D520F" w14:paraId="29966977" w14:textId="77777777">
        <w:trPr>
          <w:trHeight w:val="628"/>
        </w:trPr>
        <w:tc>
          <w:tcPr>
            <w:tcW w:w="4420" w:type="dxa"/>
            <w:tcBorders>
              <w:top w:val="single" w:sz="4" w:space="0" w:color="000000"/>
              <w:left w:val="single" w:sz="4" w:space="0" w:color="000000"/>
              <w:bottom w:val="single" w:sz="4" w:space="0" w:color="000000"/>
              <w:right w:val="single" w:sz="4" w:space="0" w:color="000000"/>
            </w:tcBorders>
          </w:tcPr>
          <w:p w14:paraId="52E4F50C" w14:textId="77777777" w:rsidR="000A2D10" w:rsidRPr="005D520F" w:rsidRDefault="00000000">
            <w:pPr>
              <w:spacing w:after="0" w:line="259" w:lineRule="auto"/>
              <w:ind w:left="108" w:right="0" w:firstLine="0"/>
            </w:pPr>
            <w:r w:rsidRPr="005D520F">
              <w:rPr>
                <w:rFonts w:ascii="Arial" w:eastAsia="Arial" w:hAnsi="Arial" w:cs="Arial"/>
                <w:sz w:val="32"/>
              </w:rPr>
              <w:t>Conclusion</w:t>
            </w:r>
          </w:p>
        </w:tc>
        <w:tc>
          <w:tcPr>
            <w:tcW w:w="1570" w:type="dxa"/>
            <w:tcBorders>
              <w:top w:val="single" w:sz="4" w:space="0" w:color="000000"/>
              <w:left w:val="single" w:sz="4" w:space="0" w:color="000000"/>
              <w:bottom w:val="single" w:sz="4" w:space="0" w:color="000000"/>
              <w:right w:val="nil"/>
            </w:tcBorders>
          </w:tcPr>
          <w:p w14:paraId="3499A6D3" w14:textId="1B86A3BA" w:rsidR="000A2D10" w:rsidRPr="005D520F" w:rsidRDefault="005427DB">
            <w:pPr>
              <w:spacing w:after="0" w:line="259" w:lineRule="auto"/>
              <w:ind w:left="109" w:right="0" w:firstLine="0"/>
            </w:pPr>
            <w:r>
              <w:rPr>
                <w:rFonts w:ascii="Arial" w:eastAsia="Arial" w:hAnsi="Arial" w:cs="Arial"/>
                <w:sz w:val="32"/>
              </w:rPr>
              <w:t>7</w:t>
            </w:r>
          </w:p>
        </w:tc>
        <w:tc>
          <w:tcPr>
            <w:tcW w:w="2850" w:type="dxa"/>
            <w:tcBorders>
              <w:top w:val="single" w:sz="4" w:space="0" w:color="000000"/>
              <w:left w:val="nil"/>
              <w:bottom w:val="single" w:sz="4" w:space="0" w:color="000000"/>
              <w:right w:val="single" w:sz="4" w:space="0" w:color="000000"/>
            </w:tcBorders>
          </w:tcPr>
          <w:p w14:paraId="05A1C1DA" w14:textId="66C75462" w:rsidR="000A2D10" w:rsidRPr="005D520F" w:rsidRDefault="005427DB">
            <w:pPr>
              <w:spacing w:after="160" w:line="259" w:lineRule="auto"/>
              <w:ind w:left="0" w:right="0" w:firstLine="0"/>
            </w:pPr>
            <w:r>
              <w:t xml:space="preserve">                 </w:t>
            </w:r>
            <w:r>
              <w:rPr>
                <w:rFonts w:ascii="Arial" w:hAnsi="Arial" w:cs="Arial"/>
                <w:sz w:val="32"/>
                <w:szCs w:val="32"/>
              </w:rPr>
              <w:t>9</w:t>
            </w:r>
          </w:p>
        </w:tc>
      </w:tr>
    </w:tbl>
    <w:p w14:paraId="0A58C696" w14:textId="77777777" w:rsidR="000A2D10" w:rsidRPr="005D520F" w:rsidRDefault="000A2D10">
      <w:pPr>
        <w:sectPr w:rsidR="000A2D10" w:rsidRPr="005D520F">
          <w:footerReference w:type="even" r:id="rId7"/>
          <w:footerReference w:type="default" r:id="rId8"/>
          <w:footerReference w:type="first" r:id="rId9"/>
          <w:pgSz w:w="11906" w:h="16838"/>
          <w:pgMar w:top="1456" w:right="1917" w:bottom="1946" w:left="1800" w:header="720" w:footer="719" w:gutter="0"/>
          <w:cols w:space="720"/>
        </w:sectPr>
      </w:pPr>
    </w:p>
    <w:p w14:paraId="0AC71F7E" w14:textId="77777777" w:rsidR="000A2D10" w:rsidRPr="005D520F" w:rsidRDefault="00000000">
      <w:pPr>
        <w:pStyle w:val="Heading2"/>
        <w:ind w:left="-5"/>
      </w:pPr>
      <w:r w:rsidRPr="005D520F">
        <w:lastRenderedPageBreak/>
        <w:t>1 Project Description</w:t>
      </w:r>
    </w:p>
    <w:p w14:paraId="140FE4B1" w14:textId="77777777" w:rsidR="000A2D10" w:rsidRPr="005D520F" w:rsidRDefault="00000000">
      <w:pPr>
        <w:spacing w:after="342" w:line="252" w:lineRule="auto"/>
        <w:ind w:left="-5" w:right="-14"/>
        <w:jc w:val="both"/>
      </w:pPr>
      <w:r w:rsidRPr="005D520F">
        <w:t>The VisionInspect AI system is an end-to-end, enterprise-grade machine learning and computer vision platform designed to automate quality control and defect detection in Industry 4.0 smart manufacturing environments. The primary goal of this project is to replace manual visual inspection with an automated, high-throughput AI pipeline capable of identifying surface anomalies (such as cracks, scratches, and structural deformities) on manufactured products in real time.</w:t>
      </w:r>
    </w:p>
    <w:p w14:paraId="40C50B74" w14:textId="77777777" w:rsidR="000A2D10" w:rsidRPr="005D520F" w:rsidRDefault="00000000">
      <w:pPr>
        <w:spacing w:after="523" w:line="252" w:lineRule="auto"/>
        <w:ind w:left="-5" w:right="-14"/>
        <w:jc w:val="both"/>
      </w:pPr>
      <w:r w:rsidRPr="005D520F">
        <w:t xml:space="preserve">Milestone 1 focuses on establishing the core platform infrastructure. This includes designing a full-stack architecture, implementing secure </w:t>
      </w:r>
      <w:r w:rsidRPr="005D520F">
        <w:rPr>
          <w:b/>
        </w:rPr>
        <w:t xml:space="preserve">Role-Based Access Control (RBAC) </w:t>
      </w:r>
      <w:r w:rsidRPr="005D520F">
        <w:t xml:space="preserve">via </w:t>
      </w:r>
      <w:r w:rsidRPr="005D520F">
        <w:rPr>
          <w:b/>
        </w:rPr>
        <w:t>JSON Web Tokens (JWT)</w:t>
      </w:r>
      <w:r w:rsidRPr="005D520F">
        <w:t xml:space="preserve">, integrating standard industrial benchmark datasets, and deploying a live </w:t>
      </w:r>
      <w:r w:rsidRPr="005D520F">
        <w:rPr>
          <w:b/>
        </w:rPr>
        <w:t xml:space="preserve">REST API </w:t>
      </w:r>
      <w:r w:rsidRPr="005D520F">
        <w:t>ingestion gateway paired with an interactive multi-role frontend dashboard.</w:t>
      </w:r>
    </w:p>
    <w:p w14:paraId="625540F9" w14:textId="77777777" w:rsidR="000A2D10" w:rsidRPr="005D520F" w:rsidRDefault="00000000">
      <w:pPr>
        <w:pBdr>
          <w:top w:val="single" w:sz="4" w:space="0" w:color="000000"/>
          <w:left w:val="single" w:sz="5" w:space="0" w:color="000000"/>
          <w:bottom w:val="single" w:sz="4" w:space="0" w:color="000000"/>
          <w:right w:val="single" w:sz="5" w:space="0" w:color="000000"/>
        </w:pBdr>
        <w:spacing w:after="3" w:line="265" w:lineRule="auto"/>
        <w:ind w:left="144" w:right="0"/>
      </w:pPr>
      <w:r w:rsidRPr="005D520F">
        <w:rPr>
          <w:rFonts w:ascii="Candara" w:eastAsia="Candara" w:hAnsi="Candara" w:cs="Candara"/>
          <w:sz w:val="18"/>
        </w:rPr>
        <w:t>backend/</w:t>
      </w:r>
    </w:p>
    <w:p w14:paraId="7BAA7682" w14:textId="77777777" w:rsidR="000A2D10" w:rsidRPr="005D520F" w:rsidRDefault="00000000">
      <w:pPr>
        <w:pBdr>
          <w:top w:val="single" w:sz="4" w:space="0" w:color="000000"/>
          <w:left w:val="single" w:sz="5" w:space="0" w:color="000000"/>
          <w:bottom w:val="single" w:sz="4" w:space="0" w:color="000000"/>
          <w:right w:val="single" w:sz="5" w:space="0" w:color="000000"/>
        </w:pBdr>
        <w:spacing w:after="1" w:line="259" w:lineRule="auto"/>
        <w:ind w:left="144" w:right="0"/>
      </w:pPr>
      <w:r w:rsidRPr="005D520F">
        <w:rPr>
          <w:rFonts w:ascii="MS PGothic" w:eastAsia="MS PGothic" w:hAnsi="MS PGothic" w:cs="MS PGothic"/>
          <w:sz w:val="18"/>
        </w:rPr>
        <w:t>│</w:t>
      </w:r>
    </w:p>
    <w:p w14:paraId="55914233" w14:textId="77777777" w:rsidR="000A2D10" w:rsidRPr="005D520F" w:rsidRDefault="00000000">
      <w:pPr>
        <w:pBdr>
          <w:top w:val="single" w:sz="4" w:space="0" w:color="000000"/>
          <w:left w:val="single" w:sz="5" w:space="0" w:color="000000"/>
          <w:bottom w:val="single" w:sz="4" w:space="0" w:color="000000"/>
          <w:right w:val="single" w:sz="5" w:space="0" w:color="000000"/>
        </w:pBdr>
        <w:spacing w:after="3" w:line="265" w:lineRule="auto"/>
        <w:ind w:left="144" w:right="0"/>
      </w:pPr>
      <w:r w:rsidRPr="005D520F">
        <w:rPr>
          <w:rFonts w:ascii="MS PGothic" w:eastAsia="MS PGothic" w:hAnsi="MS PGothic" w:cs="MS PGothic"/>
          <w:sz w:val="18"/>
        </w:rPr>
        <w:t xml:space="preserve">├── </w:t>
      </w:r>
      <w:r w:rsidRPr="005D520F">
        <w:rPr>
          <w:rFonts w:ascii="Candara" w:eastAsia="Candara" w:hAnsi="Candara" w:cs="Candara"/>
          <w:sz w:val="18"/>
        </w:rPr>
        <w:t>app/</w:t>
      </w:r>
    </w:p>
    <w:p w14:paraId="40A58ACD" w14:textId="77777777" w:rsidR="000A2D10" w:rsidRPr="005D520F" w:rsidRDefault="00000000">
      <w:pPr>
        <w:pBdr>
          <w:top w:val="single" w:sz="4" w:space="0" w:color="000000"/>
          <w:left w:val="single" w:sz="5" w:space="0" w:color="000000"/>
          <w:bottom w:val="single" w:sz="4" w:space="0" w:color="000000"/>
          <w:right w:val="single" w:sz="5" w:space="0" w:color="000000"/>
        </w:pBdr>
        <w:spacing w:after="3" w:line="265" w:lineRule="auto"/>
        <w:ind w:left="144" w:right="0"/>
      </w:pPr>
      <w:r w:rsidRPr="005D520F">
        <w:rPr>
          <w:rFonts w:ascii="MS PGothic" w:eastAsia="MS PGothic" w:hAnsi="MS PGothic" w:cs="MS PGothic"/>
          <w:sz w:val="18"/>
        </w:rPr>
        <w:t xml:space="preserve">│ ├── </w:t>
      </w:r>
      <w:r w:rsidRPr="005D520F">
        <w:rPr>
          <w:rFonts w:ascii="Candara" w:eastAsia="Candara" w:hAnsi="Candara" w:cs="Candara"/>
          <w:sz w:val="18"/>
        </w:rPr>
        <w:t>api/</w:t>
      </w:r>
    </w:p>
    <w:p w14:paraId="29CAA002" w14:textId="77777777" w:rsidR="000A2D10" w:rsidRPr="005D520F" w:rsidRDefault="00000000">
      <w:pPr>
        <w:pBdr>
          <w:top w:val="single" w:sz="4" w:space="0" w:color="000000"/>
          <w:left w:val="single" w:sz="5" w:space="0" w:color="000000"/>
          <w:bottom w:val="single" w:sz="4" w:space="0" w:color="000000"/>
          <w:right w:val="single" w:sz="5" w:space="0" w:color="000000"/>
        </w:pBdr>
        <w:spacing w:after="3" w:line="265" w:lineRule="auto"/>
        <w:ind w:left="144" w:right="0"/>
      </w:pPr>
      <w:r w:rsidRPr="005D520F">
        <w:rPr>
          <w:rFonts w:ascii="MS PGothic" w:eastAsia="MS PGothic" w:hAnsi="MS PGothic" w:cs="MS PGothic"/>
          <w:sz w:val="18"/>
        </w:rPr>
        <w:t xml:space="preserve">│ │ ├── </w:t>
      </w:r>
      <w:r w:rsidRPr="005D520F">
        <w:rPr>
          <w:rFonts w:ascii="Candara" w:eastAsia="Candara" w:hAnsi="Candara" w:cs="Candara"/>
          <w:sz w:val="18"/>
        </w:rPr>
        <w:t>auth.py</w:t>
      </w:r>
    </w:p>
    <w:p w14:paraId="5D6935C8" w14:textId="77777777" w:rsidR="000A2D10" w:rsidRPr="005D520F" w:rsidRDefault="00000000">
      <w:pPr>
        <w:pBdr>
          <w:top w:val="single" w:sz="4" w:space="0" w:color="000000"/>
          <w:left w:val="single" w:sz="5" w:space="0" w:color="000000"/>
          <w:bottom w:val="single" w:sz="4" w:space="0" w:color="000000"/>
          <w:right w:val="single" w:sz="5" w:space="0" w:color="000000"/>
        </w:pBdr>
        <w:spacing w:after="3" w:line="265" w:lineRule="auto"/>
        <w:ind w:left="144" w:right="0"/>
      </w:pPr>
      <w:r w:rsidRPr="005D520F">
        <w:rPr>
          <w:rFonts w:ascii="MS PGothic" w:eastAsia="MS PGothic" w:hAnsi="MS PGothic" w:cs="MS PGothic"/>
          <w:sz w:val="18"/>
        </w:rPr>
        <w:t xml:space="preserve">│ │ └── </w:t>
      </w:r>
      <w:r w:rsidRPr="005D520F">
        <w:rPr>
          <w:rFonts w:ascii="Candara" w:eastAsia="Candara" w:hAnsi="Candara" w:cs="Candara"/>
          <w:sz w:val="18"/>
        </w:rPr>
        <w:t>endpoints.py</w:t>
      </w:r>
    </w:p>
    <w:p w14:paraId="28411752" w14:textId="77777777" w:rsidR="000A2D10" w:rsidRPr="005D520F" w:rsidRDefault="00000000">
      <w:pPr>
        <w:pBdr>
          <w:top w:val="single" w:sz="4" w:space="0" w:color="000000"/>
          <w:left w:val="single" w:sz="5" w:space="0" w:color="000000"/>
          <w:bottom w:val="single" w:sz="4" w:space="0" w:color="000000"/>
          <w:right w:val="single" w:sz="5" w:space="0" w:color="000000"/>
        </w:pBdr>
        <w:spacing w:after="1" w:line="259" w:lineRule="auto"/>
        <w:ind w:left="144" w:right="0"/>
      </w:pPr>
      <w:r w:rsidRPr="005D520F">
        <w:rPr>
          <w:rFonts w:ascii="MS PGothic" w:eastAsia="MS PGothic" w:hAnsi="MS PGothic" w:cs="MS PGothic"/>
          <w:sz w:val="18"/>
        </w:rPr>
        <w:t>│ │</w:t>
      </w:r>
    </w:p>
    <w:p w14:paraId="64285A36" w14:textId="77777777" w:rsidR="000A2D10" w:rsidRPr="005D520F" w:rsidRDefault="00000000">
      <w:pPr>
        <w:pBdr>
          <w:top w:val="single" w:sz="4" w:space="0" w:color="000000"/>
          <w:left w:val="single" w:sz="5" w:space="0" w:color="000000"/>
          <w:bottom w:val="single" w:sz="4" w:space="0" w:color="000000"/>
          <w:right w:val="single" w:sz="5" w:space="0" w:color="000000"/>
        </w:pBdr>
        <w:spacing w:after="3" w:line="265" w:lineRule="auto"/>
        <w:ind w:left="144" w:right="0"/>
      </w:pPr>
      <w:r w:rsidRPr="005D520F">
        <w:rPr>
          <w:rFonts w:ascii="MS PGothic" w:eastAsia="MS PGothic" w:hAnsi="MS PGothic" w:cs="MS PGothic"/>
          <w:sz w:val="18"/>
        </w:rPr>
        <w:t xml:space="preserve">│ ├── </w:t>
      </w:r>
      <w:r w:rsidRPr="005D520F">
        <w:rPr>
          <w:rFonts w:ascii="Candara" w:eastAsia="Candara" w:hAnsi="Candara" w:cs="Candara"/>
          <w:sz w:val="18"/>
        </w:rPr>
        <w:t>core/</w:t>
      </w:r>
    </w:p>
    <w:p w14:paraId="7B19B702" w14:textId="77777777" w:rsidR="000A2D10" w:rsidRPr="005D520F" w:rsidRDefault="00000000">
      <w:pPr>
        <w:pBdr>
          <w:top w:val="single" w:sz="4" w:space="0" w:color="000000"/>
          <w:left w:val="single" w:sz="5" w:space="0" w:color="000000"/>
          <w:bottom w:val="single" w:sz="4" w:space="0" w:color="000000"/>
          <w:right w:val="single" w:sz="5" w:space="0" w:color="000000"/>
        </w:pBdr>
        <w:spacing w:after="3" w:line="265" w:lineRule="auto"/>
        <w:ind w:left="144" w:right="0"/>
      </w:pPr>
      <w:r w:rsidRPr="005D520F">
        <w:rPr>
          <w:rFonts w:ascii="MS PGothic" w:eastAsia="MS PGothic" w:hAnsi="MS PGothic" w:cs="MS PGothic"/>
          <w:sz w:val="18"/>
        </w:rPr>
        <w:t xml:space="preserve">│ │ └── </w:t>
      </w:r>
      <w:r w:rsidRPr="005D520F">
        <w:rPr>
          <w:rFonts w:ascii="Candara" w:eastAsia="Candara" w:hAnsi="Candara" w:cs="Candara"/>
          <w:sz w:val="18"/>
        </w:rPr>
        <w:t>database.py</w:t>
      </w:r>
    </w:p>
    <w:p w14:paraId="248ECF6C" w14:textId="77777777" w:rsidR="000A2D10" w:rsidRPr="005D520F" w:rsidRDefault="00000000">
      <w:pPr>
        <w:pBdr>
          <w:top w:val="single" w:sz="4" w:space="0" w:color="000000"/>
          <w:left w:val="single" w:sz="5" w:space="0" w:color="000000"/>
          <w:bottom w:val="single" w:sz="4" w:space="0" w:color="000000"/>
          <w:right w:val="single" w:sz="5" w:space="0" w:color="000000"/>
        </w:pBdr>
        <w:spacing w:after="1" w:line="259" w:lineRule="auto"/>
        <w:ind w:left="144" w:right="0"/>
      </w:pPr>
      <w:r w:rsidRPr="005D520F">
        <w:rPr>
          <w:rFonts w:ascii="MS PGothic" w:eastAsia="MS PGothic" w:hAnsi="MS PGothic" w:cs="MS PGothic"/>
          <w:sz w:val="18"/>
        </w:rPr>
        <w:t>│ │</w:t>
      </w:r>
    </w:p>
    <w:p w14:paraId="15B83A47" w14:textId="77777777" w:rsidR="000A2D10" w:rsidRPr="005D520F" w:rsidRDefault="00000000">
      <w:pPr>
        <w:pBdr>
          <w:top w:val="single" w:sz="4" w:space="0" w:color="000000"/>
          <w:left w:val="single" w:sz="5" w:space="0" w:color="000000"/>
          <w:bottom w:val="single" w:sz="4" w:space="0" w:color="000000"/>
          <w:right w:val="single" w:sz="5" w:space="0" w:color="000000"/>
        </w:pBdr>
        <w:spacing w:after="3" w:line="265" w:lineRule="auto"/>
        <w:ind w:left="144" w:right="0"/>
      </w:pPr>
      <w:r w:rsidRPr="005D520F">
        <w:rPr>
          <w:rFonts w:ascii="MS PGothic" w:eastAsia="MS PGothic" w:hAnsi="MS PGothic" w:cs="MS PGothic"/>
          <w:sz w:val="18"/>
        </w:rPr>
        <w:t xml:space="preserve">│ ├── </w:t>
      </w:r>
      <w:r w:rsidRPr="005D520F">
        <w:rPr>
          <w:rFonts w:ascii="Candara" w:eastAsia="Candara" w:hAnsi="Candara" w:cs="Candara"/>
          <w:sz w:val="18"/>
        </w:rPr>
        <w:t>ml_engine/</w:t>
      </w:r>
    </w:p>
    <w:p w14:paraId="57A079AD" w14:textId="77777777" w:rsidR="000A2D10" w:rsidRPr="005D520F" w:rsidRDefault="00000000">
      <w:pPr>
        <w:pBdr>
          <w:top w:val="single" w:sz="4" w:space="0" w:color="000000"/>
          <w:left w:val="single" w:sz="5" w:space="0" w:color="000000"/>
          <w:bottom w:val="single" w:sz="4" w:space="0" w:color="000000"/>
          <w:right w:val="single" w:sz="5" w:space="0" w:color="000000"/>
        </w:pBdr>
        <w:spacing w:after="1" w:line="259" w:lineRule="auto"/>
        <w:ind w:left="144" w:right="0"/>
      </w:pPr>
      <w:r w:rsidRPr="005D520F">
        <w:rPr>
          <w:rFonts w:ascii="MS PGothic" w:eastAsia="MS PGothic" w:hAnsi="MS PGothic" w:cs="MS PGothic"/>
          <w:sz w:val="18"/>
        </w:rPr>
        <w:t>│ │</w:t>
      </w:r>
    </w:p>
    <w:p w14:paraId="4268D16B" w14:textId="77777777" w:rsidR="000A2D10" w:rsidRPr="005D520F" w:rsidRDefault="00000000">
      <w:pPr>
        <w:pBdr>
          <w:top w:val="single" w:sz="4" w:space="0" w:color="000000"/>
          <w:left w:val="single" w:sz="5" w:space="0" w:color="000000"/>
          <w:bottom w:val="single" w:sz="4" w:space="0" w:color="000000"/>
          <w:right w:val="single" w:sz="5" w:space="0" w:color="000000"/>
        </w:pBdr>
        <w:spacing w:after="3" w:line="265" w:lineRule="auto"/>
        <w:ind w:left="144" w:right="0"/>
      </w:pPr>
      <w:r w:rsidRPr="005D520F">
        <w:rPr>
          <w:rFonts w:ascii="MS PGothic" w:eastAsia="MS PGothic" w:hAnsi="MS PGothic" w:cs="MS PGothic"/>
          <w:sz w:val="18"/>
        </w:rPr>
        <w:t xml:space="preserve">│ ├── </w:t>
      </w:r>
      <w:r w:rsidRPr="005D520F">
        <w:rPr>
          <w:rFonts w:ascii="Candara" w:eastAsia="Candara" w:hAnsi="Candara" w:cs="Candara"/>
          <w:sz w:val="18"/>
        </w:rPr>
        <w:t>models/</w:t>
      </w:r>
    </w:p>
    <w:p w14:paraId="4A36BB1B" w14:textId="77777777" w:rsidR="000A2D10" w:rsidRPr="005D520F" w:rsidRDefault="00000000">
      <w:pPr>
        <w:pBdr>
          <w:top w:val="single" w:sz="4" w:space="0" w:color="000000"/>
          <w:left w:val="single" w:sz="5" w:space="0" w:color="000000"/>
          <w:bottom w:val="single" w:sz="4" w:space="0" w:color="000000"/>
          <w:right w:val="single" w:sz="5" w:space="0" w:color="000000"/>
        </w:pBdr>
        <w:spacing w:after="3" w:line="265" w:lineRule="auto"/>
        <w:ind w:left="144" w:right="0"/>
      </w:pPr>
      <w:r w:rsidRPr="005D520F">
        <w:rPr>
          <w:rFonts w:ascii="MS PGothic" w:eastAsia="MS PGothic" w:hAnsi="MS PGothic" w:cs="MS PGothic"/>
          <w:sz w:val="18"/>
        </w:rPr>
        <w:t xml:space="preserve">│ │ └── </w:t>
      </w:r>
      <w:r w:rsidRPr="005D520F">
        <w:rPr>
          <w:rFonts w:ascii="Candara" w:eastAsia="Candara" w:hAnsi="Candara" w:cs="Candara"/>
          <w:sz w:val="18"/>
        </w:rPr>
        <w:t>db_models.py</w:t>
      </w:r>
    </w:p>
    <w:p w14:paraId="30B4CE5B" w14:textId="77777777" w:rsidR="000A2D10" w:rsidRPr="005D520F" w:rsidRDefault="00000000">
      <w:pPr>
        <w:pBdr>
          <w:top w:val="single" w:sz="4" w:space="0" w:color="000000"/>
          <w:left w:val="single" w:sz="5" w:space="0" w:color="000000"/>
          <w:bottom w:val="single" w:sz="4" w:space="0" w:color="000000"/>
          <w:right w:val="single" w:sz="5" w:space="0" w:color="000000"/>
        </w:pBdr>
        <w:spacing w:after="1" w:line="259" w:lineRule="auto"/>
        <w:ind w:left="144" w:right="0"/>
      </w:pPr>
      <w:r w:rsidRPr="005D520F">
        <w:rPr>
          <w:rFonts w:ascii="MS PGothic" w:eastAsia="MS PGothic" w:hAnsi="MS PGothic" w:cs="MS PGothic"/>
          <w:sz w:val="18"/>
        </w:rPr>
        <w:t>│ │</w:t>
      </w:r>
    </w:p>
    <w:p w14:paraId="235D40D8" w14:textId="77777777" w:rsidR="000A2D10" w:rsidRPr="005D520F" w:rsidRDefault="00000000">
      <w:pPr>
        <w:pBdr>
          <w:top w:val="single" w:sz="4" w:space="0" w:color="000000"/>
          <w:left w:val="single" w:sz="5" w:space="0" w:color="000000"/>
          <w:bottom w:val="single" w:sz="4" w:space="0" w:color="000000"/>
          <w:right w:val="single" w:sz="5" w:space="0" w:color="000000"/>
        </w:pBdr>
        <w:spacing w:after="3" w:line="265" w:lineRule="auto"/>
        <w:ind w:left="144" w:right="0"/>
      </w:pPr>
      <w:r w:rsidRPr="005D520F">
        <w:rPr>
          <w:rFonts w:ascii="MS PGothic" w:eastAsia="MS PGothic" w:hAnsi="MS PGothic" w:cs="MS PGothic"/>
          <w:sz w:val="18"/>
        </w:rPr>
        <w:t xml:space="preserve">│ ├── </w:t>
      </w:r>
      <w:r w:rsidRPr="005D520F">
        <w:rPr>
          <w:rFonts w:ascii="Candara" w:eastAsia="Candara" w:hAnsi="Candara" w:cs="Candara"/>
          <w:sz w:val="18"/>
        </w:rPr>
        <w:t>utils/</w:t>
      </w:r>
    </w:p>
    <w:p w14:paraId="4B8D5265" w14:textId="77777777" w:rsidR="000A2D10" w:rsidRPr="005D520F" w:rsidRDefault="00000000">
      <w:pPr>
        <w:pBdr>
          <w:top w:val="single" w:sz="4" w:space="0" w:color="000000"/>
          <w:left w:val="single" w:sz="5" w:space="0" w:color="000000"/>
          <w:bottom w:val="single" w:sz="4" w:space="0" w:color="000000"/>
          <w:right w:val="single" w:sz="5" w:space="0" w:color="000000"/>
        </w:pBdr>
        <w:spacing w:after="3" w:line="265" w:lineRule="auto"/>
        <w:ind w:left="144" w:right="0"/>
      </w:pPr>
      <w:r w:rsidRPr="005D520F">
        <w:rPr>
          <w:rFonts w:ascii="MS PGothic" w:eastAsia="MS PGothic" w:hAnsi="MS PGothic" w:cs="MS PGothic"/>
          <w:sz w:val="18"/>
        </w:rPr>
        <w:t xml:space="preserve">│ │ └── </w:t>
      </w:r>
      <w:r w:rsidRPr="005D520F">
        <w:rPr>
          <w:rFonts w:ascii="Candara" w:eastAsia="Candara" w:hAnsi="Candara" w:cs="Candara"/>
          <w:sz w:val="18"/>
        </w:rPr>
        <w:t>dataset.py</w:t>
      </w:r>
    </w:p>
    <w:p w14:paraId="079EC1D0" w14:textId="77777777" w:rsidR="000A2D10" w:rsidRPr="005D520F" w:rsidRDefault="00000000">
      <w:pPr>
        <w:pBdr>
          <w:top w:val="single" w:sz="4" w:space="0" w:color="000000"/>
          <w:left w:val="single" w:sz="5" w:space="0" w:color="000000"/>
          <w:bottom w:val="single" w:sz="4" w:space="0" w:color="000000"/>
          <w:right w:val="single" w:sz="5" w:space="0" w:color="000000"/>
        </w:pBdr>
        <w:spacing w:after="1" w:line="259" w:lineRule="auto"/>
        <w:ind w:left="144" w:right="0"/>
      </w:pPr>
      <w:r w:rsidRPr="005D520F">
        <w:rPr>
          <w:rFonts w:ascii="MS PGothic" w:eastAsia="MS PGothic" w:hAnsi="MS PGothic" w:cs="MS PGothic"/>
          <w:sz w:val="18"/>
        </w:rPr>
        <w:t>│ │</w:t>
      </w:r>
    </w:p>
    <w:p w14:paraId="707E0939" w14:textId="77777777" w:rsidR="000A2D10" w:rsidRPr="005D520F" w:rsidRDefault="00000000">
      <w:pPr>
        <w:pBdr>
          <w:top w:val="single" w:sz="4" w:space="0" w:color="000000"/>
          <w:left w:val="single" w:sz="5" w:space="0" w:color="000000"/>
          <w:bottom w:val="single" w:sz="4" w:space="0" w:color="000000"/>
          <w:right w:val="single" w:sz="5" w:space="0" w:color="000000"/>
        </w:pBdr>
        <w:spacing w:after="3" w:line="265" w:lineRule="auto"/>
        <w:ind w:left="144" w:right="0"/>
      </w:pPr>
      <w:r w:rsidRPr="005D520F">
        <w:rPr>
          <w:rFonts w:ascii="MS PGothic" w:eastAsia="MS PGothic" w:hAnsi="MS PGothic" w:cs="MS PGothic"/>
          <w:sz w:val="18"/>
        </w:rPr>
        <w:t xml:space="preserve">│ └── </w:t>
      </w:r>
      <w:r w:rsidRPr="005D520F">
        <w:rPr>
          <w:rFonts w:ascii="Candara" w:eastAsia="Candara" w:hAnsi="Candara" w:cs="Candara"/>
          <w:sz w:val="18"/>
        </w:rPr>
        <w:t>main.py</w:t>
      </w:r>
    </w:p>
    <w:p w14:paraId="2E34C68B" w14:textId="77777777" w:rsidR="000A2D10" w:rsidRPr="005D520F" w:rsidRDefault="00000000">
      <w:pPr>
        <w:pBdr>
          <w:top w:val="single" w:sz="4" w:space="0" w:color="000000"/>
          <w:left w:val="single" w:sz="5" w:space="0" w:color="000000"/>
          <w:bottom w:val="single" w:sz="4" w:space="0" w:color="000000"/>
          <w:right w:val="single" w:sz="5" w:space="0" w:color="000000"/>
        </w:pBdr>
        <w:spacing w:after="3" w:line="265" w:lineRule="auto"/>
        <w:ind w:left="144" w:right="0"/>
      </w:pPr>
      <w:r w:rsidRPr="005D520F">
        <w:rPr>
          <w:rFonts w:ascii="MS PGothic" w:eastAsia="MS PGothic" w:hAnsi="MS PGothic" w:cs="MS PGothic"/>
          <w:sz w:val="18"/>
        </w:rPr>
        <w:t xml:space="preserve">│ ├── </w:t>
      </w:r>
      <w:r w:rsidRPr="005D520F">
        <w:rPr>
          <w:rFonts w:ascii="Candara" w:eastAsia="Candara" w:hAnsi="Candara" w:cs="Candara"/>
          <w:sz w:val="18"/>
        </w:rPr>
        <w:t>output_charts/</w:t>
      </w:r>
    </w:p>
    <w:p w14:paraId="39B19FA2" w14:textId="77777777" w:rsidR="000A2D10" w:rsidRPr="005D520F" w:rsidRDefault="00000000">
      <w:pPr>
        <w:pBdr>
          <w:top w:val="single" w:sz="4" w:space="0" w:color="000000"/>
          <w:left w:val="single" w:sz="5" w:space="0" w:color="000000"/>
          <w:bottom w:val="single" w:sz="4" w:space="0" w:color="000000"/>
          <w:right w:val="single" w:sz="5" w:space="0" w:color="000000"/>
        </w:pBdr>
        <w:spacing w:after="3" w:line="265" w:lineRule="auto"/>
        <w:ind w:left="144" w:right="0"/>
      </w:pPr>
      <w:r w:rsidRPr="005D520F">
        <w:rPr>
          <w:rFonts w:ascii="MS PGothic" w:eastAsia="MS PGothic" w:hAnsi="MS PGothic" w:cs="MS PGothic"/>
          <w:sz w:val="18"/>
        </w:rPr>
        <w:t xml:space="preserve">│ ├── </w:t>
      </w:r>
      <w:r w:rsidRPr="005D520F">
        <w:rPr>
          <w:rFonts w:ascii="Candara" w:eastAsia="Candara" w:hAnsi="Candara" w:cs="Candara"/>
          <w:sz w:val="18"/>
        </w:rPr>
        <w:t>analytics.ipynb</w:t>
      </w:r>
    </w:p>
    <w:p w14:paraId="6E45DB39" w14:textId="77777777" w:rsidR="000A2D10" w:rsidRPr="005D520F" w:rsidRDefault="00000000">
      <w:pPr>
        <w:pBdr>
          <w:top w:val="single" w:sz="4" w:space="0" w:color="000000"/>
          <w:left w:val="single" w:sz="5" w:space="0" w:color="000000"/>
          <w:bottom w:val="single" w:sz="4" w:space="0" w:color="000000"/>
          <w:right w:val="single" w:sz="5" w:space="0" w:color="000000"/>
        </w:pBdr>
        <w:spacing w:after="3" w:line="265" w:lineRule="auto"/>
        <w:ind w:left="144" w:right="0"/>
      </w:pPr>
      <w:r w:rsidRPr="005D520F">
        <w:rPr>
          <w:rFonts w:ascii="MS PGothic" w:eastAsia="MS PGothic" w:hAnsi="MS PGothic" w:cs="MS PGothic"/>
          <w:sz w:val="18"/>
        </w:rPr>
        <w:t xml:space="preserve">│ └── </w:t>
      </w:r>
      <w:r w:rsidRPr="005D520F">
        <w:rPr>
          <w:rFonts w:ascii="Candara" w:eastAsia="Candara" w:hAnsi="Candara" w:cs="Candara"/>
          <w:sz w:val="18"/>
        </w:rPr>
        <w:t>main.py</w:t>
      </w:r>
    </w:p>
    <w:p w14:paraId="08F7FD97" w14:textId="77777777" w:rsidR="000A2D10" w:rsidRPr="005D520F" w:rsidRDefault="00000000">
      <w:pPr>
        <w:pBdr>
          <w:top w:val="single" w:sz="4" w:space="0" w:color="000000"/>
          <w:left w:val="single" w:sz="5" w:space="0" w:color="000000"/>
          <w:bottom w:val="single" w:sz="4" w:space="0" w:color="000000"/>
          <w:right w:val="single" w:sz="5" w:space="0" w:color="000000"/>
        </w:pBdr>
        <w:spacing w:after="3" w:line="265" w:lineRule="auto"/>
        <w:ind w:left="144" w:right="0"/>
      </w:pPr>
      <w:r w:rsidRPr="005D520F">
        <w:rPr>
          <w:rFonts w:ascii="MS PGothic" w:eastAsia="MS PGothic" w:hAnsi="MS PGothic" w:cs="MS PGothic"/>
          <w:sz w:val="18"/>
        </w:rPr>
        <w:t xml:space="preserve">├── </w:t>
      </w:r>
      <w:r w:rsidRPr="005D520F">
        <w:rPr>
          <w:rFonts w:ascii="Candara" w:eastAsia="Candara" w:hAnsi="Candara" w:cs="Candara"/>
          <w:sz w:val="18"/>
        </w:rPr>
        <w:t>visioninspect.db</w:t>
      </w:r>
    </w:p>
    <w:p w14:paraId="2CC84247" w14:textId="77777777" w:rsidR="000A2D10" w:rsidRPr="005D520F" w:rsidRDefault="00000000">
      <w:pPr>
        <w:pBdr>
          <w:top w:val="single" w:sz="4" w:space="0" w:color="000000"/>
          <w:left w:val="single" w:sz="5" w:space="0" w:color="000000"/>
          <w:bottom w:val="single" w:sz="4" w:space="0" w:color="000000"/>
          <w:right w:val="single" w:sz="5" w:space="0" w:color="000000"/>
        </w:pBdr>
        <w:spacing w:after="3" w:line="265" w:lineRule="auto"/>
        <w:ind w:left="144" w:right="0"/>
      </w:pPr>
      <w:r w:rsidRPr="005D520F">
        <w:rPr>
          <w:rFonts w:ascii="MS PGothic" w:eastAsia="MS PGothic" w:hAnsi="MS PGothic" w:cs="MS PGothic"/>
          <w:sz w:val="18"/>
        </w:rPr>
        <w:t xml:space="preserve">├── </w:t>
      </w:r>
      <w:r w:rsidRPr="005D520F">
        <w:rPr>
          <w:rFonts w:ascii="Candara" w:eastAsia="Candara" w:hAnsi="Candara" w:cs="Candara"/>
          <w:sz w:val="18"/>
        </w:rPr>
        <w:t>requirements.txt</w:t>
      </w:r>
    </w:p>
    <w:p w14:paraId="19A36F05" w14:textId="77777777" w:rsidR="000A2D10" w:rsidRPr="005D520F" w:rsidRDefault="00000000">
      <w:pPr>
        <w:pBdr>
          <w:top w:val="single" w:sz="4" w:space="0" w:color="000000"/>
          <w:left w:val="single" w:sz="5" w:space="0" w:color="000000"/>
          <w:bottom w:val="single" w:sz="4" w:space="0" w:color="000000"/>
          <w:right w:val="single" w:sz="5" w:space="0" w:color="000000"/>
        </w:pBdr>
        <w:spacing w:after="548" w:line="265" w:lineRule="auto"/>
        <w:ind w:left="144" w:right="0"/>
      </w:pPr>
      <w:r w:rsidRPr="005D520F">
        <w:rPr>
          <w:rFonts w:ascii="MS PGothic" w:eastAsia="MS PGothic" w:hAnsi="MS PGothic" w:cs="MS PGothic"/>
          <w:sz w:val="18"/>
        </w:rPr>
        <w:t xml:space="preserve">└── </w:t>
      </w:r>
      <w:r w:rsidRPr="005D520F">
        <w:rPr>
          <w:rFonts w:ascii="Candara" w:eastAsia="Candara" w:hAnsi="Candara" w:cs="Candara"/>
          <w:sz w:val="18"/>
        </w:rPr>
        <w:t>env/</w:t>
      </w:r>
    </w:p>
    <w:p w14:paraId="2DE6C266" w14:textId="77777777" w:rsidR="000A2D10" w:rsidRPr="005D520F" w:rsidRDefault="00000000">
      <w:pPr>
        <w:spacing w:after="0" w:line="259" w:lineRule="auto"/>
        <w:ind w:left="0" w:right="0" w:firstLine="0"/>
      </w:pPr>
      <w:r w:rsidRPr="005D520F">
        <w:rPr>
          <w:color w:val="A5A5A5"/>
          <w:sz w:val="24"/>
        </w:rPr>
        <w:t>Fig 1: Backend project structure showing API, database , model and utility modules</w:t>
      </w:r>
    </w:p>
    <w:p w14:paraId="08BC83A6" w14:textId="77777777" w:rsidR="000A2D10" w:rsidRPr="005D520F" w:rsidRDefault="00000000">
      <w:pPr>
        <w:pStyle w:val="Heading2"/>
        <w:ind w:left="-5"/>
      </w:pPr>
      <w:r w:rsidRPr="005D520F">
        <w:lastRenderedPageBreak/>
        <w:t>2 Dataset Used</w:t>
      </w:r>
    </w:p>
    <w:p w14:paraId="43131A72" w14:textId="77777777" w:rsidR="000A2D10" w:rsidRPr="005D520F" w:rsidRDefault="00000000">
      <w:pPr>
        <w:ind w:left="-5" w:right="9"/>
      </w:pPr>
      <w:r w:rsidRPr="005D520F">
        <w:t>The project utilizes the global industrial benchmark MVTec Anomaly Detection (MVTec AD) dataset.</w:t>
      </w:r>
    </w:p>
    <w:p w14:paraId="4EEA6885" w14:textId="77777777" w:rsidR="000A2D10" w:rsidRPr="005D520F" w:rsidRDefault="00000000">
      <w:pPr>
        <w:ind w:left="-5" w:right="9"/>
      </w:pPr>
      <w:r w:rsidRPr="005D520F">
        <w:rPr>
          <w:b/>
        </w:rPr>
        <w:t xml:space="preserve">Original Scope: </w:t>
      </w:r>
      <w:r w:rsidRPr="005D520F">
        <w:t>The dataset contains thousands of high-resolution industrial product images across 15 distinct manufacturing categories (e.g., bottles, capsules, metal nuts, cables, and transistors).</w:t>
      </w:r>
    </w:p>
    <w:p w14:paraId="11B89FBE" w14:textId="77777777" w:rsidR="000A2D10" w:rsidRPr="005D520F" w:rsidRDefault="00000000">
      <w:pPr>
        <w:ind w:left="-5" w:right="9"/>
      </w:pPr>
      <w:r w:rsidRPr="005D520F">
        <w:rPr>
          <w:b/>
        </w:rPr>
        <w:t xml:space="preserve">Data Structure: </w:t>
      </w:r>
      <w:r w:rsidRPr="005D520F">
        <w:t>Each product category is divided into clean, defect-free control samples (good training directory) and specific anomaly classes (such as crack, scratch, broken_large, and contamination in the test directory).</w:t>
      </w:r>
    </w:p>
    <w:p w14:paraId="72D5054D" w14:textId="77777777" w:rsidR="000A2D10" w:rsidRPr="005D520F" w:rsidRDefault="00000000">
      <w:pPr>
        <w:spacing w:after="4"/>
        <w:ind w:left="-5" w:right="9"/>
      </w:pPr>
      <w:r w:rsidRPr="005D520F">
        <w:rPr>
          <w:b/>
        </w:rPr>
        <w:t xml:space="preserve">Milestone 1 Data Pipeline (utils/dataset.py): </w:t>
      </w:r>
      <w:r w:rsidRPr="005D520F">
        <w:t>To facilitate automated ingestion, a custom PyTorch Dataset and DataLoader utility was engineered.</w:t>
      </w:r>
    </w:p>
    <w:p w14:paraId="71394D89" w14:textId="77777777" w:rsidR="000A2D10" w:rsidRPr="005D520F" w:rsidRDefault="00000000">
      <w:pPr>
        <w:spacing w:after="471"/>
        <w:ind w:left="-5" w:right="9"/>
      </w:pPr>
      <w:r w:rsidRPr="005D520F">
        <w:t>The loader systematically traverses folder hierarchies, maps defect names to numerical labels (</w:t>
      </w:r>
      <w:r w:rsidRPr="005D520F">
        <w:rPr>
          <w:b/>
        </w:rPr>
        <w:t xml:space="preserve">0 </w:t>
      </w:r>
      <w:r w:rsidRPr="005D520F">
        <w:t xml:space="preserve">for </w:t>
      </w:r>
      <w:r w:rsidRPr="005D520F">
        <w:rPr>
          <w:b/>
        </w:rPr>
        <w:t>good</w:t>
      </w:r>
      <w:r w:rsidRPr="005D520F">
        <w:t xml:space="preserve">, </w:t>
      </w:r>
      <w:r w:rsidRPr="005D520F">
        <w:rPr>
          <w:b/>
        </w:rPr>
        <w:t xml:space="preserve">1 </w:t>
      </w:r>
      <w:r w:rsidRPr="005D520F">
        <w:t xml:space="preserve">for </w:t>
      </w:r>
      <w:r w:rsidRPr="005D520F">
        <w:rPr>
          <w:b/>
        </w:rPr>
        <w:t>anomalous</w:t>
      </w:r>
      <w:r w:rsidRPr="005D520F">
        <w:t>), and applies uniform image standardization (RGB channel conversion and resizing) to prepare raw data for downstream neural network ingestion.</w:t>
      </w:r>
    </w:p>
    <w:p w14:paraId="3E6076A2" w14:textId="77777777" w:rsidR="000A2D10" w:rsidRPr="005D520F" w:rsidRDefault="00000000">
      <w:pPr>
        <w:pStyle w:val="Heading2"/>
        <w:ind w:left="-5"/>
      </w:pPr>
      <w:r w:rsidRPr="005D520F">
        <w:t>3 Environment Setup</w:t>
      </w:r>
    </w:p>
    <w:p w14:paraId="15B3F40E" w14:textId="77777777" w:rsidR="000A2D10" w:rsidRPr="005D520F" w:rsidRDefault="00000000">
      <w:pPr>
        <w:spacing w:after="387"/>
        <w:ind w:left="-5" w:right="9"/>
      </w:pPr>
      <w:r w:rsidRPr="005D520F">
        <w:t>The platform was developed using a decoupled full-stack architecture, executed locally within an isolated Python virtual environment (env) for the backend and a Node.js runtime for the frontend. The implementation was conducted using Python 3.13 and React.js within Visual Studio Code.</w:t>
      </w:r>
    </w:p>
    <w:p w14:paraId="33A67057" w14:textId="77777777" w:rsidR="000A2D10" w:rsidRPr="005D520F" w:rsidRDefault="00000000">
      <w:pPr>
        <w:spacing w:after="341" w:line="259" w:lineRule="auto"/>
        <w:ind w:left="0" w:right="0" w:firstLine="0"/>
      </w:pPr>
      <w:r w:rsidRPr="005D520F">
        <w:rPr>
          <w:b/>
          <w:sz w:val="32"/>
        </w:rPr>
        <w:t>Key Libraries and Technical Configurations:</w:t>
      </w:r>
    </w:p>
    <w:p w14:paraId="13307660" w14:textId="77777777" w:rsidR="000A2D10" w:rsidRPr="005D520F" w:rsidRDefault="00000000">
      <w:pPr>
        <w:numPr>
          <w:ilvl w:val="0"/>
          <w:numId w:val="1"/>
        </w:numPr>
        <w:ind w:right="9" w:hanging="420"/>
      </w:pPr>
      <w:r w:rsidRPr="005D520F">
        <w:rPr>
          <w:b/>
          <w:i/>
        </w:rPr>
        <w:t xml:space="preserve">FastAPI &amp; Uvicorn: </w:t>
      </w:r>
      <w:r w:rsidRPr="005D520F">
        <w:t>Serves as the high-performance asynchronous backend framework and ASGI server, handling concurrent image stream uploads and CORS middleware communication.</w:t>
      </w:r>
    </w:p>
    <w:p w14:paraId="453A0044" w14:textId="77777777" w:rsidR="000A2D10" w:rsidRPr="005D520F" w:rsidRDefault="00000000">
      <w:pPr>
        <w:numPr>
          <w:ilvl w:val="0"/>
          <w:numId w:val="1"/>
        </w:numPr>
        <w:ind w:right="9" w:hanging="420"/>
      </w:pPr>
      <w:r w:rsidRPr="005D520F">
        <w:rPr>
          <w:b/>
          <w:i/>
        </w:rPr>
        <w:lastRenderedPageBreak/>
        <w:t xml:space="preserve">SQLAlchemy &amp; SQLite: </w:t>
      </w:r>
      <w:r w:rsidRPr="005D520F">
        <w:t>Manages relational database persistence (visioninspect.db), structurally mapping user authentication credentials and logging comprehensive inspection metadata.</w:t>
      </w:r>
    </w:p>
    <w:p w14:paraId="5D28FDCE" w14:textId="77777777" w:rsidR="000A2D10" w:rsidRPr="005D520F" w:rsidRDefault="00000000">
      <w:pPr>
        <w:numPr>
          <w:ilvl w:val="0"/>
          <w:numId w:val="1"/>
        </w:numPr>
        <w:ind w:right="9" w:hanging="420"/>
      </w:pPr>
      <w:r w:rsidRPr="005D520F">
        <w:rPr>
          <w:b/>
          <w:i/>
        </w:rPr>
        <w:t xml:space="preserve">PyJWT &amp; Passlib (Bcrypt): </w:t>
      </w:r>
      <w:r w:rsidRPr="005D520F">
        <w:t>Power the authentication security layer, executing SHA-256 password hashing and token-based role authorization.</w:t>
      </w:r>
    </w:p>
    <w:p w14:paraId="089D9E28" w14:textId="77777777" w:rsidR="000A2D10" w:rsidRPr="005D520F" w:rsidRDefault="00000000">
      <w:pPr>
        <w:numPr>
          <w:ilvl w:val="0"/>
          <w:numId w:val="1"/>
        </w:numPr>
        <w:ind w:right="9" w:hanging="420"/>
      </w:pPr>
      <w:r w:rsidRPr="005D520F">
        <w:rPr>
          <w:b/>
          <w:i/>
        </w:rPr>
        <w:t xml:space="preserve">PyTorch (torch, torchvision): </w:t>
      </w:r>
      <w:r w:rsidRPr="005D520F">
        <w:t>Initialized within the data utility module to structure image tensors and batch loading for upcoming ML models.</w:t>
      </w:r>
    </w:p>
    <w:p w14:paraId="21C9219A" w14:textId="77777777" w:rsidR="000A2D10" w:rsidRPr="005D520F" w:rsidRDefault="00000000">
      <w:pPr>
        <w:numPr>
          <w:ilvl w:val="0"/>
          <w:numId w:val="1"/>
        </w:numPr>
        <w:ind w:right="9" w:hanging="420"/>
      </w:pPr>
      <w:r w:rsidRPr="005D520F">
        <w:rPr>
          <w:b/>
          <w:i/>
        </w:rPr>
        <w:t xml:space="preserve">OpenCV (opencv-python) &amp; Pillow (PIL): </w:t>
      </w:r>
      <w:r w:rsidRPr="005D520F">
        <w:t>Essential computer vision libraries utilized for binary stream verification, file format validation, and image dimension extraction.</w:t>
      </w:r>
    </w:p>
    <w:p w14:paraId="13B74000" w14:textId="039C01D0" w:rsidR="00FC07BF" w:rsidRPr="005D520F" w:rsidRDefault="00000000" w:rsidP="00FC07BF">
      <w:pPr>
        <w:numPr>
          <w:ilvl w:val="0"/>
          <w:numId w:val="1"/>
        </w:numPr>
        <w:spacing w:after="775"/>
        <w:ind w:right="9" w:hanging="420"/>
      </w:pPr>
      <w:r w:rsidRPr="005D520F">
        <w:rPr>
          <w:b/>
          <w:i/>
        </w:rPr>
        <w:t xml:space="preserve">React.js, Vite, &amp; Tailwind CSS: </w:t>
      </w:r>
      <w:r w:rsidRPr="005D520F">
        <w:t>Drive the frontend interactive interface, utilizing modern utility-first styling and axios for HTTP API telecommunications.</w:t>
      </w:r>
    </w:p>
    <w:p w14:paraId="3FDECB75" w14:textId="0BB39F47" w:rsidR="00FC07BF" w:rsidRPr="005D520F" w:rsidRDefault="00FC07BF" w:rsidP="00FC07BF">
      <w:pPr>
        <w:spacing w:after="775"/>
        <w:ind w:right="9"/>
      </w:pPr>
      <w:r w:rsidRPr="005D520F">
        <w:drawing>
          <wp:inline distT="0" distB="0" distL="0" distR="0" wp14:anchorId="04F22330" wp14:editId="25BC4245">
            <wp:extent cx="6134100" cy="2400300"/>
            <wp:effectExtent l="0" t="0" r="0" b="0"/>
            <wp:docPr id="142194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40699" name="Picture 1421940699"/>
                    <pic:cNvPicPr/>
                  </pic:nvPicPr>
                  <pic:blipFill>
                    <a:blip r:embed="rId10">
                      <a:extLst>
                        <a:ext uri="{28A0092B-C50C-407E-A947-70E740481C1C}">
                          <a14:useLocalDpi xmlns:a14="http://schemas.microsoft.com/office/drawing/2010/main" val="0"/>
                        </a:ext>
                      </a:extLst>
                    </a:blip>
                    <a:stretch>
                      <a:fillRect/>
                    </a:stretch>
                  </pic:blipFill>
                  <pic:spPr>
                    <a:xfrm>
                      <a:off x="0" y="0"/>
                      <a:ext cx="6134100" cy="2400300"/>
                    </a:xfrm>
                    <a:prstGeom prst="rect">
                      <a:avLst/>
                    </a:prstGeom>
                  </pic:spPr>
                </pic:pic>
              </a:graphicData>
            </a:graphic>
          </wp:inline>
        </w:drawing>
      </w:r>
    </w:p>
    <w:p w14:paraId="042239C4" w14:textId="52A85A43" w:rsidR="00FC07BF" w:rsidRPr="005D520F" w:rsidRDefault="00FC07BF" w:rsidP="00FC07BF">
      <w:pPr>
        <w:tabs>
          <w:tab w:val="left" w:pos="1140"/>
        </w:tabs>
        <w:rPr>
          <w:b/>
          <w:bCs/>
          <w:i/>
          <w:iCs/>
          <w:sz w:val="32"/>
          <w:szCs w:val="32"/>
        </w:rPr>
      </w:pPr>
      <w:r w:rsidRPr="005D520F">
        <w:tab/>
      </w:r>
      <w:r w:rsidRPr="005D520F">
        <w:rPr>
          <w:b/>
          <w:bCs/>
          <w:i/>
          <w:iCs/>
          <w:sz w:val="32"/>
          <w:szCs w:val="32"/>
        </w:rPr>
        <w:t>Split terminal execution displaying active FastAPI backend (Uvicorn) and Vite React frontend servers.</w:t>
      </w:r>
    </w:p>
    <w:p w14:paraId="6A24D272" w14:textId="77777777" w:rsidR="000A2D10" w:rsidRPr="005D520F" w:rsidRDefault="00000000">
      <w:pPr>
        <w:pStyle w:val="Heading2"/>
        <w:ind w:left="-5"/>
      </w:pPr>
      <w:r w:rsidRPr="005D520F">
        <w:lastRenderedPageBreak/>
        <w:t>4 System Architecture &amp; Role-Based Access Control (RBAC)</w:t>
      </w:r>
    </w:p>
    <w:p w14:paraId="21AA5D98" w14:textId="77777777" w:rsidR="000A2D10" w:rsidRPr="005D520F" w:rsidRDefault="00000000">
      <w:pPr>
        <w:spacing w:after="267" w:line="259" w:lineRule="auto"/>
        <w:ind w:left="0" w:right="0" w:firstLine="0"/>
      </w:pPr>
      <w:r w:rsidRPr="005D520F">
        <w:drawing>
          <wp:inline distT="0" distB="0" distL="0" distR="0" wp14:anchorId="3632D2FF" wp14:editId="56D54665">
            <wp:extent cx="5266944" cy="2875788"/>
            <wp:effectExtent l="0" t="0" r="0" b="0"/>
            <wp:docPr id="624" name="Picture 624"/>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1"/>
                    <a:stretch>
                      <a:fillRect/>
                    </a:stretch>
                  </pic:blipFill>
                  <pic:spPr>
                    <a:xfrm>
                      <a:off x="0" y="0"/>
                      <a:ext cx="5266944" cy="2875788"/>
                    </a:xfrm>
                    <a:prstGeom prst="rect">
                      <a:avLst/>
                    </a:prstGeom>
                  </pic:spPr>
                </pic:pic>
              </a:graphicData>
            </a:graphic>
          </wp:inline>
        </w:drawing>
      </w:r>
    </w:p>
    <w:p w14:paraId="1FD56590" w14:textId="77777777" w:rsidR="000A2D10" w:rsidRPr="005D520F" w:rsidRDefault="00000000">
      <w:pPr>
        <w:spacing w:after="63" w:line="259" w:lineRule="auto"/>
        <w:ind w:left="0" w:right="2" w:firstLine="0"/>
        <w:jc w:val="center"/>
      </w:pPr>
      <w:r w:rsidRPr="005D520F">
        <w:rPr>
          <w:rFonts w:ascii="Arial" w:eastAsia="Arial" w:hAnsi="Arial" w:cs="Arial"/>
          <w:color w:val="A5A5A5"/>
          <w:sz w:val="22"/>
        </w:rPr>
        <w:t>Fig 2 : Backend Architecture and communication flow</w:t>
      </w:r>
    </w:p>
    <w:p w14:paraId="58A61AE1" w14:textId="77777777" w:rsidR="000A2D10" w:rsidRPr="005D520F" w:rsidRDefault="00000000">
      <w:pPr>
        <w:numPr>
          <w:ilvl w:val="0"/>
          <w:numId w:val="2"/>
        </w:numPr>
        <w:spacing w:after="342" w:line="252" w:lineRule="auto"/>
        <w:ind w:right="-14"/>
        <w:jc w:val="both"/>
      </w:pPr>
      <w:r w:rsidRPr="005D520F">
        <w:rPr>
          <w:b/>
        </w:rPr>
        <w:t xml:space="preserve">Quality Engineer (Active Inspector): </w:t>
      </w:r>
      <w:r w:rsidRPr="005D520F">
        <w:t>Granted operational permissions to access the image dropzone, ingest product samples, run technical prechecks, and log diagnostic results.</w:t>
      </w:r>
    </w:p>
    <w:p w14:paraId="77621435" w14:textId="77777777" w:rsidR="000A2D10" w:rsidRPr="005D520F" w:rsidRDefault="00000000">
      <w:pPr>
        <w:numPr>
          <w:ilvl w:val="0"/>
          <w:numId w:val="2"/>
        </w:numPr>
        <w:spacing w:after="683" w:line="252" w:lineRule="auto"/>
        <w:ind w:right="-14"/>
        <w:jc w:val="both"/>
      </w:pPr>
      <w:r w:rsidRPr="005D520F">
        <w:rPr>
          <w:b/>
        </w:rPr>
        <w:t xml:space="preserve">Factory Owner / Supervisor (Executive Admin): </w:t>
      </w:r>
      <w:r w:rsidRPr="005D520F">
        <w:t>Receives full oversight capabilities, including access to global factory analytics (total inspection volume, yield pass rates), system health telemetry, and historical audit logs.</w:t>
      </w:r>
    </w:p>
    <w:p w14:paraId="08AE39BB" w14:textId="77777777" w:rsidR="000A2D10" w:rsidRPr="005D520F" w:rsidRDefault="00000000">
      <w:pPr>
        <w:numPr>
          <w:ilvl w:val="0"/>
          <w:numId w:val="2"/>
        </w:numPr>
        <w:spacing w:after="449" w:line="252" w:lineRule="auto"/>
        <w:ind w:right="-14"/>
        <w:jc w:val="both"/>
      </w:pPr>
      <w:r w:rsidRPr="005D520F">
        <w:rPr>
          <w:b/>
        </w:rPr>
        <w:t>Client / Buyer (Verification Portal)</w:t>
      </w:r>
      <w:r w:rsidRPr="005D520F">
        <w:t>: Restricted to a read-only interface to independently verify batch integrity checks and review quality assurance reports without alteration permissions.</w:t>
      </w:r>
    </w:p>
    <w:p w14:paraId="0CAA40D3" w14:textId="77777777" w:rsidR="005D520F" w:rsidRPr="005D520F" w:rsidRDefault="005D520F" w:rsidP="005D520F">
      <w:pPr>
        <w:spacing w:after="449" w:line="252" w:lineRule="auto"/>
        <w:ind w:right="-14"/>
        <w:jc w:val="both"/>
      </w:pPr>
    </w:p>
    <w:p w14:paraId="2BC2653C" w14:textId="51C9697B" w:rsidR="005D520F" w:rsidRPr="005D520F" w:rsidRDefault="005D520F" w:rsidP="005D520F">
      <w:pPr>
        <w:spacing w:after="449" w:line="252" w:lineRule="auto"/>
        <w:ind w:right="-14"/>
        <w:jc w:val="both"/>
        <w:rPr>
          <w:b/>
          <w:bCs/>
          <w:sz w:val="32"/>
          <w:szCs w:val="32"/>
        </w:rPr>
      </w:pPr>
      <w:r w:rsidRPr="005D520F">
        <w:rPr>
          <w:b/>
          <w:bCs/>
          <w:sz w:val="32"/>
          <w:szCs w:val="32"/>
        </w:rPr>
        <w:t xml:space="preserve">     The Above Images Shows About the Dashboard of the Website</w:t>
      </w:r>
    </w:p>
    <w:p w14:paraId="4C9C2923" w14:textId="7B1801D0" w:rsidR="005D520F" w:rsidRPr="005D520F" w:rsidRDefault="005D520F" w:rsidP="005D520F">
      <w:pPr>
        <w:spacing w:after="449" w:line="252" w:lineRule="auto"/>
        <w:ind w:right="-14" w:firstLine="0"/>
        <w:jc w:val="both"/>
      </w:pPr>
      <w:r w:rsidRPr="005D520F">
        <w:lastRenderedPageBreak/>
        <w:drawing>
          <wp:inline distT="0" distB="0" distL="0" distR="0" wp14:anchorId="630A7C40" wp14:editId="27229400">
            <wp:extent cx="5274945" cy="2566035"/>
            <wp:effectExtent l="0" t="0" r="1905" b="5715"/>
            <wp:docPr id="1041870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70298" name="Picture 10418702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945" cy="2566035"/>
                    </a:xfrm>
                    <a:prstGeom prst="rect">
                      <a:avLst/>
                    </a:prstGeom>
                  </pic:spPr>
                </pic:pic>
              </a:graphicData>
            </a:graphic>
          </wp:inline>
        </w:drawing>
      </w:r>
    </w:p>
    <w:p w14:paraId="53A8F68E" w14:textId="36EE58A4" w:rsidR="005D520F" w:rsidRPr="005D520F" w:rsidRDefault="005D520F" w:rsidP="005D520F">
      <w:pPr>
        <w:spacing w:after="449" w:line="252" w:lineRule="auto"/>
        <w:ind w:right="-14" w:firstLine="0"/>
        <w:jc w:val="both"/>
        <w:rPr>
          <w:b/>
          <w:bCs/>
          <w:i/>
          <w:iCs/>
          <w:sz w:val="32"/>
          <w:szCs w:val="32"/>
        </w:rPr>
      </w:pPr>
      <w:r w:rsidRPr="005D520F">
        <w:t xml:space="preserve">             </w:t>
      </w:r>
      <w:r w:rsidR="003E056D" w:rsidRPr="003E056D">
        <w:rPr>
          <w:b/>
          <w:bCs/>
          <w:i/>
          <w:iCs/>
          <w:sz w:val="32"/>
          <w:szCs w:val="32"/>
        </w:rPr>
        <w:t>The VisionInspect AI JWT Authentication Portal.</w:t>
      </w:r>
    </w:p>
    <w:p w14:paraId="01622B3C" w14:textId="77777777" w:rsidR="005D520F" w:rsidRPr="005D520F" w:rsidRDefault="005D520F" w:rsidP="005D520F">
      <w:pPr>
        <w:spacing w:after="449" w:line="252" w:lineRule="auto"/>
        <w:ind w:right="-14" w:firstLine="0"/>
        <w:jc w:val="both"/>
      </w:pPr>
    </w:p>
    <w:p w14:paraId="148EEEA6" w14:textId="77777777" w:rsidR="005D520F" w:rsidRPr="005D520F" w:rsidRDefault="005D520F" w:rsidP="005D520F">
      <w:pPr>
        <w:spacing w:after="449" w:line="252" w:lineRule="auto"/>
        <w:ind w:right="-14" w:firstLine="0"/>
        <w:jc w:val="both"/>
      </w:pPr>
    </w:p>
    <w:p w14:paraId="5A444997" w14:textId="7E9A3F73" w:rsidR="005D520F" w:rsidRPr="005D520F" w:rsidRDefault="005D520F" w:rsidP="005D520F">
      <w:pPr>
        <w:spacing w:after="449" w:line="252" w:lineRule="auto"/>
        <w:ind w:right="-14" w:firstLine="0"/>
        <w:jc w:val="both"/>
      </w:pPr>
      <w:r w:rsidRPr="005D520F">
        <w:drawing>
          <wp:inline distT="0" distB="0" distL="0" distR="0" wp14:anchorId="7E8118FB" wp14:editId="006B1573">
            <wp:extent cx="5274945" cy="2632710"/>
            <wp:effectExtent l="0" t="0" r="1905" b="0"/>
            <wp:docPr id="840401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01561" name="Picture 8404015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945" cy="2632710"/>
                    </a:xfrm>
                    <a:prstGeom prst="rect">
                      <a:avLst/>
                    </a:prstGeom>
                  </pic:spPr>
                </pic:pic>
              </a:graphicData>
            </a:graphic>
          </wp:inline>
        </w:drawing>
      </w:r>
    </w:p>
    <w:p w14:paraId="7AE518A4" w14:textId="28EC28F8" w:rsidR="00FC07BF" w:rsidRPr="005D520F" w:rsidRDefault="005D520F" w:rsidP="00FC07BF">
      <w:pPr>
        <w:spacing w:after="449" w:line="252" w:lineRule="auto"/>
        <w:ind w:right="-14"/>
        <w:jc w:val="both"/>
        <w:rPr>
          <w:b/>
          <w:bCs/>
          <w:i/>
          <w:iCs/>
          <w:sz w:val="32"/>
          <w:szCs w:val="32"/>
        </w:rPr>
      </w:pPr>
      <w:r w:rsidRPr="005D520F">
        <w:rPr>
          <w:b/>
          <w:bCs/>
          <w:i/>
          <w:iCs/>
          <w:sz w:val="32"/>
          <w:szCs w:val="32"/>
        </w:rPr>
        <w:t xml:space="preserve">                         Owner dashboard</w:t>
      </w:r>
      <w:r w:rsidR="003E056D">
        <w:rPr>
          <w:b/>
          <w:bCs/>
          <w:i/>
          <w:iCs/>
          <w:sz w:val="32"/>
          <w:szCs w:val="32"/>
        </w:rPr>
        <w:t xml:space="preserve"> to check the insight</w:t>
      </w:r>
    </w:p>
    <w:p w14:paraId="147D2682" w14:textId="648D0CAD" w:rsidR="00FC07BF" w:rsidRPr="005D520F" w:rsidRDefault="005D520F" w:rsidP="00FC07BF">
      <w:pPr>
        <w:spacing w:after="449" w:line="252" w:lineRule="auto"/>
        <w:ind w:right="-14"/>
        <w:jc w:val="both"/>
      </w:pPr>
      <w:r w:rsidRPr="005D520F">
        <w:lastRenderedPageBreak/>
        <w:drawing>
          <wp:inline distT="0" distB="0" distL="0" distR="0" wp14:anchorId="122C2636" wp14:editId="57EB7EC4">
            <wp:extent cx="5274945" cy="3016250"/>
            <wp:effectExtent l="0" t="0" r="1905" b="0"/>
            <wp:docPr id="877600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00458" name="Picture 8776004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945" cy="3016250"/>
                    </a:xfrm>
                    <a:prstGeom prst="rect">
                      <a:avLst/>
                    </a:prstGeom>
                  </pic:spPr>
                </pic:pic>
              </a:graphicData>
            </a:graphic>
          </wp:inline>
        </w:drawing>
      </w:r>
    </w:p>
    <w:p w14:paraId="4A77ADF6" w14:textId="6DA94DEE" w:rsidR="005D520F" w:rsidRPr="005D520F" w:rsidRDefault="005D520F" w:rsidP="00FC07BF">
      <w:pPr>
        <w:spacing w:after="449" w:line="252" w:lineRule="auto"/>
        <w:ind w:right="-14"/>
        <w:jc w:val="both"/>
        <w:rPr>
          <w:b/>
          <w:bCs/>
          <w:i/>
          <w:iCs/>
          <w:sz w:val="32"/>
          <w:szCs w:val="32"/>
        </w:rPr>
      </w:pPr>
      <w:r w:rsidRPr="005D520F">
        <w:rPr>
          <w:b/>
          <w:bCs/>
          <w:i/>
          <w:iCs/>
          <w:sz w:val="32"/>
          <w:szCs w:val="32"/>
        </w:rPr>
        <w:t xml:space="preserve">                                  Quailty Engineer Dashboard</w:t>
      </w:r>
    </w:p>
    <w:p w14:paraId="6AB1B856" w14:textId="77777777" w:rsidR="005D520F" w:rsidRPr="005D520F" w:rsidRDefault="005D520F" w:rsidP="00FC07BF">
      <w:pPr>
        <w:spacing w:after="449" w:line="252" w:lineRule="auto"/>
        <w:ind w:right="-14"/>
        <w:jc w:val="both"/>
      </w:pPr>
    </w:p>
    <w:p w14:paraId="449080D2" w14:textId="120710C4" w:rsidR="005D520F" w:rsidRPr="005D520F" w:rsidRDefault="005D520F" w:rsidP="00FC07BF">
      <w:pPr>
        <w:spacing w:after="449" w:line="252" w:lineRule="auto"/>
        <w:ind w:right="-14"/>
        <w:jc w:val="both"/>
      </w:pPr>
      <w:r w:rsidRPr="005D520F">
        <w:drawing>
          <wp:inline distT="0" distB="0" distL="0" distR="0" wp14:anchorId="341AF88F" wp14:editId="4B996CB0">
            <wp:extent cx="5274945" cy="2846070"/>
            <wp:effectExtent l="0" t="0" r="1905" b="0"/>
            <wp:docPr id="9079152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15248" name="Picture 9079152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945" cy="2846070"/>
                    </a:xfrm>
                    <a:prstGeom prst="rect">
                      <a:avLst/>
                    </a:prstGeom>
                  </pic:spPr>
                </pic:pic>
              </a:graphicData>
            </a:graphic>
          </wp:inline>
        </w:drawing>
      </w:r>
    </w:p>
    <w:p w14:paraId="7BEDAEBE" w14:textId="7158F9F5" w:rsidR="00FC07BF" w:rsidRPr="005D520F" w:rsidRDefault="005D520F" w:rsidP="00FC07BF">
      <w:pPr>
        <w:spacing w:after="449" w:line="252" w:lineRule="auto"/>
        <w:ind w:right="-14"/>
        <w:jc w:val="both"/>
        <w:rPr>
          <w:b/>
          <w:bCs/>
          <w:i/>
          <w:iCs/>
          <w:sz w:val="32"/>
          <w:szCs w:val="32"/>
        </w:rPr>
      </w:pPr>
      <w:r w:rsidRPr="005D520F">
        <w:rPr>
          <w:b/>
          <w:bCs/>
          <w:i/>
          <w:iCs/>
          <w:sz w:val="32"/>
          <w:szCs w:val="32"/>
        </w:rPr>
        <w:t xml:space="preserve">                       </w:t>
      </w:r>
      <w:r w:rsidR="003E056D" w:rsidRPr="003E056D">
        <w:rPr>
          <w:b/>
          <w:bCs/>
          <w:i/>
          <w:iCs/>
          <w:sz w:val="32"/>
          <w:szCs w:val="32"/>
        </w:rPr>
        <w:t>Role-Based UI dynamically rendering the Client Verification Portal with read-only batch telemetry.</w:t>
      </w:r>
    </w:p>
    <w:p w14:paraId="3B89064C" w14:textId="47E150D0" w:rsidR="00FC07BF" w:rsidRPr="005D520F" w:rsidRDefault="003E056D" w:rsidP="00FC07BF">
      <w:pPr>
        <w:spacing w:after="449" w:line="252" w:lineRule="auto"/>
        <w:ind w:right="-14"/>
        <w:jc w:val="both"/>
      </w:pPr>
      <w:r>
        <w:rPr>
          <w:noProof/>
        </w:rPr>
        <w:lastRenderedPageBreak/>
        <w:drawing>
          <wp:inline distT="0" distB="0" distL="0" distR="0" wp14:anchorId="29E611F5" wp14:editId="378635ED">
            <wp:extent cx="6090285" cy="2362200"/>
            <wp:effectExtent l="0" t="0" r="5715" b="0"/>
            <wp:docPr id="506647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47235" name="Picture 5066472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90285" cy="2362200"/>
                    </a:xfrm>
                    <a:prstGeom prst="rect">
                      <a:avLst/>
                    </a:prstGeom>
                  </pic:spPr>
                </pic:pic>
              </a:graphicData>
            </a:graphic>
          </wp:inline>
        </w:drawing>
      </w:r>
    </w:p>
    <w:p w14:paraId="5E4CB900" w14:textId="5E569FBF" w:rsidR="00FC07BF" w:rsidRDefault="003E056D" w:rsidP="003E056D">
      <w:pPr>
        <w:spacing w:after="449" w:line="252" w:lineRule="auto"/>
        <w:ind w:right="-14"/>
        <w:jc w:val="both"/>
      </w:pPr>
      <w:r w:rsidRPr="003E056D">
        <w:rPr>
          <w:b/>
          <w:bCs/>
          <w:i/>
          <w:iCs/>
          <w:sz w:val="32"/>
          <w:szCs w:val="32"/>
        </w:rPr>
        <w:t xml:space="preserve">Visioninspect.db  of </w:t>
      </w:r>
      <w:r w:rsidRPr="003E056D">
        <w:rPr>
          <w:b/>
          <w:bCs/>
          <w:i/>
          <w:iCs/>
          <w:sz w:val="32"/>
          <w:szCs w:val="32"/>
        </w:rPr>
        <w:t>SQLite Database inspection revealing automated schema generation, role assignment, and encrypted password hashing</w:t>
      </w:r>
      <w:r w:rsidRPr="003E056D">
        <w:t>.</w:t>
      </w:r>
      <w:r>
        <w:t xml:space="preserve">  </w:t>
      </w:r>
    </w:p>
    <w:p w14:paraId="573AFE72" w14:textId="77777777" w:rsidR="00493943" w:rsidRPr="005D520F" w:rsidRDefault="00493943" w:rsidP="003E056D">
      <w:pPr>
        <w:spacing w:after="449" w:line="252" w:lineRule="auto"/>
        <w:ind w:right="-14"/>
        <w:jc w:val="both"/>
      </w:pPr>
    </w:p>
    <w:p w14:paraId="0D83F869" w14:textId="017035FC" w:rsidR="00FC07BF" w:rsidRDefault="00493943" w:rsidP="00FC07BF">
      <w:pPr>
        <w:spacing w:after="449" w:line="252" w:lineRule="auto"/>
        <w:ind w:right="-14"/>
        <w:jc w:val="both"/>
      </w:pPr>
      <w:r>
        <w:rPr>
          <w:noProof/>
        </w:rPr>
        <w:drawing>
          <wp:inline distT="0" distB="0" distL="0" distR="0" wp14:anchorId="48D3A54A" wp14:editId="479C63BC">
            <wp:extent cx="5274945" cy="3216275"/>
            <wp:effectExtent l="0" t="0" r="1905" b="3175"/>
            <wp:docPr id="347228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28339" name="Picture 3472283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945" cy="3216275"/>
                    </a:xfrm>
                    <a:prstGeom prst="rect">
                      <a:avLst/>
                    </a:prstGeom>
                  </pic:spPr>
                </pic:pic>
              </a:graphicData>
            </a:graphic>
          </wp:inline>
        </w:drawing>
      </w:r>
    </w:p>
    <w:p w14:paraId="618FB08D" w14:textId="2E1D566D" w:rsidR="003E056D" w:rsidRPr="00493943" w:rsidRDefault="00493943" w:rsidP="00493943">
      <w:pPr>
        <w:spacing w:after="449" w:line="252" w:lineRule="auto"/>
        <w:ind w:right="-14"/>
        <w:jc w:val="both"/>
        <w:rPr>
          <w:b/>
          <w:bCs/>
          <w:i/>
          <w:iCs/>
          <w:sz w:val="32"/>
          <w:szCs w:val="32"/>
        </w:rPr>
      </w:pPr>
      <w:r w:rsidRPr="00493943">
        <w:rPr>
          <w:b/>
          <w:bCs/>
          <w:i/>
          <w:iCs/>
          <w:sz w:val="32"/>
          <w:szCs w:val="32"/>
        </w:rPr>
        <w:t>Auto-generated Interactive Swagger API documentation validating backend endpoint routing and multi-part data payload acceptance.</w:t>
      </w:r>
    </w:p>
    <w:p w14:paraId="1EE973CE" w14:textId="77777777" w:rsidR="000A2D10" w:rsidRPr="005D520F" w:rsidRDefault="00000000" w:rsidP="00493943">
      <w:pPr>
        <w:pStyle w:val="Heading2"/>
        <w:spacing w:after="169"/>
        <w:ind w:left="-15" w:firstLine="0"/>
      </w:pPr>
      <w:r w:rsidRPr="005D520F">
        <w:lastRenderedPageBreak/>
        <w:t>5 Core Implementation: Ingestion Pipeline &amp; Multi-Role UI</w:t>
      </w:r>
    </w:p>
    <w:p w14:paraId="7D0C7A80" w14:textId="77777777" w:rsidR="000A2D10" w:rsidRPr="005D520F" w:rsidRDefault="00000000">
      <w:pPr>
        <w:spacing w:after="241"/>
        <w:ind w:left="-5" w:right="9"/>
      </w:pPr>
      <w:r w:rsidRPr="005D520F">
        <w:t>The Milestones 1 technical workflow operates through a structured sequence to guarantee data integrity before machine learning analysis:</w:t>
      </w:r>
    </w:p>
    <w:p w14:paraId="62C48A71" w14:textId="77777777" w:rsidR="000A2D10" w:rsidRPr="005D520F" w:rsidRDefault="00000000">
      <w:pPr>
        <w:spacing w:after="405" w:line="259" w:lineRule="auto"/>
        <w:ind w:left="0" w:right="0" w:firstLine="0"/>
      </w:pPr>
      <w:r w:rsidRPr="005D520F">
        <w:drawing>
          <wp:inline distT="0" distB="0" distL="0" distR="0" wp14:anchorId="4EFA6EA7" wp14:editId="7873CDF6">
            <wp:extent cx="5266944" cy="2875788"/>
            <wp:effectExtent l="0" t="0" r="0" b="0"/>
            <wp:docPr id="761" name="Picture 761"/>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18"/>
                    <a:stretch>
                      <a:fillRect/>
                    </a:stretch>
                  </pic:blipFill>
                  <pic:spPr>
                    <a:xfrm>
                      <a:off x="0" y="0"/>
                      <a:ext cx="5266944" cy="2875788"/>
                    </a:xfrm>
                    <a:prstGeom prst="rect">
                      <a:avLst/>
                    </a:prstGeom>
                  </pic:spPr>
                </pic:pic>
              </a:graphicData>
            </a:graphic>
          </wp:inline>
        </w:drawing>
      </w:r>
    </w:p>
    <w:p w14:paraId="28FFFA54" w14:textId="77777777" w:rsidR="000A2D10" w:rsidRPr="005D520F" w:rsidRDefault="00000000">
      <w:pPr>
        <w:spacing w:after="0" w:line="259" w:lineRule="auto"/>
        <w:ind w:left="0" w:right="2" w:firstLine="0"/>
        <w:jc w:val="center"/>
      </w:pPr>
      <w:r w:rsidRPr="005D520F">
        <w:rPr>
          <w:color w:val="BEBEBE"/>
        </w:rPr>
        <w:t>Fig 3 : Image Ingestion and Validation Pipeline</w:t>
      </w:r>
    </w:p>
    <w:p w14:paraId="7F3323DB" w14:textId="77777777" w:rsidR="000A2D10" w:rsidRPr="005D520F" w:rsidRDefault="00000000">
      <w:pPr>
        <w:numPr>
          <w:ilvl w:val="0"/>
          <w:numId w:val="3"/>
        </w:numPr>
        <w:ind w:right="9"/>
      </w:pPr>
      <w:r w:rsidRPr="005D520F">
        <w:rPr>
          <w:b/>
        </w:rPr>
        <w:t xml:space="preserve">Binary Stream Ingestion: </w:t>
      </w:r>
      <w:r w:rsidRPr="005D520F">
        <w:t>An image is submitted via the frontend dragand-drop interface or automated conveyor simulator to the POST /api/upload/ endpoint.</w:t>
      </w:r>
    </w:p>
    <w:p w14:paraId="67F3835D" w14:textId="77777777" w:rsidR="000A2D10" w:rsidRPr="005D520F" w:rsidRDefault="00000000">
      <w:pPr>
        <w:numPr>
          <w:ilvl w:val="0"/>
          <w:numId w:val="3"/>
        </w:numPr>
        <w:spacing w:after="342" w:line="252" w:lineRule="auto"/>
        <w:ind w:right="9"/>
      </w:pPr>
      <w:r w:rsidRPr="005D520F">
        <w:rPr>
          <w:b/>
        </w:rPr>
        <w:t xml:space="preserve">MIME &amp; Technical Pre-Check: </w:t>
      </w:r>
      <w:r w:rsidRPr="005D520F">
        <w:t>The server validates that the incoming stream is a legitimate image format (.png, .jpg, .jpeg), blocking malicious file executions.</w:t>
      </w:r>
    </w:p>
    <w:p w14:paraId="04037BE7" w14:textId="77777777" w:rsidR="000A2D10" w:rsidRPr="005D520F" w:rsidRDefault="00000000">
      <w:pPr>
        <w:numPr>
          <w:ilvl w:val="0"/>
          <w:numId w:val="3"/>
        </w:numPr>
        <w:spacing w:after="5"/>
        <w:ind w:right="9"/>
      </w:pPr>
      <w:r w:rsidRPr="005D520F">
        <w:rPr>
          <w:b/>
        </w:rPr>
        <w:t xml:space="preserve">Pillow Structural Verification: </w:t>
      </w:r>
      <w:r w:rsidRPr="005D520F">
        <w:t>The image binary is read into memory and processed through image.verify() to detect corrupted packets or incomplete transmissions.</w:t>
      </w:r>
    </w:p>
    <w:p w14:paraId="14B4FCBA" w14:textId="77777777" w:rsidR="000A2D10" w:rsidRPr="005D520F" w:rsidRDefault="00000000">
      <w:pPr>
        <w:numPr>
          <w:ilvl w:val="0"/>
          <w:numId w:val="3"/>
        </w:numPr>
        <w:spacing w:after="3"/>
        <w:ind w:right="9"/>
      </w:pPr>
      <w:r w:rsidRPr="005D520F">
        <w:rPr>
          <w:b/>
        </w:rPr>
        <w:t xml:space="preserve">Timestamped Disk Archiving: </w:t>
      </w:r>
      <w:r w:rsidRPr="005D520F">
        <w:t>To prevent naming collisions during high-speed factory batch processing, the file is assigned a unique timestamp (YYYYMMDD_HHMMSS_filename) and permanently committed to the data/uploads/ directory.</w:t>
      </w:r>
    </w:p>
    <w:p w14:paraId="7E501AB2" w14:textId="77777777" w:rsidR="000A2D10" w:rsidRDefault="00000000">
      <w:pPr>
        <w:numPr>
          <w:ilvl w:val="0"/>
          <w:numId w:val="3"/>
        </w:numPr>
        <w:spacing w:after="471"/>
        <w:ind w:right="9"/>
      </w:pPr>
      <w:r w:rsidRPr="005D520F">
        <w:rPr>
          <w:b/>
        </w:rPr>
        <w:t xml:space="preserve">JSON Telemetry Return: </w:t>
      </w:r>
      <w:r w:rsidRPr="005D520F">
        <w:t xml:space="preserve">The server generates and returns a structured payload detailing file dimensions, color architecture, storage </w:t>
      </w:r>
      <w:r w:rsidRPr="005D520F">
        <w:lastRenderedPageBreak/>
        <w:t>paths, and HTTP status codes (200 OK) to update the UI dashboard in real time.</w:t>
      </w:r>
    </w:p>
    <w:p w14:paraId="0136AD4E" w14:textId="77777777" w:rsidR="003E056D" w:rsidRDefault="003E056D" w:rsidP="003E056D">
      <w:pPr>
        <w:spacing w:after="471"/>
        <w:ind w:right="9"/>
      </w:pPr>
    </w:p>
    <w:p w14:paraId="7874914F" w14:textId="77777777" w:rsidR="003E056D" w:rsidRDefault="003E056D" w:rsidP="003E056D">
      <w:pPr>
        <w:spacing w:after="471"/>
        <w:ind w:right="9"/>
      </w:pPr>
    </w:p>
    <w:p w14:paraId="712F1D5C" w14:textId="77777777" w:rsidR="003E056D" w:rsidRPr="005D520F" w:rsidRDefault="003E056D" w:rsidP="003E056D">
      <w:pPr>
        <w:spacing w:after="471"/>
        <w:ind w:right="9"/>
      </w:pPr>
    </w:p>
    <w:p w14:paraId="621D2888" w14:textId="77777777" w:rsidR="000A2D10" w:rsidRPr="005D520F" w:rsidRDefault="00000000">
      <w:pPr>
        <w:pStyle w:val="Heading2"/>
        <w:ind w:left="-5"/>
      </w:pPr>
      <w:r w:rsidRPr="005D520F">
        <w:t>6 Verification &amp; Technical Pre-Check Results</w:t>
      </w:r>
    </w:p>
    <w:p w14:paraId="13A8CBA4" w14:textId="77777777" w:rsidR="000A2D10" w:rsidRPr="005D520F" w:rsidRDefault="00000000">
      <w:pPr>
        <w:ind w:left="-5" w:right="9"/>
      </w:pPr>
      <w:r w:rsidRPr="005D520F">
        <w:t>During formal system verification, the platform was evaluated across multiple operating system parameters and network requests:</w:t>
      </w:r>
    </w:p>
    <w:p w14:paraId="4D990B13" w14:textId="77777777" w:rsidR="000A2D10" w:rsidRPr="005D520F" w:rsidRDefault="00000000">
      <w:pPr>
        <w:numPr>
          <w:ilvl w:val="0"/>
          <w:numId w:val="4"/>
        </w:numPr>
        <w:ind w:right="9" w:hanging="420"/>
      </w:pPr>
      <w:r w:rsidRPr="005D520F">
        <w:rPr>
          <w:b/>
        </w:rPr>
        <w:t xml:space="preserve">Authentication Integrity: </w:t>
      </w:r>
      <w:r w:rsidRPr="005D520F">
        <w:t>Successfully prevented unauthorized route access and correctly dynamically rendered role-specific workspaces upon JWT token validation.</w:t>
      </w:r>
    </w:p>
    <w:p w14:paraId="034AB019" w14:textId="77777777" w:rsidR="000A2D10" w:rsidRPr="005D520F" w:rsidRDefault="00000000">
      <w:pPr>
        <w:numPr>
          <w:ilvl w:val="0"/>
          <w:numId w:val="4"/>
        </w:numPr>
        <w:ind w:right="9" w:hanging="420"/>
      </w:pPr>
      <w:r w:rsidRPr="005D520F">
        <w:rPr>
          <w:b/>
        </w:rPr>
        <w:t xml:space="preserve">File Ingestion Rigor: </w:t>
      </w:r>
      <w:r w:rsidRPr="005D520F">
        <w:t>Tested against valid industrial samples (015.png, 001.png) and intentionally damaged or corrupted files. The backend successfully committed valid files to disk while returning 400 Bad Request exceptions for invalid file formats.</w:t>
      </w:r>
    </w:p>
    <w:p w14:paraId="63525A8A" w14:textId="77777777" w:rsidR="000A2D10" w:rsidRPr="005D520F" w:rsidRDefault="00000000">
      <w:pPr>
        <w:numPr>
          <w:ilvl w:val="0"/>
          <w:numId w:val="4"/>
        </w:numPr>
        <w:spacing w:after="473"/>
        <w:ind w:right="9" w:hanging="420"/>
      </w:pPr>
      <w:r w:rsidRPr="005D520F">
        <w:rPr>
          <w:b/>
        </w:rPr>
        <w:t xml:space="preserve">Database Generation: </w:t>
      </w:r>
      <w:r w:rsidRPr="005D520F">
        <w:t>Verified the automated generation and schema population of users and inspections tables within the SQLite engine upon application boot (create_all).</w:t>
      </w:r>
    </w:p>
    <w:p w14:paraId="69684776" w14:textId="77777777" w:rsidR="000A2D10" w:rsidRPr="005D520F" w:rsidRDefault="00000000">
      <w:pPr>
        <w:pStyle w:val="Heading2"/>
        <w:ind w:left="-5"/>
      </w:pPr>
      <w:r w:rsidRPr="005D520F">
        <w:t>7 Conclusion and Next Steps</w:t>
      </w:r>
    </w:p>
    <w:p w14:paraId="608A56DA" w14:textId="77777777" w:rsidR="000A2D10" w:rsidRDefault="00000000">
      <w:pPr>
        <w:ind w:left="-5" w:right="9"/>
      </w:pPr>
      <w:r w:rsidRPr="005D520F">
        <w:t>Milestone 1 successfully establishes the foundational data, web, and security architecture required for an enterprise-grade Industry 4.0 inspection platform. By bridging React frontend interfaces with an asynchronous FastAPI backend and automated PyTorch data loaders, the platform reliably ingests, validates, and stores industrial image streams.</w:t>
      </w:r>
    </w:p>
    <w:sectPr w:rsidR="000A2D10">
      <w:footerReference w:type="even" r:id="rId19"/>
      <w:footerReference w:type="default" r:id="rId20"/>
      <w:footerReference w:type="first" r:id="rId21"/>
      <w:pgSz w:w="11906" w:h="16838"/>
      <w:pgMar w:top="1456" w:right="1799" w:bottom="1781" w:left="1800" w:header="720" w:footer="71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493BE" w14:textId="77777777" w:rsidR="00D82D4B" w:rsidRPr="005D520F" w:rsidRDefault="00D82D4B">
      <w:pPr>
        <w:spacing w:after="0" w:line="240" w:lineRule="auto"/>
      </w:pPr>
      <w:r w:rsidRPr="005D520F">
        <w:separator/>
      </w:r>
    </w:p>
  </w:endnote>
  <w:endnote w:type="continuationSeparator" w:id="0">
    <w:p w14:paraId="2F54620F" w14:textId="77777777" w:rsidR="00D82D4B" w:rsidRPr="005D520F" w:rsidRDefault="00D82D4B">
      <w:pPr>
        <w:spacing w:after="0" w:line="240" w:lineRule="auto"/>
      </w:pPr>
      <w:r w:rsidRPr="005D520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705E4" w14:textId="77777777" w:rsidR="000A2D10" w:rsidRPr="005D520F" w:rsidRDefault="00000000">
    <w:pPr>
      <w:spacing w:after="0" w:line="259" w:lineRule="auto"/>
      <w:ind w:left="0" w:right="0" w:firstLine="0"/>
    </w:pPr>
    <w:r w:rsidRPr="005D520F">
      <w:rPr>
        <w:rFonts w:ascii="Arial" w:eastAsia="Arial" w:hAnsi="Arial" w:cs="Arial"/>
        <w:sz w:val="18"/>
      </w:rPr>
      <w:t>Milestone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98BE" w14:textId="77777777" w:rsidR="000A2D10" w:rsidRPr="005D520F" w:rsidRDefault="00000000">
    <w:pPr>
      <w:spacing w:after="0" w:line="259" w:lineRule="auto"/>
      <w:ind w:left="0" w:right="0" w:firstLine="0"/>
    </w:pPr>
    <w:r w:rsidRPr="005D520F">
      <w:rPr>
        <w:rFonts w:ascii="Arial" w:eastAsia="Arial" w:hAnsi="Arial" w:cs="Arial"/>
        <w:sz w:val="18"/>
      </w:rPr>
      <w:t>Milestone 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969D" w14:textId="77777777" w:rsidR="000A2D10" w:rsidRPr="005D520F" w:rsidRDefault="00000000">
    <w:pPr>
      <w:spacing w:after="0" w:line="259" w:lineRule="auto"/>
      <w:ind w:left="0" w:right="0" w:firstLine="0"/>
    </w:pPr>
    <w:r w:rsidRPr="005D520F">
      <w:rPr>
        <w:rFonts w:ascii="Arial" w:eastAsia="Arial" w:hAnsi="Arial" w:cs="Arial"/>
        <w:sz w:val="18"/>
      </w:rPr>
      <w:t>Milestone 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A529F" w14:textId="77777777" w:rsidR="000A2D10" w:rsidRPr="005D520F" w:rsidRDefault="00000000">
    <w:pPr>
      <w:tabs>
        <w:tab w:val="right" w:pos="8307"/>
      </w:tabs>
      <w:spacing w:after="0" w:line="259" w:lineRule="auto"/>
      <w:ind w:left="0" w:right="0" w:firstLine="0"/>
    </w:pPr>
    <w:r w:rsidRPr="005D520F">
      <w:rPr>
        <w:rFonts w:ascii="Arial" w:eastAsia="Arial" w:hAnsi="Arial" w:cs="Arial"/>
        <w:sz w:val="18"/>
      </w:rPr>
      <w:t>Milestone 1</w:t>
    </w:r>
    <w:r w:rsidRPr="005D520F">
      <w:rPr>
        <w:rFonts w:ascii="Arial" w:eastAsia="Arial" w:hAnsi="Arial" w:cs="Arial"/>
        <w:sz w:val="18"/>
      </w:rPr>
      <w:tab/>
    </w:r>
    <w:r w:rsidRPr="005D520F">
      <w:fldChar w:fldCharType="begin"/>
    </w:r>
    <w:r w:rsidRPr="005D520F">
      <w:instrText xml:space="preserve"> PAGE   \* MERGEFORMAT </w:instrText>
    </w:r>
    <w:r w:rsidRPr="005D520F">
      <w:fldChar w:fldCharType="separate"/>
    </w:r>
    <w:r w:rsidRPr="005D520F">
      <w:rPr>
        <w:rFonts w:ascii="Arial" w:eastAsia="Arial" w:hAnsi="Arial" w:cs="Arial"/>
        <w:sz w:val="18"/>
      </w:rPr>
      <w:t>1</w:t>
    </w:r>
    <w:r w:rsidRPr="005D520F">
      <w:rPr>
        <w:rFonts w:ascii="Arial" w:eastAsia="Arial" w:hAnsi="Arial" w:cs="Arial"/>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D66F9" w14:textId="77777777" w:rsidR="000A2D10" w:rsidRPr="005D520F" w:rsidRDefault="00000000">
    <w:pPr>
      <w:tabs>
        <w:tab w:val="right" w:pos="8307"/>
      </w:tabs>
      <w:spacing w:after="0" w:line="259" w:lineRule="auto"/>
      <w:ind w:left="0" w:right="0" w:firstLine="0"/>
    </w:pPr>
    <w:r w:rsidRPr="005D520F">
      <w:rPr>
        <w:rFonts w:ascii="Arial" w:eastAsia="Arial" w:hAnsi="Arial" w:cs="Arial"/>
        <w:sz w:val="18"/>
      </w:rPr>
      <w:t>Milestone 1</w:t>
    </w:r>
    <w:r w:rsidRPr="005D520F">
      <w:rPr>
        <w:rFonts w:ascii="Arial" w:eastAsia="Arial" w:hAnsi="Arial" w:cs="Arial"/>
        <w:sz w:val="18"/>
      </w:rPr>
      <w:tab/>
    </w:r>
    <w:r w:rsidRPr="005D520F">
      <w:fldChar w:fldCharType="begin"/>
    </w:r>
    <w:r w:rsidRPr="005D520F">
      <w:instrText xml:space="preserve"> PAGE   \* MERGEFORMAT </w:instrText>
    </w:r>
    <w:r w:rsidRPr="005D520F">
      <w:fldChar w:fldCharType="separate"/>
    </w:r>
    <w:r w:rsidRPr="005D520F">
      <w:rPr>
        <w:rFonts w:ascii="Arial" w:eastAsia="Arial" w:hAnsi="Arial" w:cs="Arial"/>
        <w:sz w:val="18"/>
      </w:rPr>
      <w:t>1</w:t>
    </w:r>
    <w:r w:rsidRPr="005D520F">
      <w:rPr>
        <w:rFonts w:ascii="Arial" w:eastAsia="Arial" w:hAnsi="Arial" w:cs="Arial"/>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3734E" w14:textId="77777777" w:rsidR="000A2D10" w:rsidRPr="005D520F" w:rsidRDefault="00000000">
    <w:pPr>
      <w:tabs>
        <w:tab w:val="right" w:pos="8307"/>
      </w:tabs>
      <w:spacing w:after="0" w:line="259" w:lineRule="auto"/>
      <w:ind w:left="0" w:right="0" w:firstLine="0"/>
    </w:pPr>
    <w:r w:rsidRPr="005D520F">
      <w:rPr>
        <w:rFonts w:ascii="Arial" w:eastAsia="Arial" w:hAnsi="Arial" w:cs="Arial"/>
        <w:sz w:val="18"/>
      </w:rPr>
      <w:t>Milestone 1</w:t>
    </w:r>
    <w:r w:rsidRPr="005D520F">
      <w:rPr>
        <w:rFonts w:ascii="Arial" w:eastAsia="Arial" w:hAnsi="Arial" w:cs="Arial"/>
        <w:sz w:val="18"/>
      </w:rPr>
      <w:tab/>
    </w:r>
    <w:r w:rsidRPr="005D520F">
      <w:fldChar w:fldCharType="begin"/>
    </w:r>
    <w:r w:rsidRPr="005D520F">
      <w:instrText xml:space="preserve"> PAGE   \* MERGEFORMAT </w:instrText>
    </w:r>
    <w:r w:rsidRPr="005D520F">
      <w:fldChar w:fldCharType="separate"/>
    </w:r>
    <w:r w:rsidRPr="005D520F">
      <w:rPr>
        <w:rFonts w:ascii="Arial" w:eastAsia="Arial" w:hAnsi="Arial" w:cs="Arial"/>
        <w:sz w:val="18"/>
      </w:rPr>
      <w:t>1</w:t>
    </w:r>
    <w:r w:rsidRPr="005D520F">
      <w:rPr>
        <w:rFonts w:ascii="Arial" w:eastAsia="Arial" w:hAnsi="Arial" w:cs="Arial"/>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26FC3" w14:textId="77777777" w:rsidR="00D82D4B" w:rsidRPr="005D520F" w:rsidRDefault="00D82D4B">
      <w:pPr>
        <w:spacing w:after="0" w:line="240" w:lineRule="auto"/>
      </w:pPr>
      <w:r w:rsidRPr="005D520F">
        <w:separator/>
      </w:r>
    </w:p>
  </w:footnote>
  <w:footnote w:type="continuationSeparator" w:id="0">
    <w:p w14:paraId="37BB3899" w14:textId="77777777" w:rsidR="00D82D4B" w:rsidRPr="005D520F" w:rsidRDefault="00D82D4B">
      <w:pPr>
        <w:spacing w:after="0" w:line="240" w:lineRule="auto"/>
      </w:pPr>
      <w:r w:rsidRPr="005D520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A4675"/>
    <w:multiLevelType w:val="hybridMultilevel"/>
    <w:tmpl w:val="B9C2F41A"/>
    <w:lvl w:ilvl="0" w:tplc="1BB41890">
      <w:start w:val="1"/>
      <w:numFmt w:val="bullet"/>
      <w:lvlText w:val=""/>
      <w:lvlJc w:val="left"/>
      <w:pPr>
        <w:ind w:left="420"/>
      </w:pPr>
      <w:rPr>
        <w:rFonts w:ascii="Wingdings" w:eastAsia="Wingdings" w:hAnsi="Wingdings" w:cs="Wingdings"/>
        <w:b w:val="0"/>
        <w:i w:val="0"/>
        <w:strike w:val="0"/>
        <w:dstrike w:val="0"/>
        <w:color w:val="222222"/>
        <w:sz w:val="11"/>
        <w:szCs w:val="11"/>
        <w:u w:val="none" w:color="000000"/>
        <w:bdr w:val="none" w:sz="0" w:space="0" w:color="auto"/>
        <w:shd w:val="clear" w:color="auto" w:fill="auto"/>
        <w:vertAlign w:val="baseline"/>
      </w:rPr>
    </w:lvl>
    <w:lvl w:ilvl="1" w:tplc="90ACA47A">
      <w:start w:val="1"/>
      <w:numFmt w:val="bullet"/>
      <w:lvlText w:val="o"/>
      <w:lvlJc w:val="left"/>
      <w:pPr>
        <w:ind w:left="1080"/>
      </w:pPr>
      <w:rPr>
        <w:rFonts w:ascii="Wingdings" w:eastAsia="Wingdings" w:hAnsi="Wingdings" w:cs="Wingdings"/>
        <w:b w:val="0"/>
        <w:i w:val="0"/>
        <w:strike w:val="0"/>
        <w:dstrike w:val="0"/>
        <w:color w:val="222222"/>
        <w:sz w:val="11"/>
        <w:szCs w:val="11"/>
        <w:u w:val="none" w:color="000000"/>
        <w:bdr w:val="none" w:sz="0" w:space="0" w:color="auto"/>
        <w:shd w:val="clear" w:color="auto" w:fill="auto"/>
        <w:vertAlign w:val="baseline"/>
      </w:rPr>
    </w:lvl>
    <w:lvl w:ilvl="2" w:tplc="514420A8">
      <w:start w:val="1"/>
      <w:numFmt w:val="bullet"/>
      <w:lvlText w:val="▪"/>
      <w:lvlJc w:val="left"/>
      <w:pPr>
        <w:ind w:left="1800"/>
      </w:pPr>
      <w:rPr>
        <w:rFonts w:ascii="Wingdings" w:eastAsia="Wingdings" w:hAnsi="Wingdings" w:cs="Wingdings"/>
        <w:b w:val="0"/>
        <w:i w:val="0"/>
        <w:strike w:val="0"/>
        <w:dstrike w:val="0"/>
        <w:color w:val="222222"/>
        <w:sz w:val="11"/>
        <w:szCs w:val="11"/>
        <w:u w:val="none" w:color="000000"/>
        <w:bdr w:val="none" w:sz="0" w:space="0" w:color="auto"/>
        <w:shd w:val="clear" w:color="auto" w:fill="auto"/>
        <w:vertAlign w:val="baseline"/>
      </w:rPr>
    </w:lvl>
    <w:lvl w:ilvl="3" w:tplc="448C0D44">
      <w:start w:val="1"/>
      <w:numFmt w:val="bullet"/>
      <w:lvlText w:val="•"/>
      <w:lvlJc w:val="left"/>
      <w:pPr>
        <w:ind w:left="2520"/>
      </w:pPr>
      <w:rPr>
        <w:rFonts w:ascii="Wingdings" w:eastAsia="Wingdings" w:hAnsi="Wingdings" w:cs="Wingdings"/>
        <w:b w:val="0"/>
        <w:i w:val="0"/>
        <w:strike w:val="0"/>
        <w:dstrike w:val="0"/>
        <w:color w:val="222222"/>
        <w:sz w:val="11"/>
        <w:szCs w:val="11"/>
        <w:u w:val="none" w:color="000000"/>
        <w:bdr w:val="none" w:sz="0" w:space="0" w:color="auto"/>
        <w:shd w:val="clear" w:color="auto" w:fill="auto"/>
        <w:vertAlign w:val="baseline"/>
      </w:rPr>
    </w:lvl>
    <w:lvl w:ilvl="4" w:tplc="4BB60546">
      <w:start w:val="1"/>
      <w:numFmt w:val="bullet"/>
      <w:lvlText w:val="o"/>
      <w:lvlJc w:val="left"/>
      <w:pPr>
        <w:ind w:left="3240"/>
      </w:pPr>
      <w:rPr>
        <w:rFonts w:ascii="Wingdings" w:eastAsia="Wingdings" w:hAnsi="Wingdings" w:cs="Wingdings"/>
        <w:b w:val="0"/>
        <w:i w:val="0"/>
        <w:strike w:val="0"/>
        <w:dstrike w:val="0"/>
        <w:color w:val="222222"/>
        <w:sz w:val="11"/>
        <w:szCs w:val="11"/>
        <w:u w:val="none" w:color="000000"/>
        <w:bdr w:val="none" w:sz="0" w:space="0" w:color="auto"/>
        <w:shd w:val="clear" w:color="auto" w:fill="auto"/>
        <w:vertAlign w:val="baseline"/>
      </w:rPr>
    </w:lvl>
    <w:lvl w:ilvl="5" w:tplc="960A812A">
      <w:start w:val="1"/>
      <w:numFmt w:val="bullet"/>
      <w:lvlText w:val="▪"/>
      <w:lvlJc w:val="left"/>
      <w:pPr>
        <w:ind w:left="3960"/>
      </w:pPr>
      <w:rPr>
        <w:rFonts w:ascii="Wingdings" w:eastAsia="Wingdings" w:hAnsi="Wingdings" w:cs="Wingdings"/>
        <w:b w:val="0"/>
        <w:i w:val="0"/>
        <w:strike w:val="0"/>
        <w:dstrike w:val="0"/>
        <w:color w:val="222222"/>
        <w:sz w:val="11"/>
        <w:szCs w:val="11"/>
        <w:u w:val="none" w:color="000000"/>
        <w:bdr w:val="none" w:sz="0" w:space="0" w:color="auto"/>
        <w:shd w:val="clear" w:color="auto" w:fill="auto"/>
        <w:vertAlign w:val="baseline"/>
      </w:rPr>
    </w:lvl>
    <w:lvl w:ilvl="6" w:tplc="AE2E8F86">
      <w:start w:val="1"/>
      <w:numFmt w:val="bullet"/>
      <w:lvlText w:val="•"/>
      <w:lvlJc w:val="left"/>
      <w:pPr>
        <w:ind w:left="4680"/>
      </w:pPr>
      <w:rPr>
        <w:rFonts w:ascii="Wingdings" w:eastAsia="Wingdings" w:hAnsi="Wingdings" w:cs="Wingdings"/>
        <w:b w:val="0"/>
        <w:i w:val="0"/>
        <w:strike w:val="0"/>
        <w:dstrike w:val="0"/>
        <w:color w:val="222222"/>
        <w:sz w:val="11"/>
        <w:szCs w:val="11"/>
        <w:u w:val="none" w:color="000000"/>
        <w:bdr w:val="none" w:sz="0" w:space="0" w:color="auto"/>
        <w:shd w:val="clear" w:color="auto" w:fill="auto"/>
        <w:vertAlign w:val="baseline"/>
      </w:rPr>
    </w:lvl>
    <w:lvl w:ilvl="7" w:tplc="9A72910C">
      <w:start w:val="1"/>
      <w:numFmt w:val="bullet"/>
      <w:lvlText w:val="o"/>
      <w:lvlJc w:val="left"/>
      <w:pPr>
        <w:ind w:left="5400"/>
      </w:pPr>
      <w:rPr>
        <w:rFonts w:ascii="Wingdings" w:eastAsia="Wingdings" w:hAnsi="Wingdings" w:cs="Wingdings"/>
        <w:b w:val="0"/>
        <w:i w:val="0"/>
        <w:strike w:val="0"/>
        <w:dstrike w:val="0"/>
        <w:color w:val="222222"/>
        <w:sz w:val="11"/>
        <w:szCs w:val="11"/>
        <w:u w:val="none" w:color="000000"/>
        <w:bdr w:val="none" w:sz="0" w:space="0" w:color="auto"/>
        <w:shd w:val="clear" w:color="auto" w:fill="auto"/>
        <w:vertAlign w:val="baseline"/>
      </w:rPr>
    </w:lvl>
    <w:lvl w:ilvl="8" w:tplc="F8963BBC">
      <w:start w:val="1"/>
      <w:numFmt w:val="bullet"/>
      <w:lvlText w:val="▪"/>
      <w:lvlJc w:val="left"/>
      <w:pPr>
        <w:ind w:left="6120"/>
      </w:pPr>
      <w:rPr>
        <w:rFonts w:ascii="Wingdings" w:eastAsia="Wingdings" w:hAnsi="Wingdings" w:cs="Wingdings"/>
        <w:b w:val="0"/>
        <w:i w:val="0"/>
        <w:strike w:val="0"/>
        <w:dstrike w:val="0"/>
        <w:color w:val="222222"/>
        <w:sz w:val="11"/>
        <w:szCs w:val="11"/>
        <w:u w:val="none" w:color="000000"/>
        <w:bdr w:val="none" w:sz="0" w:space="0" w:color="auto"/>
        <w:shd w:val="clear" w:color="auto" w:fill="auto"/>
        <w:vertAlign w:val="baseline"/>
      </w:rPr>
    </w:lvl>
  </w:abstractNum>
  <w:abstractNum w:abstractNumId="1" w15:restartNumberingAfterBreak="0">
    <w:nsid w:val="4FA3634B"/>
    <w:multiLevelType w:val="hybridMultilevel"/>
    <w:tmpl w:val="DD824AC4"/>
    <w:lvl w:ilvl="0" w:tplc="A65493FE">
      <w:start w:val="1"/>
      <w:numFmt w:val="decimal"/>
      <w:lvlText w:val="%1."/>
      <w:lvlJc w:val="left"/>
      <w:pPr>
        <w:ind w:left="10"/>
      </w:pPr>
      <w:rPr>
        <w:rFonts w:ascii="Calibri" w:eastAsia="Calibri" w:hAnsi="Calibri" w:cs="Calibri"/>
        <w:b/>
        <w:bCs/>
        <w:i w:val="0"/>
        <w:strike w:val="0"/>
        <w:dstrike w:val="0"/>
        <w:color w:val="222222"/>
        <w:sz w:val="28"/>
        <w:szCs w:val="28"/>
        <w:u w:val="none" w:color="000000"/>
        <w:bdr w:val="none" w:sz="0" w:space="0" w:color="auto"/>
        <w:shd w:val="clear" w:color="auto" w:fill="auto"/>
        <w:vertAlign w:val="baseline"/>
      </w:rPr>
    </w:lvl>
    <w:lvl w:ilvl="1" w:tplc="030ADFB8">
      <w:start w:val="1"/>
      <w:numFmt w:val="lowerLetter"/>
      <w:lvlText w:val="%2"/>
      <w:lvlJc w:val="left"/>
      <w:pPr>
        <w:ind w:left="1080"/>
      </w:pPr>
      <w:rPr>
        <w:rFonts w:ascii="Calibri" w:eastAsia="Calibri" w:hAnsi="Calibri" w:cs="Calibri"/>
        <w:b/>
        <w:bCs/>
        <w:i w:val="0"/>
        <w:strike w:val="0"/>
        <w:dstrike w:val="0"/>
        <w:color w:val="222222"/>
        <w:sz w:val="28"/>
        <w:szCs w:val="28"/>
        <w:u w:val="none" w:color="000000"/>
        <w:bdr w:val="none" w:sz="0" w:space="0" w:color="auto"/>
        <w:shd w:val="clear" w:color="auto" w:fill="auto"/>
        <w:vertAlign w:val="baseline"/>
      </w:rPr>
    </w:lvl>
    <w:lvl w:ilvl="2" w:tplc="37201C0A">
      <w:start w:val="1"/>
      <w:numFmt w:val="lowerRoman"/>
      <w:lvlText w:val="%3"/>
      <w:lvlJc w:val="left"/>
      <w:pPr>
        <w:ind w:left="1800"/>
      </w:pPr>
      <w:rPr>
        <w:rFonts w:ascii="Calibri" w:eastAsia="Calibri" w:hAnsi="Calibri" w:cs="Calibri"/>
        <w:b/>
        <w:bCs/>
        <w:i w:val="0"/>
        <w:strike w:val="0"/>
        <w:dstrike w:val="0"/>
        <w:color w:val="222222"/>
        <w:sz w:val="28"/>
        <w:szCs w:val="28"/>
        <w:u w:val="none" w:color="000000"/>
        <w:bdr w:val="none" w:sz="0" w:space="0" w:color="auto"/>
        <w:shd w:val="clear" w:color="auto" w:fill="auto"/>
        <w:vertAlign w:val="baseline"/>
      </w:rPr>
    </w:lvl>
    <w:lvl w:ilvl="3" w:tplc="09F0A5A0">
      <w:start w:val="1"/>
      <w:numFmt w:val="decimal"/>
      <w:lvlText w:val="%4"/>
      <w:lvlJc w:val="left"/>
      <w:pPr>
        <w:ind w:left="2520"/>
      </w:pPr>
      <w:rPr>
        <w:rFonts w:ascii="Calibri" w:eastAsia="Calibri" w:hAnsi="Calibri" w:cs="Calibri"/>
        <w:b/>
        <w:bCs/>
        <w:i w:val="0"/>
        <w:strike w:val="0"/>
        <w:dstrike w:val="0"/>
        <w:color w:val="222222"/>
        <w:sz w:val="28"/>
        <w:szCs w:val="28"/>
        <w:u w:val="none" w:color="000000"/>
        <w:bdr w:val="none" w:sz="0" w:space="0" w:color="auto"/>
        <w:shd w:val="clear" w:color="auto" w:fill="auto"/>
        <w:vertAlign w:val="baseline"/>
      </w:rPr>
    </w:lvl>
    <w:lvl w:ilvl="4" w:tplc="63484C8A">
      <w:start w:val="1"/>
      <w:numFmt w:val="lowerLetter"/>
      <w:lvlText w:val="%5"/>
      <w:lvlJc w:val="left"/>
      <w:pPr>
        <w:ind w:left="3240"/>
      </w:pPr>
      <w:rPr>
        <w:rFonts w:ascii="Calibri" w:eastAsia="Calibri" w:hAnsi="Calibri" w:cs="Calibri"/>
        <w:b/>
        <w:bCs/>
        <w:i w:val="0"/>
        <w:strike w:val="0"/>
        <w:dstrike w:val="0"/>
        <w:color w:val="222222"/>
        <w:sz w:val="28"/>
        <w:szCs w:val="28"/>
        <w:u w:val="none" w:color="000000"/>
        <w:bdr w:val="none" w:sz="0" w:space="0" w:color="auto"/>
        <w:shd w:val="clear" w:color="auto" w:fill="auto"/>
        <w:vertAlign w:val="baseline"/>
      </w:rPr>
    </w:lvl>
    <w:lvl w:ilvl="5" w:tplc="A8D0B53C">
      <w:start w:val="1"/>
      <w:numFmt w:val="lowerRoman"/>
      <w:lvlText w:val="%6"/>
      <w:lvlJc w:val="left"/>
      <w:pPr>
        <w:ind w:left="3960"/>
      </w:pPr>
      <w:rPr>
        <w:rFonts w:ascii="Calibri" w:eastAsia="Calibri" w:hAnsi="Calibri" w:cs="Calibri"/>
        <w:b/>
        <w:bCs/>
        <w:i w:val="0"/>
        <w:strike w:val="0"/>
        <w:dstrike w:val="0"/>
        <w:color w:val="222222"/>
        <w:sz w:val="28"/>
        <w:szCs w:val="28"/>
        <w:u w:val="none" w:color="000000"/>
        <w:bdr w:val="none" w:sz="0" w:space="0" w:color="auto"/>
        <w:shd w:val="clear" w:color="auto" w:fill="auto"/>
        <w:vertAlign w:val="baseline"/>
      </w:rPr>
    </w:lvl>
    <w:lvl w:ilvl="6" w:tplc="3F2CCEF2">
      <w:start w:val="1"/>
      <w:numFmt w:val="decimal"/>
      <w:lvlText w:val="%7"/>
      <w:lvlJc w:val="left"/>
      <w:pPr>
        <w:ind w:left="4680"/>
      </w:pPr>
      <w:rPr>
        <w:rFonts w:ascii="Calibri" w:eastAsia="Calibri" w:hAnsi="Calibri" w:cs="Calibri"/>
        <w:b/>
        <w:bCs/>
        <w:i w:val="0"/>
        <w:strike w:val="0"/>
        <w:dstrike w:val="0"/>
        <w:color w:val="222222"/>
        <w:sz w:val="28"/>
        <w:szCs w:val="28"/>
        <w:u w:val="none" w:color="000000"/>
        <w:bdr w:val="none" w:sz="0" w:space="0" w:color="auto"/>
        <w:shd w:val="clear" w:color="auto" w:fill="auto"/>
        <w:vertAlign w:val="baseline"/>
      </w:rPr>
    </w:lvl>
    <w:lvl w:ilvl="7" w:tplc="C548DBBA">
      <w:start w:val="1"/>
      <w:numFmt w:val="lowerLetter"/>
      <w:lvlText w:val="%8"/>
      <w:lvlJc w:val="left"/>
      <w:pPr>
        <w:ind w:left="5400"/>
      </w:pPr>
      <w:rPr>
        <w:rFonts w:ascii="Calibri" w:eastAsia="Calibri" w:hAnsi="Calibri" w:cs="Calibri"/>
        <w:b/>
        <w:bCs/>
        <w:i w:val="0"/>
        <w:strike w:val="0"/>
        <w:dstrike w:val="0"/>
        <w:color w:val="222222"/>
        <w:sz w:val="28"/>
        <w:szCs w:val="28"/>
        <w:u w:val="none" w:color="000000"/>
        <w:bdr w:val="none" w:sz="0" w:space="0" w:color="auto"/>
        <w:shd w:val="clear" w:color="auto" w:fill="auto"/>
        <w:vertAlign w:val="baseline"/>
      </w:rPr>
    </w:lvl>
    <w:lvl w:ilvl="8" w:tplc="FAD07F6E">
      <w:start w:val="1"/>
      <w:numFmt w:val="lowerRoman"/>
      <w:lvlText w:val="%9"/>
      <w:lvlJc w:val="left"/>
      <w:pPr>
        <w:ind w:left="6120"/>
      </w:pPr>
      <w:rPr>
        <w:rFonts w:ascii="Calibri" w:eastAsia="Calibri" w:hAnsi="Calibri" w:cs="Calibri"/>
        <w:b/>
        <w:bCs/>
        <w:i w:val="0"/>
        <w:strike w:val="0"/>
        <w:dstrike w:val="0"/>
        <w:color w:val="222222"/>
        <w:sz w:val="28"/>
        <w:szCs w:val="28"/>
        <w:u w:val="none" w:color="000000"/>
        <w:bdr w:val="none" w:sz="0" w:space="0" w:color="auto"/>
        <w:shd w:val="clear" w:color="auto" w:fill="auto"/>
        <w:vertAlign w:val="baseline"/>
      </w:rPr>
    </w:lvl>
  </w:abstractNum>
  <w:abstractNum w:abstractNumId="2" w15:restartNumberingAfterBreak="0">
    <w:nsid w:val="55F54D92"/>
    <w:multiLevelType w:val="hybridMultilevel"/>
    <w:tmpl w:val="2CA8A6F2"/>
    <w:lvl w:ilvl="0" w:tplc="3B569EF2">
      <w:start w:val="1"/>
      <w:numFmt w:val="bullet"/>
      <w:lvlText w:val=""/>
      <w:lvlJc w:val="left"/>
      <w:pPr>
        <w:ind w:left="420"/>
      </w:pPr>
      <w:rPr>
        <w:rFonts w:ascii="Wingdings" w:eastAsia="Wingdings" w:hAnsi="Wingdings" w:cs="Wingdings"/>
        <w:b w:val="0"/>
        <w:i w:val="0"/>
        <w:strike w:val="0"/>
        <w:dstrike w:val="0"/>
        <w:color w:val="222222"/>
        <w:sz w:val="28"/>
        <w:szCs w:val="28"/>
        <w:u w:val="none" w:color="000000"/>
        <w:bdr w:val="none" w:sz="0" w:space="0" w:color="auto"/>
        <w:shd w:val="clear" w:color="auto" w:fill="auto"/>
        <w:vertAlign w:val="baseline"/>
      </w:rPr>
    </w:lvl>
    <w:lvl w:ilvl="1" w:tplc="4E4AFF3E">
      <w:start w:val="1"/>
      <w:numFmt w:val="bullet"/>
      <w:lvlText w:val="o"/>
      <w:lvlJc w:val="left"/>
      <w:pPr>
        <w:ind w:left="1080"/>
      </w:pPr>
      <w:rPr>
        <w:rFonts w:ascii="Wingdings" w:eastAsia="Wingdings" w:hAnsi="Wingdings" w:cs="Wingdings"/>
        <w:b w:val="0"/>
        <w:i w:val="0"/>
        <w:strike w:val="0"/>
        <w:dstrike w:val="0"/>
        <w:color w:val="222222"/>
        <w:sz w:val="28"/>
        <w:szCs w:val="28"/>
        <w:u w:val="none" w:color="000000"/>
        <w:bdr w:val="none" w:sz="0" w:space="0" w:color="auto"/>
        <w:shd w:val="clear" w:color="auto" w:fill="auto"/>
        <w:vertAlign w:val="baseline"/>
      </w:rPr>
    </w:lvl>
    <w:lvl w:ilvl="2" w:tplc="9F68C2A2">
      <w:start w:val="1"/>
      <w:numFmt w:val="bullet"/>
      <w:lvlText w:val="▪"/>
      <w:lvlJc w:val="left"/>
      <w:pPr>
        <w:ind w:left="1800"/>
      </w:pPr>
      <w:rPr>
        <w:rFonts w:ascii="Wingdings" w:eastAsia="Wingdings" w:hAnsi="Wingdings" w:cs="Wingdings"/>
        <w:b w:val="0"/>
        <w:i w:val="0"/>
        <w:strike w:val="0"/>
        <w:dstrike w:val="0"/>
        <w:color w:val="222222"/>
        <w:sz w:val="28"/>
        <w:szCs w:val="28"/>
        <w:u w:val="none" w:color="000000"/>
        <w:bdr w:val="none" w:sz="0" w:space="0" w:color="auto"/>
        <w:shd w:val="clear" w:color="auto" w:fill="auto"/>
        <w:vertAlign w:val="baseline"/>
      </w:rPr>
    </w:lvl>
    <w:lvl w:ilvl="3" w:tplc="45E838EE">
      <w:start w:val="1"/>
      <w:numFmt w:val="bullet"/>
      <w:lvlText w:val="•"/>
      <w:lvlJc w:val="left"/>
      <w:pPr>
        <w:ind w:left="2520"/>
      </w:pPr>
      <w:rPr>
        <w:rFonts w:ascii="Wingdings" w:eastAsia="Wingdings" w:hAnsi="Wingdings" w:cs="Wingdings"/>
        <w:b w:val="0"/>
        <w:i w:val="0"/>
        <w:strike w:val="0"/>
        <w:dstrike w:val="0"/>
        <w:color w:val="222222"/>
        <w:sz w:val="28"/>
        <w:szCs w:val="28"/>
        <w:u w:val="none" w:color="000000"/>
        <w:bdr w:val="none" w:sz="0" w:space="0" w:color="auto"/>
        <w:shd w:val="clear" w:color="auto" w:fill="auto"/>
        <w:vertAlign w:val="baseline"/>
      </w:rPr>
    </w:lvl>
    <w:lvl w:ilvl="4" w:tplc="8976E2C0">
      <w:start w:val="1"/>
      <w:numFmt w:val="bullet"/>
      <w:lvlText w:val="o"/>
      <w:lvlJc w:val="left"/>
      <w:pPr>
        <w:ind w:left="3240"/>
      </w:pPr>
      <w:rPr>
        <w:rFonts w:ascii="Wingdings" w:eastAsia="Wingdings" w:hAnsi="Wingdings" w:cs="Wingdings"/>
        <w:b w:val="0"/>
        <w:i w:val="0"/>
        <w:strike w:val="0"/>
        <w:dstrike w:val="0"/>
        <w:color w:val="222222"/>
        <w:sz w:val="28"/>
        <w:szCs w:val="28"/>
        <w:u w:val="none" w:color="000000"/>
        <w:bdr w:val="none" w:sz="0" w:space="0" w:color="auto"/>
        <w:shd w:val="clear" w:color="auto" w:fill="auto"/>
        <w:vertAlign w:val="baseline"/>
      </w:rPr>
    </w:lvl>
    <w:lvl w:ilvl="5" w:tplc="9E524678">
      <w:start w:val="1"/>
      <w:numFmt w:val="bullet"/>
      <w:lvlText w:val="▪"/>
      <w:lvlJc w:val="left"/>
      <w:pPr>
        <w:ind w:left="3960"/>
      </w:pPr>
      <w:rPr>
        <w:rFonts w:ascii="Wingdings" w:eastAsia="Wingdings" w:hAnsi="Wingdings" w:cs="Wingdings"/>
        <w:b w:val="0"/>
        <w:i w:val="0"/>
        <w:strike w:val="0"/>
        <w:dstrike w:val="0"/>
        <w:color w:val="222222"/>
        <w:sz w:val="28"/>
        <w:szCs w:val="28"/>
        <w:u w:val="none" w:color="000000"/>
        <w:bdr w:val="none" w:sz="0" w:space="0" w:color="auto"/>
        <w:shd w:val="clear" w:color="auto" w:fill="auto"/>
        <w:vertAlign w:val="baseline"/>
      </w:rPr>
    </w:lvl>
    <w:lvl w:ilvl="6" w:tplc="CFF2350E">
      <w:start w:val="1"/>
      <w:numFmt w:val="bullet"/>
      <w:lvlText w:val="•"/>
      <w:lvlJc w:val="left"/>
      <w:pPr>
        <w:ind w:left="4680"/>
      </w:pPr>
      <w:rPr>
        <w:rFonts w:ascii="Wingdings" w:eastAsia="Wingdings" w:hAnsi="Wingdings" w:cs="Wingdings"/>
        <w:b w:val="0"/>
        <w:i w:val="0"/>
        <w:strike w:val="0"/>
        <w:dstrike w:val="0"/>
        <w:color w:val="222222"/>
        <w:sz w:val="28"/>
        <w:szCs w:val="28"/>
        <w:u w:val="none" w:color="000000"/>
        <w:bdr w:val="none" w:sz="0" w:space="0" w:color="auto"/>
        <w:shd w:val="clear" w:color="auto" w:fill="auto"/>
        <w:vertAlign w:val="baseline"/>
      </w:rPr>
    </w:lvl>
    <w:lvl w:ilvl="7" w:tplc="B136DCF4">
      <w:start w:val="1"/>
      <w:numFmt w:val="bullet"/>
      <w:lvlText w:val="o"/>
      <w:lvlJc w:val="left"/>
      <w:pPr>
        <w:ind w:left="5400"/>
      </w:pPr>
      <w:rPr>
        <w:rFonts w:ascii="Wingdings" w:eastAsia="Wingdings" w:hAnsi="Wingdings" w:cs="Wingdings"/>
        <w:b w:val="0"/>
        <w:i w:val="0"/>
        <w:strike w:val="0"/>
        <w:dstrike w:val="0"/>
        <w:color w:val="222222"/>
        <w:sz w:val="28"/>
        <w:szCs w:val="28"/>
        <w:u w:val="none" w:color="000000"/>
        <w:bdr w:val="none" w:sz="0" w:space="0" w:color="auto"/>
        <w:shd w:val="clear" w:color="auto" w:fill="auto"/>
        <w:vertAlign w:val="baseline"/>
      </w:rPr>
    </w:lvl>
    <w:lvl w:ilvl="8" w:tplc="365AAA14">
      <w:start w:val="1"/>
      <w:numFmt w:val="bullet"/>
      <w:lvlText w:val="▪"/>
      <w:lvlJc w:val="left"/>
      <w:pPr>
        <w:ind w:left="6120"/>
      </w:pPr>
      <w:rPr>
        <w:rFonts w:ascii="Wingdings" w:eastAsia="Wingdings" w:hAnsi="Wingdings" w:cs="Wingdings"/>
        <w:b w:val="0"/>
        <w:i w:val="0"/>
        <w:strike w:val="0"/>
        <w:dstrike w:val="0"/>
        <w:color w:val="222222"/>
        <w:sz w:val="28"/>
        <w:szCs w:val="28"/>
        <w:u w:val="none" w:color="000000"/>
        <w:bdr w:val="none" w:sz="0" w:space="0" w:color="auto"/>
        <w:shd w:val="clear" w:color="auto" w:fill="auto"/>
        <w:vertAlign w:val="baseline"/>
      </w:rPr>
    </w:lvl>
  </w:abstractNum>
  <w:abstractNum w:abstractNumId="3" w15:restartNumberingAfterBreak="0">
    <w:nsid w:val="6AD826B8"/>
    <w:multiLevelType w:val="hybridMultilevel"/>
    <w:tmpl w:val="4DC8595A"/>
    <w:lvl w:ilvl="0" w:tplc="3EC8E54A">
      <w:start w:val="1"/>
      <w:numFmt w:val="decimal"/>
      <w:lvlText w:val="%1."/>
      <w:lvlJc w:val="left"/>
      <w:pPr>
        <w:ind w:left="1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1" w:tplc="C816AB94">
      <w:start w:val="1"/>
      <w:numFmt w:val="lowerLetter"/>
      <w:lvlText w:val="%2"/>
      <w:lvlJc w:val="left"/>
      <w:pPr>
        <w:ind w:left="108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2" w:tplc="ED162740">
      <w:start w:val="1"/>
      <w:numFmt w:val="lowerRoman"/>
      <w:lvlText w:val="%3"/>
      <w:lvlJc w:val="left"/>
      <w:pPr>
        <w:ind w:left="180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3" w:tplc="2E40D37C">
      <w:start w:val="1"/>
      <w:numFmt w:val="decimal"/>
      <w:lvlText w:val="%4"/>
      <w:lvlJc w:val="left"/>
      <w:pPr>
        <w:ind w:left="25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4" w:tplc="F224EACA">
      <w:start w:val="1"/>
      <w:numFmt w:val="lowerLetter"/>
      <w:lvlText w:val="%5"/>
      <w:lvlJc w:val="left"/>
      <w:pPr>
        <w:ind w:left="324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5" w:tplc="F7E6D70A">
      <w:start w:val="1"/>
      <w:numFmt w:val="lowerRoman"/>
      <w:lvlText w:val="%6"/>
      <w:lvlJc w:val="left"/>
      <w:pPr>
        <w:ind w:left="396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6" w:tplc="44864566">
      <w:start w:val="1"/>
      <w:numFmt w:val="decimal"/>
      <w:lvlText w:val="%7"/>
      <w:lvlJc w:val="left"/>
      <w:pPr>
        <w:ind w:left="468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7" w:tplc="E08CE02E">
      <w:start w:val="1"/>
      <w:numFmt w:val="lowerLetter"/>
      <w:lvlText w:val="%8"/>
      <w:lvlJc w:val="left"/>
      <w:pPr>
        <w:ind w:left="540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8" w:tplc="EB1C4D18">
      <w:start w:val="1"/>
      <w:numFmt w:val="lowerRoman"/>
      <w:lvlText w:val="%9"/>
      <w:lvlJc w:val="left"/>
      <w:pPr>
        <w:ind w:left="61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abstractNum>
  <w:num w:numId="1" w16cid:durableId="758677093">
    <w:abstractNumId w:val="0"/>
  </w:num>
  <w:num w:numId="2" w16cid:durableId="251940875">
    <w:abstractNumId w:val="3"/>
  </w:num>
  <w:num w:numId="3" w16cid:durableId="1982416049">
    <w:abstractNumId w:val="1"/>
  </w:num>
  <w:num w:numId="4" w16cid:durableId="1472675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D10"/>
    <w:rsid w:val="000A2D10"/>
    <w:rsid w:val="003E056D"/>
    <w:rsid w:val="00493943"/>
    <w:rsid w:val="005427DB"/>
    <w:rsid w:val="005D520F"/>
    <w:rsid w:val="008776CD"/>
    <w:rsid w:val="00D82D4B"/>
    <w:rsid w:val="00FC07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30CF2"/>
  <w15:docId w15:val="{03E403F8-A0BD-4278-8467-455D1A4D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7" w:line="249" w:lineRule="auto"/>
      <w:ind w:left="10" w:right="1" w:hanging="10"/>
    </w:pPr>
    <w:rPr>
      <w:rFonts w:ascii="Calibri" w:eastAsia="Calibri" w:hAnsi="Calibri" w:cs="Calibri"/>
      <w:color w:val="222222"/>
      <w:sz w:val="28"/>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44"/>
    </w:rPr>
  </w:style>
  <w:style w:type="paragraph" w:styleId="Heading2">
    <w:name w:val="heading 2"/>
    <w:next w:val="Normal"/>
    <w:link w:val="Heading2Char"/>
    <w:uiPriority w:val="9"/>
    <w:unhideWhenUsed/>
    <w:qFormat/>
    <w:pPr>
      <w:keepNext/>
      <w:keepLines/>
      <w:spacing w:after="0" w:line="259" w:lineRule="auto"/>
      <w:ind w:left="2304" w:hanging="10"/>
      <w:outlineLvl w:val="1"/>
    </w:pPr>
    <w:rPr>
      <w:rFonts w:ascii="Arial" w:eastAsia="Arial" w:hAnsi="Arial" w:cs="Arial"/>
      <w:b/>
      <w:color w:val="222222"/>
      <w:sz w:val="4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4"/>
    </w:rPr>
  </w:style>
  <w:style w:type="character" w:customStyle="1" w:styleId="Heading2Char">
    <w:name w:val="Heading 2 Char"/>
    <w:link w:val="Heading2"/>
    <w:rPr>
      <w:rFonts w:ascii="Arial" w:eastAsia="Arial" w:hAnsi="Arial" w:cs="Arial"/>
      <w:b/>
      <w:color w:val="222222"/>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D52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520F"/>
    <w:rPr>
      <w:rFonts w:ascii="Calibri" w:eastAsia="Calibri" w:hAnsi="Calibri" w:cs="Calibri"/>
      <w:color w:val="22222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1160</Words>
  <Characters>6614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dc:creator>
  <cp:keywords/>
  <cp:lastModifiedBy>VASU NAYAK</cp:lastModifiedBy>
  <cp:revision>2</cp:revision>
  <dcterms:created xsi:type="dcterms:W3CDTF">2026-07-10T16:09:00Z</dcterms:created>
  <dcterms:modified xsi:type="dcterms:W3CDTF">2026-07-10T16:09:00Z</dcterms:modified>
</cp:coreProperties>
</file>