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1F2937"/>
          <w:sz w:val="56"/>
          <w:szCs w:val="56"/>
        </w:rPr>
        <w:t xml:space="preserve">VisionInspect AI</w:t>
      </w:r>
    </w:p>
    <w:p>
      <w:pPr>
        <w:spacing w:after="300"/>
      </w:pPr>
      <w:r>
        <w:rPr>
          <w:b/>
          <w:bCs/>
          <w:color w:val="2563EB"/>
          <w:sz w:val="28"/>
          <w:szCs w:val="28"/>
        </w:rPr>
        <w:t xml:space="preserve">Manufacturing Defect Detection &amp; Quality Inspection System</w:t>
      </w:r>
    </w:p>
    <w:p>
      <w:pPr>
        <w:pBdr>
          <w:bottom w:val="single" w:color="2563EB" w:sz="12" w:space="6"/>
        </w:pBdr>
        <w:spacing w:after="500"/>
      </w:pPr>
      <w:r>
        <w:rPr>
          <w:color w:val="1F2937"/>
          <w:sz w:val="24"/>
          <w:szCs w:val="24"/>
        </w:rPr>
        <w:t xml:space="preserve">Milestone 3 Report — Week 5 &amp; 6: Defect Classification &amp; Manufacturing Analytics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Aritra Mukherjee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Developer</w:t>
            </w:r>
          </w:p>
        </w:tc>
      </w:tr>
      <w:tr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Milestone 3 — Week 5 &amp; 6</w:t>
            </w:r>
          </w:p>
        </w:tc>
      </w:tr>
    </w:tbl>
    <w:p>
      <w:pPr>
        <w:spacing w:after="160" w:before="300"/>
      </w:pPr>
    </w:p>
    <w:p>
      <w:pPr>
        <w:spacing w:after="160" w:line="300"/>
      </w:pPr>
      <w:r>
        <w:rPr>
          <w:color w:val="1F2937"/>
          <w:sz w:val="21"/>
          <w:szCs w:val="21"/>
        </w:rPr>
        <w:t xml:space="preserve">Prepared for internal milestone review — covers the defect classification, severity scoring, quality-control decisioning, and manufacturing analytics dashboard modules implemented on top of the Milestone 1 &amp; 2 foundation.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Table of Contents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1. Project Description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2. Recap: Milestones 1 &amp; 2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3. Milestone 3 Scope &amp; Objectives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4. Environment &amp; Tech Stack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5. System Architecture for This Milestone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6. Defect Classification Module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7. Severity Scoring Framework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8. Quality Control Module (Pass / Review / Fail)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9. Manufacturing Analytics Dashboard Module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10. API Endpoints Added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11. Testing &amp; Validation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12. Outcomes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13. Conclusion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1. Project Description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VisionInspect AI is a full-stack manufacturing quality inspection platform. It accepts product images, detects visual anomalies, classifies defect types, produces heatmaps, calculates severity, records pass / review / fail decisions, and supports manual review, rework, reporting, and analytics.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The backend is built with FastAPI, Pydantic, Beanie, and PyMongo Async on top of MongoDB. Inference is served through a portable ResNet18 normal-memory anomaly screening pipeline with OpenCV heatmaps, with an optional PaDiM / PatchCore and OpenVINO runtime available when advanced artifacts are installed.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2. Recap: Milestones 1 &amp; 2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Milestone 1 (Week 1 &amp; 2) — Project Initialization, Design &amp; Core Setup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Defined quality inspection workflows and project objectives.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Designed the system architecture and MongoDB schema.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Set up the FastAPI backend and Next.js frontend environments.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Implemented JWT authentication and role-based access control.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Built the image upload workflow and inspection dashboard shell.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Milestone 2 (Week 3 &amp; 4) — Image Processing &amp; Defect Detection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Implemented the image preprocessing pipeline (validation, resizing, normalization, augmentation).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Integrated the portable ResNet18 normal-memory anomaly detector with OpenCV heatmap generation.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Wired category-specific detectors for all 15 supported MVTec categories.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Produced defect predictions and inspection monitoring dashboards.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Milestone 3 builds directly on the anomaly maps and heatmaps produced in Milestone 2, using them as the input to defect-type classification, severity scoring, and the analytics layer described below.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3. Milestone 3 Scope &amp; Objectives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Per the project plan, Milestone 3 (Week 5 &amp; 6) covers Defect Classification &amp; Manufacturing Analytics. The objective is to turn the raw anomaly maps from Milestone 2 into actionable, categorized, and scored inspection outcomes, and to expose that data through analytics dashboards.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Deliverables in this milestone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Defect categorization workflow (category-specific ResNet18 + texture/gradient/color features).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Weighted severity scoring engine and severity-level bucketing.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Automated pass / review / fail decisioning tied to severity thresholds.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Quality risk assessment and inspection reporting (PDF via ReportLab).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Manufacturing analytics dashboard: defect trend analysis, production quality reports, inspection statistics.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Trend monitoring workflow (rolling defect-rate and severity trend aggregation).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4. Environment &amp; Tech Stack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No changes were made to the base environment introduced in Milestone 1. The table below lists the components exercised specifically in this milestone.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used in Milestone 3</w:t>
            </w:r>
          </w:p>
        </w:tc>
      </w:tr>
      <w:tr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framework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FastAPI, Pydantic v2 (request / response schemas)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layer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MongoDB, Beanie ODM, PyMongo Async (aggregation pipelines for analytics)</w:t>
            </w:r>
          </w:p>
        </w:tc>
      </w:tr>
      <w:tr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PyTorch, Torchvision ResNet18 (category-specific defect subtype head), scikit-learn (texture/gradient feature classifier)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 processing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OpenCV, NumPy (heatmap-driven feature extraction for severity size/location scoring)</w:t>
            </w:r>
          </w:p>
        </w:tc>
      </w:tr>
      <w:tr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Reporting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ReportLab (PDF inspection &amp; quality reports)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16, React 19, Lucide icons (analytics dashboard widgets)</w:t>
            </w:r>
          </w:p>
        </w:tc>
      </w:tr>
      <w:tr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Quality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pytest (unit tests for scoring &amp; classification), Ruff / Black (lint &amp; format)</w:t>
            </w:r>
          </w:p>
        </w:tc>
      </w:tr>
    </w:tbl>
    <w:p>
      <w:pPr>
        <w:spacing w:after="160" w:line="300"/>
      </w:pPr>
      <w:r>
        <w:rPr>
          <w:color w:val="1F2937"/>
          <w:sz w:val="21"/>
          <w:szCs w:val="21"/>
        </w:rPr>
        <w:t xml:space="preserve">Runtime configuration flags relevant to this milestone (unchanged defaults, portable mode remains the baseline):</w:t>
      </w:r>
    </w:p>
    <w:tbl>
      <w:tblPr>
        <w:tblW w:type="dxa" w:w="9350"/>
        <w:tblBorders>
          <w:top w:val="single" w:color="0F172A" w:sz="4"/>
          <w:left w:val="single" w:color="0F172A" w:sz="4"/>
          <w:bottom w:val="single" w:color="0F172A" w:sz="4"/>
          <w:right w:val="single" w:color="0F172A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USE_PADIM_INFERENCE=false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USE_OPENVINO_INFERENCE=false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Milestone 3 additions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SEVERITY_CRITICAL_THRESHOLD=80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SEVERITY_HIGH_THRESHOLD=60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SEVERITY_MEDIUM_THRESHOLD=40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DEFECT_CLASSIFIER_MIN_CONFIDENCE=0.55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5. System Architecture for This Milestone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The Milestone 3 modules sit downstream of anomaly detection and upstream of persistence and reporting:</w:t>
      </w:r>
    </w:p>
    <w:tbl>
      <w:tblPr>
        <w:tblW w:type="dxa" w:w="9350"/>
        <w:tblBorders>
          <w:top w:val="single" w:color="0F172A" w:sz="4"/>
          <w:left w:val="single" w:color="0F172A" w:sz="4"/>
          <w:bottom w:val="single" w:color="0F172A" w:sz="4"/>
          <w:right w:val="single" w:color="0F172A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Anomaly Map + Heatmap (Milestone 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 Defect Classification      |  ResNet18 subtype head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 (ml/classification.py)     |  + texture/gradient features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 Severity Scoring Engine    |  size, location, type, confidence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 (ml/severity.py)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 Quality Decision Engine    |  pass / review / fail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 (backend/services/qc.py)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+-----------------------------+       +---------------------------+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 MongoDB (inspections)      | ----&gt; |  Analytics Aggregation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 Beanie documents           |       |  (backend/services/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+-----------------------------+       |   analytics.py)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                 +---------------------------+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  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                  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             Analytics Dashboard (Next.js)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Figure 1: Data flow from anomaly map to analytics dashboard, added in Milestone 3.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6. Defect Classification Module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Each of the 15 supported MVTec categories has a compact category-specific classifier: a ResNet18 feature extractor followed by a lightweight head trained to distinguish defect subtypes (e.g. scratch, crack, contamination, missing component) using the cropped anomaly region highlighted by the Milestone 2 heatmap. Texture and color statistics from OpenCV supplement the CNN features for categories where subtypes are visually similar but texturally distinct.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6.1 Beanie document model</w:t>
      </w:r>
    </w:p>
    <w:tbl>
      <w:tblPr>
        <w:tblW w:type="dxa" w:w="9350"/>
        <w:tblBorders>
          <w:top w:val="single" w:color="0F172A" w:sz="4"/>
          <w:left w:val="single" w:color="0F172A" w:sz="4"/>
          <w:bottom w:val="single" w:color="0F172A" w:sz="4"/>
          <w:right w:val="single" w:color="0F172A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backend/models/inspection.py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beanie import Document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enum import Enum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class SeverityLevel(str, Enum):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CRITICAL = "critical"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HIGH = "high"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MEDIUM = "medium"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LOW = "low"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class DefectClassification(BaseModel):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defect_type: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confidence: float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size_score: float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location_score: float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type_score: float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class Inspection(Document):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product_category: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image_path: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heatmap_path: str | None = None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classification: DefectClassification | None = None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severity_score: float | None = None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severity_level: SeverityLevel | None = None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decision: str | None = None          # pass | review | fail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operator: str | None = None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line: str | None = None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shift: str | None = None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created_at: datetime = Field(default_factory=datetime.utcnow)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class Settings: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name = "inspections"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6.2 Category-specific classifier inference</w:t>
      </w:r>
    </w:p>
    <w:tbl>
      <w:tblPr>
        <w:tblW w:type="dxa" w:w="9350"/>
        <w:tblBorders>
          <w:top w:val="single" w:color="0F172A" w:sz="4"/>
          <w:left w:val="single" w:color="0F172A" w:sz="4"/>
          <w:bottom w:val="single" w:color="0F172A" w:sz="4"/>
          <w:right w:val="single" w:color="0F172A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ml/classification.py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torch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torchvision.models import resnet18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torch.nn as nn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class DefectSubtypeClassifier: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def __init__(self, category: str, weights_path: str, num_classes: int):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self.category = category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self.model = resnet18(weights=None)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self.model.fc = nn.Linear(self.model.fc.in_features, num_classes)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state = torch.load(weights_path, map_location="cpu")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self.model.load_state_dict(state)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self.model.eval()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@torch.no_grad()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def predict(self, cropped_tensor: torch.Tensor) -&gt; tuple[str, float]: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logits = self.model(cropped_tensor.unsqueeze(0))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probs = torch.softmax(logits, dim=1)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conf, idx = torch.max(probs, dim=1)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label = self.class_names[idx.item()]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return label, float(conf.item())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Snippet 1: Category classifier wraps a ResNet18 backbone whose final layer is swapped for the category's defect-subtype count.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7. Severity Scoring Framework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The severity score follows the weighted formula defined in the project plan: defect size (30%), defect location (25%), defect type (25%), and detection confidence (20%). The resulting 0–100 score is bucketed into Critical, High, Medium, and Low severity levels.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5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80–100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 product, trigger quality inspection workflow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60–79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Repair or rework recommended</w:t>
            </w:r>
          </w:p>
        </w:tc>
      </w:tr>
      <w:tr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40–59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to inspection review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0–39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generally acceptable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7.1 Severity engine</w:t>
      </w:r>
    </w:p>
    <w:tbl>
      <w:tblPr>
        <w:tblW w:type="dxa" w:w="9350"/>
        <w:tblBorders>
          <w:top w:val="single" w:color="0F172A" w:sz="4"/>
          <w:left w:val="single" w:color="0F172A" w:sz="4"/>
          <w:bottom w:val="single" w:color="0F172A" w:sz="4"/>
          <w:right w:val="single" w:color="0F172A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ml/severity.py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WEIGHTS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"size": 0.30,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"location": 0.25,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"type": 0.25,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"confidence": 0.20,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 compute_severity(size_score: float, location_score: float,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type_score: float, confidence_score: float) -&gt; float: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"""All inputs are 0-100. Returns the weighted severity score."""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round(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size_score * WEIGHTS["size"]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 location_score * WEIGHTS["location"]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 type_score * WEIGHTS["type"]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 confidence_score * WEIGHTS["confidence"],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 severity_level(score: float) -&gt; str: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if score &gt;= 80: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return "critical"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if score &gt;= 60: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return "high"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if score &gt;= 40: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return "medium"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"low"</w:t>
            </w:r>
          </w:p>
        </w:tc>
      </w:tr>
    </w:tbl>
    <w:p>
      <w:pPr>
        <w:spacing w:after="160" w:line="300"/>
      </w:pPr>
      <w:r>
        <w:rPr>
          <w:color w:val="1F2937"/>
          <w:sz w:val="21"/>
          <w:szCs w:val="21"/>
        </w:rPr>
        <w:t xml:space="preserve">Worked example matching the project specification: a surface crack with size 85, location 90, defect-type 95 and confidence 92 yields a severity score of 88.8, which rounds to the Critical bucket and triggers automatic product rejection.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8. Quality Control Module (Pass / Review / Fail)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The quality decision engine consumes the severity output and applies the configured thresholds to produce a final pass / review / fail decision, which is what actually gates the product on the line.</w:t>
      </w:r>
    </w:p>
    <w:tbl>
      <w:tblPr>
        <w:tblW w:type="dxa" w:w="9350"/>
        <w:tblBorders>
          <w:top w:val="single" w:color="0F172A" w:sz="4"/>
          <w:left w:val="single" w:color="0F172A" w:sz="4"/>
          <w:bottom w:val="single" w:color="0F172A" w:sz="4"/>
          <w:right w:val="single" w:color="0F172A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backend/services/qc.py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ml.severity import compute_severity, severity_level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 decide(classification, size_score, location_score, confidence_score) -&gt; dict: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score = compute_severity(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size_score, location_score,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classification.type_score, confidence_score,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level = severity_level(score)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if level == "critical":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decision = "fail"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elif level == "high":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decision = "review"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elif level == "medium" and classification.confidence &lt; 0.70: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decision = "review"      # low-confidence detections escalate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decision = "pass"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{"severity_score": score, "severity_level": level, "decision": decision}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9. Manufacturing Analytics Dashboard Module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Analytics are computed with MongoDB aggregation pipelines over the inspections collection so that dashboards stay responsive without a separate data warehouse. Three views were built for this milestone: defect trend analysis, production quality reports, and inspection statistics.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9.1 Defect trend aggregation</w:t>
      </w:r>
    </w:p>
    <w:tbl>
      <w:tblPr>
        <w:tblW w:type="dxa" w:w="9350"/>
        <w:tblBorders>
          <w:top w:val="single" w:color="0F172A" w:sz="4"/>
          <w:left w:val="single" w:color="0F172A" w:sz="4"/>
          <w:bottom w:val="single" w:color="0F172A" w:sz="4"/>
          <w:right w:val="single" w:color="0F172A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backend/services/analytics.py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defect_trend(days: int = 30):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since = datetime.utcnow() - timedelta(days=days)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pipeline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{"$match": {"created_at": {"$gte": since}}},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{"$group":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"_id":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"day": {"$dateToString": {"format": "%Y-%m-%d", "date": "$created_at"}},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"defect_type": "$classification.defect_type",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"count": {"$sum": 1},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"avg_severity": {"$avg": "$severity_score"},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}},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{"$sort": {"_id.day": 1}},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await Inspection.get_motor_collection().aggregate(pipeline).to_list(None)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9.2 Production quality summary</w:t>
      </w:r>
    </w:p>
    <w:tbl>
      <w:tblPr>
        <w:tblW w:type="dxa" w:w="9350"/>
        <w:tblBorders>
          <w:top w:val="single" w:color="0F172A" w:sz="4"/>
          <w:left w:val="single" w:color="0F172A" w:sz="4"/>
          <w:bottom w:val="single" w:color="0F172A" w:sz="4"/>
          <w:right w:val="single" w:color="0F172A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async def production_quality_summary(line: str | None = None):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match_stage = {"$match": {"line": line}} if line else {"$match": {}}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pipeline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match_stage,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{"$group":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"_id": "$decision",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"count": {"$sum": 1},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}},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rows = await Inspection.get_motor_collection().aggregate(pipeline).to_list(None)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total = sum(r["count"] for r in rows)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"total_inspections": total,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"pass_rate": next((r["count"] for r in rows if r["_id"] == "pass"), 0) / total if total else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"fail_rate": next((r["count"] for r in rows if r["_id"] == "fail"), 0) / total if total else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"review_rate": next((r["count"] for r in rows if r["_id"] == "review"), 0) / total if total else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10. API Endpoints Added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50"/>
      </w:tblGrid>
      <w:tr>
        <w:trPr>
          <w:tblHeader/>
        </w:trPr>
        <w:tc>
          <w:tcPr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/api/inspections/{id}/classify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defect classification on an existing inspection's anomaly map.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/api/inspections/{id}/severity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the computed severity score, level, and recommended action.</w:t>
            </w:r>
          </w:p>
        </w:tc>
      </w:tr>
      <w:tr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/api/analytics/defect-trend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Time-bucketed defect counts and average severity, filterable by category.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/api/analytics/quality-summary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review / fail rates, optionally scoped to a production line.</w:t>
            </w:r>
          </w:p>
        </w:tc>
      </w:tr>
      <w:tr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/api/reports/{id}/pdf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Generates a ReportLab PDF inspection report for a single inspection.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11. Testing &amp; Validation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Unit tests for compute_severity() covering boundary values at each severity threshold (39/40, 59/60, 79/80).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Unit tests for decide() verifying the low-confidence-medium escalation path.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Aggregation pipeline tests against a seeded MongoDB test database using pytest fixtures.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Classifier smoke tests across all 15 categories to confirm output shape and label mapping.</w:t>
      </w:r>
    </w:p>
    <w:tbl>
      <w:tblPr>
        <w:tblW w:type="dxa" w:w="9350"/>
        <w:tblBorders>
          <w:top w:val="single" w:color="0F172A" w:sz="4"/>
          <w:left w:val="single" w:color="0F172A" w:sz="4"/>
          <w:bottom w:val="single" w:color="0F172A" w:sz="4"/>
          <w:right w:val="single" w:color="0F172A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$ python -m pytest tests/ml/test_severity.py tests/backend/test_qc.py -q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..........................                                       [100%]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26 passed in 1.42s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12. Outcomes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Built defect classification and manufacturing analytics systems.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Implemented the weighted severity scoring engine and automated pass/review/fail decisioning.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Implemented quality control and PDF reporting workflows.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Delivered defect trend, production quality, and inspection statistics analytics.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Completed the end-to-end manufacturing inspection workflow from image upload through analytics.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13. Conclusion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Milestone 3 closes the loop between raw anomaly detection and actionable quality decisions. The category-specific ResNet18 classifiers, the weighted severity engine, and the MongoDB-backed analytics aggregations together let VisionInspect AI turn a single uploaded image into a defect label, a severity score, a pass/review/fail decision, and dashboard-ready trend data — all without requiring the full MVTec dataset or GPU inference. The next milestone (Week 7 &amp; 8) focuses on validation of detection accuracy, performance optimization, Docker-based deployment, and final documentation.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VisionInspect AI  |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color w:val="6B7280"/>
        <w:sz w:val="16"/>
        <w:szCs w:val="16"/>
      </w:rPr>
      <w:t xml:space="preserve">VisionInspect AI — Milestone 3  |  Aritra Mukherjee, Backend Developer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2026-08-07T15:07:36.931Z</dcterms:created>
  <dcterms:modified xsi:type="dcterms:W3CDTF">2026-08-07T15:07:36.944Z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