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3573" w14:textId="77777777" w:rsidR="00E409E2" w:rsidRPr="00E409E2" w:rsidRDefault="00E409E2" w:rsidP="004024BE">
      <w:pPr>
        <w:pStyle w:val="Heading2"/>
        <w:jc w:val="center"/>
      </w:pPr>
      <w:r w:rsidRPr="00E409E2">
        <w:t>Predicting the Habitability of Exoplanets</w:t>
      </w:r>
    </w:p>
    <w:p w14:paraId="134266BB" w14:textId="77777777" w:rsidR="00E409E2" w:rsidRPr="00E409E2" w:rsidRDefault="00E409E2" w:rsidP="004024BE">
      <w:pPr>
        <w:pStyle w:val="Heading2"/>
        <w:jc w:val="center"/>
      </w:pPr>
      <w:r w:rsidRPr="00E409E2">
        <w:t>Using Machine Learning</w:t>
      </w:r>
    </w:p>
    <w:p w14:paraId="756BC143" w14:textId="77777777" w:rsidR="00E409E2" w:rsidRPr="00E409E2" w:rsidRDefault="00000000" w:rsidP="00E409E2">
      <w:r>
        <w:pict w14:anchorId="0446B6BD">
          <v:rect id="_x0000_i1025" style="width:0;height:1.5pt" o:hralign="center" o:hrstd="t" o:hr="t" fillcolor="#a0a0a0" stroked="f"/>
        </w:pict>
      </w:r>
    </w:p>
    <w:p w14:paraId="41E2236C" w14:textId="77777777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Dataset Overview</w:t>
      </w:r>
    </w:p>
    <w:p w14:paraId="1B75B849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 xml:space="preserve">The dataset used in this project was obtained from the </w:t>
      </w:r>
      <w:r w:rsidRPr="00BB1C43">
        <w:rPr>
          <w:b/>
          <w:bCs/>
          <w:sz w:val="20"/>
          <w:szCs w:val="20"/>
        </w:rPr>
        <w:t>NASA Exoplanet Archive</w:t>
      </w:r>
      <w:r w:rsidRPr="00BB1C43">
        <w:rPr>
          <w:sz w:val="20"/>
          <w:szCs w:val="20"/>
        </w:rPr>
        <w:t>. It contains both observational and derived information for confirmed exoplanets and their host stars. The data includes planetary physical properties, orbital parameters, stellar characteristics, discovery-related metadata, and measurement uncertainties.</w:t>
      </w:r>
    </w:p>
    <w:p w14:paraId="0E2B7807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Due to variations in detection methods and observational limitations, several parameters are missing for many exoplanets. To address this, a structured preprocessing pipeline was applied to ensure data quality and relevance.</w:t>
      </w:r>
    </w:p>
    <w:p w14:paraId="34A85E2A" w14:textId="77777777" w:rsidR="00E409E2" w:rsidRPr="00E409E2" w:rsidRDefault="00000000" w:rsidP="00E409E2">
      <w:r>
        <w:pict w14:anchorId="27DD2F3A">
          <v:rect id="_x0000_i1026" style="width:0;height:1.5pt" o:hralign="center" o:hrstd="t" o:hr="t" fillcolor="#a0a0a0" stroked="f"/>
        </w:pict>
      </w:r>
    </w:p>
    <w:p w14:paraId="3A313EE2" w14:textId="77777777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Data Preprocessing and Feature Selection</w:t>
      </w:r>
    </w:p>
    <w:p w14:paraId="0E4644D6" w14:textId="77777777" w:rsidR="00E409E2" w:rsidRPr="00BB1C43" w:rsidRDefault="00E409E2" w:rsidP="00E409E2">
      <w:pPr>
        <w:numPr>
          <w:ilvl w:val="0"/>
          <w:numId w:val="1"/>
        </w:numPr>
        <w:rPr>
          <w:sz w:val="20"/>
          <w:szCs w:val="20"/>
        </w:rPr>
      </w:pPr>
      <w:r w:rsidRPr="00BB1C43">
        <w:rPr>
          <w:sz w:val="20"/>
          <w:szCs w:val="20"/>
        </w:rPr>
        <w:t xml:space="preserve">All columns were categorized into </w:t>
      </w:r>
      <w:r w:rsidRPr="00BB1C43">
        <w:rPr>
          <w:b/>
          <w:bCs/>
          <w:sz w:val="20"/>
          <w:szCs w:val="20"/>
        </w:rPr>
        <w:t>metadata</w:t>
      </w:r>
      <w:r w:rsidRPr="00BB1C43">
        <w:rPr>
          <w:sz w:val="20"/>
          <w:szCs w:val="20"/>
        </w:rPr>
        <w:t xml:space="preserve">, </w:t>
      </w:r>
      <w:r w:rsidRPr="00BB1C43">
        <w:rPr>
          <w:b/>
          <w:bCs/>
          <w:sz w:val="20"/>
          <w:szCs w:val="20"/>
        </w:rPr>
        <w:t>discovery-related attributes</w:t>
      </w:r>
      <w:r w:rsidRPr="00BB1C43">
        <w:rPr>
          <w:sz w:val="20"/>
          <w:szCs w:val="20"/>
        </w:rPr>
        <w:t xml:space="preserve">, and </w:t>
      </w:r>
      <w:r w:rsidRPr="00BB1C43">
        <w:rPr>
          <w:b/>
          <w:bCs/>
          <w:sz w:val="20"/>
          <w:szCs w:val="20"/>
        </w:rPr>
        <w:t>physical features</w:t>
      </w:r>
      <w:r w:rsidRPr="00BB1C43">
        <w:rPr>
          <w:sz w:val="20"/>
          <w:szCs w:val="20"/>
        </w:rPr>
        <w:t>.</w:t>
      </w:r>
    </w:p>
    <w:p w14:paraId="38CB8C53" w14:textId="77777777" w:rsidR="00E409E2" w:rsidRPr="00BB1C43" w:rsidRDefault="00E409E2" w:rsidP="00E409E2">
      <w:pPr>
        <w:numPr>
          <w:ilvl w:val="0"/>
          <w:numId w:val="1"/>
        </w:numPr>
        <w:rPr>
          <w:sz w:val="20"/>
          <w:szCs w:val="20"/>
        </w:rPr>
      </w:pPr>
      <w:r w:rsidRPr="00BB1C43">
        <w:rPr>
          <w:sz w:val="20"/>
          <w:szCs w:val="20"/>
        </w:rPr>
        <w:t xml:space="preserve">Metadata and discovery-related attributes were removed, as they do not contribute to predictive </w:t>
      </w:r>
      <w:proofErr w:type="spellStart"/>
      <w:r w:rsidRPr="00BB1C43">
        <w:rPr>
          <w:sz w:val="20"/>
          <w:szCs w:val="20"/>
        </w:rPr>
        <w:t>modeling</w:t>
      </w:r>
      <w:proofErr w:type="spellEnd"/>
      <w:r w:rsidRPr="00BB1C43">
        <w:rPr>
          <w:sz w:val="20"/>
          <w:szCs w:val="20"/>
        </w:rPr>
        <w:t>.</w:t>
      </w:r>
    </w:p>
    <w:p w14:paraId="73D32A09" w14:textId="77777777" w:rsidR="00E409E2" w:rsidRPr="00BB1C43" w:rsidRDefault="00E409E2" w:rsidP="00E409E2">
      <w:pPr>
        <w:numPr>
          <w:ilvl w:val="0"/>
          <w:numId w:val="1"/>
        </w:numPr>
        <w:rPr>
          <w:sz w:val="20"/>
          <w:szCs w:val="20"/>
        </w:rPr>
      </w:pPr>
      <w:r w:rsidRPr="00BB1C43">
        <w:rPr>
          <w:sz w:val="20"/>
          <w:szCs w:val="20"/>
        </w:rPr>
        <w:t xml:space="preserve">Features with more than </w:t>
      </w:r>
      <w:r w:rsidRPr="00BB1C43">
        <w:rPr>
          <w:b/>
          <w:bCs/>
          <w:sz w:val="20"/>
          <w:szCs w:val="20"/>
        </w:rPr>
        <w:t>60% missing values</w:t>
      </w:r>
      <w:r w:rsidRPr="00BB1C43">
        <w:rPr>
          <w:sz w:val="20"/>
          <w:szCs w:val="20"/>
        </w:rPr>
        <w:t xml:space="preserve"> were excluded to reduce noise and improve reliability.</w:t>
      </w:r>
    </w:p>
    <w:p w14:paraId="07008BF7" w14:textId="77777777" w:rsidR="00E409E2" w:rsidRPr="00BB1C43" w:rsidRDefault="00E409E2" w:rsidP="00E409E2">
      <w:pPr>
        <w:numPr>
          <w:ilvl w:val="0"/>
          <w:numId w:val="1"/>
        </w:numPr>
        <w:rPr>
          <w:sz w:val="20"/>
          <w:szCs w:val="20"/>
        </w:rPr>
      </w:pPr>
      <w:r w:rsidRPr="00BB1C43">
        <w:rPr>
          <w:sz w:val="20"/>
          <w:szCs w:val="20"/>
        </w:rPr>
        <w:t>The final dataset consists only of planetary and stellar physical parameters that are directly relevant to habitability prediction.</w:t>
      </w:r>
    </w:p>
    <w:p w14:paraId="3B063D66" w14:textId="77777777" w:rsidR="00E409E2" w:rsidRPr="00E409E2" w:rsidRDefault="00000000" w:rsidP="00E409E2">
      <w:r>
        <w:pict w14:anchorId="6B69913E">
          <v:rect id="_x0000_i1027" style="width:0;height:1.5pt" o:hralign="center" o:hrstd="t" o:hr="t" fillcolor="#a0a0a0" stroked="f"/>
        </w:pict>
      </w:r>
    </w:p>
    <w:p w14:paraId="796E5482" w14:textId="77777777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Planetary Features</w:t>
      </w:r>
    </w:p>
    <w:p w14:paraId="18ACF2FE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pl_orbper</w:t>
      </w:r>
      <w:proofErr w:type="spellEnd"/>
      <w:r w:rsidRPr="00BB1C43">
        <w:rPr>
          <w:b/>
          <w:bCs/>
          <w:sz w:val="20"/>
          <w:szCs w:val="20"/>
        </w:rPr>
        <w:t xml:space="preserve"> (Orbital Period)</w:t>
      </w:r>
    </w:p>
    <w:p w14:paraId="3DF2C62D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time required for a planet to complete one orbit around its host star. This influences seasonal cycles and long-term climate stability.</w:t>
      </w:r>
    </w:p>
    <w:p w14:paraId="25A98643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pl_orbsmax</w:t>
      </w:r>
      <w:proofErr w:type="spellEnd"/>
      <w:r w:rsidRPr="00BB1C43">
        <w:rPr>
          <w:b/>
          <w:bCs/>
          <w:sz w:val="20"/>
          <w:szCs w:val="20"/>
        </w:rPr>
        <w:t xml:space="preserve"> (Semi-Major Axis)</w:t>
      </w:r>
    </w:p>
    <w:p w14:paraId="739090FA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average distance between the planet and its host star. This determines the amount of stellar energy received and strongly affects surface temperature.</w:t>
      </w:r>
    </w:p>
    <w:p w14:paraId="0C16C275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pl_rade</w:t>
      </w:r>
      <w:proofErr w:type="spellEnd"/>
      <w:r w:rsidRPr="00BB1C43">
        <w:rPr>
          <w:b/>
          <w:bCs/>
          <w:sz w:val="20"/>
          <w:szCs w:val="20"/>
        </w:rPr>
        <w:t xml:space="preserve"> (Planet Radius, Earth Units)</w:t>
      </w:r>
    </w:p>
    <w:p w14:paraId="602EAAE3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Measures the planet’s size relative to Earth. Planetary size impacts surface gravity and the ability to retain an atmosphere.</w:t>
      </w:r>
    </w:p>
    <w:p w14:paraId="795EC2FE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pl_eqt</w:t>
      </w:r>
      <w:proofErr w:type="spellEnd"/>
      <w:r w:rsidRPr="00BB1C43">
        <w:rPr>
          <w:b/>
          <w:bCs/>
          <w:sz w:val="20"/>
          <w:szCs w:val="20"/>
        </w:rPr>
        <w:t xml:space="preserve"> (Equilibrium Temperature)</w:t>
      </w:r>
    </w:p>
    <w:p w14:paraId="436B8621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An estimate of the planet’s temperature based on stellar radiation. It is a critical indicator for the potential presence of liquid water.</w:t>
      </w:r>
    </w:p>
    <w:p w14:paraId="0F058392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pl_insol</w:t>
      </w:r>
      <w:proofErr w:type="spellEnd"/>
      <w:r w:rsidRPr="00BB1C43">
        <w:rPr>
          <w:b/>
          <w:bCs/>
          <w:sz w:val="20"/>
          <w:szCs w:val="20"/>
        </w:rPr>
        <w:t xml:space="preserve"> (Stellar Insolation)</w:t>
      </w:r>
    </w:p>
    <w:p w14:paraId="61953AE0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lastRenderedPageBreak/>
        <w:t>Represents the stellar energy received by the planet relative to Earth. It directly affects climate and potential habitability.</w:t>
      </w:r>
    </w:p>
    <w:p w14:paraId="35007E1D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pl_orbeccen</w:t>
      </w:r>
      <w:proofErr w:type="spellEnd"/>
      <w:r w:rsidRPr="00BB1C43">
        <w:rPr>
          <w:b/>
          <w:bCs/>
          <w:sz w:val="20"/>
          <w:szCs w:val="20"/>
        </w:rPr>
        <w:t xml:space="preserve"> (Orbital Eccentricity)</w:t>
      </w:r>
    </w:p>
    <w:p w14:paraId="6EF2F719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Describes how circular or elliptical the orbit is. High eccentricity can cause extreme temperature fluctuations.</w:t>
      </w:r>
    </w:p>
    <w:p w14:paraId="79FE6EBE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pl_orbincl</w:t>
      </w:r>
      <w:proofErr w:type="spellEnd"/>
      <w:r w:rsidRPr="00BB1C43">
        <w:rPr>
          <w:b/>
          <w:bCs/>
          <w:sz w:val="20"/>
          <w:szCs w:val="20"/>
        </w:rPr>
        <w:t xml:space="preserve"> (Orbital Inclination)</w:t>
      </w:r>
    </w:p>
    <w:p w14:paraId="30EB682F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tilt of the planet’s orbit relative to the observer. This parameter influences transit detection and orbital stability analysis.</w:t>
      </w:r>
    </w:p>
    <w:p w14:paraId="5208A1F9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pl_trandur</w:t>
      </w:r>
      <w:proofErr w:type="spellEnd"/>
      <w:r w:rsidRPr="00BB1C43">
        <w:rPr>
          <w:b/>
          <w:bCs/>
          <w:sz w:val="20"/>
          <w:szCs w:val="20"/>
        </w:rPr>
        <w:t xml:space="preserve"> (Transit Duration)</w:t>
      </w:r>
    </w:p>
    <w:p w14:paraId="303AB190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time taken by a planet to transit across its host star. It provides insight into orbital geometry and planetary size.</w:t>
      </w:r>
    </w:p>
    <w:p w14:paraId="56BAAE90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pl_ratdor</w:t>
      </w:r>
      <w:proofErr w:type="spellEnd"/>
      <w:r w:rsidRPr="00BB1C43">
        <w:rPr>
          <w:b/>
          <w:bCs/>
          <w:sz w:val="20"/>
          <w:szCs w:val="20"/>
        </w:rPr>
        <w:t xml:space="preserve"> (Planet–Star Distance Ratio)</w:t>
      </w:r>
    </w:p>
    <w:p w14:paraId="52C7AE91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 xml:space="preserve">The ratio between orbital distance and stellar radius, useful for </w:t>
      </w:r>
      <w:proofErr w:type="spellStart"/>
      <w:r w:rsidRPr="00BB1C43">
        <w:rPr>
          <w:sz w:val="20"/>
          <w:szCs w:val="20"/>
        </w:rPr>
        <w:t>analyzing</w:t>
      </w:r>
      <w:proofErr w:type="spellEnd"/>
      <w:r w:rsidRPr="00BB1C43">
        <w:rPr>
          <w:sz w:val="20"/>
          <w:szCs w:val="20"/>
        </w:rPr>
        <w:t xml:space="preserve"> orbital scale and heat distribution.</w:t>
      </w:r>
    </w:p>
    <w:p w14:paraId="5180CBDD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pl_ratror</w:t>
      </w:r>
      <w:proofErr w:type="spellEnd"/>
      <w:r w:rsidRPr="00BB1C43">
        <w:rPr>
          <w:b/>
          <w:bCs/>
          <w:sz w:val="20"/>
          <w:szCs w:val="20"/>
        </w:rPr>
        <w:t xml:space="preserve"> (Planet–Star Radius Ratio)</w:t>
      </w:r>
    </w:p>
    <w:p w14:paraId="5519B94C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Compares the planet’s radius to that of its host star, aiding in understanding transit depth and relative planetary size.</w:t>
      </w:r>
    </w:p>
    <w:p w14:paraId="56E6748C" w14:textId="77777777" w:rsidR="00E409E2" w:rsidRPr="00E409E2" w:rsidRDefault="00000000" w:rsidP="00E409E2">
      <w:r>
        <w:pict w14:anchorId="4BF5FB2C">
          <v:rect id="_x0000_i1028" style="width:0;height:1.5pt" o:hralign="center" o:hrstd="t" o:hr="t" fillcolor="#a0a0a0" stroked="f"/>
        </w:pict>
      </w:r>
    </w:p>
    <w:p w14:paraId="6211F3D4" w14:textId="77777777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Stellar Features</w:t>
      </w:r>
    </w:p>
    <w:p w14:paraId="65C3E51A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st_teff</w:t>
      </w:r>
      <w:proofErr w:type="spellEnd"/>
      <w:r w:rsidRPr="00BB1C43">
        <w:rPr>
          <w:b/>
          <w:bCs/>
          <w:sz w:val="20"/>
          <w:szCs w:val="20"/>
        </w:rPr>
        <w:t xml:space="preserve"> (Effective Temperature)</w:t>
      </w:r>
    </w:p>
    <w:p w14:paraId="27391587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surface temperature of the host star, which determines the radiation environment experienced by the planet.</w:t>
      </w:r>
    </w:p>
    <w:p w14:paraId="53FB91EA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st_rad</w:t>
      </w:r>
      <w:proofErr w:type="spellEnd"/>
      <w:r w:rsidRPr="00BB1C43">
        <w:rPr>
          <w:b/>
          <w:bCs/>
          <w:sz w:val="20"/>
          <w:szCs w:val="20"/>
        </w:rPr>
        <w:t xml:space="preserve"> (Stellar Radius)</w:t>
      </w:r>
    </w:p>
    <w:p w14:paraId="7519AED9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physical size of the star. Stellar radius influences luminosity and planetary orbital dynamics.</w:t>
      </w:r>
    </w:p>
    <w:p w14:paraId="7555A9CC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st_mass</w:t>
      </w:r>
      <w:proofErr w:type="spellEnd"/>
      <w:r w:rsidRPr="00BB1C43">
        <w:rPr>
          <w:b/>
          <w:bCs/>
          <w:sz w:val="20"/>
          <w:szCs w:val="20"/>
        </w:rPr>
        <w:t xml:space="preserve"> (Stellar Mass)</w:t>
      </w:r>
    </w:p>
    <w:p w14:paraId="725FF7C2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Represents the mass of the host star and affects gravitational forces and planetary orbital stability.</w:t>
      </w:r>
    </w:p>
    <w:p w14:paraId="66B0C908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st_met</w:t>
      </w:r>
      <w:proofErr w:type="spellEnd"/>
      <w:r w:rsidRPr="00BB1C43">
        <w:rPr>
          <w:b/>
          <w:bCs/>
          <w:sz w:val="20"/>
          <w:szCs w:val="20"/>
        </w:rPr>
        <w:t xml:space="preserve"> (Stellar Metallicity)</w:t>
      </w:r>
    </w:p>
    <w:p w14:paraId="271D25FA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Indicates the abundance of heavy elements in the star. Higher metallicity increases the likelihood of planet formation.</w:t>
      </w:r>
    </w:p>
    <w:p w14:paraId="2446BB25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st_lum</w:t>
      </w:r>
      <w:proofErr w:type="spellEnd"/>
      <w:r w:rsidRPr="00BB1C43">
        <w:rPr>
          <w:b/>
          <w:bCs/>
          <w:sz w:val="20"/>
          <w:szCs w:val="20"/>
        </w:rPr>
        <w:t xml:space="preserve"> (Stellar Luminosity)</w:t>
      </w:r>
    </w:p>
    <w:p w14:paraId="48862D51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total energy output of the star, which directly determines the location of the habitable zone.</w:t>
      </w:r>
    </w:p>
    <w:p w14:paraId="5E856313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st_logg</w:t>
      </w:r>
      <w:proofErr w:type="spellEnd"/>
      <w:r w:rsidRPr="00BB1C43">
        <w:rPr>
          <w:b/>
          <w:bCs/>
          <w:sz w:val="20"/>
          <w:szCs w:val="20"/>
        </w:rPr>
        <w:t xml:space="preserve"> (Surface Gravity)</w:t>
      </w:r>
    </w:p>
    <w:p w14:paraId="3E36CA43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gravitational force at the star’s surface, providing insight into stellar structure and evolutionary stage.</w:t>
      </w:r>
    </w:p>
    <w:p w14:paraId="56FA3791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st_age</w:t>
      </w:r>
      <w:proofErr w:type="spellEnd"/>
      <w:r w:rsidRPr="00BB1C43">
        <w:rPr>
          <w:b/>
          <w:bCs/>
          <w:sz w:val="20"/>
          <w:szCs w:val="20"/>
        </w:rPr>
        <w:t xml:space="preserve"> (Stellar Age)</w:t>
      </w:r>
    </w:p>
    <w:p w14:paraId="58329D9A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Represents the age of the host star. Older stars typically provide more stable environments for long-term habitability.</w:t>
      </w:r>
    </w:p>
    <w:p w14:paraId="28D4F450" w14:textId="77777777" w:rsidR="00E409E2" w:rsidRPr="00E409E2" w:rsidRDefault="00000000" w:rsidP="00E409E2">
      <w:r>
        <w:lastRenderedPageBreak/>
        <w:pict w14:anchorId="36B1A65E">
          <v:rect id="_x0000_i1029" style="width:0;height:1.5pt" o:hralign="center" o:hrstd="t" o:hr="t" fillcolor="#a0a0a0" stroked="f"/>
        </w:pict>
      </w:r>
    </w:p>
    <w:p w14:paraId="0CAD72F6" w14:textId="77777777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System-Level Features</w:t>
      </w:r>
    </w:p>
    <w:p w14:paraId="75200F4C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sy_dist</w:t>
      </w:r>
      <w:proofErr w:type="spellEnd"/>
      <w:r w:rsidRPr="00BB1C43">
        <w:rPr>
          <w:b/>
          <w:bCs/>
          <w:sz w:val="20"/>
          <w:szCs w:val="20"/>
        </w:rPr>
        <w:t xml:space="preserve"> (System Distance)</w:t>
      </w:r>
    </w:p>
    <w:p w14:paraId="69F7BED5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The distance of the planetary system from Earth. This feature is mainly useful for observational and comparative analysis.</w:t>
      </w:r>
    </w:p>
    <w:p w14:paraId="6060E4B1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sy_plx</w:t>
      </w:r>
      <w:proofErr w:type="spellEnd"/>
      <w:r w:rsidRPr="00BB1C43">
        <w:rPr>
          <w:b/>
          <w:bCs/>
          <w:sz w:val="20"/>
          <w:szCs w:val="20"/>
        </w:rPr>
        <w:t xml:space="preserve"> (Parallax)</w:t>
      </w:r>
    </w:p>
    <w:p w14:paraId="0032490D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Measures the apparent positional shift of the star, enabling accurate distance estimation and improved stellar property calculations.</w:t>
      </w:r>
    </w:p>
    <w:p w14:paraId="242916AC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sy_snum</w:t>
      </w:r>
      <w:proofErr w:type="spellEnd"/>
      <w:r w:rsidRPr="00BB1C43">
        <w:rPr>
          <w:b/>
          <w:bCs/>
          <w:sz w:val="20"/>
          <w:szCs w:val="20"/>
        </w:rPr>
        <w:t xml:space="preserve"> (Number of Stars in the System)</w:t>
      </w:r>
    </w:p>
    <w:p w14:paraId="575778A3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>Indicates whether the system contains single or multiple stars. Multi-star systems can affect orbital stability and habitability.</w:t>
      </w:r>
    </w:p>
    <w:p w14:paraId="51BBD743" w14:textId="77777777" w:rsidR="00E409E2" w:rsidRPr="00BB1C43" w:rsidRDefault="00E409E2" w:rsidP="00E409E2">
      <w:pPr>
        <w:rPr>
          <w:b/>
          <w:bCs/>
          <w:sz w:val="20"/>
          <w:szCs w:val="20"/>
        </w:rPr>
      </w:pPr>
      <w:proofErr w:type="spellStart"/>
      <w:r w:rsidRPr="00BB1C43">
        <w:rPr>
          <w:b/>
          <w:bCs/>
          <w:sz w:val="20"/>
          <w:szCs w:val="20"/>
        </w:rPr>
        <w:t>sy_pnum</w:t>
      </w:r>
      <w:proofErr w:type="spellEnd"/>
      <w:r w:rsidRPr="00BB1C43">
        <w:rPr>
          <w:b/>
          <w:bCs/>
          <w:sz w:val="20"/>
          <w:szCs w:val="20"/>
        </w:rPr>
        <w:t xml:space="preserve"> (Number of Planets in the System)</w:t>
      </w:r>
    </w:p>
    <w:p w14:paraId="2E3DFB36" w14:textId="7777777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 xml:space="preserve">The total number of planets orbiting the host star. This helps </w:t>
      </w:r>
      <w:proofErr w:type="spellStart"/>
      <w:r w:rsidRPr="00BB1C43">
        <w:rPr>
          <w:sz w:val="20"/>
          <w:szCs w:val="20"/>
        </w:rPr>
        <w:t>analyze</w:t>
      </w:r>
      <w:proofErr w:type="spellEnd"/>
      <w:r w:rsidRPr="00BB1C43">
        <w:rPr>
          <w:sz w:val="20"/>
          <w:szCs w:val="20"/>
        </w:rPr>
        <w:t xml:space="preserve"> system complexity and planetary interactions.</w:t>
      </w:r>
    </w:p>
    <w:p w14:paraId="1ADB003D" w14:textId="77777777" w:rsidR="00E409E2" w:rsidRPr="00E409E2" w:rsidRDefault="00000000" w:rsidP="00E409E2">
      <w:r>
        <w:pict w14:anchorId="584846C1">
          <v:rect id="_x0000_i1030" style="width:0;height:1.5pt" o:hralign="center" o:hrstd="t" o:hr="t" fillcolor="#a0a0a0" stroked="f"/>
        </w:pict>
      </w:r>
    </w:p>
    <w:p w14:paraId="650B6B66" w14:textId="77777777" w:rsidR="00E409E2" w:rsidRDefault="00E409E2" w:rsidP="00E409E2">
      <w:pPr>
        <w:rPr>
          <w:b/>
          <w:bCs/>
        </w:rPr>
      </w:pPr>
    </w:p>
    <w:p w14:paraId="5EA4F1C9" w14:textId="434FBCD1" w:rsidR="00E409E2" w:rsidRPr="00BB1C43" w:rsidRDefault="00E409E2" w:rsidP="00E409E2">
      <w:pPr>
        <w:rPr>
          <w:b/>
          <w:bCs/>
          <w:u w:val="single"/>
        </w:rPr>
      </w:pPr>
      <w:r w:rsidRPr="00BB1C43">
        <w:rPr>
          <w:b/>
          <w:bCs/>
          <w:u w:val="single"/>
        </w:rPr>
        <w:t>Summary</w:t>
      </w:r>
    </w:p>
    <w:p w14:paraId="78DC8CC0" w14:textId="2637A137" w:rsidR="00E409E2" w:rsidRPr="00BB1C43" w:rsidRDefault="00E409E2" w:rsidP="00E409E2">
      <w:pPr>
        <w:rPr>
          <w:sz w:val="20"/>
          <w:szCs w:val="20"/>
        </w:rPr>
      </w:pPr>
      <w:r w:rsidRPr="00BB1C43">
        <w:rPr>
          <w:sz w:val="20"/>
          <w:szCs w:val="20"/>
        </w:rPr>
        <w:t xml:space="preserve">The final dataset is a </w:t>
      </w:r>
      <w:r w:rsidRPr="00BB1C43">
        <w:rPr>
          <w:b/>
          <w:bCs/>
          <w:sz w:val="20"/>
          <w:szCs w:val="20"/>
        </w:rPr>
        <w:t>high-dimensional subset of the NASA Exoplanet Archive</w:t>
      </w:r>
      <w:r w:rsidRPr="00BB1C43">
        <w:rPr>
          <w:sz w:val="20"/>
          <w:szCs w:val="20"/>
        </w:rPr>
        <w:t xml:space="preserve">, consisting of carefully selected planetary, orbital, stellar, and system-level parameters. Comprehensive preprocessing and feature selection were applied to retain only habitability-relevant attributes, making the dataset well-suited for machine learning–based habitability </w:t>
      </w:r>
      <w:proofErr w:type="gramStart"/>
      <w:r w:rsidRPr="00BB1C43">
        <w:rPr>
          <w:sz w:val="20"/>
          <w:szCs w:val="20"/>
        </w:rPr>
        <w:t>prediction.</w:t>
      </w:r>
      <w:r w:rsidR="00404574" w:rsidRPr="00BB1C43">
        <w:rPr>
          <w:sz w:val="20"/>
          <w:szCs w:val="20"/>
        </w:rPr>
        <w:t>s</w:t>
      </w:r>
      <w:proofErr w:type="gramEnd"/>
    </w:p>
    <w:p w14:paraId="2ADBDF35" w14:textId="77777777" w:rsidR="00E409E2" w:rsidRDefault="00E409E2"/>
    <w:sectPr w:rsidR="00E4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610B0"/>
    <w:multiLevelType w:val="multilevel"/>
    <w:tmpl w:val="C86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63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E2"/>
    <w:rsid w:val="004024BE"/>
    <w:rsid w:val="00404574"/>
    <w:rsid w:val="00447FE5"/>
    <w:rsid w:val="008040F0"/>
    <w:rsid w:val="00833FDB"/>
    <w:rsid w:val="009371B2"/>
    <w:rsid w:val="00A53F51"/>
    <w:rsid w:val="00BB1C43"/>
    <w:rsid w:val="00DC0922"/>
    <w:rsid w:val="00DD1608"/>
    <w:rsid w:val="00E409E2"/>
    <w:rsid w:val="00E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8133"/>
  <w15:chartTrackingRefBased/>
  <w15:docId w15:val="{8B030C18-608F-43C0-A690-608F4A3A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409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17758-8ECB-41FB-BC65-80E3D692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 banavathu</dc:creator>
  <cp:keywords/>
  <dc:description/>
  <cp:lastModifiedBy>jeevana banavathu</cp:lastModifiedBy>
  <cp:revision>2</cp:revision>
  <dcterms:created xsi:type="dcterms:W3CDTF">2026-01-10T15:09:00Z</dcterms:created>
  <dcterms:modified xsi:type="dcterms:W3CDTF">2026-01-10T15:09:00Z</dcterms:modified>
</cp:coreProperties>
</file>