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974368367"/>
        <w:docPartObj>
          <w:docPartGallery w:val="Cover Pages"/>
          <w:docPartUnique/>
        </w:docPartObj>
      </w:sdtPr>
      <w:sdtEndPr>
        <w:rPr>
          <w:lang w:val="en-US"/>
        </w:rPr>
      </w:sdtEndPr>
      <w:sdtContent>
        <w:p w14:paraId="772AE8FC" w14:textId="04E1BC04" w:rsidR="00CE2E0F" w:rsidRPr="006036ED" w:rsidRDefault="00CE2E0F">
          <w:pPr>
            <w:rPr>
              <w:rFonts w:ascii="Calibri" w:hAnsi="Calibri" w:cs="Calibri"/>
            </w:rPr>
          </w:pPr>
          <w:r w:rsidRPr="006036ED">
            <w:rPr>
              <w:rFonts w:ascii="Calibri" w:hAnsi="Calibri" w:cs="Calibri"/>
              <w:noProof/>
            </w:rPr>
            <mc:AlternateContent>
              <mc:Choice Requires="wpg">
                <w:drawing>
                  <wp:anchor distT="0" distB="0" distL="114300" distR="114300" simplePos="0" relativeHeight="251659264" behindDoc="1" locked="0" layoutInCell="1" allowOverlap="1" wp14:anchorId="44390BC0" wp14:editId="5AFC1223">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38E6CA8A" w14:textId="7F06CE4F" w:rsidR="00CE2E0F" w:rsidRDefault="00CE2E0F">
                                      <w:pPr>
                                        <w:pStyle w:val="NoSpacing"/>
                                        <w:spacing w:before="120"/>
                                        <w:jc w:val="center"/>
                                        <w:rPr>
                                          <w:color w:val="FFFFFF" w:themeColor="background1"/>
                                        </w:rPr>
                                      </w:pPr>
                                      <w:r>
                                        <w:rPr>
                                          <w:color w:val="FFFFFF" w:themeColor="background1"/>
                                        </w:rPr>
                                        <w:t>Josh Treacy</w:t>
                                      </w:r>
                                    </w:p>
                                  </w:sdtContent>
                                </w:sdt>
                                <w:p w14:paraId="08F4EC4C" w14:textId="750D3262" w:rsidR="00CE2E0F" w:rsidRDefault="00B31763">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EndPr/>
                                    <w:sdtContent>
                                      <w:r w:rsidR="00CE2E0F">
                                        <w:rPr>
                                          <w:caps/>
                                          <w:color w:val="FFFFFF" w:themeColor="background1"/>
                                        </w:rPr>
                                        <w:t>B00153639</w:t>
                                      </w:r>
                                    </w:sdtContent>
                                  </w:sdt>
                                  <w:r w:rsidR="00CE2E0F">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EndPr/>
                                    <w:sdtContent>
                                      <w:r w:rsidR="00CE2E0F">
                                        <w:rPr>
                                          <w:color w:val="FFFFFF" w:themeColor="background1"/>
                                        </w:rPr>
                                        <w:t>TU Dublin</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0F6FC6"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3719E31F" w14:textId="219D76EC" w:rsidR="00CE2E0F" w:rsidRDefault="00CE2E0F">
                                      <w:pPr>
                                        <w:pStyle w:val="NoSpacing"/>
                                        <w:jc w:val="center"/>
                                        <w:rPr>
                                          <w:rFonts w:asciiTheme="majorHAnsi" w:eastAsiaTheme="majorEastAsia" w:hAnsiTheme="majorHAnsi" w:cstheme="majorBidi"/>
                                          <w:caps/>
                                          <w:color w:val="0F6FC6" w:themeColor="accent1"/>
                                          <w:sz w:val="72"/>
                                          <w:szCs w:val="72"/>
                                        </w:rPr>
                                      </w:pPr>
                                      <w:r>
                                        <w:rPr>
                                          <w:rFonts w:asciiTheme="majorHAnsi" w:eastAsiaTheme="majorEastAsia" w:hAnsiTheme="majorHAnsi" w:cstheme="majorBidi"/>
                                          <w:caps/>
                                          <w:color w:val="0F6FC6" w:themeColor="accent1"/>
                                          <w:sz w:val="72"/>
                                          <w:szCs w:val="72"/>
                                        </w:rPr>
                                        <w:t>Computer Vision Assignment 2</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4390BC0"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0f6fc6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0f6fc6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38E6CA8A" w14:textId="7F06CE4F" w:rsidR="00CE2E0F" w:rsidRDefault="00CE2E0F">
                                <w:pPr>
                                  <w:pStyle w:val="NoSpacing"/>
                                  <w:spacing w:before="120"/>
                                  <w:jc w:val="center"/>
                                  <w:rPr>
                                    <w:color w:val="FFFFFF" w:themeColor="background1"/>
                                  </w:rPr>
                                </w:pPr>
                                <w:r>
                                  <w:rPr>
                                    <w:color w:val="FFFFFF" w:themeColor="background1"/>
                                  </w:rPr>
                                  <w:t>Josh Treacy</w:t>
                                </w:r>
                              </w:p>
                            </w:sdtContent>
                          </w:sdt>
                          <w:p w14:paraId="08F4EC4C" w14:textId="750D3262" w:rsidR="00CE2E0F" w:rsidRDefault="00B31763">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EndPr/>
                              <w:sdtContent>
                                <w:r w:rsidR="00CE2E0F">
                                  <w:rPr>
                                    <w:caps/>
                                    <w:color w:val="FFFFFF" w:themeColor="background1"/>
                                  </w:rPr>
                                  <w:t>B00153639</w:t>
                                </w:r>
                              </w:sdtContent>
                            </w:sdt>
                            <w:r w:rsidR="00CE2E0F">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EndPr/>
                              <w:sdtContent>
                                <w:r w:rsidR="00CE2E0F">
                                  <w:rPr>
                                    <w:color w:val="FFFFFF" w:themeColor="background1"/>
                                  </w:rPr>
                                  <w:t>TU Dublin</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0F6FC6"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3719E31F" w14:textId="219D76EC" w:rsidR="00CE2E0F" w:rsidRDefault="00CE2E0F">
                                <w:pPr>
                                  <w:pStyle w:val="NoSpacing"/>
                                  <w:jc w:val="center"/>
                                  <w:rPr>
                                    <w:rFonts w:asciiTheme="majorHAnsi" w:eastAsiaTheme="majorEastAsia" w:hAnsiTheme="majorHAnsi" w:cstheme="majorBidi"/>
                                    <w:caps/>
                                    <w:color w:val="0F6FC6" w:themeColor="accent1"/>
                                    <w:sz w:val="72"/>
                                    <w:szCs w:val="72"/>
                                  </w:rPr>
                                </w:pPr>
                                <w:r>
                                  <w:rPr>
                                    <w:rFonts w:asciiTheme="majorHAnsi" w:eastAsiaTheme="majorEastAsia" w:hAnsiTheme="majorHAnsi" w:cstheme="majorBidi"/>
                                    <w:caps/>
                                    <w:color w:val="0F6FC6" w:themeColor="accent1"/>
                                    <w:sz w:val="72"/>
                                    <w:szCs w:val="72"/>
                                  </w:rPr>
                                  <w:t>Computer Vision Assignment 2</w:t>
                                </w:r>
                              </w:p>
                            </w:sdtContent>
                          </w:sdt>
                        </w:txbxContent>
                      </v:textbox>
                    </v:shape>
                    <w10:wrap anchorx="page" anchory="page"/>
                  </v:group>
                </w:pict>
              </mc:Fallback>
            </mc:AlternateContent>
          </w:r>
        </w:p>
        <w:p w14:paraId="07A0A501" w14:textId="5A7CE81E" w:rsidR="00CE2E0F" w:rsidRPr="006036ED" w:rsidRDefault="00CE2E0F">
          <w:pPr>
            <w:rPr>
              <w:rFonts w:ascii="Calibri" w:hAnsi="Calibri" w:cs="Calibri"/>
              <w:lang w:val="en-US"/>
            </w:rPr>
          </w:pPr>
          <w:r w:rsidRPr="006036ED">
            <w:rPr>
              <w:rFonts w:ascii="Calibri" w:hAnsi="Calibri" w:cs="Calibri"/>
              <w:lang w:val="en-US"/>
            </w:rPr>
            <w:br w:type="page"/>
          </w:r>
        </w:p>
      </w:sdtContent>
    </w:sdt>
    <w:sdt>
      <w:sdtPr>
        <w:rPr>
          <w:rFonts w:ascii="Calibri" w:eastAsiaTheme="minorHAnsi" w:hAnsi="Calibri" w:cs="Calibri"/>
          <w:color w:val="auto"/>
          <w:kern w:val="2"/>
          <w:sz w:val="24"/>
          <w:szCs w:val="24"/>
          <w14:ligatures w14:val="standardContextual"/>
        </w:rPr>
        <w:id w:val="-1175714216"/>
        <w:docPartObj>
          <w:docPartGallery w:val="Table of Contents"/>
          <w:docPartUnique/>
        </w:docPartObj>
      </w:sdtPr>
      <w:sdtEndPr>
        <w:rPr>
          <w:rFonts w:eastAsiaTheme="minorEastAsia"/>
          <w:b/>
          <w:bCs/>
          <w:noProof/>
          <w:kern w:val="0"/>
          <w:sz w:val="21"/>
          <w:szCs w:val="21"/>
          <w14:ligatures w14:val="none"/>
        </w:rPr>
      </w:sdtEndPr>
      <w:sdtContent>
        <w:p w14:paraId="4591406E" w14:textId="415B0C61" w:rsidR="00FB2AD0" w:rsidRPr="006036ED" w:rsidRDefault="00FB2AD0">
          <w:pPr>
            <w:pStyle w:val="TOCHeading"/>
            <w:rPr>
              <w:rFonts w:ascii="Calibri" w:hAnsi="Calibri" w:cs="Calibri"/>
            </w:rPr>
          </w:pPr>
          <w:r w:rsidRPr="006036ED">
            <w:rPr>
              <w:rFonts w:ascii="Calibri" w:hAnsi="Calibri" w:cs="Calibri"/>
            </w:rPr>
            <w:t>Table of Contents</w:t>
          </w:r>
        </w:p>
        <w:p w14:paraId="5730EC65" w14:textId="4F1B8921" w:rsidR="007B08D9" w:rsidRDefault="00FB2AD0">
          <w:pPr>
            <w:pStyle w:val="TOC1"/>
            <w:tabs>
              <w:tab w:val="right" w:leader="dot" w:pos="9016"/>
            </w:tabs>
            <w:rPr>
              <w:noProof/>
              <w:kern w:val="2"/>
              <w:sz w:val="24"/>
              <w:szCs w:val="24"/>
              <w:lang w:eastAsia="en-IE"/>
              <w14:ligatures w14:val="standardContextual"/>
            </w:rPr>
          </w:pPr>
          <w:r w:rsidRPr="006036ED">
            <w:rPr>
              <w:rFonts w:ascii="Calibri" w:hAnsi="Calibri" w:cs="Calibri"/>
            </w:rPr>
            <w:fldChar w:fldCharType="begin"/>
          </w:r>
          <w:r w:rsidRPr="006036ED">
            <w:rPr>
              <w:rFonts w:ascii="Calibri" w:hAnsi="Calibri" w:cs="Calibri"/>
            </w:rPr>
            <w:instrText xml:space="preserve"> TOC \o "1-3" \h \z \u </w:instrText>
          </w:r>
          <w:r w:rsidRPr="006036ED">
            <w:rPr>
              <w:rFonts w:ascii="Calibri" w:hAnsi="Calibri" w:cs="Calibri"/>
            </w:rPr>
            <w:fldChar w:fldCharType="separate"/>
          </w:r>
          <w:hyperlink w:anchor="_Toc227675630" w:history="1">
            <w:r w:rsidR="007B08D9" w:rsidRPr="007178BA">
              <w:rPr>
                <w:rStyle w:val="Hyperlink"/>
                <w:noProof/>
              </w:rPr>
              <w:t>Introduction</w:t>
            </w:r>
            <w:r w:rsidR="007B08D9">
              <w:rPr>
                <w:noProof/>
                <w:webHidden/>
              </w:rPr>
              <w:tab/>
            </w:r>
            <w:r w:rsidR="007B08D9">
              <w:rPr>
                <w:noProof/>
                <w:webHidden/>
              </w:rPr>
              <w:fldChar w:fldCharType="begin"/>
            </w:r>
            <w:r w:rsidR="007B08D9">
              <w:rPr>
                <w:noProof/>
                <w:webHidden/>
              </w:rPr>
              <w:instrText xml:space="preserve"> PAGEREF _Toc227675630 \h </w:instrText>
            </w:r>
            <w:r w:rsidR="007B08D9">
              <w:rPr>
                <w:noProof/>
                <w:webHidden/>
              </w:rPr>
            </w:r>
            <w:r w:rsidR="007B08D9">
              <w:rPr>
                <w:noProof/>
                <w:webHidden/>
              </w:rPr>
              <w:fldChar w:fldCharType="separate"/>
            </w:r>
            <w:r w:rsidR="007B08D9">
              <w:rPr>
                <w:noProof/>
                <w:webHidden/>
              </w:rPr>
              <w:t>2</w:t>
            </w:r>
            <w:r w:rsidR="007B08D9">
              <w:rPr>
                <w:noProof/>
                <w:webHidden/>
              </w:rPr>
              <w:fldChar w:fldCharType="end"/>
            </w:r>
          </w:hyperlink>
        </w:p>
        <w:p w14:paraId="0AE9CD10" w14:textId="3C01CCC4" w:rsidR="007B08D9" w:rsidRDefault="007B08D9">
          <w:pPr>
            <w:pStyle w:val="TOC2"/>
            <w:tabs>
              <w:tab w:val="right" w:leader="dot" w:pos="9016"/>
            </w:tabs>
            <w:rPr>
              <w:noProof/>
              <w:kern w:val="2"/>
              <w:sz w:val="24"/>
              <w:szCs w:val="24"/>
              <w:lang w:eastAsia="en-IE"/>
              <w14:ligatures w14:val="standardContextual"/>
            </w:rPr>
          </w:pPr>
          <w:hyperlink w:anchor="_Toc227675631" w:history="1">
            <w:r w:rsidRPr="007178BA">
              <w:rPr>
                <w:rStyle w:val="Hyperlink"/>
                <w:rFonts w:ascii="Calibri" w:eastAsia="Times New Roman" w:hAnsi="Calibri" w:cs="Calibri"/>
                <w:noProof/>
                <w:lang w:val="en-US"/>
              </w:rPr>
              <w:t>MNIST Model</w:t>
            </w:r>
            <w:r>
              <w:rPr>
                <w:noProof/>
                <w:webHidden/>
              </w:rPr>
              <w:tab/>
            </w:r>
            <w:r>
              <w:rPr>
                <w:noProof/>
                <w:webHidden/>
              </w:rPr>
              <w:fldChar w:fldCharType="begin"/>
            </w:r>
            <w:r>
              <w:rPr>
                <w:noProof/>
                <w:webHidden/>
              </w:rPr>
              <w:instrText xml:space="preserve"> PAGEREF _Toc227675631 \h </w:instrText>
            </w:r>
            <w:r>
              <w:rPr>
                <w:noProof/>
                <w:webHidden/>
              </w:rPr>
            </w:r>
            <w:r>
              <w:rPr>
                <w:noProof/>
                <w:webHidden/>
              </w:rPr>
              <w:fldChar w:fldCharType="separate"/>
            </w:r>
            <w:r>
              <w:rPr>
                <w:noProof/>
                <w:webHidden/>
              </w:rPr>
              <w:t>2</w:t>
            </w:r>
            <w:r>
              <w:rPr>
                <w:noProof/>
                <w:webHidden/>
              </w:rPr>
              <w:fldChar w:fldCharType="end"/>
            </w:r>
          </w:hyperlink>
        </w:p>
        <w:p w14:paraId="466CA7A5" w14:textId="6319D614" w:rsidR="007B08D9" w:rsidRDefault="007B08D9">
          <w:pPr>
            <w:pStyle w:val="TOC2"/>
            <w:tabs>
              <w:tab w:val="right" w:leader="dot" w:pos="9016"/>
            </w:tabs>
            <w:rPr>
              <w:noProof/>
              <w:kern w:val="2"/>
              <w:sz w:val="24"/>
              <w:szCs w:val="24"/>
              <w:lang w:eastAsia="en-IE"/>
              <w14:ligatures w14:val="standardContextual"/>
            </w:rPr>
          </w:pPr>
          <w:hyperlink w:anchor="_Toc227675632" w:history="1">
            <w:r w:rsidRPr="007178BA">
              <w:rPr>
                <w:rStyle w:val="Hyperlink"/>
                <w:rFonts w:ascii="Calibri" w:eastAsia="Times New Roman" w:hAnsi="Calibri" w:cs="Calibri"/>
                <w:noProof/>
                <w:lang w:val="en-US"/>
              </w:rPr>
              <w:t>Pneumonia Dataset</w:t>
            </w:r>
            <w:r>
              <w:rPr>
                <w:noProof/>
                <w:webHidden/>
              </w:rPr>
              <w:tab/>
            </w:r>
            <w:r>
              <w:rPr>
                <w:noProof/>
                <w:webHidden/>
              </w:rPr>
              <w:fldChar w:fldCharType="begin"/>
            </w:r>
            <w:r>
              <w:rPr>
                <w:noProof/>
                <w:webHidden/>
              </w:rPr>
              <w:instrText xml:space="preserve"> PAGEREF _Toc227675632 \h </w:instrText>
            </w:r>
            <w:r>
              <w:rPr>
                <w:noProof/>
                <w:webHidden/>
              </w:rPr>
            </w:r>
            <w:r>
              <w:rPr>
                <w:noProof/>
                <w:webHidden/>
              </w:rPr>
              <w:fldChar w:fldCharType="separate"/>
            </w:r>
            <w:r>
              <w:rPr>
                <w:noProof/>
                <w:webHidden/>
              </w:rPr>
              <w:t>2</w:t>
            </w:r>
            <w:r>
              <w:rPr>
                <w:noProof/>
                <w:webHidden/>
              </w:rPr>
              <w:fldChar w:fldCharType="end"/>
            </w:r>
          </w:hyperlink>
        </w:p>
        <w:p w14:paraId="51682DB2" w14:textId="5B23C0DE" w:rsidR="007B08D9" w:rsidRDefault="007B08D9">
          <w:pPr>
            <w:pStyle w:val="TOC2"/>
            <w:tabs>
              <w:tab w:val="right" w:leader="dot" w:pos="9016"/>
            </w:tabs>
            <w:rPr>
              <w:noProof/>
              <w:kern w:val="2"/>
              <w:sz w:val="24"/>
              <w:szCs w:val="24"/>
              <w:lang w:eastAsia="en-IE"/>
              <w14:ligatures w14:val="standardContextual"/>
            </w:rPr>
          </w:pPr>
          <w:hyperlink w:anchor="_Toc227675633" w:history="1">
            <w:r w:rsidRPr="007178BA">
              <w:rPr>
                <w:rStyle w:val="Hyperlink"/>
                <w:rFonts w:ascii="Calibri" w:hAnsi="Calibri" w:cs="Calibri"/>
                <w:noProof/>
              </w:rPr>
              <w:t>Baseline CNN Model</w:t>
            </w:r>
            <w:r>
              <w:rPr>
                <w:noProof/>
                <w:webHidden/>
              </w:rPr>
              <w:tab/>
            </w:r>
            <w:r>
              <w:rPr>
                <w:noProof/>
                <w:webHidden/>
              </w:rPr>
              <w:fldChar w:fldCharType="begin"/>
            </w:r>
            <w:r>
              <w:rPr>
                <w:noProof/>
                <w:webHidden/>
              </w:rPr>
              <w:instrText xml:space="preserve"> PAGEREF _Toc227675633 \h </w:instrText>
            </w:r>
            <w:r>
              <w:rPr>
                <w:noProof/>
                <w:webHidden/>
              </w:rPr>
            </w:r>
            <w:r>
              <w:rPr>
                <w:noProof/>
                <w:webHidden/>
              </w:rPr>
              <w:fldChar w:fldCharType="separate"/>
            </w:r>
            <w:r>
              <w:rPr>
                <w:noProof/>
                <w:webHidden/>
              </w:rPr>
              <w:t>2</w:t>
            </w:r>
            <w:r>
              <w:rPr>
                <w:noProof/>
                <w:webHidden/>
              </w:rPr>
              <w:fldChar w:fldCharType="end"/>
            </w:r>
          </w:hyperlink>
        </w:p>
        <w:p w14:paraId="24ADEDD1" w14:textId="0BBAFE52" w:rsidR="007B08D9" w:rsidRDefault="007B08D9">
          <w:pPr>
            <w:pStyle w:val="TOC1"/>
            <w:tabs>
              <w:tab w:val="right" w:leader="dot" w:pos="9016"/>
            </w:tabs>
            <w:rPr>
              <w:noProof/>
              <w:kern w:val="2"/>
              <w:sz w:val="24"/>
              <w:szCs w:val="24"/>
              <w:lang w:eastAsia="en-IE"/>
              <w14:ligatures w14:val="standardContextual"/>
            </w:rPr>
          </w:pPr>
          <w:hyperlink w:anchor="_Toc227675634" w:history="1">
            <w:r w:rsidRPr="007178BA">
              <w:rPr>
                <w:rStyle w:val="Hyperlink"/>
                <w:noProof/>
              </w:rPr>
              <w:t>MNIST Classification Model: Initial Results</w:t>
            </w:r>
            <w:r>
              <w:rPr>
                <w:noProof/>
                <w:webHidden/>
              </w:rPr>
              <w:tab/>
            </w:r>
            <w:r>
              <w:rPr>
                <w:noProof/>
                <w:webHidden/>
              </w:rPr>
              <w:fldChar w:fldCharType="begin"/>
            </w:r>
            <w:r>
              <w:rPr>
                <w:noProof/>
                <w:webHidden/>
              </w:rPr>
              <w:instrText xml:space="preserve"> PAGEREF _Toc227675634 \h </w:instrText>
            </w:r>
            <w:r>
              <w:rPr>
                <w:noProof/>
                <w:webHidden/>
              </w:rPr>
            </w:r>
            <w:r>
              <w:rPr>
                <w:noProof/>
                <w:webHidden/>
              </w:rPr>
              <w:fldChar w:fldCharType="separate"/>
            </w:r>
            <w:r>
              <w:rPr>
                <w:noProof/>
                <w:webHidden/>
              </w:rPr>
              <w:t>3</w:t>
            </w:r>
            <w:r>
              <w:rPr>
                <w:noProof/>
                <w:webHidden/>
              </w:rPr>
              <w:fldChar w:fldCharType="end"/>
            </w:r>
          </w:hyperlink>
        </w:p>
        <w:p w14:paraId="3F8930D6" w14:textId="6EFC0EC5" w:rsidR="007B08D9" w:rsidRDefault="007B08D9">
          <w:pPr>
            <w:pStyle w:val="TOC2"/>
            <w:tabs>
              <w:tab w:val="right" w:leader="dot" w:pos="9016"/>
            </w:tabs>
            <w:rPr>
              <w:noProof/>
              <w:kern w:val="2"/>
              <w:sz w:val="24"/>
              <w:szCs w:val="24"/>
              <w:lang w:eastAsia="en-IE"/>
              <w14:ligatures w14:val="standardContextual"/>
            </w:rPr>
          </w:pPr>
          <w:hyperlink w:anchor="_Toc227675635" w:history="1">
            <w:r w:rsidRPr="007178BA">
              <w:rPr>
                <w:rStyle w:val="Hyperlink"/>
                <w:rFonts w:ascii="Calibri" w:eastAsia="Times New Roman" w:hAnsi="Calibri" w:cs="Calibri"/>
                <w:noProof/>
                <w:lang w:val="en-US"/>
              </w:rPr>
              <w:t>Data Acquisition</w:t>
            </w:r>
            <w:r>
              <w:rPr>
                <w:noProof/>
                <w:webHidden/>
              </w:rPr>
              <w:tab/>
            </w:r>
            <w:r>
              <w:rPr>
                <w:noProof/>
                <w:webHidden/>
              </w:rPr>
              <w:fldChar w:fldCharType="begin"/>
            </w:r>
            <w:r>
              <w:rPr>
                <w:noProof/>
                <w:webHidden/>
              </w:rPr>
              <w:instrText xml:space="preserve"> PAGEREF _Toc227675635 \h </w:instrText>
            </w:r>
            <w:r>
              <w:rPr>
                <w:noProof/>
                <w:webHidden/>
              </w:rPr>
            </w:r>
            <w:r>
              <w:rPr>
                <w:noProof/>
                <w:webHidden/>
              </w:rPr>
              <w:fldChar w:fldCharType="separate"/>
            </w:r>
            <w:r>
              <w:rPr>
                <w:noProof/>
                <w:webHidden/>
              </w:rPr>
              <w:t>3</w:t>
            </w:r>
            <w:r>
              <w:rPr>
                <w:noProof/>
                <w:webHidden/>
              </w:rPr>
              <w:fldChar w:fldCharType="end"/>
            </w:r>
          </w:hyperlink>
        </w:p>
        <w:p w14:paraId="0D234747" w14:textId="70E05CA1" w:rsidR="007B08D9" w:rsidRDefault="007B08D9">
          <w:pPr>
            <w:pStyle w:val="TOC2"/>
            <w:tabs>
              <w:tab w:val="right" w:leader="dot" w:pos="9016"/>
            </w:tabs>
            <w:rPr>
              <w:noProof/>
              <w:kern w:val="2"/>
              <w:sz w:val="24"/>
              <w:szCs w:val="24"/>
              <w:lang w:eastAsia="en-IE"/>
              <w14:ligatures w14:val="standardContextual"/>
            </w:rPr>
          </w:pPr>
          <w:hyperlink w:anchor="_Toc227675636" w:history="1">
            <w:r w:rsidRPr="007178BA">
              <w:rPr>
                <w:rStyle w:val="Hyperlink"/>
                <w:rFonts w:ascii="Calibri" w:eastAsia="Times New Roman" w:hAnsi="Calibri" w:cs="Calibri"/>
                <w:noProof/>
                <w:lang w:val="en-US"/>
              </w:rPr>
              <w:t>Model Construction</w:t>
            </w:r>
            <w:r>
              <w:rPr>
                <w:noProof/>
                <w:webHidden/>
              </w:rPr>
              <w:tab/>
            </w:r>
            <w:r>
              <w:rPr>
                <w:noProof/>
                <w:webHidden/>
              </w:rPr>
              <w:fldChar w:fldCharType="begin"/>
            </w:r>
            <w:r>
              <w:rPr>
                <w:noProof/>
                <w:webHidden/>
              </w:rPr>
              <w:instrText xml:space="preserve"> PAGEREF _Toc227675636 \h </w:instrText>
            </w:r>
            <w:r>
              <w:rPr>
                <w:noProof/>
                <w:webHidden/>
              </w:rPr>
            </w:r>
            <w:r>
              <w:rPr>
                <w:noProof/>
                <w:webHidden/>
              </w:rPr>
              <w:fldChar w:fldCharType="separate"/>
            </w:r>
            <w:r>
              <w:rPr>
                <w:noProof/>
                <w:webHidden/>
              </w:rPr>
              <w:t>3</w:t>
            </w:r>
            <w:r>
              <w:rPr>
                <w:noProof/>
                <w:webHidden/>
              </w:rPr>
              <w:fldChar w:fldCharType="end"/>
            </w:r>
          </w:hyperlink>
        </w:p>
        <w:p w14:paraId="1D7237DA" w14:textId="5E5F0353" w:rsidR="007B08D9" w:rsidRDefault="007B08D9">
          <w:pPr>
            <w:pStyle w:val="TOC2"/>
            <w:tabs>
              <w:tab w:val="right" w:leader="dot" w:pos="9016"/>
            </w:tabs>
            <w:rPr>
              <w:noProof/>
              <w:kern w:val="2"/>
              <w:sz w:val="24"/>
              <w:szCs w:val="24"/>
              <w:lang w:eastAsia="en-IE"/>
              <w14:ligatures w14:val="standardContextual"/>
            </w:rPr>
          </w:pPr>
          <w:hyperlink w:anchor="_Toc227675637" w:history="1">
            <w:r w:rsidRPr="007178BA">
              <w:rPr>
                <w:rStyle w:val="Hyperlink"/>
                <w:rFonts w:eastAsia="Times New Roman"/>
                <w:noProof/>
                <w:lang w:val="en-US"/>
              </w:rPr>
              <w:t>Model Training Progress</w:t>
            </w:r>
            <w:r>
              <w:rPr>
                <w:noProof/>
                <w:webHidden/>
              </w:rPr>
              <w:tab/>
            </w:r>
            <w:r>
              <w:rPr>
                <w:noProof/>
                <w:webHidden/>
              </w:rPr>
              <w:fldChar w:fldCharType="begin"/>
            </w:r>
            <w:r>
              <w:rPr>
                <w:noProof/>
                <w:webHidden/>
              </w:rPr>
              <w:instrText xml:space="preserve"> PAGEREF _Toc227675637 \h </w:instrText>
            </w:r>
            <w:r>
              <w:rPr>
                <w:noProof/>
                <w:webHidden/>
              </w:rPr>
            </w:r>
            <w:r>
              <w:rPr>
                <w:noProof/>
                <w:webHidden/>
              </w:rPr>
              <w:fldChar w:fldCharType="separate"/>
            </w:r>
            <w:r>
              <w:rPr>
                <w:noProof/>
                <w:webHidden/>
              </w:rPr>
              <w:t>4</w:t>
            </w:r>
            <w:r>
              <w:rPr>
                <w:noProof/>
                <w:webHidden/>
              </w:rPr>
              <w:fldChar w:fldCharType="end"/>
            </w:r>
          </w:hyperlink>
        </w:p>
        <w:p w14:paraId="41D55D7E" w14:textId="3241BCD4" w:rsidR="007B08D9" w:rsidRDefault="007B08D9">
          <w:pPr>
            <w:pStyle w:val="TOC2"/>
            <w:tabs>
              <w:tab w:val="right" w:leader="dot" w:pos="9016"/>
            </w:tabs>
            <w:rPr>
              <w:noProof/>
              <w:kern w:val="2"/>
              <w:sz w:val="24"/>
              <w:szCs w:val="24"/>
              <w:lang w:eastAsia="en-IE"/>
              <w14:ligatures w14:val="standardContextual"/>
            </w:rPr>
          </w:pPr>
          <w:hyperlink w:anchor="_Toc227675638" w:history="1">
            <w:r w:rsidRPr="007178BA">
              <w:rPr>
                <w:rStyle w:val="Hyperlink"/>
                <w:rFonts w:ascii="Calibri" w:eastAsia="Times New Roman" w:hAnsi="Calibri" w:cs="Calibri"/>
                <w:noProof/>
                <w:lang w:val="en-US"/>
              </w:rPr>
              <w:t>Model Evaluation</w:t>
            </w:r>
            <w:r>
              <w:rPr>
                <w:noProof/>
                <w:webHidden/>
              </w:rPr>
              <w:tab/>
            </w:r>
            <w:r>
              <w:rPr>
                <w:noProof/>
                <w:webHidden/>
              </w:rPr>
              <w:fldChar w:fldCharType="begin"/>
            </w:r>
            <w:r>
              <w:rPr>
                <w:noProof/>
                <w:webHidden/>
              </w:rPr>
              <w:instrText xml:space="preserve"> PAGEREF _Toc227675638 \h </w:instrText>
            </w:r>
            <w:r>
              <w:rPr>
                <w:noProof/>
                <w:webHidden/>
              </w:rPr>
            </w:r>
            <w:r>
              <w:rPr>
                <w:noProof/>
                <w:webHidden/>
              </w:rPr>
              <w:fldChar w:fldCharType="separate"/>
            </w:r>
            <w:r>
              <w:rPr>
                <w:noProof/>
                <w:webHidden/>
              </w:rPr>
              <w:t>4</w:t>
            </w:r>
            <w:r>
              <w:rPr>
                <w:noProof/>
                <w:webHidden/>
              </w:rPr>
              <w:fldChar w:fldCharType="end"/>
            </w:r>
          </w:hyperlink>
        </w:p>
        <w:p w14:paraId="31708690" w14:textId="5C2B5AA0" w:rsidR="007B08D9" w:rsidRDefault="007B08D9">
          <w:pPr>
            <w:pStyle w:val="TOC1"/>
            <w:tabs>
              <w:tab w:val="right" w:leader="dot" w:pos="9016"/>
            </w:tabs>
            <w:rPr>
              <w:noProof/>
              <w:kern w:val="2"/>
              <w:sz w:val="24"/>
              <w:szCs w:val="24"/>
              <w:lang w:eastAsia="en-IE"/>
              <w14:ligatures w14:val="standardContextual"/>
            </w:rPr>
          </w:pPr>
          <w:hyperlink w:anchor="_Toc227675639" w:history="1">
            <w:r w:rsidRPr="007178BA">
              <w:rPr>
                <w:rStyle w:val="Hyperlink"/>
                <w:rFonts w:ascii="Calibri" w:hAnsi="Calibri" w:cs="Calibri"/>
                <w:b/>
                <w:bCs/>
                <w:noProof/>
              </w:rPr>
              <w:t>Pneumonia Classification Model: Initial Results</w:t>
            </w:r>
            <w:r>
              <w:rPr>
                <w:noProof/>
                <w:webHidden/>
              </w:rPr>
              <w:tab/>
            </w:r>
            <w:r>
              <w:rPr>
                <w:noProof/>
                <w:webHidden/>
              </w:rPr>
              <w:fldChar w:fldCharType="begin"/>
            </w:r>
            <w:r>
              <w:rPr>
                <w:noProof/>
                <w:webHidden/>
              </w:rPr>
              <w:instrText xml:space="preserve"> PAGEREF _Toc227675639 \h </w:instrText>
            </w:r>
            <w:r>
              <w:rPr>
                <w:noProof/>
                <w:webHidden/>
              </w:rPr>
            </w:r>
            <w:r>
              <w:rPr>
                <w:noProof/>
                <w:webHidden/>
              </w:rPr>
              <w:fldChar w:fldCharType="separate"/>
            </w:r>
            <w:r>
              <w:rPr>
                <w:noProof/>
                <w:webHidden/>
              </w:rPr>
              <w:t>5</w:t>
            </w:r>
            <w:r>
              <w:rPr>
                <w:noProof/>
                <w:webHidden/>
              </w:rPr>
              <w:fldChar w:fldCharType="end"/>
            </w:r>
          </w:hyperlink>
        </w:p>
        <w:p w14:paraId="44E70958" w14:textId="75689A80" w:rsidR="007B08D9" w:rsidRDefault="007B08D9">
          <w:pPr>
            <w:pStyle w:val="TOC2"/>
            <w:tabs>
              <w:tab w:val="right" w:leader="dot" w:pos="9016"/>
            </w:tabs>
            <w:rPr>
              <w:noProof/>
              <w:kern w:val="2"/>
              <w:sz w:val="24"/>
              <w:szCs w:val="24"/>
              <w:lang w:eastAsia="en-IE"/>
              <w14:ligatures w14:val="standardContextual"/>
            </w:rPr>
          </w:pPr>
          <w:hyperlink w:anchor="_Toc227675640" w:history="1">
            <w:r w:rsidRPr="007178BA">
              <w:rPr>
                <w:rStyle w:val="Hyperlink"/>
                <w:rFonts w:ascii="Calibri" w:hAnsi="Calibri" w:cs="Calibri"/>
                <w:noProof/>
              </w:rPr>
              <w:t>Baseline Model Results</w:t>
            </w:r>
            <w:r>
              <w:rPr>
                <w:noProof/>
                <w:webHidden/>
              </w:rPr>
              <w:tab/>
            </w:r>
            <w:r>
              <w:rPr>
                <w:noProof/>
                <w:webHidden/>
              </w:rPr>
              <w:fldChar w:fldCharType="begin"/>
            </w:r>
            <w:r>
              <w:rPr>
                <w:noProof/>
                <w:webHidden/>
              </w:rPr>
              <w:instrText xml:space="preserve"> PAGEREF _Toc227675640 \h </w:instrText>
            </w:r>
            <w:r>
              <w:rPr>
                <w:noProof/>
                <w:webHidden/>
              </w:rPr>
            </w:r>
            <w:r>
              <w:rPr>
                <w:noProof/>
                <w:webHidden/>
              </w:rPr>
              <w:fldChar w:fldCharType="separate"/>
            </w:r>
            <w:r>
              <w:rPr>
                <w:noProof/>
                <w:webHidden/>
              </w:rPr>
              <w:t>5</w:t>
            </w:r>
            <w:r>
              <w:rPr>
                <w:noProof/>
                <w:webHidden/>
              </w:rPr>
              <w:fldChar w:fldCharType="end"/>
            </w:r>
          </w:hyperlink>
        </w:p>
        <w:p w14:paraId="6E5E564C" w14:textId="0C1AA428" w:rsidR="007B08D9" w:rsidRDefault="007B08D9">
          <w:pPr>
            <w:pStyle w:val="TOC2"/>
            <w:tabs>
              <w:tab w:val="right" w:leader="dot" w:pos="9016"/>
            </w:tabs>
            <w:rPr>
              <w:noProof/>
              <w:kern w:val="2"/>
              <w:sz w:val="24"/>
              <w:szCs w:val="24"/>
              <w:lang w:eastAsia="en-IE"/>
              <w14:ligatures w14:val="standardContextual"/>
            </w:rPr>
          </w:pPr>
          <w:hyperlink w:anchor="_Toc227675641" w:history="1">
            <w:r w:rsidRPr="007178BA">
              <w:rPr>
                <w:rStyle w:val="Hyperlink"/>
                <w:rFonts w:ascii="Calibri" w:hAnsi="Calibri" w:cs="Calibri"/>
                <w:noProof/>
              </w:rPr>
              <w:t>Overfitting Analysis</w:t>
            </w:r>
            <w:r>
              <w:rPr>
                <w:noProof/>
                <w:webHidden/>
              </w:rPr>
              <w:tab/>
            </w:r>
            <w:r>
              <w:rPr>
                <w:noProof/>
                <w:webHidden/>
              </w:rPr>
              <w:fldChar w:fldCharType="begin"/>
            </w:r>
            <w:r>
              <w:rPr>
                <w:noProof/>
                <w:webHidden/>
              </w:rPr>
              <w:instrText xml:space="preserve"> PAGEREF _Toc227675641 \h </w:instrText>
            </w:r>
            <w:r>
              <w:rPr>
                <w:noProof/>
                <w:webHidden/>
              </w:rPr>
            </w:r>
            <w:r>
              <w:rPr>
                <w:noProof/>
                <w:webHidden/>
              </w:rPr>
              <w:fldChar w:fldCharType="separate"/>
            </w:r>
            <w:r>
              <w:rPr>
                <w:noProof/>
                <w:webHidden/>
              </w:rPr>
              <w:t>5</w:t>
            </w:r>
            <w:r>
              <w:rPr>
                <w:noProof/>
                <w:webHidden/>
              </w:rPr>
              <w:fldChar w:fldCharType="end"/>
            </w:r>
          </w:hyperlink>
        </w:p>
        <w:p w14:paraId="34219FF1" w14:textId="4161D3F5" w:rsidR="007B08D9" w:rsidRDefault="007B08D9">
          <w:pPr>
            <w:pStyle w:val="TOC2"/>
            <w:tabs>
              <w:tab w:val="right" w:leader="dot" w:pos="9016"/>
            </w:tabs>
            <w:rPr>
              <w:noProof/>
              <w:kern w:val="2"/>
              <w:sz w:val="24"/>
              <w:szCs w:val="24"/>
              <w:lang w:eastAsia="en-IE"/>
              <w14:ligatures w14:val="standardContextual"/>
            </w:rPr>
          </w:pPr>
          <w:hyperlink w:anchor="_Toc227675642" w:history="1">
            <w:r w:rsidRPr="007178BA">
              <w:rPr>
                <w:rStyle w:val="Hyperlink"/>
                <w:rFonts w:ascii="Calibri" w:hAnsi="Calibri" w:cs="Calibri"/>
                <w:noProof/>
              </w:rPr>
              <w:t>Model Predictions</w:t>
            </w:r>
            <w:r>
              <w:rPr>
                <w:noProof/>
                <w:webHidden/>
              </w:rPr>
              <w:tab/>
            </w:r>
            <w:r>
              <w:rPr>
                <w:noProof/>
                <w:webHidden/>
              </w:rPr>
              <w:fldChar w:fldCharType="begin"/>
            </w:r>
            <w:r>
              <w:rPr>
                <w:noProof/>
                <w:webHidden/>
              </w:rPr>
              <w:instrText xml:space="preserve"> PAGEREF _Toc227675642 \h </w:instrText>
            </w:r>
            <w:r>
              <w:rPr>
                <w:noProof/>
                <w:webHidden/>
              </w:rPr>
            </w:r>
            <w:r>
              <w:rPr>
                <w:noProof/>
                <w:webHidden/>
              </w:rPr>
              <w:fldChar w:fldCharType="separate"/>
            </w:r>
            <w:r>
              <w:rPr>
                <w:noProof/>
                <w:webHidden/>
              </w:rPr>
              <w:t>6</w:t>
            </w:r>
            <w:r>
              <w:rPr>
                <w:noProof/>
                <w:webHidden/>
              </w:rPr>
              <w:fldChar w:fldCharType="end"/>
            </w:r>
          </w:hyperlink>
        </w:p>
        <w:p w14:paraId="09019D9F" w14:textId="51583FD5" w:rsidR="007B08D9" w:rsidRDefault="007B08D9">
          <w:pPr>
            <w:pStyle w:val="TOC1"/>
            <w:tabs>
              <w:tab w:val="right" w:leader="dot" w:pos="9016"/>
            </w:tabs>
            <w:rPr>
              <w:noProof/>
              <w:kern w:val="2"/>
              <w:sz w:val="24"/>
              <w:szCs w:val="24"/>
              <w:lang w:eastAsia="en-IE"/>
              <w14:ligatures w14:val="standardContextual"/>
            </w:rPr>
          </w:pPr>
          <w:hyperlink w:anchor="_Toc227675643" w:history="1">
            <w:r w:rsidRPr="007178BA">
              <w:rPr>
                <w:rStyle w:val="Hyperlink"/>
                <w:rFonts w:ascii="Calibri" w:eastAsia="Times New Roman" w:hAnsi="Calibri" w:cs="Calibri"/>
                <w:b/>
                <w:bCs/>
                <w:noProof/>
              </w:rPr>
              <w:t>Improvements Section</w:t>
            </w:r>
            <w:r>
              <w:rPr>
                <w:noProof/>
                <w:webHidden/>
              </w:rPr>
              <w:tab/>
            </w:r>
            <w:r>
              <w:rPr>
                <w:noProof/>
                <w:webHidden/>
              </w:rPr>
              <w:fldChar w:fldCharType="begin"/>
            </w:r>
            <w:r>
              <w:rPr>
                <w:noProof/>
                <w:webHidden/>
              </w:rPr>
              <w:instrText xml:space="preserve"> PAGEREF _Toc227675643 \h </w:instrText>
            </w:r>
            <w:r>
              <w:rPr>
                <w:noProof/>
                <w:webHidden/>
              </w:rPr>
            </w:r>
            <w:r>
              <w:rPr>
                <w:noProof/>
                <w:webHidden/>
              </w:rPr>
              <w:fldChar w:fldCharType="separate"/>
            </w:r>
            <w:r>
              <w:rPr>
                <w:noProof/>
                <w:webHidden/>
              </w:rPr>
              <w:t>7</w:t>
            </w:r>
            <w:r>
              <w:rPr>
                <w:noProof/>
                <w:webHidden/>
              </w:rPr>
              <w:fldChar w:fldCharType="end"/>
            </w:r>
          </w:hyperlink>
        </w:p>
        <w:p w14:paraId="1E0891AA" w14:textId="2665F261" w:rsidR="007B08D9" w:rsidRDefault="007B08D9">
          <w:pPr>
            <w:pStyle w:val="TOC2"/>
            <w:tabs>
              <w:tab w:val="right" w:leader="dot" w:pos="9016"/>
            </w:tabs>
            <w:rPr>
              <w:noProof/>
              <w:kern w:val="2"/>
              <w:sz w:val="24"/>
              <w:szCs w:val="24"/>
              <w:lang w:eastAsia="en-IE"/>
              <w14:ligatures w14:val="standardContextual"/>
            </w:rPr>
          </w:pPr>
          <w:hyperlink w:anchor="_Toc227675644" w:history="1">
            <w:r w:rsidRPr="007178BA">
              <w:rPr>
                <w:rStyle w:val="Hyperlink"/>
                <w:rFonts w:ascii="Calibri" w:eastAsia="Times New Roman" w:hAnsi="Calibri" w:cs="Calibri"/>
                <w:noProof/>
              </w:rPr>
              <w:t>Results &amp; Analysis</w:t>
            </w:r>
            <w:r>
              <w:rPr>
                <w:noProof/>
                <w:webHidden/>
              </w:rPr>
              <w:tab/>
            </w:r>
            <w:r>
              <w:rPr>
                <w:noProof/>
                <w:webHidden/>
              </w:rPr>
              <w:fldChar w:fldCharType="begin"/>
            </w:r>
            <w:r>
              <w:rPr>
                <w:noProof/>
                <w:webHidden/>
              </w:rPr>
              <w:instrText xml:space="preserve"> PAGEREF _Toc227675644 \h </w:instrText>
            </w:r>
            <w:r>
              <w:rPr>
                <w:noProof/>
                <w:webHidden/>
              </w:rPr>
            </w:r>
            <w:r>
              <w:rPr>
                <w:noProof/>
                <w:webHidden/>
              </w:rPr>
              <w:fldChar w:fldCharType="separate"/>
            </w:r>
            <w:r>
              <w:rPr>
                <w:noProof/>
                <w:webHidden/>
              </w:rPr>
              <w:t>7</w:t>
            </w:r>
            <w:r>
              <w:rPr>
                <w:noProof/>
                <w:webHidden/>
              </w:rPr>
              <w:fldChar w:fldCharType="end"/>
            </w:r>
          </w:hyperlink>
        </w:p>
        <w:p w14:paraId="49C8E360" w14:textId="788176F1" w:rsidR="007B08D9" w:rsidRDefault="007B08D9">
          <w:pPr>
            <w:pStyle w:val="TOC2"/>
            <w:tabs>
              <w:tab w:val="right" w:leader="dot" w:pos="9016"/>
            </w:tabs>
            <w:rPr>
              <w:noProof/>
              <w:kern w:val="2"/>
              <w:sz w:val="24"/>
              <w:szCs w:val="24"/>
              <w:lang w:eastAsia="en-IE"/>
              <w14:ligatures w14:val="standardContextual"/>
            </w:rPr>
          </w:pPr>
          <w:hyperlink w:anchor="_Toc227675645" w:history="1">
            <w:r w:rsidRPr="007178BA">
              <w:rPr>
                <w:rStyle w:val="Hyperlink"/>
                <w:rFonts w:ascii="Calibri" w:eastAsia="Times New Roman" w:hAnsi="Calibri" w:cs="Calibri"/>
                <w:noProof/>
              </w:rPr>
              <w:t>Results Comparison</w:t>
            </w:r>
            <w:r>
              <w:rPr>
                <w:noProof/>
                <w:webHidden/>
              </w:rPr>
              <w:tab/>
            </w:r>
            <w:r>
              <w:rPr>
                <w:noProof/>
                <w:webHidden/>
              </w:rPr>
              <w:fldChar w:fldCharType="begin"/>
            </w:r>
            <w:r>
              <w:rPr>
                <w:noProof/>
                <w:webHidden/>
              </w:rPr>
              <w:instrText xml:space="preserve"> PAGEREF _Toc227675645 \h </w:instrText>
            </w:r>
            <w:r>
              <w:rPr>
                <w:noProof/>
                <w:webHidden/>
              </w:rPr>
            </w:r>
            <w:r>
              <w:rPr>
                <w:noProof/>
                <w:webHidden/>
              </w:rPr>
              <w:fldChar w:fldCharType="separate"/>
            </w:r>
            <w:r>
              <w:rPr>
                <w:noProof/>
                <w:webHidden/>
              </w:rPr>
              <w:t>7</w:t>
            </w:r>
            <w:r>
              <w:rPr>
                <w:noProof/>
                <w:webHidden/>
              </w:rPr>
              <w:fldChar w:fldCharType="end"/>
            </w:r>
          </w:hyperlink>
        </w:p>
        <w:p w14:paraId="3AC7B1B1" w14:textId="7E755680" w:rsidR="007B08D9" w:rsidRDefault="007B08D9">
          <w:pPr>
            <w:pStyle w:val="TOC2"/>
            <w:tabs>
              <w:tab w:val="right" w:leader="dot" w:pos="9016"/>
            </w:tabs>
            <w:rPr>
              <w:noProof/>
              <w:kern w:val="2"/>
              <w:sz w:val="24"/>
              <w:szCs w:val="24"/>
              <w:lang w:eastAsia="en-IE"/>
              <w14:ligatures w14:val="standardContextual"/>
            </w:rPr>
          </w:pPr>
          <w:hyperlink w:anchor="_Toc227675646" w:history="1">
            <w:r w:rsidRPr="007178BA">
              <w:rPr>
                <w:rStyle w:val="Hyperlink"/>
                <w:rFonts w:ascii="Calibri" w:eastAsia="Times New Roman" w:hAnsi="Calibri" w:cs="Calibri"/>
                <w:noProof/>
              </w:rPr>
              <w:t>Data Augmentation</w:t>
            </w:r>
            <w:r>
              <w:rPr>
                <w:noProof/>
                <w:webHidden/>
              </w:rPr>
              <w:tab/>
            </w:r>
            <w:r>
              <w:rPr>
                <w:noProof/>
                <w:webHidden/>
              </w:rPr>
              <w:fldChar w:fldCharType="begin"/>
            </w:r>
            <w:r>
              <w:rPr>
                <w:noProof/>
                <w:webHidden/>
              </w:rPr>
              <w:instrText xml:space="preserve"> PAGEREF _Toc227675646 \h </w:instrText>
            </w:r>
            <w:r>
              <w:rPr>
                <w:noProof/>
                <w:webHidden/>
              </w:rPr>
            </w:r>
            <w:r>
              <w:rPr>
                <w:noProof/>
                <w:webHidden/>
              </w:rPr>
              <w:fldChar w:fldCharType="separate"/>
            </w:r>
            <w:r>
              <w:rPr>
                <w:noProof/>
                <w:webHidden/>
              </w:rPr>
              <w:t>7</w:t>
            </w:r>
            <w:r>
              <w:rPr>
                <w:noProof/>
                <w:webHidden/>
              </w:rPr>
              <w:fldChar w:fldCharType="end"/>
            </w:r>
          </w:hyperlink>
        </w:p>
        <w:p w14:paraId="19F8A8A6" w14:textId="4FE976F8" w:rsidR="007B08D9" w:rsidRDefault="007B08D9">
          <w:pPr>
            <w:pStyle w:val="TOC2"/>
            <w:tabs>
              <w:tab w:val="right" w:leader="dot" w:pos="9016"/>
            </w:tabs>
            <w:rPr>
              <w:noProof/>
              <w:kern w:val="2"/>
              <w:sz w:val="24"/>
              <w:szCs w:val="24"/>
              <w:lang w:eastAsia="en-IE"/>
              <w14:ligatures w14:val="standardContextual"/>
            </w:rPr>
          </w:pPr>
          <w:hyperlink w:anchor="_Toc227675647" w:history="1">
            <w:r w:rsidRPr="007178BA">
              <w:rPr>
                <w:rStyle w:val="Hyperlink"/>
                <w:rFonts w:ascii="Calibri" w:eastAsia="Times New Roman" w:hAnsi="Calibri" w:cs="Calibri"/>
                <w:noProof/>
              </w:rPr>
              <w:t>Dropout &amp; Regularisation</w:t>
            </w:r>
            <w:r>
              <w:rPr>
                <w:noProof/>
                <w:webHidden/>
              </w:rPr>
              <w:tab/>
            </w:r>
            <w:r>
              <w:rPr>
                <w:noProof/>
                <w:webHidden/>
              </w:rPr>
              <w:fldChar w:fldCharType="begin"/>
            </w:r>
            <w:r>
              <w:rPr>
                <w:noProof/>
                <w:webHidden/>
              </w:rPr>
              <w:instrText xml:space="preserve"> PAGEREF _Toc227675647 \h </w:instrText>
            </w:r>
            <w:r>
              <w:rPr>
                <w:noProof/>
                <w:webHidden/>
              </w:rPr>
            </w:r>
            <w:r>
              <w:rPr>
                <w:noProof/>
                <w:webHidden/>
              </w:rPr>
              <w:fldChar w:fldCharType="separate"/>
            </w:r>
            <w:r>
              <w:rPr>
                <w:noProof/>
                <w:webHidden/>
              </w:rPr>
              <w:t>7</w:t>
            </w:r>
            <w:r>
              <w:rPr>
                <w:noProof/>
                <w:webHidden/>
              </w:rPr>
              <w:fldChar w:fldCharType="end"/>
            </w:r>
          </w:hyperlink>
        </w:p>
        <w:p w14:paraId="736A9782" w14:textId="0E64520D" w:rsidR="007B08D9" w:rsidRDefault="007B08D9">
          <w:pPr>
            <w:pStyle w:val="TOC2"/>
            <w:tabs>
              <w:tab w:val="right" w:leader="dot" w:pos="9016"/>
            </w:tabs>
            <w:rPr>
              <w:noProof/>
              <w:kern w:val="2"/>
              <w:sz w:val="24"/>
              <w:szCs w:val="24"/>
              <w:lang w:eastAsia="en-IE"/>
              <w14:ligatures w14:val="standardContextual"/>
            </w:rPr>
          </w:pPr>
          <w:hyperlink w:anchor="_Toc227675648" w:history="1">
            <w:r w:rsidRPr="007178BA">
              <w:rPr>
                <w:rStyle w:val="Hyperlink"/>
                <w:rFonts w:ascii="Calibri" w:eastAsia="Times New Roman" w:hAnsi="Calibri" w:cs="Calibri"/>
                <w:noProof/>
              </w:rPr>
              <w:t>Class Imbalance Handling</w:t>
            </w:r>
            <w:r>
              <w:rPr>
                <w:noProof/>
                <w:webHidden/>
              </w:rPr>
              <w:tab/>
            </w:r>
            <w:r>
              <w:rPr>
                <w:noProof/>
                <w:webHidden/>
              </w:rPr>
              <w:fldChar w:fldCharType="begin"/>
            </w:r>
            <w:r>
              <w:rPr>
                <w:noProof/>
                <w:webHidden/>
              </w:rPr>
              <w:instrText xml:space="preserve"> PAGEREF _Toc227675648 \h </w:instrText>
            </w:r>
            <w:r>
              <w:rPr>
                <w:noProof/>
                <w:webHidden/>
              </w:rPr>
            </w:r>
            <w:r>
              <w:rPr>
                <w:noProof/>
                <w:webHidden/>
              </w:rPr>
              <w:fldChar w:fldCharType="separate"/>
            </w:r>
            <w:r>
              <w:rPr>
                <w:noProof/>
                <w:webHidden/>
              </w:rPr>
              <w:t>7</w:t>
            </w:r>
            <w:r>
              <w:rPr>
                <w:noProof/>
                <w:webHidden/>
              </w:rPr>
              <w:fldChar w:fldCharType="end"/>
            </w:r>
          </w:hyperlink>
        </w:p>
        <w:p w14:paraId="5B4340B3" w14:textId="264AF25C" w:rsidR="007B08D9" w:rsidRDefault="007B08D9">
          <w:pPr>
            <w:pStyle w:val="TOC3"/>
            <w:tabs>
              <w:tab w:val="right" w:leader="dot" w:pos="9016"/>
            </w:tabs>
            <w:rPr>
              <w:noProof/>
              <w:kern w:val="2"/>
              <w:sz w:val="24"/>
              <w:szCs w:val="24"/>
              <w:lang w:eastAsia="en-IE"/>
              <w14:ligatures w14:val="standardContextual"/>
            </w:rPr>
          </w:pPr>
          <w:hyperlink w:anchor="_Toc227675649" w:history="1">
            <w:r w:rsidRPr="007178BA">
              <w:rPr>
                <w:rStyle w:val="Hyperlink"/>
                <w:rFonts w:ascii="Calibri" w:eastAsia="Times New Roman" w:hAnsi="Calibri" w:cs="Calibri"/>
                <w:noProof/>
              </w:rPr>
              <w:t>Improved CNN Attempt</w:t>
            </w:r>
            <w:r>
              <w:rPr>
                <w:noProof/>
                <w:webHidden/>
              </w:rPr>
              <w:tab/>
            </w:r>
            <w:r>
              <w:rPr>
                <w:noProof/>
                <w:webHidden/>
              </w:rPr>
              <w:fldChar w:fldCharType="begin"/>
            </w:r>
            <w:r>
              <w:rPr>
                <w:noProof/>
                <w:webHidden/>
              </w:rPr>
              <w:instrText xml:space="preserve"> PAGEREF _Toc227675649 \h </w:instrText>
            </w:r>
            <w:r>
              <w:rPr>
                <w:noProof/>
                <w:webHidden/>
              </w:rPr>
            </w:r>
            <w:r>
              <w:rPr>
                <w:noProof/>
                <w:webHidden/>
              </w:rPr>
              <w:fldChar w:fldCharType="separate"/>
            </w:r>
            <w:r>
              <w:rPr>
                <w:noProof/>
                <w:webHidden/>
              </w:rPr>
              <w:t>8</w:t>
            </w:r>
            <w:r>
              <w:rPr>
                <w:noProof/>
                <w:webHidden/>
              </w:rPr>
              <w:fldChar w:fldCharType="end"/>
            </w:r>
          </w:hyperlink>
        </w:p>
        <w:p w14:paraId="3E15F136" w14:textId="5636D189" w:rsidR="007B08D9" w:rsidRDefault="007B08D9">
          <w:pPr>
            <w:pStyle w:val="TOC2"/>
            <w:tabs>
              <w:tab w:val="right" w:leader="dot" w:pos="9016"/>
            </w:tabs>
            <w:rPr>
              <w:noProof/>
              <w:kern w:val="2"/>
              <w:sz w:val="24"/>
              <w:szCs w:val="24"/>
              <w:lang w:eastAsia="en-IE"/>
              <w14:ligatures w14:val="standardContextual"/>
            </w:rPr>
          </w:pPr>
          <w:hyperlink w:anchor="_Toc227675650" w:history="1">
            <w:r w:rsidRPr="007178BA">
              <w:rPr>
                <w:rStyle w:val="Hyperlink"/>
                <w:rFonts w:ascii="Calibri" w:eastAsia="Times New Roman" w:hAnsi="Calibri" w:cs="Calibri"/>
                <w:noProof/>
              </w:rPr>
              <w:t>Transfer Learning (MobileNetV2)</w:t>
            </w:r>
            <w:r>
              <w:rPr>
                <w:noProof/>
                <w:webHidden/>
              </w:rPr>
              <w:tab/>
            </w:r>
            <w:r>
              <w:rPr>
                <w:noProof/>
                <w:webHidden/>
              </w:rPr>
              <w:fldChar w:fldCharType="begin"/>
            </w:r>
            <w:r>
              <w:rPr>
                <w:noProof/>
                <w:webHidden/>
              </w:rPr>
              <w:instrText xml:space="preserve"> PAGEREF _Toc227675650 \h </w:instrText>
            </w:r>
            <w:r>
              <w:rPr>
                <w:noProof/>
                <w:webHidden/>
              </w:rPr>
            </w:r>
            <w:r>
              <w:rPr>
                <w:noProof/>
                <w:webHidden/>
              </w:rPr>
              <w:fldChar w:fldCharType="separate"/>
            </w:r>
            <w:r>
              <w:rPr>
                <w:noProof/>
                <w:webHidden/>
              </w:rPr>
              <w:t>8</w:t>
            </w:r>
            <w:r>
              <w:rPr>
                <w:noProof/>
                <w:webHidden/>
              </w:rPr>
              <w:fldChar w:fldCharType="end"/>
            </w:r>
          </w:hyperlink>
        </w:p>
        <w:p w14:paraId="6AD38AD1" w14:textId="0482B705" w:rsidR="007B08D9" w:rsidRDefault="007B08D9">
          <w:pPr>
            <w:pStyle w:val="TOC2"/>
            <w:tabs>
              <w:tab w:val="right" w:leader="dot" w:pos="9016"/>
            </w:tabs>
            <w:rPr>
              <w:noProof/>
              <w:kern w:val="2"/>
              <w:sz w:val="24"/>
              <w:szCs w:val="24"/>
              <w:lang w:eastAsia="en-IE"/>
              <w14:ligatures w14:val="standardContextual"/>
            </w:rPr>
          </w:pPr>
          <w:hyperlink w:anchor="_Toc227675651" w:history="1">
            <w:r w:rsidRPr="007178BA">
              <w:rPr>
                <w:rStyle w:val="Hyperlink"/>
                <w:rFonts w:ascii="Calibri" w:eastAsia="Times New Roman" w:hAnsi="Calibri" w:cs="Calibri"/>
                <w:noProof/>
              </w:rPr>
              <w:t>Evaluation Metrics</w:t>
            </w:r>
            <w:r>
              <w:rPr>
                <w:noProof/>
                <w:webHidden/>
              </w:rPr>
              <w:tab/>
            </w:r>
            <w:r>
              <w:rPr>
                <w:noProof/>
                <w:webHidden/>
              </w:rPr>
              <w:fldChar w:fldCharType="begin"/>
            </w:r>
            <w:r>
              <w:rPr>
                <w:noProof/>
                <w:webHidden/>
              </w:rPr>
              <w:instrText xml:space="preserve"> PAGEREF _Toc227675651 \h </w:instrText>
            </w:r>
            <w:r>
              <w:rPr>
                <w:noProof/>
                <w:webHidden/>
              </w:rPr>
            </w:r>
            <w:r>
              <w:rPr>
                <w:noProof/>
                <w:webHidden/>
              </w:rPr>
              <w:fldChar w:fldCharType="separate"/>
            </w:r>
            <w:r>
              <w:rPr>
                <w:noProof/>
                <w:webHidden/>
              </w:rPr>
              <w:t>8</w:t>
            </w:r>
            <w:r>
              <w:rPr>
                <w:noProof/>
                <w:webHidden/>
              </w:rPr>
              <w:fldChar w:fldCharType="end"/>
            </w:r>
          </w:hyperlink>
        </w:p>
        <w:p w14:paraId="50816AD6" w14:textId="00739FD2" w:rsidR="007B08D9" w:rsidRDefault="007B08D9">
          <w:pPr>
            <w:pStyle w:val="TOC2"/>
            <w:tabs>
              <w:tab w:val="right" w:leader="dot" w:pos="9016"/>
            </w:tabs>
            <w:rPr>
              <w:noProof/>
              <w:kern w:val="2"/>
              <w:sz w:val="24"/>
              <w:szCs w:val="24"/>
              <w:lang w:eastAsia="en-IE"/>
              <w14:ligatures w14:val="standardContextual"/>
            </w:rPr>
          </w:pPr>
          <w:hyperlink w:anchor="_Toc227675652" w:history="1">
            <w:r w:rsidRPr="007178BA">
              <w:rPr>
                <w:rStyle w:val="Hyperlink"/>
                <w:rFonts w:ascii="Calibri" w:eastAsia="Times New Roman" w:hAnsi="Calibri" w:cs="Calibri"/>
                <w:noProof/>
              </w:rPr>
              <w:t>Conclusion</w:t>
            </w:r>
            <w:r>
              <w:rPr>
                <w:noProof/>
                <w:webHidden/>
              </w:rPr>
              <w:tab/>
            </w:r>
            <w:r>
              <w:rPr>
                <w:noProof/>
                <w:webHidden/>
              </w:rPr>
              <w:fldChar w:fldCharType="begin"/>
            </w:r>
            <w:r>
              <w:rPr>
                <w:noProof/>
                <w:webHidden/>
              </w:rPr>
              <w:instrText xml:space="preserve"> PAGEREF _Toc227675652 \h </w:instrText>
            </w:r>
            <w:r>
              <w:rPr>
                <w:noProof/>
                <w:webHidden/>
              </w:rPr>
            </w:r>
            <w:r>
              <w:rPr>
                <w:noProof/>
                <w:webHidden/>
              </w:rPr>
              <w:fldChar w:fldCharType="separate"/>
            </w:r>
            <w:r>
              <w:rPr>
                <w:noProof/>
                <w:webHidden/>
              </w:rPr>
              <w:t>8</w:t>
            </w:r>
            <w:r>
              <w:rPr>
                <w:noProof/>
                <w:webHidden/>
              </w:rPr>
              <w:fldChar w:fldCharType="end"/>
            </w:r>
          </w:hyperlink>
        </w:p>
        <w:p w14:paraId="70619FB0" w14:textId="0FEC77C6" w:rsidR="00FB2AD0" w:rsidRPr="006036ED" w:rsidRDefault="00FB2AD0">
          <w:pPr>
            <w:rPr>
              <w:rFonts w:ascii="Calibri" w:hAnsi="Calibri" w:cs="Calibri"/>
            </w:rPr>
          </w:pPr>
          <w:r w:rsidRPr="006036ED">
            <w:rPr>
              <w:rFonts w:ascii="Calibri" w:hAnsi="Calibri" w:cs="Calibri"/>
              <w:b/>
              <w:bCs/>
              <w:noProof/>
            </w:rPr>
            <w:fldChar w:fldCharType="end"/>
          </w:r>
        </w:p>
      </w:sdtContent>
    </w:sdt>
    <w:p w14:paraId="7F0E1FF3" w14:textId="77777777" w:rsidR="00C52755" w:rsidRPr="006036ED" w:rsidRDefault="00C52755">
      <w:pPr>
        <w:rPr>
          <w:rFonts w:ascii="Calibri" w:eastAsia="Times New Roman" w:hAnsi="Calibri" w:cs="Calibri"/>
          <w:b/>
          <w:bCs/>
          <w:color w:val="262626" w:themeColor="text1" w:themeTint="D9"/>
          <w:sz w:val="40"/>
          <w:szCs w:val="40"/>
          <w:lang w:val="en-US"/>
        </w:rPr>
      </w:pPr>
      <w:r w:rsidRPr="006036ED">
        <w:rPr>
          <w:rFonts w:ascii="Calibri" w:eastAsia="Times New Roman" w:hAnsi="Calibri" w:cs="Calibri"/>
          <w:b/>
          <w:bCs/>
          <w:lang w:val="en-US"/>
        </w:rPr>
        <w:br w:type="page"/>
      </w:r>
    </w:p>
    <w:p w14:paraId="2090E0A2" w14:textId="446C0524" w:rsidR="00C52755" w:rsidRPr="00B206F8" w:rsidRDefault="00C52755" w:rsidP="00B206F8">
      <w:pPr>
        <w:pStyle w:val="Heading1"/>
      </w:pPr>
      <w:bookmarkStart w:id="0" w:name="_Toc227675630"/>
      <w:r w:rsidRPr="00B206F8">
        <w:lastRenderedPageBreak/>
        <w:t>Introduction</w:t>
      </w:r>
      <w:bookmarkEnd w:id="0"/>
    </w:p>
    <w:p w14:paraId="7106754C" w14:textId="77777777" w:rsidR="00C52755" w:rsidRPr="006036ED" w:rsidRDefault="00C52755">
      <w:pPr>
        <w:rPr>
          <w:rFonts w:ascii="Calibri" w:hAnsi="Calibri" w:cs="Calibri"/>
          <w:lang w:val="en-US"/>
        </w:rPr>
      </w:pPr>
      <w:r w:rsidRPr="006036ED">
        <w:rPr>
          <w:rFonts w:ascii="Calibri" w:hAnsi="Calibri" w:cs="Calibri"/>
          <w:lang w:val="en-US"/>
        </w:rPr>
        <w:t xml:space="preserve">This project explores the implementation of deep neural networks for image classification tasks using TensorFlow and </w:t>
      </w:r>
      <w:proofErr w:type="spellStart"/>
      <w:r w:rsidRPr="006036ED">
        <w:rPr>
          <w:rFonts w:ascii="Calibri" w:hAnsi="Calibri" w:cs="Calibri"/>
          <w:lang w:val="en-US"/>
        </w:rPr>
        <w:t>Keras</w:t>
      </w:r>
      <w:proofErr w:type="spellEnd"/>
      <w:r w:rsidRPr="006036ED">
        <w:rPr>
          <w:rFonts w:ascii="Calibri" w:hAnsi="Calibri" w:cs="Calibri"/>
          <w:lang w:val="en-US"/>
        </w:rPr>
        <w:t>. The main goal is to accurately classify chest X-ray images into one of three categories: Bacterial Pneumonia, Viral Pneumonia, or Normal. To enhance the effectiveness of the classification, the project employs various model optimization strategies, including regularization and transfer learning, aiming to improve performance and reliability.</w:t>
      </w:r>
    </w:p>
    <w:p w14:paraId="1FCEEBA2" w14:textId="77777777" w:rsidR="00C52755" w:rsidRPr="006036ED" w:rsidRDefault="00C52755">
      <w:pPr>
        <w:pStyle w:val="Heading2"/>
        <w:rPr>
          <w:rFonts w:ascii="Calibri" w:eastAsia="Times New Roman" w:hAnsi="Calibri" w:cs="Calibri"/>
          <w:lang w:val="en-US"/>
        </w:rPr>
      </w:pPr>
      <w:bookmarkStart w:id="1" w:name="_Toc227675631"/>
      <w:r w:rsidRPr="006036ED">
        <w:rPr>
          <w:rFonts w:ascii="Calibri" w:eastAsia="Times New Roman" w:hAnsi="Calibri" w:cs="Calibri"/>
          <w:lang w:val="en-US"/>
        </w:rPr>
        <w:t>MNIST Model</w:t>
      </w:r>
      <w:bookmarkEnd w:id="1"/>
    </w:p>
    <w:p w14:paraId="6032659D" w14:textId="77777777" w:rsidR="00C52755" w:rsidRPr="006036ED" w:rsidRDefault="00C52755">
      <w:pPr>
        <w:rPr>
          <w:rFonts w:ascii="Calibri" w:hAnsi="Calibri" w:cs="Calibri"/>
          <w:lang w:val="en-US"/>
        </w:rPr>
      </w:pPr>
      <w:r w:rsidRPr="006036ED">
        <w:rPr>
          <w:rFonts w:ascii="Calibri" w:hAnsi="Calibri" w:cs="Calibri"/>
          <w:lang w:val="en-US"/>
        </w:rPr>
        <w:t>The MNIST model serves as an initial benchmark for the deep learning environment. It achieved a high accuracy of approximately 98%, confirming that the setup and configuration of the deep learning tools are correct and effective for image classification tasks.</w:t>
      </w:r>
    </w:p>
    <w:p w14:paraId="087127FB" w14:textId="77777777" w:rsidR="00C52755" w:rsidRPr="006036ED" w:rsidRDefault="00C52755">
      <w:pPr>
        <w:pStyle w:val="Heading2"/>
        <w:rPr>
          <w:rFonts w:ascii="Calibri" w:eastAsia="Times New Roman" w:hAnsi="Calibri" w:cs="Calibri"/>
          <w:lang w:val="en-US"/>
        </w:rPr>
      </w:pPr>
      <w:bookmarkStart w:id="2" w:name="_Toc227675632"/>
      <w:r w:rsidRPr="006036ED">
        <w:rPr>
          <w:rFonts w:ascii="Calibri" w:eastAsia="Times New Roman" w:hAnsi="Calibri" w:cs="Calibri"/>
          <w:lang w:val="en-US"/>
        </w:rPr>
        <w:t>Pneumonia Dataset</w:t>
      </w:r>
      <w:bookmarkEnd w:id="2"/>
    </w:p>
    <w:p w14:paraId="1205DB67" w14:textId="36C88F55" w:rsidR="00FF7A4C" w:rsidRPr="006036ED" w:rsidRDefault="00C52755" w:rsidP="00C52755">
      <w:pPr>
        <w:rPr>
          <w:rFonts w:ascii="Calibri" w:hAnsi="Calibri" w:cs="Calibri"/>
          <w:lang w:val="en-US"/>
        </w:rPr>
      </w:pPr>
      <w:r w:rsidRPr="006036ED">
        <w:rPr>
          <w:rFonts w:ascii="Calibri" w:hAnsi="Calibri" w:cs="Calibri"/>
          <w:lang w:val="en-US"/>
        </w:rPr>
        <w:t>The pneumonia dataset consists of 5,419 training images and 437 test images, divided into three classes: Bacterial, Viral, and Normal. For model development, the training data was further split into 4,336 training images and 1,083 validation images. The dataset is notably imbalanced, with a larger number of pneumonia cases compared to normal cases. This imbalance has the potential to influence model predictions, possibly causing a bias toward identifying pneumonia cases more frequently than normal cases.</w:t>
      </w:r>
    </w:p>
    <w:p w14:paraId="0ED79624" w14:textId="0BFC0007" w:rsidR="00B54DFE" w:rsidRPr="006036ED" w:rsidRDefault="00B54DFE" w:rsidP="00B54DFE">
      <w:pPr>
        <w:pStyle w:val="Heading2"/>
        <w:rPr>
          <w:rFonts w:ascii="Calibri" w:hAnsi="Calibri" w:cs="Calibri"/>
        </w:rPr>
      </w:pPr>
      <w:bookmarkStart w:id="3" w:name="_Toc227675633"/>
      <w:r w:rsidRPr="006036ED">
        <w:rPr>
          <w:rFonts w:ascii="Calibri" w:hAnsi="Calibri" w:cs="Calibri"/>
        </w:rPr>
        <w:t>Baseline CNN Model</w:t>
      </w:r>
      <w:bookmarkEnd w:id="3"/>
    </w:p>
    <w:p w14:paraId="6D9F1A8A" w14:textId="5517A3CF" w:rsidR="00B54DFE" w:rsidRDefault="00B54DFE" w:rsidP="00B54DFE">
      <w:pPr>
        <w:rPr>
          <w:rFonts w:ascii="Calibri" w:hAnsi="Calibri" w:cs="Calibri"/>
        </w:rPr>
      </w:pPr>
      <w:r w:rsidRPr="006036ED">
        <w:rPr>
          <w:rFonts w:ascii="Calibri" w:hAnsi="Calibri" w:cs="Calibri"/>
        </w:rPr>
        <w:t>The baseline CNN model achieved a training accuracy of 87.9%, validation accuracy of 75.7%, and test accuracy of 75.1%. Training took approximately 80–90 seconds.</w:t>
      </w:r>
    </w:p>
    <w:p w14:paraId="112D31DB" w14:textId="5B0CC551" w:rsidR="007F5FD7" w:rsidRPr="006036ED" w:rsidRDefault="007F5FD7" w:rsidP="00B54DFE">
      <w:pPr>
        <w:rPr>
          <w:rFonts w:ascii="Calibri" w:hAnsi="Calibri" w:cs="Calibri"/>
        </w:rPr>
      </w:pPr>
      <w:r>
        <w:rPr>
          <w:rFonts w:ascii="Calibri" w:hAnsi="Calibri" w:cs="Calibri"/>
        </w:rPr>
        <w:br w:type="page"/>
      </w:r>
    </w:p>
    <w:p w14:paraId="0388D4FB" w14:textId="77777777" w:rsidR="0037450E" w:rsidRPr="00B206F8" w:rsidRDefault="0037450E" w:rsidP="00B206F8">
      <w:pPr>
        <w:pStyle w:val="Heading1"/>
      </w:pPr>
      <w:bookmarkStart w:id="4" w:name="_Toc227675634"/>
      <w:r w:rsidRPr="00B206F8">
        <w:lastRenderedPageBreak/>
        <w:t>MNIST Classification Model: Initial Results</w:t>
      </w:r>
      <w:bookmarkEnd w:id="4"/>
      <w:r w:rsidRPr="00B206F8">
        <w:t xml:space="preserve"> </w:t>
      </w:r>
    </w:p>
    <w:p w14:paraId="335F6598" w14:textId="77777777" w:rsidR="0037450E" w:rsidRPr="006036ED" w:rsidRDefault="0037450E">
      <w:pPr>
        <w:pStyle w:val="Heading2"/>
        <w:rPr>
          <w:rFonts w:ascii="Calibri" w:eastAsia="Times New Roman" w:hAnsi="Calibri" w:cs="Calibri"/>
          <w:lang w:val="en-US"/>
        </w:rPr>
      </w:pPr>
      <w:bookmarkStart w:id="5" w:name="_Toc227675635"/>
      <w:r w:rsidRPr="006036ED">
        <w:rPr>
          <w:rFonts w:ascii="Calibri" w:eastAsia="Times New Roman" w:hAnsi="Calibri" w:cs="Calibri"/>
          <w:lang w:val="en-US"/>
        </w:rPr>
        <w:t>Data Acquisition</w:t>
      </w:r>
      <w:bookmarkEnd w:id="5"/>
      <w:r w:rsidRPr="006036ED">
        <w:rPr>
          <w:rFonts w:ascii="Calibri" w:eastAsia="Times New Roman" w:hAnsi="Calibri" w:cs="Calibri"/>
          <w:lang w:val="en-US"/>
        </w:rPr>
        <w:t xml:space="preserve"> </w:t>
      </w:r>
    </w:p>
    <w:p w14:paraId="6DC94BD6" w14:textId="11B3A434" w:rsidR="0037450E" w:rsidRPr="006036ED" w:rsidRDefault="0037450E">
      <w:pPr>
        <w:rPr>
          <w:rFonts w:ascii="Calibri" w:hAnsi="Calibri" w:cs="Calibri"/>
          <w:lang w:val="en-US"/>
        </w:rPr>
      </w:pPr>
      <w:r w:rsidRPr="006036ED">
        <w:rPr>
          <w:rFonts w:ascii="Calibri" w:hAnsi="Calibri" w:cs="Calibri"/>
          <w:lang w:val="en-US"/>
        </w:rPr>
        <w:t xml:space="preserve">The MNIST dataset was successfully downloaded from the </w:t>
      </w:r>
      <w:r w:rsidR="00FA4F75" w:rsidRPr="006036ED">
        <w:rPr>
          <w:rFonts w:ascii="Calibri" w:hAnsi="Calibri" w:cs="Calibri"/>
          <w:lang w:val="en-US"/>
        </w:rPr>
        <w:t>source on Brightspace</w:t>
      </w:r>
      <w:r w:rsidRPr="006036ED">
        <w:rPr>
          <w:rFonts w:ascii="Calibri" w:hAnsi="Calibri" w:cs="Calibri"/>
          <w:lang w:val="en-US"/>
        </w:rPr>
        <w:t>. The training set comprises 60,000 samples, while the test set contains 10,000 samples. The download progress was tracked and confirmed, ensuring all data required for both training and evaluation was fully retrieved.</w:t>
      </w:r>
    </w:p>
    <w:p w14:paraId="5E6F45DB" w14:textId="77777777" w:rsidR="0037450E" w:rsidRPr="006036ED" w:rsidRDefault="0037450E">
      <w:pPr>
        <w:pStyle w:val="Heading2"/>
        <w:rPr>
          <w:rFonts w:ascii="Calibri" w:eastAsia="Times New Roman" w:hAnsi="Calibri" w:cs="Calibri"/>
          <w:lang w:val="en-US"/>
        </w:rPr>
      </w:pPr>
      <w:bookmarkStart w:id="6" w:name="_Toc227675636"/>
      <w:r w:rsidRPr="006036ED">
        <w:rPr>
          <w:rFonts w:ascii="Calibri" w:eastAsia="Times New Roman" w:hAnsi="Calibri" w:cs="Calibri"/>
          <w:lang w:val="en-US"/>
        </w:rPr>
        <w:t>Model Construction</w:t>
      </w:r>
      <w:bookmarkEnd w:id="6"/>
      <w:r w:rsidRPr="006036ED">
        <w:rPr>
          <w:rFonts w:ascii="Calibri" w:eastAsia="Times New Roman" w:hAnsi="Calibri" w:cs="Calibri"/>
          <w:lang w:val="en-US"/>
        </w:rPr>
        <w:t xml:space="preserve"> </w:t>
      </w:r>
    </w:p>
    <w:p w14:paraId="6DD7B8CC" w14:textId="77777777" w:rsidR="0037450E" w:rsidRPr="006036ED" w:rsidRDefault="0037450E">
      <w:pPr>
        <w:rPr>
          <w:rFonts w:ascii="Calibri" w:hAnsi="Calibri" w:cs="Calibri"/>
          <w:lang w:val="en-US"/>
        </w:rPr>
      </w:pPr>
      <w:r w:rsidRPr="006036ED">
        <w:rPr>
          <w:rFonts w:ascii="Calibri" w:hAnsi="Calibri" w:cs="Calibri"/>
          <w:lang w:val="en-US"/>
        </w:rPr>
        <w:t>The architecture of the classification model is outlined in the table below:</w:t>
      </w:r>
    </w:p>
    <w:tbl>
      <w:tblPr>
        <w:tblW w:w="4720" w:type="pct"/>
        <w:tblCellMar>
          <w:top w:w="15" w:type="dxa"/>
          <w:left w:w="15" w:type="dxa"/>
          <w:bottom w:w="15" w:type="dxa"/>
          <w:right w:w="15" w:type="dxa"/>
        </w:tblCellMar>
        <w:tblLook w:val="04A0" w:firstRow="1" w:lastRow="0" w:firstColumn="1" w:lastColumn="0" w:noHBand="0" w:noVBand="1"/>
      </w:tblPr>
      <w:tblGrid>
        <w:gridCol w:w="4075"/>
        <w:gridCol w:w="2761"/>
        <w:gridCol w:w="1666"/>
      </w:tblGrid>
      <w:tr w:rsidR="0037450E" w:rsidRPr="006036ED" w14:paraId="08669A0B" w14:textId="77777777" w:rsidTr="002B0046">
        <w:trPr>
          <w:trHeight w:val="394"/>
        </w:trPr>
        <w:tc>
          <w:tcPr>
            <w:tcW w:w="0" w:type="auto"/>
            <w:tcBorders>
              <w:top w:val="outset" w:sz="8" w:space="0" w:color="auto"/>
              <w:left w:val="outset" w:sz="8" w:space="0" w:color="auto"/>
              <w:bottom w:val="outset" w:sz="8" w:space="0" w:color="auto"/>
              <w:right w:val="outset" w:sz="8" w:space="0" w:color="auto"/>
            </w:tcBorders>
            <w:vAlign w:val="center"/>
            <w:hideMark/>
          </w:tcPr>
          <w:p w14:paraId="07D96CF0" w14:textId="77777777" w:rsidR="0037450E" w:rsidRPr="006036ED" w:rsidRDefault="0037450E">
            <w:pPr>
              <w:spacing w:line="240" w:lineRule="auto"/>
              <w:rPr>
                <w:rFonts w:ascii="Calibri" w:hAnsi="Calibri" w:cs="Calibri"/>
                <w:lang w:val="en-US"/>
              </w:rPr>
            </w:pPr>
            <w:r w:rsidRPr="006036ED">
              <w:rPr>
                <w:rFonts w:ascii="Calibri" w:hAnsi="Calibri" w:cs="Calibri"/>
                <w:b/>
                <w:bCs/>
                <w:lang w:val="en-US"/>
              </w:rPr>
              <w:t>Layer (Type)</w:t>
            </w:r>
            <w:r w:rsidRPr="006036ED">
              <w:rPr>
                <w:rFonts w:ascii="Calibri" w:hAnsi="Calibri" w:cs="Calibri"/>
                <w:lang w:val="en-US"/>
              </w:rPr>
              <w:t xml:space="preserve"> </w:t>
            </w:r>
          </w:p>
        </w:tc>
        <w:tc>
          <w:tcPr>
            <w:tcW w:w="0" w:type="auto"/>
            <w:tcBorders>
              <w:top w:val="outset" w:sz="8" w:space="0" w:color="auto"/>
              <w:left w:val="nil"/>
              <w:bottom w:val="outset" w:sz="8" w:space="0" w:color="auto"/>
              <w:right w:val="outset" w:sz="8" w:space="0" w:color="auto"/>
            </w:tcBorders>
            <w:vAlign w:val="center"/>
            <w:hideMark/>
          </w:tcPr>
          <w:p w14:paraId="3B34EC5C" w14:textId="77777777" w:rsidR="0037450E" w:rsidRPr="006036ED" w:rsidRDefault="0037450E">
            <w:pPr>
              <w:spacing w:line="240" w:lineRule="auto"/>
              <w:rPr>
                <w:rFonts w:ascii="Calibri" w:hAnsi="Calibri" w:cs="Calibri"/>
                <w:lang w:val="en-US"/>
              </w:rPr>
            </w:pPr>
            <w:r w:rsidRPr="006036ED">
              <w:rPr>
                <w:rFonts w:ascii="Calibri" w:hAnsi="Calibri" w:cs="Calibri"/>
                <w:b/>
                <w:bCs/>
                <w:lang w:val="en-US"/>
              </w:rPr>
              <w:t>Output Shape</w:t>
            </w:r>
            <w:r w:rsidRPr="006036ED">
              <w:rPr>
                <w:rFonts w:ascii="Calibri" w:hAnsi="Calibri" w:cs="Calibri"/>
                <w:lang w:val="en-US"/>
              </w:rPr>
              <w:t xml:space="preserve"> </w:t>
            </w:r>
          </w:p>
        </w:tc>
        <w:tc>
          <w:tcPr>
            <w:tcW w:w="0" w:type="auto"/>
            <w:tcBorders>
              <w:top w:val="outset" w:sz="8" w:space="0" w:color="auto"/>
              <w:left w:val="nil"/>
              <w:bottom w:val="outset" w:sz="8" w:space="0" w:color="auto"/>
              <w:right w:val="outset" w:sz="8" w:space="0" w:color="auto"/>
            </w:tcBorders>
            <w:vAlign w:val="center"/>
            <w:hideMark/>
          </w:tcPr>
          <w:p w14:paraId="785C4F99" w14:textId="77777777" w:rsidR="0037450E" w:rsidRPr="006036ED" w:rsidRDefault="0037450E">
            <w:pPr>
              <w:spacing w:line="240" w:lineRule="auto"/>
              <w:rPr>
                <w:rFonts w:ascii="Calibri" w:hAnsi="Calibri" w:cs="Calibri"/>
                <w:lang w:val="en-US"/>
              </w:rPr>
            </w:pPr>
            <w:r w:rsidRPr="006036ED">
              <w:rPr>
                <w:rFonts w:ascii="Calibri" w:hAnsi="Calibri" w:cs="Calibri"/>
                <w:b/>
                <w:bCs/>
                <w:lang w:val="en-US"/>
              </w:rPr>
              <w:t>Param #</w:t>
            </w:r>
            <w:r w:rsidRPr="006036ED">
              <w:rPr>
                <w:rFonts w:ascii="Calibri" w:hAnsi="Calibri" w:cs="Calibri"/>
                <w:lang w:val="en-US"/>
              </w:rPr>
              <w:t xml:space="preserve"> </w:t>
            </w:r>
          </w:p>
        </w:tc>
      </w:tr>
      <w:tr w:rsidR="0037450E" w:rsidRPr="006036ED" w14:paraId="4B2F0ACA" w14:textId="77777777" w:rsidTr="002B0046">
        <w:trPr>
          <w:trHeight w:val="382"/>
        </w:trPr>
        <w:tc>
          <w:tcPr>
            <w:tcW w:w="0" w:type="auto"/>
            <w:tcBorders>
              <w:top w:val="nil"/>
              <w:left w:val="outset" w:sz="8" w:space="0" w:color="auto"/>
              <w:bottom w:val="outset" w:sz="8" w:space="0" w:color="auto"/>
              <w:right w:val="outset" w:sz="8" w:space="0" w:color="auto"/>
            </w:tcBorders>
            <w:shd w:val="clear" w:color="auto" w:fill="F2F2F2"/>
            <w:vAlign w:val="center"/>
            <w:hideMark/>
          </w:tcPr>
          <w:p w14:paraId="63305C67"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dense (Dense)</w:t>
            </w:r>
            <w:r w:rsidRPr="006036ED">
              <w:rPr>
                <w:rFonts w:ascii="Calibri" w:hAnsi="Calibri" w:cs="Calibri"/>
                <w:lang w:val="en-US"/>
              </w:rPr>
              <w:t xml:space="preserve"> </w:t>
            </w:r>
          </w:p>
        </w:tc>
        <w:tc>
          <w:tcPr>
            <w:tcW w:w="0" w:type="auto"/>
            <w:tcBorders>
              <w:top w:val="nil"/>
              <w:left w:val="nil"/>
              <w:bottom w:val="outset" w:sz="8" w:space="0" w:color="auto"/>
              <w:right w:val="outset" w:sz="8" w:space="0" w:color="auto"/>
            </w:tcBorders>
            <w:shd w:val="clear" w:color="auto" w:fill="F2F2F2"/>
            <w:vAlign w:val="center"/>
            <w:hideMark/>
          </w:tcPr>
          <w:p w14:paraId="5155D567"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(None, 512)</w:t>
            </w:r>
            <w:r w:rsidRPr="006036ED">
              <w:rPr>
                <w:rFonts w:ascii="Calibri" w:hAnsi="Calibri" w:cs="Calibri"/>
                <w:lang w:val="en-US"/>
              </w:rPr>
              <w:t xml:space="preserve"> </w:t>
            </w:r>
          </w:p>
        </w:tc>
        <w:tc>
          <w:tcPr>
            <w:tcW w:w="0" w:type="auto"/>
            <w:tcBorders>
              <w:top w:val="nil"/>
              <w:left w:val="nil"/>
              <w:bottom w:val="outset" w:sz="8" w:space="0" w:color="auto"/>
              <w:right w:val="outset" w:sz="8" w:space="0" w:color="auto"/>
            </w:tcBorders>
            <w:shd w:val="clear" w:color="auto" w:fill="F2F2F2"/>
            <w:vAlign w:val="center"/>
            <w:hideMark/>
          </w:tcPr>
          <w:p w14:paraId="64E89F2A"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401,920</w:t>
            </w:r>
            <w:r w:rsidRPr="006036ED">
              <w:rPr>
                <w:rFonts w:ascii="Calibri" w:hAnsi="Calibri" w:cs="Calibri"/>
                <w:lang w:val="en-US"/>
              </w:rPr>
              <w:t xml:space="preserve"> </w:t>
            </w:r>
          </w:p>
        </w:tc>
      </w:tr>
      <w:tr w:rsidR="0037450E" w:rsidRPr="006036ED" w14:paraId="45875DF4" w14:textId="77777777" w:rsidTr="002B0046">
        <w:trPr>
          <w:trHeight w:val="394"/>
        </w:trPr>
        <w:tc>
          <w:tcPr>
            <w:tcW w:w="0" w:type="auto"/>
            <w:tcBorders>
              <w:top w:val="nil"/>
              <w:left w:val="outset" w:sz="8" w:space="0" w:color="auto"/>
              <w:bottom w:val="outset" w:sz="8" w:space="0" w:color="auto"/>
              <w:right w:val="outset" w:sz="8" w:space="0" w:color="auto"/>
            </w:tcBorders>
            <w:vAlign w:val="center"/>
            <w:hideMark/>
          </w:tcPr>
          <w:p w14:paraId="66BDBCE0"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 xml:space="preserve">dropout (Dropout) </w:t>
            </w:r>
          </w:p>
        </w:tc>
        <w:tc>
          <w:tcPr>
            <w:tcW w:w="0" w:type="auto"/>
            <w:tcBorders>
              <w:top w:val="nil"/>
              <w:left w:val="nil"/>
              <w:bottom w:val="outset" w:sz="8" w:space="0" w:color="auto"/>
              <w:right w:val="outset" w:sz="8" w:space="0" w:color="auto"/>
            </w:tcBorders>
            <w:vAlign w:val="center"/>
            <w:hideMark/>
          </w:tcPr>
          <w:p w14:paraId="1803C0E2"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 xml:space="preserve">(None, 512) </w:t>
            </w:r>
          </w:p>
        </w:tc>
        <w:tc>
          <w:tcPr>
            <w:tcW w:w="0" w:type="auto"/>
            <w:tcBorders>
              <w:top w:val="nil"/>
              <w:left w:val="nil"/>
              <w:bottom w:val="outset" w:sz="8" w:space="0" w:color="auto"/>
              <w:right w:val="outset" w:sz="8" w:space="0" w:color="auto"/>
            </w:tcBorders>
            <w:vAlign w:val="center"/>
            <w:hideMark/>
          </w:tcPr>
          <w:p w14:paraId="630B59F8"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 xml:space="preserve">0 </w:t>
            </w:r>
          </w:p>
        </w:tc>
      </w:tr>
      <w:tr w:rsidR="0037450E" w:rsidRPr="006036ED" w14:paraId="1214708B" w14:textId="77777777" w:rsidTr="002B0046">
        <w:trPr>
          <w:trHeight w:val="394"/>
        </w:trPr>
        <w:tc>
          <w:tcPr>
            <w:tcW w:w="0" w:type="auto"/>
            <w:tcBorders>
              <w:top w:val="nil"/>
              <w:left w:val="outset" w:sz="8" w:space="0" w:color="auto"/>
              <w:bottom w:val="outset" w:sz="8" w:space="0" w:color="auto"/>
              <w:right w:val="outset" w:sz="8" w:space="0" w:color="auto"/>
            </w:tcBorders>
            <w:shd w:val="clear" w:color="auto" w:fill="F2F2F2"/>
            <w:vAlign w:val="center"/>
            <w:hideMark/>
          </w:tcPr>
          <w:p w14:paraId="752C31D4"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dense_1 (Dense)</w:t>
            </w:r>
            <w:r w:rsidRPr="006036ED">
              <w:rPr>
                <w:rFonts w:ascii="Calibri" w:hAnsi="Calibri" w:cs="Calibri"/>
                <w:lang w:val="en-US"/>
              </w:rPr>
              <w:t xml:space="preserve"> </w:t>
            </w:r>
          </w:p>
        </w:tc>
        <w:tc>
          <w:tcPr>
            <w:tcW w:w="0" w:type="auto"/>
            <w:tcBorders>
              <w:top w:val="nil"/>
              <w:left w:val="nil"/>
              <w:bottom w:val="outset" w:sz="8" w:space="0" w:color="auto"/>
              <w:right w:val="outset" w:sz="8" w:space="0" w:color="auto"/>
            </w:tcBorders>
            <w:shd w:val="clear" w:color="auto" w:fill="F2F2F2"/>
            <w:vAlign w:val="center"/>
            <w:hideMark/>
          </w:tcPr>
          <w:p w14:paraId="3B808A34"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(None, 512)</w:t>
            </w:r>
            <w:r w:rsidRPr="006036ED">
              <w:rPr>
                <w:rFonts w:ascii="Calibri" w:hAnsi="Calibri" w:cs="Calibri"/>
                <w:lang w:val="en-US"/>
              </w:rPr>
              <w:t xml:space="preserve"> </w:t>
            </w:r>
          </w:p>
        </w:tc>
        <w:tc>
          <w:tcPr>
            <w:tcW w:w="0" w:type="auto"/>
            <w:tcBorders>
              <w:top w:val="nil"/>
              <w:left w:val="nil"/>
              <w:bottom w:val="outset" w:sz="8" w:space="0" w:color="auto"/>
              <w:right w:val="outset" w:sz="8" w:space="0" w:color="auto"/>
            </w:tcBorders>
            <w:shd w:val="clear" w:color="auto" w:fill="F2F2F2"/>
            <w:vAlign w:val="center"/>
            <w:hideMark/>
          </w:tcPr>
          <w:p w14:paraId="4D42ADDA"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262,656</w:t>
            </w:r>
            <w:r w:rsidRPr="006036ED">
              <w:rPr>
                <w:rFonts w:ascii="Calibri" w:hAnsi="Calibri" w:cs="Calibri"/>
                <w:lang w:val="en-US"/>
              </w:rPr>
              <w:t xml:space="preserve"> </w:t>
            </w:r>
          </w:p>
        </w:tc>
      </w:tr>
      <w:tr w:rsidR="0037450E" w:rsidRPr="006036ED" w14:paraId="179A7F31" w14:textId="77777777" w:rsidTr="002B0046">
        <w:trPr>
          <w:trHeight w:val="382"/>
        </w:trPr>
        <w:tc>
          <w:tcPr>
            <w:tcW w:w="0" w:type="auto"/>
            <w:tcBorders>
              <w:top w:val="nil"/>
              <w:left w:val="outset" w:sz="8" w:space="0" w:color="auto"/>
              <w:bottom w:val="outset" w:sz="8" w:space="0" w:color="auto"/>
              <w:right w:val="outset" w:sz="8" w:space="0" w:color="auto"/>
            </w:tcBorders>
            <w:vAlign w:val="center"/>
            <w:hideMark/>
          </w:tcPr>
          <w:p w14:paraId="352E5100"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 xml:space="preserve">dropout_1 (Dropout) </w:t>
            </w:r>
          </w:p>
        </w:tc>
        <w:tc>
          <w:tcPr>
            <w:tcW w:w="0" w:type="auto"/>
            <w:tcBorders>
              <w:top w:val="nil"/>
              <w:left w:val="nil"/>
              <w:bottom w:val="outset" w:sz="8" w:space="0" w:color="auto"/>
              <w:right w:val="outset" w:sz="8" w:space="0" w:color="auto"/>
            </w:tcBorders>
            <w:vAlign w:val="center"/>
            <w:hideMark/>
          </w:tcPr>
          <w:p w14:paraId="4CE631EF"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 xml:space="preserve">(None, 512) </w:t>
            </w:r>
          </w:p>
        </w:tc>
        <w:tc>
          <w:tcPr>
            <w:tcW w:w="0" w:type="auto"/>
            <w:tcBorders>
              <w:top w:val="nil"/>
              <w:left w:val="nil"/>
              <w:bottom w:val="outset" w:sz="8" w:space="0" w:color="auto"/>
              <w:right w:val="outset" w:sz="8" w:space="0" w:color="auto"/>
            </w:tcBorders>
            <w:vAlign w:val="center"/>
            <w:hideMark/>
          </w:tcPr>
          <w:p w14:paraId="36167BDC"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 xml:space="preserve">0 </w:t>
            </w:r>
          </w:p>
        </w:tc>
      </w:tr>
      <w:tr w:rsidR="0037450E" w:rsidRPr="006036ED" w14:paraId="45F43826" w14:textId="77777777" w:rsidTr="002B0046">
        <w:trPr>
          <w:trHeight w:val="394"/>
        </w:trPr>
        <w:tc>
          <w:tcPr>
            <w:tcW w:w="0" w:type="auto"/>
            <w:tcBorders>
              <w:top w:val="nil"/>
              <w:left w:val="outset" w:sz="8" w:space="0" w:color="auto"/>
              <w:bottom w:val="outset" w:sz="8" w:space="0" w:color="auto"/>
              <w:right w:val="outset" w:sz="8" w:space="0" w:color="auto"/>
            </w:tcBorders>
            <w:shd w:val="clear" w:color="auto" w:fill="F2F2F2"/>
            <w:vAlign w:val="center"/>
            <w:hideMark/>
          </w:tcPr>
          <w:p w14:paraId="1D0E2D3B"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dense_2 (Dense)</w:t>
            </w:r>
            <w:r w:rsidRPr="006036ED">
              <w:rPr>
                <w:rFonts w:ascii="Calibri" w:hAnsi="Calibri" w:cs="Calibri"/>
                <w:lang w:val="en-US"/>
              </w:rPr>
              <w:t xml:space="preserve"> </w:t>
            </w:r>
          </w:p>
        </w:tc>
        <w:tc>
          <w:tcPr>
            <w:tcW w:w="0" w:type="auto"/>
            <w:tcBorders>
              <w:top w:val="nil"/>
              <w:left w:val="nil"/>
              <w:bottom w:val="outset" w:sz="8" w:space="0" w:color="auto"/>
              <w:right w:val="outset" w:sz="8" w:space="0" w:color="auto"/>
            </w:tcBorders>
            <w:shd w:val="clear" w:color="auto" w:fill="F2F2F2"/>
            <w:vAlign w:val="center"/>
            <w:hideMark/>
          </w:tcPr>
          <w:p w14:paraId="43E9ED47"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(None, 10)</w:t>
            </w:r>
            <w:r w:rsidRPr="006036ED">
              <w:rPr>
                <w:rFonts w:ascii="Calibri" w:hAnsi="Calibri" w:cs="Calibri"/>
                <w:lang w:val="en-US"/>
              </w:rPr>
              <w:t xml:space="preserve"> </w:t>
            </w:r>
          </w:p>
        </w:tc>
        <w:tc>
          <w:tcPr>
            <w:tcW w:w="0" w:type="auto"/>
            <w:tcBorders>
              <w:top w:val="nil"/>
              <w:left w:val="nil"/>
              <w:bottom w:val="outset" w:sz="8" w:space="0" w:color="auto"/>
              <w:right w:val="outset" w:sz="8" w:space="0" w:color="auto"/>
            </w:tcBorders>
            <w:shd w:val="clear" w:color="auto" w:fill="F2F2F2"/>
            <w:vAlign w:val="center"/>
            <w:hideMark/>
          </w:tcPr>
          <w:p w14:paraId="00408328"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5,130</w:t>
            </w:r>
            <w:r w:rsidRPr="006036ED">
              <w:rPr>
                <w:rFonts w:ascii="Calibri" w:hAnsi="Calibri" w:cs="Calibri"/>
                <w:lang w:val="en-US"/>
              </w:rPr>
              <w:t xml:space="preserve"> </w:t>
            </w:r>
          </w:p>
        </w:tc>
      </w:tr>
    </w:tbl>
    <w:p w14:paraId="3323566F" w14:textId="2D49B499" w:rsidR="0037450E" w:rsidRPr="006036ED" w:rsidRDefault="0037450E" w:rsidP="00F5002A">
      <w:pPr>
        <w:spacing w:after="0"/>
        <w:rPr>
          <w:rFonts w:ascii="Calibri" w:eastAsia="Times New Roman" w:hAnsi="Calibri" w:cs="Calibri"/>
        </w:rPr>
      </w:pPr>
      <w:r w:rsidRPr="006036ED">
        <w:rPr>
          <w:rFonts w:ascii="Calibri" w:hAnsi="Calibri" w:cs="Calibri"/>
          <w:lang w:val="en-US"/>
        </w:rPr>
        <w:t>The model contains a total of 669,706 parameters (2.55 MB), all of which are trainable.</w:t>
      </w:r>
    </w:p>
    <w:p w14:paraId="6DB7A22F" w14:textId="1D6EF294" w:rsidR="0037450E" w:rsidRPr="006036ED" w:rsidRDefault="006E78D0" w:rsidP="00B206F8">
      <w:pPr>
        <w:pStyle w:val="Heading2"/>
        <w:rPr>
          <w:rFonts w:eastAsia="Times New Roman"/>
          <w:color w:val="0B5294" w:themeColor="accent1" w:themeShade="BF"/>
          <w:sz w:val="32"/>
          <w:szCs w:val="32"/>
          <w:lang w:val="en-US"/>
        </w:rPr>
      </w:pPr>
      <w:r w:rsidRPr="006036ED">
        <w:rPr>
          <w:rFonts w:eastAsia="Times New Roman"/>
          <w:lang w:val="en-US"/>
        </w:rPr>
        <w:br w:type="page"/>
      </w:r>
      <w:bookmarkStart w:id="7" w:name="_Toc227675637"/>
      <w:r w:rsidR="0037450E" w:rsidRPr="006036ED">
        <w:rPr>
          <w:rFonts w:eastAsia="Times New Roman"/>
          <w:lang w:val="en-US"/>
        </w:rPr>
        <w:lastRenderedPageBreak/>
        <w:t>Model Training Progress</w:t>
      </w:r>
      <w:bookmarkEnd w:id="7"/>
      <w:r w:rsidR="0037450E" w:rsidRPr="006036ED">
        <w:rPr>
          <w:rFonts w:eastAsia="Times New Roman"/>
          <w:lang w:val="en-US"/>
        </w:rPr>
        <w:t xml:space="preserve"> </w:t>
      </w:r>
    </w:p>
    <w:p w14:paraId="38D5D851" w14:textId="77777777" w:rsidR="0037450E" w:rsidRPr="006036ED" w:rsidRDefault="0037450E">
      <w:pPr>
        <w:rPr>
          <w:rFonts w:ascii="Calibri" w:hAnsi="Calibri" w:cs="Calibri"/>
          <w:lang w:val="en-US"/>
        </w:rPr>
      </w:pPr>
      <w:r w:rsidRPr="006036ED">
        <w:rPr>
          <w:rFonts w:ascii="Calibri" w:hAnsi="Calibri" w:cs="Calibri"/>
          <w:lang w:val="en-US"/>
        </w:rPr>
        <w:t>The model was trained for 10 epochs. The table below summarizes the training and validation accuracy and loss for each epoch:</w:t>
      </w:r>
    </w:p>
    <w:tbl>
      <w:tblPr>
        <w:tblW w:w="5000" w:type="pct"/>
        <w:tblCellMar>
          <w:top w:w="15" w:type="dxa"/>
          <w:left w:w="15" w:type="dxa"/>
          <w:bottom w:w="15" w:type="dxa"/>
          <w:right w:w="15" w:type="dxa"/>
        </w:tblCellMar>
        <w:tblLook w:val="04A0" w:firstRow="1" w:lastRow="0" w:firstColumn="1" w:lastColumn="0" w:noHBand="0" w:noVBand="1"/>
      </w:tblPr>
      <w:tblGrid>
        <w:gridCol w:w="788"/>
        <w:gridCol w:w="2213"/>
        <w:gridCol w:w="1632"/>
        <w:gridCol w:w="2477"/>
        <w:gridCol w:w="1896"/>
      </w:tblGrid>
      <w:tr w:rsidR="0037450E" w:rsidRPr="006036ED" w14:paraId="1F48276C" w14:textId="77777777">
        <w:tc>
          <w:tcPr>
            <w:tcW w:w="0" w:type="auto"/>
            <w:tcBorders>
              <w:top w:val="outset" w:sz="8" w:space="0" w:color="auto"/>
              <w:left w:val="outset" w:sz="8" w:space="0" w:color="auto"/>
              <w:bottom w:val="outset" w:sz="8" w:space="0" w:color="auto"/>
              <w:right w:val="outset" w:sz="8" w:space="0" w:color="auto"/>
            </w:tcBorders>
            <w:vAlign w:val="center"/>
            <w:hideMark/>
          </w:tcPr>
          <w:p w14:paraId="7ED85CFC" w14:textId="77777777" w:rsidR="0037450E" w:rsidRPr="006036ED" w:rsidRDefault="0037450E">
            <w:pPr>
              <w:spacing w:line="240" w:lineRule="auto"/>
              <w:rPr>
                <w:rFonts w:ascii="Calibri" w:hAnsi="Calibri" w:cs="Calibri"/>
                <w:lang w:val="en-US"/>
              </w:rPr>
            </w:pPr>
            <w:r w:rsidRPr="006036ED">
              <w:rPr>
                <w:rFonts w:ascii="Calibri" w:hAnsi="Calibri" w:cs="Calibri"/>
                <w:b/>
                <w:bCs/>
                <w:lang w:val="en-US"/>
              </w:rPr>
              <w:t>Epoch</w:t>
            </w:r>
          </w:p>
        </w:tc>
        <w:tc>
          <w:tcPr>
            <w:tcW w:w="0" w:type="auto"/>
            <w:tcBorders>
              <w:top w:val="outset" w:sz="8" w:space="0" w:color="auto"/>
              <w:left w:val="nil"/>
              <w:bottom w:val="outset" w:sz="8" w:space="0" w:color="auto"/>
              <w:right w:val="outset" w:sz="8" w:space="0" w:color="auto"/>
            </w:tcBorders>
            <w:vAlign w:val="center"/>
            <w:hideMark/>
          </w:tcPr>
          <w:p w14:paraId="4D742D47" w14:textId="77777777" w:rsidR="0037450E" w:rsidRPr="006036ED" w:rsidRDefault="0037450E">
            <w:pPr>
              <w:spacing w:line="240" w:lineRule="auto"/>
              <w:rPr>
                <w:rFonts w:ascii="Calibri" w:hAnsi="Calibri" w:cs="Calibri"/>
                <w:lang w:val="en-US"/>
              </w:rPr>
            </w:pPr>
            <w:r w:rsidRPr="006036ED">
              <w:rPr>
                <w:rFonts w:ascii="Calibri" w:hAnsi="Calibri" w:cs="Calibri"/>
                <w:b/>
                <w:bCs/>
                <w:lang w:val="en-US"/>
              </w:rPr>
              <w:t>Training Accuracy</w:t>
            </w:r>
          </w:p>
        </w:tc>
        <w:tc>
          <w:tcPr>
            <w:tcW w:w="0" w:type="auto"/>
            <w:tcBorders>
              <w:top w:val="outset" w:sz="8" w:space="0" w:color="auto"/>
              <w:left w:val="nil"/>
              <w:bottom w:val="outset" w:sz="8" w:space="0" w:color="auto"/>
              <w:right w:val="outset" w:sz="8" w:space="0" w:color="auto"/>
            </w:tcBorders>
            <w:vAlign w:val="center"/>
            <w:hideMark/>
          </w:tcPr>
          <w:p w14:paraId="7CF9CED6" w14:textId="77777777" w:rsidR="0037450E" w:rsidRPr="006036ED" w:rsidRDefault="0037450E">
            <w:pPr>
              <w:spacing w:line="240" w:lineRule="auto"/>
              <w:rPr>
                <w:rFonts w:ascii="Calibri" w:hAnsi="Calibri" w:cs="Calibri"/>
                <w:lang w:val="en-US"/>
              </w:rPr>
            </w:pPr>
            <w:r w:rsidRPr="006036ED">
              <w:rPr>
                <w:rFonts w:ascii="Calibri" w:hAnsi="Calibri" w:cs="Calibri"/>
                <w:b/>
                <w:bCs/>
                <w:lang w:val="en-US"/>
              </w:rPr>
              <w:t>Training Loss</w:t>
            </w:r>
          </w:p>
        </w:tc>
        <w:tc>
          <w:tcPr>
            <w:tcW w:w="0" w:type="auto"/>
            <w:tcBorders>
              <w:top w:val="outset" w:sz="8" w:space="0" w:color="auto"/>
              <w:left w:val="nil"/>
              <w:bottom w:val="outset" w:sz="8" w:space="0" w:color="auto"/>
              <w:right w:val="outset" w:sz="8" w:space="0" w:color="auto"/>
            </w:tcBorders>
            <w:vAlign w:val="center"/>
            <w:hideMark/>
          </w:tcPr>
          <w:p w14:paraId="1680E3FA" w14:textId="77777777" w:rsidR="0037450E" w:rsidRPr="006036ED" w:rsidRDefault="0037450E">
            <w:pPr>
              <w:spacing w:line="240" w:lineRule="auto"/>
              <w:rPr>
                <w:rFonts w:ascii="Calibri" w:hAnsi="Calibri" w:cs="Calibri"/>
                <w:lang w:val="en-US"/>
              </w:rPr>
            </w:pPr>
            <w:r w:rsidRPr="006036ED">
              <w:rPr>
                <w:rFonts w:ascii="Calibri" w:hAnsi="Calibri" w:cs="Calibri"/>
                <w:b/>
                <w:bCs/>
                <w:lang w:val="en-US"/>
              </w:rPr>
              <w:t>Validation Accuracy</w:t>
            </w:r>
          </w:p>
        </w:tc>
        <w:tc>
          <w:tcPr>
            <w:tcW w:w="0" w:type="auto"/>
            <w:tcBorders>
              <w:top w:val="outset" w:sz="8" w:space="0" w:color="auto"/>
              <w:left w:val="nil"/>
              <w:bottom w:val="outset" w:sz="8" w:space="0" w:color="auto"/>
              <w:right w:val="outset" w:sz="8" w:space="0" w:color="auto"/>
            </w:tcBorders>
            <w:vAlign w:val="center"/>
            <w:hideMark/>
          </w:tcPr>
          <w:p w14:paraId="69B6A796" w14:textId="77777777" w:rsidR="0037450E" w:rsidRPr="006036ED" w:rsidRDefault="0037450E">
            <w:pPr>
              <w:spacing w:line="240" w:lineRule="auto"/>
              <w:rPr>
                <w:rFonts w:ascii="Calibri" w:hAnsi="Calibri" w:cs="Calibri"/>
                <w:lang w:val="en-US"/>
              </w:rPr>
            </w:pPr>
            <w:r w:rsidRPr="006036ED">
              <w:rPr>
                <w:rFonts w:ascii="Calibri" w:hAnsi="Calibri" w:cs="Calibri"/>
                <w:b/>
                <w:bCs/>
                <w:lang w:val="en-US"/>
              </w:rPr>
              <w:t>Validation Loss</w:t>
            </w:r>
          </w:p>
        </w:tc>
      </w:tr>
      <w:tr w:rsidR="0037450E" w:rsidRPr="006036ED" w14:paraId="54D69A2E" w14:textId="77777777">
        <w:tc>
          <w:tcPr>
            <w:tcW w:w="0" w:type="auto"/>
            <w:tcBorders>
              <w:top w:val="nil"/>
              <w:left w:val="outset" w:sz="8" w:space="0" w:color="auto"/>
              <w:bottom w:val="outset" w:sz="8" w:space="0" w:color="auto"/>
              <w:right w:val="outset" w:sz="8" w:space="0" w:color="auto"/>
            </w:tcBorders>
            <w:shd w:val="clear" w:color="auto" w:fill="F2F2F2"/>
            <w:vAlign w:val="center"/>
            <w:hideMark/>
          </w:tcPr>
          <w:p w14:paraId="2E1D0C5D"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1</w:t>
            </w:r>
          </w:p>
        </w:tc>
        <w:tc>
          <w:tcPr>
            <w:tcW w:w="0" w:type="auto"/>
            <w:tcBorders>
              <w:top w:val="nil"/>
              <w:left w:val="nil"/>
              <w:bottom w:val="outset" w:sz="8" w:space="0" w:color="auto"/>
              <w:right w:val="outset" w:sz="8" w:space="0" w:color="auto"/>
            </w:tcBorders>
            <w:shd w:val="clear" w:color="auto" w:fill="F2F2F2"/>
            <w:vAlign w:val="center"/>
            <w:hideMark/>
          </w:tcPr>
          <w:p w14:paraId="2B70131E"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0.8707</w:t>
            </w:r>
          </w:p>
        </w:tc>
        <w:tc>
          <w:tcPr>
            <w:tcW w:w="0" w:type="auto"/>
            <w:tcBorders>
              <w:top w:val="nil"/>
              <w:left w:val="nil"/>
              <w:bottom w:val="outset" w:sz="8" w:space="0" w:color="auto"/>
              <w:right w:val="outset" w:sz="8" w:space="0" w:color="auto"/>
            </w:tcBorders>
            <w:shd w:val="clear" w:color="auto" w:fill="F2F2F2"/>
            <w:vAlign w:val="center"/>
            <w:hideMark/>
          </w:tcPr>
          <w:p w14:paraId="059A3CBF"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0.4188</w:t>
            </w:r>
          </w:p>
        </w:tc>
        <w:tc>
          <w:tcPr>
            <w:tcW w:w="0" w:type="auto"/>
            <w:tcBorders>
              <w:top w:val="nil"/>
              <w:left w:val="nil"/>
              <w:bottom w:val="outset" w:sz="8" w:space="0" w:color="auto"/>
              <w:right w:val="outset" w:sz="8" w:space="0" w:color="auto"/>
            </w:tcBorders>
            <w:shd w:val="clear" w:color="auto" w:fill="F2F2F2"/>
            <w:vAlign w:val="center"/>
            <w:hideMark/>
          </w:tcPr>
          <w:p w14:paraId="09190C82"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0.9452</w:t>
            </w:r>
          </w:p>
        </w:tc>
        <w:tc>
          <w:tcPr>
            <w:tcW w:w="0" w:type="auto"/>
            <w:tcBorders>
              <w:top w:val="nil"/>
              <w:left w:val="nil"/>
              <w:bottom w:val="outset" w:sz="8" w:space="0" w:color="auto"/>
              <w:right w:val="outset" w:sz="8" w:space="0" w:color="auto"/>
            </w:tcBorders>
            <w:shd w:val="clear" w:color="auto" w:fill="F2F2F2"/>
            <w:vAlign w:val="center"/>
            <w:hideMark/>
          </w:tcPr>
          <w:p w14:paraId="210195A5"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0.1747</w:t>
            </w:r>
          </w:p>
        </w:tc>
      </w:tr>
      <w:tr w:rsidR="0037450E" w:rsidRPr="006036ED" w14:paraId="05CEB8F3" w14:textId="77777777">
        <w:tc>
          <w:tcPr>
            <w:tcW w:w="0" w:type="auto"/>
            <w:tcBorders>
              <w:top w:val="nil"/>
              <w:left w:val="outset" w:sz="8" w:space="0" w:color="auto"/>
              <w:bottom w:val="outset" w:sz="8" w:space="0" w:color="auto"/>
              <w:right w:val="outset" w:sz="8" w:space="0" w:color="auto"/>
            </w:tcBorders>
            <w:vAlign w:val="center"/>
            <w:hideMark/>
          </w:tcPr>
          <w:p w14:paraId="47E5BC3D"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2</w:t>
            </w:r>
          </w:p>
        </w:tc>
        <w:tc>
          <w:tcPr>
            <w:tcW w:w="0" w:type="auto"/>
            <w:tcBorders>
              <w:top w:val="nil"/>
              <w:left w:val="nil"/>
              <w:bottom w:val="outset" w:sz="8" w:space="0" w:color="auto"/>
              <w:right w:val="outset" w:sz="8" w:space="0" w:color="auto"/>
            </w:tcBorders>
            <w:vAlign w:val="center"/>
            <w:hideMark/>
          </w:tcPr>
          <w:p w14:paraId="53734EB8"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0.9531</w:t>
            </w:r>
          </w:p>
        </w:tc>
        <w:tc>
          <w:tcPr>
            <w:tcW w:w="0" w:type="auto"/>
            <w:tcBorders>
              <w:top w:val="nil"/>
              <w:left w:val="nil"/>
              <w:bottom w:val="outset" w:sz="8" w:space="0" w:color="auto"/>
              <w:right w:val="outset" w:sz="8" w:space="0" w:color="auto"/>
            </w:tcBorders>
            <w:vAlign w:val="center"/>
            <w:hideMark/>
          </w:tcPr>
          <w:p w14:paraId="099FCB87"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0.1525</w:t>
            </w:r>
          </w:p>
        </w:tc>
        <w:tc>
          <w:tcPr>
            <w:tcW w:w="0" w:type="auto"/>
            <w:tcBorders>
              <w:top w:val="nil"/>
              <w:left w:val="nil"/>
              <w:bottom w:val="outset" w:sz="8" w:space="0" w:color="auto"/>
              <w:right w:val="outset" w:sz="8" w:space="0" w:color="auto"/>
            </w:tcBorders>
            <w:vAlign w:val="center"/>
            <w:hideMark/>
          </w:tcPr>
          <w:p w14:paraId="524FB5FC"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0.9509</w:t>
            </w:r>
          </w:p>
        </w:tc>
        <w:tc>
          <w:tcPr>
            <w:tcW w:w="0" w:type="auto"/>
            <w:tcBorders>
              <w:top w:val="nil"/>
              <w:left w:val="nil"/>
              <w:bottom w:val="outset" w:sz="8" w:space="0" w:color="auto"/>
              <w:right w:val="outset" w:sz="8" w:space="0" w:color="auto"/>
            </w:tcBorders>
            <w:vAlign w:val="center"/>
            <w:hideMark/>
          </w:tcPr>
          <w:p w14:paraId="57056A60"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0.1553</w:t>
            </w:r>
          </w:p>
        </w:tc>
      </w:tr>
      <w:tr w:rsidR="0037450E" w:rsidRPr="006036ED" w14:paraId="1BCD8C3A" w14:textId="77777777">
        <w:tc>
          <w:tcPr>
            <w:tcW w:w="0" w:type="auto"/>
            <w:tcBorders>
              <w:top w:val="nil"/>
              <w:left w:val="outset" w:sz="8" w:space="0" w:color="auto"/>
              <w:bottom w:val="outset" w:sz="8" w:space="0" w:color="auto"/>
              <w:right w:val="outset" w:sz="8" w:space="0" w:color="auto"/>
            </w:tcBorders>
            <w:shd w:val="clear" w:color="auto" w:fill="F2F2F2"/>
            <w:vAlign w:val="center"/>
            <w:hideMark/>
          </w:tcPr>
          <w:p w14:paraId="6699EE1C"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3</w:t>
            </w:r>
          </w:p>
        </w:tc>
        <w:tc>
          <w:tcPr>
            <w:tcW w:w="0" w:type="auto"/>
            <w:tcBorders>
              <w:top w:val="nil"/>
              <w:left w:val="nil"/>
              <w:bottom w:val="outset" w:sz="8" w:space="0" w:color="auto"/>
              <w:right w:val="outset" w:sz="8" w:space="0" w:color="auto"/>
            </w:tcBorders>
            <w:shd w:val="clear" w:color="auto" w:fill="F2F2F2"/>
            <w:vAlign w:val="center"/>
            <w:hideMark/>
          </w:tcPr>
          <w:p w14:paraId="3A508BFA"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0.9673</w:t>
            </w:r>
          </w:p>
        </w:tc>
        <w:tc>
          <w:tcPr>
            <w:tcW w:w="0" w:type="auto"/>
            <w:tcBorders>
              <w:top w:val="nil"/>
              <w:left w:val="nil"/>
              <w:bottom w:val="outset" w:sz="8" w:space="0" w:color="auto"/>
              <w:right w:val="outset" w:sz="8" w:space="0" w:color="auto"/>
            </w:tcBorders>
            <w:shd w:val="clear" w:color="auto" w:fill="F2F2F2"/>
            <w:vAlign w:val="center"/>
            <w:hideMark/>
          </w:tcPr>
          <w:p w14:paraId="3F16CD90"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0.1048</w:t>
            </w:r>
          </w:p>
        </w:tc>
        <w:tc>
          <w:tcPr>
            <w:tcW w:w="0" w:type="auto"/>
            <w:tcBorders>
              <w:top w:val="nil"/>
              <w:left w:val="nil"/>
              <w:bottom w:val="outset" w:sz="8" w:space="0" w:color="auto"/>
              <w:right w:val="outset" w:sz="8" w:space="0" w:color="auto"/>
            </w:tcBorders>
            <w:shd w:val="clear" w:color="auto" w:fill="F2F2F2"/>
            <w:vAlign w:val="center"/>
            <w:hideMark/>
          </w:tcPr>
          <w:p w14:paraId="68D8DBAF"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0.9686</w:t>
            </w:r>
          </w:p>
        </w:tc>
        <w:tc>
          <w:tcPr>
            <w:tcW w:w="0" w:type="auto"/>
            <w:tcBorders>
              <w:top w:val="nil"/>
              <w:left w:val="nil"/>
              <w:bottom w:val="outset" w:sz="8" w:space="0" w:color="auto"/>
              <w:right w:val="outset" w:sz="8" w:space="0" w:color="auto"/>
            </w:tcBorders>
            <w:shd w:val="clear" w:color="auto" w:fill="F2F2F2"/>
            <w:vAlign w:val="center"/>
            <w:hideMark/>
          </w:tcPr>
          <w:p w14:paraId="6270C8A0"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0.0984</w:t>
            </w:r>
          </w:p>
        </w:tc>
      </w:tr>
      <w:tr w:rsidR="0037450E" w:rsidRPr="006036ED" w14:paraId="6786B4E2" w14:textId="77777777">
        <w:tc>
          <w:tcPr>
            <w:tcW w:w="0" w:type="auto"/>
            <w:tcBorders>
              <w:top w:val="nil"/>
              <w:left w:val="outset" w:sz="8" w:space="0" w:color="auto"/>
              <w:bottom w:val="outset" w:sz="8" w:space="0" w:color="auto"/>
              <w:right w:val="outset" w:sz="8" w:space="0" w:color="auto"/>
            </w:tcBorders>
            <w:vAlign w:val="center"/>
            <w:hideMark/>
          </w:tcPr>
          <w:p w14:paraId="37894857"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4</w:t>
            </w:r>
          </w:p>
        </w:tc>
        <w:tc>
          <w:tcPr>
            <w:tcW w:w="0" w:type="auto"/>
            <w:tcBorders>
              <w:top w:val="nil"/>
              <w:left w:val="nil"/>
              <w:bottom w:val="outset" w:sz="8" w:space="0" w:color="auto"/>
              <w:right w:val="outset" w:sz="8" w:space="0" w:color="auto"/>
            </w:tcBorders>
            <w:vAlign w:val="center"/>
            <w:hideMark/>
          </w:tcPr>
          <w:p w14:paraId="28A8FF15"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0.9753</w:t>
            </w:r>
          </w:p>
        </w:tc>
        <w:tc>
          <w:tcPr>
            <w:tcW w:w="0" w:type="auto"/>
            <w:tcBorders>
              <w:top w:val="nil"/>
              <w:left w:val="nil"/>
              <w:bottom w:val="outset" w:sz="8" w:space="0" w:color="auto"/>
              <w:right w:val="outset" w:sz="8" w:space="0" w:color="auto"/>
            </w:tcBorders>
            <w:vAlign w:val="center"/>
            <w:hideMark/>
          </w:tcPr>
          <w:p w14:paraId="764E9B6C"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0.08</w:t>
            </w:r>
          </w:p>
        </w:tc>
        <w:tc>
          <w:tcPr>
            <w:tcW w:w="0" w:type="auto"/>
            <w:tcBorders>
              <w:top w:val="nil"/>
              <w:left w:val="nil"/>
              <w:bottom w:val="outset" w:sz="8" w:space="0" w:color="auto"/>
              <w:right w:val="outset" w:sz="8" w:space="0" w:color="auto"/>
            </w:tcBorders>
            <w:vAlign w:val="center"/>
            <w:hideMark/>
          </w:tcPr>
          <w:p w14:paraId="40AD736C"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0.9714</w:t>
            </w:r>
          </w:p>
        </w:tc>
        <w:tc>
          <w:tcPr>
            <w:tcW w:w="0" w:type="auto"/>
            <w:tcBorders>
              <w:top w:val="nil"/>
              <w:left w:val="nil"/>
              <w:bottom w:val="outset" w:sz="8" w:space="0" w:color="auto"/>
              <w:right w:val="outset" w:sz="8" w:space="0" w:color="auto"/>
            </w:tcBorders>
            <w:vAlign w:val="center"/>
            <w:hideMark/>
          </w:tcPr>
          <w:p w14:paraId="5931D35E"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0.093</w:t>
            </w:r>
          </w:p>
        </w:tc>
      </w:tr>
      <w:tr w:rsidR="0037450E" w:rsidRPr="006036ED" w14:paraId="73B71E57" w14:textId="77777777">
        <w:tc>
          <w:tcPr>
            <w:tcW w:w="0" w:type="auto"/>
            <w:tcBorders>
              <w:top w:val="nil"/>
              <w:left w:val="outset" w:sz="8" w:space="0" w:color="auto"/>
              <w:bottom w:val="outset" w:sz="8" w:space="0" w:color="auto"/>
              <w:right w:val="outset" w:sz="8" w:space="0" w:color="auto"/>
            </w:tcBorders>
            <w:shd w:val="clear" w:color="auto" w:fill="F2F2F2"/>
            <w:vAlign w:val="center"/>
            <w:hideMark/>
          </w:tcPr>
          <w:p w14:paraId="35D625FB"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5</w:t>
            </w:r>
          </w:p>
        </w:tc>
        <w:tc>
          <w:tcPr>
            <w:tcW w:w="0" w:type="auto"/>
            <w:tcBorders>
              <w:top w:val="nil"/>
              <w:left w:val="nil"/>
              <w:bottom w:val="outset" w:sz="8" w:space="0" w:color="auto"/>
              <w:right w:val="outset" w:sz="8" w:space="0" w:color="auto"/>
            </w:tcBorders>
            <w:shd w:val="clear" w:color="auto" w:fill="F2F2F2"/>
            <w:vAlign w:val="center"/>
            <w:hideMark/>
          </w:tcPr>
          <w:p w14:paraId="737BECE4"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0.9805</w:t>
            </w:r>
          </w:p>
        </w:tc>
        <w:tc>
          <w:tcPr>
            <w:tcW w:w="0" w:type="auto"/>
            <w:tcBorders>
              <w:top w:val="nil"/>
              <w:left w:val="nil"/>
              <w:bottom w:val="outset" w:sz="8" w:space="0" w:color="auto"/>
              <w:right w:val="outset" w:sz="8" w:space="0" w:color="auto"/>
            </w:tcBorders>
            <w:shd w:val="clear" w:color="auto" w:fill="F2F2F2"/>
            <w:vAlign w:val="center"/>
            <w:hideMark/>
          </w:tcPr>
          <w:p w14:paraId="743BD771"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0.0619</w:t>
            </w:r>
          </w:p>
        </w:tc>
        <w:tc>
          <w:tcPr>
            <w:tcW w:w="0" w:type="auto"/>
            <w:tcBorders>
              <w:top w:val="nil"/>
              <w:left w:val="nil"/>
              <w:bottom w:val="outset" w:sz="8" w:space="0" w:color="auto"/>
              <w:right w:val="outset" w:sz="8" w:space="0" w:color="auto"/>
            </w:tcBorders>
            <w:shd w:val="clear" w:color="auto" w:fill="F2F2F2"/>
            <w:vAlign w:val="center"/>
            <w:hideMark/>
          </w:tcPr>
          <w:p w14:paraId="36C50A8E"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0.9768</w:t>
            </w:r>
          </w:p>
        </w:tc>
        <w:tc>
          <w:tcPr>
            <w:tcW w:w="0" w:type="auto"/>
            <w:tcBorders>
              <w:top w:val="nil"/>
              <w:left w:val="nil"/>
              <w:bottom w:val="outset" w:sz="8" w:space="0" w:color="auto"/>
              <w:right w:val="outset" w:sz="8" w:space="0" w:color="auto"/>
            </w:tcBorders>
            <w:shd w:val="clear" w:color="auto" w:fill="F2F2F2"/>
            <w:vAlign w:val="center"/>
            <w:hideMark/>
          </w:tcPr>
          <w:p w14:paraId="4032B0D8"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0.072</w:t>
            </w:r>
          </w:p>
        </w:tc>
      </w:tr>
      <w:tr w:rsidR="0037450E" w:rsidRPr="006036ED" w14:paraId="435A2AC9" w14:textId="77777777">
        <w:tc>
          <w:tcPr>
            <w:tcW w:w="0" w:type="auto"/>
            <w:tcBorders>
              <w:top w:val="nil"/>
              <w:left w:val="outset" w:sz="8" w:space="0" w:color="auto"/>
              <w:bottom w:val="outset" w:sz="8" w:space="0" w:color="auto"/>
              <w:right w:val="outset" w:sz="8" w:space="0" w:color="auto"/>
            </w:tcBorders>
            <w:vAlign w:val="center"/>
            <w:hideMark/>
          </w:tcPr>
          <w:p w14:paraId="5313E192"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6</w:t>
            </w:r>
          </w:p>
        </w:tc>
        <w:tc>
          <w:tcPr>
            <w:tcW w:w="0" w:type="auto"/>
            <w:tcBorders>
              <w:top w:val="nil"/>
              <w:left w:val="nil"/>
              <w:bottom w:val="outset" w:sz="8" w:space="0" w:color="auto"/>
              <w:right w:val="outset" w:sz="8" w:space="0" w:color="auto"/>
            </w:tcBorders>
            <w:vAlign w:val="center"/>
            <w:hideMark/>
          </w:tcPr>
          <w:p w14:paraId="3CC18285"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0.9835</w:t>
            </w:r>
          </w:p>
        </w:tc>
        <w:tc>
          <w:tcPr>
            <w:tcW w:w="0" w:type="auto"/>
            <w:tcBorders>
              <w:top w:val="nil"/>
              <w:left w:val="nil"/>
              <w:bottom w:val="outset" w:sz="8" w:space="0" w:color="auto"/>
              <w:right w:val="outset" w:sz="8" w:space="0" w:color="auto"/>
            </w:tcBorders>
            <w:vAlign w:val="center"/>
            <w:hideMark/>
          </w:tcPr>
          <w:p w14:paraId="66B8F20B"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0.0507</w:t>
            </w:r>
          </w:p>
        </w:tc>
        <w:tc>
          <w:tcPr>
            <w:tcW w:w="0" w:type="auto"/>
            <w:tcBorders>
              <w:top w:val="nil"/>
              <w:left w:val="nil"/>
              <w:bottom w:val="outset" w:sz="8" w:space="0" w:color="auto"/>
              <w:right w:val="outset" w:sz="8" w:space="0" w:color="auto"/>
            </w:tcBorders>
            <w:vAlign w:val="center"/>
            <w:hideMark/>
          </w:tcPr>
          <w:p w14:paraId="602A8602"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0.973</w:t>
            </w:r>
          </w:p>
        </w:tc>
        <w:tc>
          <w:tcPr>
            <w:tcW w:w="0" w:type="auto"/>
            <w:tcBorders>
              <w:top w:val="nil"/>
              <w:left w:val="nil"/>
              <w:bottom w:val="outset" w:sz="8" w:space="0" w:color="auto"/>
              <w:right w:val="outset" w:sz="8" w:space="0" w:color="auto"/>
            </w:tcBorders>
            <w:vAlign w:val="center"/>
            <w:hideMark/>
          </w:tcPr>
          <w:p w14:paraId="5A63D7C9"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0.087</w:t>
            </w:r>
          </w:p>
        </w:tc>
      </w:tr>
      <w:tr w:rsidR="0037450E" w:rsidRPr="006036ED" w14:paraId="3327B833" w14:textId="77777777">
        <w:tc>
          <w:tcPr>
            <w:tcW w:w="0" w:type="auto"/>
            <w:tcBorders>
              <w:top w:val="nil"/>
              <w:left w:val="outset" w:sz="8" w:space="0" w:color="auto"/>
              <w:bottom w:val="outset" w:sz="8" w:space="0" w:color="auto"/>
              <w:right w:val="outset" w:sz="8" w:space="0" w:color="auto"/>
            </w:tcBorders>
            <w:shd w:val="clear" w:color="auto" w:fill="F2F2F2"/>
            <w:vAlign w:val="center"/>
            <w:hideMark/>
          </w:tcPr>
          <w:p w14:paraId="75284904"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7</w:t>
            </w:r>
          </w:p>
        </w:tc>
        <w:tc>
          <w:tcPr>
            <w:tcW w:w="0" w:type="auto"/>
            <w:tcBorders>
              <w:top w:val="nil"/>
              <w:left w:val="nil"/>
              <w:bottom w:val="outset" w:sz="8" w:space="0" w:color="auto"/>
              <w:right w:val="outset" w:sz="8" w:space="0" w:color="auto"/>
            </w:tcBorders>
            <w:shd w:val="clear" w:color="auto" w:fill="F2F2F2"/>
            <w:vAlign w:val="center"/>
            <w:hideMark/>
          </w:tcPr>
          <w:p w14:paraId="25862327"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0.9859</w:t>
            </w:r>
          </w:p>
        </w:tc>
        <w:tc>
          <w:tcPr>
            <w:tcW w:w="0" w:type="auto"/>
            <w:tcBorders>
              <w:top w:val="nil"/>
              <w:left w:val="nil"/>
              <w:bottom w:val="outset" w:sz="8" w:space="0" w:color="auto"/>
              <w:right w:val="outset" w:sz="8" w:space="0" w:color="auto"/>
            </w:tcBorders>
            <w:shd w:val="clear" w:color="auto" w:fill="F2F2F2"/>
            <w:vAlign w:val="center"/>
            <w:hideMark/>
          </w:tcPr>
          <w:p w14:paraId="25FF5D05"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0.0429</w:t>
            </w:r>
          </w:p>
        </w:tc>
        <w:tc>
          <w:tcPr>
            <w:tcW w:w="0" w:type="auto"/>
            <w:tcBorders>
              <w:top w:val="nil"/>
              <w:left w:val="nil"/>
              <w:bottom w:val="outset" w:sz="8" w:space="0" w:color="auto"/>
              <w:right w:val="outset" w:sz="8" w:space="0" w:color="auto"/>
            </w:tcBorders>
            <w:shd w:val="clear" w:color="auto" w:fill="F2F2F2"/>
            <w:vAlign w:val="center"/>
            <w:hideMark/>
          </w:tcPr>
          <w:p w14:paraId="50A05817"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0.975</w:t>
            </w:r>
          </w:p>
        </w:tc>
        <w:tc>
          <w:tcPr>
            <w:tcW w:w="0" w:type="auto"/>
            <w:tcBorders>
              <w:top w:val="nil"/>
              <w:left w:val="nil"/>
              <w:bottom w:val="outset" w:sz="8" w:space="0" w:color="auto"/>
              <w:right w:val="outset" w:sz="8" w:space="0" w:color="auto"/>
            </w:tcBorders>
            <w:shd w:val="clear" w:color="auto" w:fill="F2F2F2"/>
            <w:vAlign w:val="center"/>
            <w:hideMark/>
          </w:tcPr>
          <w:p w14:paraId="32604AF0"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0.081</w:t>
            </w:r>
          </w:p>
        </w:tc>
      </w:tr>
      <w:tr w:rsidR="0037450E" w:rsidRPr="006036ED" w14:paraId="2F63FE97" w14:textId="77777777">
        <w:tc>
          <w:tcPr>
            <w:tcW w:w="0" w:type="auto"/>
            <w:tcBorders>
              <w:top w:val="nil"/>
              <w:left w:val="outset" w:sz="8" w:space="0" w:color="auto"/>
              <w:bottom w:val="outset" w:sz="8" w:space="0" w:color="auto"/>
              <w:right w:val="outset" w:sz="8" w:space="0" w:color="auto"/>
            </w:tcBorders>
            <w:vAlign w:val="center"/>
            <w:hideMark/>
          </w:tcPr>
          <w:p w14:paraId="15D23C4B"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8</w:t>
            </w:r>
          </w:p>
        </w:tc>
        <w:tc>
          <w:tcPr>
            <w:tcW w:w="0" w:type="auto"/>
            <w:tcBorders>
              <w:top w:val="nil"/>
              <w:left w:val="nil"/>
              <w:bottom w:val="outset" w:sz="8" w:space="0" w:color="auto"/>
              <w:right w:val="outset" w:sz="8" w:space="0" w:color="auto"/>
            </w:tcBorders>
            <w:vAlign w:val="center"/>
            <w:hideMark/>
          </w:tcPr>
          <w:p w14:paraId="3D5FD2D3"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0.9882</w:t>
            </w:r>
          </w:p>
        </w:tc>
        <w:tc>
          <w:tcPr>
            <w:tcW w:w="0" w:type="auto"/>
            <w:tcBorders>
              <w:top w:val="nil"/>
              <w:left w:val="nil"/>
              <w:bottom w:val="outset" w:sz="8" w:space="0" w:color="auto"/>
              <w:right w:val="outset" w:sz="8" w:space="0" w:color="auto"/>
            </w:tcBorders>
            <w:vAlign w:val="center"/>
            <w:hideMark/>
          </w:tcPr>
          <w:p w14:paraId="2027D0BB"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0.0356</w:t>
            </w:r>
          </w:p>
        </w:tc>
        <w:tc>
          <w:tcPr>
            <w:tcW w:w="0" w:type="auto"/>
            <w:tcBorders>
              <w:top w:val="nil"/>
              <w:left w:val="nil"/>
              <w:bottom w:val="outset" w:sz="8" w:space="0" w:color="auto"/>
              <w:right w:val="outset" w:sz="8" w:space="0" w:color="auto"/>
            </w:tcBorders>
            <w:vAlign w:val="center"/>
            <w:hideMark/>
          </w:tcPr>
          <w:p w14:paraId="327F54E0"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0.98</w:t>
            </w:r>
          </w:p>
        </w:tc>
        <w:tc>
          <w:tcPr>
            <w:tcW w:w="0" w:type="auto"/>
            <w:tcBorders>
              <w:top w:val="nil"/>
              <w:left w:val="nil"/>
              <w:bottom w:val="outset" w:sz="8" w:space="0" w:color="auto"/>
              <w:right w:val="outset" w:sz="8" w:space="0" w:color="auto"/>
            </w:tcBorders>
            <w:vAlign w:val="center"/>
            <w:hideMark/>
          </w:tcPr>
          <w:p w14:paraId="59E7DF07"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0.0642</w:t>
            </w:r>
          </w:p>
        </w:tc>
      </w:tr>
      <w:tr w:rsidR="0037450E" w:rsidRPr="006036ED" w14:paraId="620EDE87" w14:textId="77777777">
        <w:tc>
          <w:tcPr>
            <w:tcW w:w="0" w:type="auto"/>
            <w:tcBorders>
              <w:top w:val="nil"/>
              <w:left w:val="outset" w:sz="8" w:space="0" w:color="auto"/>
              <w:bottom w:val="outset" w:sz="8" w:space="0" w:color="auto"/>
              <w:right w:val="outset" w:sz="8" w:space="0" w:color="auto"/>
            </w:tcBorders>
            <w:shd w:val="clear" w:color="auto" w:fill="F2F2F2"/>
            <w:vAlign w:val="center"/>
            <w:hideMark/>
          </w:tcPr>
          <w:p w14:paraId="2A2AA1AD"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9</w:t>
            </w:r>
          </w:p>
        </w:tc>
        <w:tc>
          <w:tcPr>
            <w:tcW w:w="0" w:type="auto"/>
            <w:tcBorders>
              <w:top w:val="nil"/>
              <w:left w:val="nil"/>
              <w:bottom w:val="outset" w:sz="8" w:space="0" w:color="auto"/>
              <w:right w:val="outset" w:sz="8" w:space="0" w:color="auto"/>
            </w:tcBorders>
            <w:shd w:val="clear" w:color="auto" w:fill="F2F2F2"/>
            <w:vAlign w:val="center"/>
            <w:hideMark/>
          </w:tcPr>
          <w:p w14:paraId="408933E1"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0.9898</w:t>
            </w:r>
          </w:p>
        </w:tc>
        <w:tc>
          <w:tcPr>
            <w:tcW w:w="0" w:type="auto"/>
            <w:tcBorders>
              <w:top w:val="nil"/>
              <w:left w:val="nil"/>
              <w:bottom w:val="outset" w:sz="8" w:space="0" w:color="auto"/>
              <w:right w:val="outset" w:sz="8" w:space="0" w:color="auto"/>
            </w:tcBorders>
            <w:shd w:val="clear" w:color="auto" w:fill="F2F2F2"/>
            <w:vAlign w:val="center"/>
            <w:hideMark/>
          </w:tcPr>
          <w:p w14:paraId="6A9803E5"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0.0308</w:t>
            </w:r>
          </w:p>
        </w:tc>
        <w:tc>
          <w:tcPr>
            <w:tcW w:w="0" w:type="auto"/>
            <w:tcBorders>
              <w:top w:val="nil"/>
              <w:left w:val="nil"/>
              <w:bottom w:val="outset" w:sz="8" w:space="0" w:color="auto"/>
              <w:right w:val="outset" w:sz="8" w:space="0" w:color="auto"/>
            </w:tcBorders>
            <w:shd w:val="clear" w:color="auto" w:fill="F2F2F2"/>
            <w:vAlign w:val="center"/>
            <w:hideMark/>
          </w:tcPr>
          <w:p w14:paraId="64DA5B21"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0.9809</w:t>
            </w:r>
          </w:p>
        </w:tc>
        <w:tc>
          <w:tcPr>
            <w:tcW w:w="0" w:type="auto"/>
            <w:tcBorders>
              <w:top w:val="nil"/>
              <w:left w:val="nil"/>
              <w:bottom w:val="outset" w:sz="8" w:space="0" w:color="auto"/>
              <w:right w:val="outset" w:sz="8" w:space="0" w:color="auto"/>
            </w:tcBorders>
            <w:shd w:val="clear" w:color="auto" w:fill="F2F2F2"/>
            <w:vAlign w:val="center"/>
            <w:hideMark/>
          </w:tcPr>
          <w:p w14:paraId="27E6F341" w14:textId="77777777" w:rsidR="0037450E" w:rsidRPr="006036ED" w:rsidRDefault="0037450E">
            <w:pPr>
              <w:spacing w:line="240" w:lineRule="auto"/>
              <w:rPr>
                <w:rFonts w:ascii="Calibri" w:hAnsi="Calibri" w:cs="Calibri"/>
                <w:lang w:val="en-US"/>
              </w:rPr>
            </w:pPr>
            <w:r w:rsidRPr="006036ED">
              <w:rPr>
                <w:rFonts w:ascii="Calibri" w:hAnsi="Calibri" w:cs="Calibri"/>
                <w:color w:val="000000"/>
                <w:lang w:val="en-US"/>
              </w:rPr>
              <w:t>0.0667</w:t>
            </w:r>
          </w:p>
        </w:tc>
      </w:tr>
      <w:tr w:rsidR="0037450E" w:rsidRPr="006036ED" w14:paraId="463CCC06" w14:textId="77777777">
        <w:tc>
          <w:tcPr>
            <w:tcW w:w="0" w:type="auto"/>
            <w:tcBorders>
              <w:top w:val="nil"/>
              <w:left w:val="outset" w:sz="8" w:space="0" w:color="auto"/>
              <w:bottom w:val="outset" w:sz="8" w:space="0" w:color="auto"/>
              <w:right w:val="outset" w:sz="8" w:space="0" w:color="auto"/>
            </w:tcBorders>
            <w:vAlign w:val="center"/>
            <w:hideMark/>
          </w:tcPr>
          <w:p w14:paraId="6F7BB9AE"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10</w:t>
            </w:r>
          </w:p>
        </w:tc>
        <w:tc>
          <w:tcPr>
            <w:tcW w:w="0" w:type="auto"/>
            <w:tcBorders>
              <w:top w:val="nil"/>
              <w:left w:val="nil"/>
              <w:bottom w:val="outset" w:sz="8" w:space="0" w:color="auto"/>
              <w:right w:val="outset" w:sz="8" w:space="0" w:color="auto"/>
            </w:tcBorders>
            <w:vAlign w:val="center"/>
            <w:hideMark/>
          </w:tcPr>
          <w:p w14:paraId="788F43D7"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0.9916</w:t>
            </w:r>
          </w:p>
        </w:tc>
        <w:tc>
          <w:tcPr>
            <w:tcW w:w="0" w:type="auto"/>
            <w:tcBorders>
              <w:top w:val="nil"/>
              <w:left w:val="nil"/>
              <w:bottom w:val="outset" w:sz="8" w:space="0" w:color="auto"/>
              <w:right w:val="outset" w:sz="8" w:space="0" w:color="auto"/>
            </w:tcBorders>
            <w:vAlign w:val="center"/>
            <w:hideMark/>
          </w:tcPr>
          <w:p w14:paraId="2B2A8438"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0.0262</w:t>
            </w:r>
          </w:p>
        </w:tc>
        <w:tc>
          <w:tcPr>
            <w:tcW w:w="0" w:type="auto"/>
            <w:tcBorders>
              <w:top w:val="nil"/>
              <w:left w:val="nil"/>
              <w:bottom w:val="outset" w:sz="8" w:space="0" w:color="auto"/>
              <w:right w:val="outset" w:sz="8" w:space="0" w:color="auto"/>
            </w:tcBorders>
            <w:vAlign w:val="center"/>
            <w:hideMark/>
          </w:tcPr>
          <w:p w14:paraId="191F2E97"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0.9814</w:t>
            </w:r>
          </w:p>
        </w:tc>
        <w:tc>
          <w:tcPr>
            <w:tcW w:w="0" w:type="auto"/>
            <w:tcBorders>
              <w:top w:val="nil"/>
              <w:left w:val="nil"/>
              <w:bottom w:val="outset" w:sz="8" w:space="0" w:color="auto"/>
              <w:right w:val="outset" w:sz="8" w:space="0" w:color="auto"/>
            </w:tcBorders>
            <w:vAlign w:val="center"/>
            <w:hideMark/>
          </w:tcPr>
          <w:p w14:paraId="5C4B0CF4" w14:textId="77777777" w:rsidR="0037450E" w:rsidRPr="006036ED" w:rsidRDefault="0037450E">
            <w:pPr>
              <w:spacing w:line="240" w:lineRule="auto"/>
              <w:rPr>
                <w:rFonts w:ascii="Calibri" w:hAnsi="Calibri" w:cs="Calibri"/>
                <w:lang w:val="en-US"/>
              </w:rPr>
            </w:pPr>
            <w:r w:rsidRPr="006036ED">
              <w:rPr>
                <w:rFonts w:ascii="Calibri" w:hAnsi="Calibri" w:cs="Calibri"/>
                <w:lang w:val="en-US"/>
              </w:rPr>
              <w:t>0.062</w:t>
            </w:r>
          </w:p>
        </w:tc>
      </w:tr>
    </w:tbl>
    <w:p w14:paraId="256BE4CA" w14:textId="08B2F50A" w:rsidR="0037450E" w:rsidRPr="006036ED" w:rsidRDefault="0037450E">
      <w:pPr>
        <w:spacing w:after="0"/>
        <w:rPr>
          <w:rFonts w:ascii="Calibri" w:eastAsia="Times New Roman" w:hAnsi="Calibri" w:cs="Calibri"/>
        </w:rPr>
      </w:pPr>
    </w:p>
    <w:p w14:paraId="3734CE5C" w14:textId="77777777" w:rsidR="0037450E" w:rsidRPr="006036ED" w:rsidRDefault="0037450E">
      <w:pPr>
        <w:pStyle w:val="Heading2"/>
        <w:rPr>
          <w:rFonts w:ascii="Calibri" w:eastAsia="Times New Roman" w:hAnsi="Calibri" w:cs="Calibri"/>
          <w:lang w:val="en-US"/>
        </w:rPr>
      </w:pPr>
      <w:bookmarkStart w:id="8" w:name="_Toc227675638"/>
      <w:r w:rsidRPr="006036ED">
        <w:rPr>
          <w:rFonts w:ascii="Calibri" w:eastAsia="Times New Roman" w:hAnsi="Calibri" w:cs="Calibri"/>
          <w:lang w:val="en-US"/>
        </w:rPr>
        <w:t>Model Evaluation</w:t>
      </w:r>
      <w:bookmarkEnd w:id="8"/>
      <w:r w:rsidRPr="006036ED">
        <w:rPr>
          <w:rFonts w:ascii="Calibri" w:eastAsia="Times New Roman" w:hAnsi="Calibri" w:cs="Calibri"/>
          <w:lang w:val="en-US"/>
        </w:rPr>
        <w:t xml:space="preserve"> </w:t>
      </w:r>
    </w:p>
    <w:p w14:paraId="7FDD6301" w14:textId="77777777" w:rsidR="0037450E" w:rsidRPr="006036ED" w:rsidRDefault="0037450E">
      <w:pPr>
        <w:rPr>
          <w:rFonts w:ascii="Calibri" w:hAnsi="Calibri" w:cs="Calibri"/>
          <w:lang w:val="en-US"/>
        </w:rPr>
      </w:pPr>
      <w:r w:rsidRPr="006036ED">
        <w:rPr>
          <w:rFonts w:ascii="Calibri" w:hAnsi="Calibri" w:cs="Calibri"/>
          <w:lang w:val="en-US"/>
        </w:rPr>
        <w:t>Upon completion of training, the model attained a test loss of about 0.0620 and a test accuracy of approximately 0.9814. These results demonstrate strong performance on the MNIST dataset.</w:t>
      </w:r>
    </w:p>
    <w:p w14:paraId="4DC63325" w14:textId="78B15DE6" w:rsidR="006E78D0" w:rsidRPr="006036ED" w:rsidRDefault="006E78D0">
      <w:pPr>
        <w:rPr>
          <w:rFonts w:ascii="Calibri" w:hAnsi="Calibri" w:cs="Calibri"/>
          <w:lang w:val="en-US"/>
        </w:rPr>
      </w:pPr>
      <w:r w:rsidRPr="006036ED">
        <w:rPr>
          <w:rFonts w:ascii="Calibri" w:hAnsi="Calibri" w:cs="Calibri"/>
          <w:lang w:val="en-US"/>
        </w:rPr>
        <w:br w:type="page"/>
      </w:r>
    </w:p>
    <w:p w14:paraId="476C4328" w14:textId="6040C067" w:rsidR="006E78D0" w:rsidRPr="006036ED" w:rsidRDefault="00B7111C" w:rsidP="003F5C91">
      <w:pPr>
        <w:pStyle w:val="Heading1"/>
        <w:rPr>
          <w:rFonts w:ascii="Calibri" w:hAnsi="Calibri" w:cs="Calibri"/>
          <w:b/>
          <w:bCs/>
        </w:rPr>
      </w:pPr>
      <w:bookmarkStart w:id="9" w:name="_Toc227675639"/>
      <w:r w:rsidRPr="006036ED">
        <w:rPr>
          <w:rFonts w:ascii="Calibri" w:hAnsi="Calibri" w:cs="Calibri"/>
          <w:b/>
          <w:bCs/>
        </w:rPr>
        <w:lastRenderedPageBreak/>
        <w:t>Pneumonia Classification Model</w:t>
      </w:r>
      <w:r w:rsidR="00C2306F" w:rsidRPr="006036ED">
        <w:rPr>
          <w:rFonts w:ascii="Calibri" w:hAnsi="Calibri" w:cs="Calibri"/>
          <w:b/>
          <w:bCs/>
        </w:rPr>
        <w:t>: Initial Results</w:t>
      </w:r>
      <w:bookmarkEnd w:id="9"/>
    </w:p>
    <w:p w14:paraId="23F64B04" w14:textId="77777777" w:rsidR="00FE483E" w:rsidRPr="006036ED" w:rsidRDefault="00FE483E" w:rsidP="00FE483E">
      <w:pPr>
        <w:spacing w:line="278" w:lineRule="auto"/>
        <w:rPr>
          <w:rFonts w:ascii="Calibri" w:hAnsi="Calibri" w:cs="Calibri"/>
        </w:rPr>
      </w:pPr>
      <w:r w:rsidRPr="006036ED">
        <w:rPr>
          <w:rFonts w:ascii="Calibri" w:hAnsi="Calibri" w:cs="Calibri"/>
        </w:rPr>
        <w:t>The pneumonia dataset consists of chest X-ray images categorised into three classes: Bacterial Pneumonia, Viral Pneumonia, and Normal. The dataset contains 5419 images for training and 437 images for testing. The training data is further split into 4336 training images and 1083 validation images.</w:t>
      </w:r>
    </w:p>
    <w:p w14:paraId="3AA8A76E" w14:textId="77777777" w:rsidR="00FE483E" w:rsidRPr="006036ED" w:rsidRDefault="00FE483E" w:rsidP="00FE483E">
      <w:pPr>
        <w:spacing w:line="278" w:lineRule="auto"/>
        <w:rPr>
          <w:rFonts w:ascii="Calibri" w:hAnsi="Calibri" w:cs="Calibri"/>
        </w:rPr>
      </w:pPr>
      <w:r w:rsidRPr="006036ED">
        <w:rPr>
          <w:rFonts w:ascii="Calibri" w:hAnsi="Calibri" w:cs="Calibri"/>
        </w:rPr>
        <w:t>The dataset is imbalanced, with a significantly higher number of pneumonia cases compared to normal cases. This imbalance may bias the model towards predicting pneumonia more frequently.</w:t>
      </w:r>
    </w:p>
    <w:p w14:paraId="649B9BE5" w14:textId="084ABA55" w:rsidR="00B7111C" w:rsidRPr="006036ED" w:rsidRDefault="00FE483E" w:rsidP="00FE483E">
      <w:pPr>
        <w:pStyle w:val="Heading2"/>
        <w:rPr>
          <w:rFonts w:ascii="Calibri" w:hAnsi="Calibri" w:cs="Calibri"/>
        </w:rPr>
      </w:pPr>
      <w:bookmarkStart w:id="10" w:name="_Toc227675640"/>
      <w:r w:rsidRPr="006036ED">
        <w:rPr>
          <w:rFonts w:ascii="Calibri" w:hAnsi="Calibri" w:cs="Calibri"/>
        </w:rPr>
        <w:t>Baseline Model Results</w:t>
      </w:r>
      <w:bookmarkEnd w:id="10"/>
    </w:p>
    <w:p w14:paraId="3CBA9C78" w14:textId="77777777" w:rsidR="00FE483E" w:rsidRPr="006036ED" w:rsidRDefault="00FE483E" w:rsidP="00FE483E">
      <w:pPr>
        <w:spacing w:line="278" w:lineRule="auto"/>
        <w:rPr>
          <w:rFonts w:ascii="Calibri" w:hAnsi="Calibri" w:cs="Calibri"/>
        </w:rPr>
      </w:pPr>
      <w:r w:rsidRPr="006036ED">
        <w:rPr>
          <w:rFonts w:ascii="Calibri" w:hAnsi="Calibri" w:cs="Calibri"/>
        </w:rPr>
        <w:t>A convolutional neural network was trained for 8 epochs on the dataset. The model achieved a training accuracy of 87.9%, a validation accuracy of 75.7%, and a test accuracy of 75.1%.</w:t>
      </w:r>
    </w:p>
    <w:p w14:paraId="5E1173F2" w14:textId="77777777" w:rsidR="00FE483E" w:rsidRPr="006036ED" w:rsidRDefault="00FE483E" w:rsidP="00FE483E">
      <w:pPr>
        <w:spacing w:line="278" w:lineRule="auto"/>
        <w:rPr>
          <w:rFonts w:ascii="Calibri" w:hAnsi="Calibri" w:cs="Calibri"/>
        </w:rPr>
      </w:pPr>
      <w:r w:rsidRPr="006036ED">
        <w:rPr>
          <w:rFonts w:ascii="Calibri" w:hAnsi="Calibri" w:cs="Calibri"/>
        </w:rPr>
        <w:t>The training process took approximately 80–90 seconds to complete.</w:t>
      </w:r>
    </w:p>
    <w:p w14:paraId="0963F966" w14:textId="0739693C" w:rsidR="00FE483E" w:rsidRPr="006036ED" w:rsidRDefault="00FE483E" w:rsidP="00FE483E">
      <w:pPr>
        <w:pStyle w:val="Heading2"/>
        <w:rPr>
          <w:rFonts w:ascii="Calibri" w:hAnsi="Calibri" w:cs="Calibri"/>
        </w:rPr>
      </w:pPr>
      <w:bookmarkStart w:id="11" w:name="_Toc227675641"/>
      <w:r w:rsidRPr="006036ED">
        <w:rPr>
          <w:rFonts w:ascii="Calibri" w:hAnsi="Calibri" w:cs="Calibri"/>
        </w:rPr>
        <w:t>Overfitting Analysis</w:t>
      </w:r>
      <w:bookmarkEnd w:id="11"/>
    </w:p>
    <w:p w14:paraId="6DEAE9B7" w14:textId="281D4EC0" w:rsidR="00FE483E" w:rsidRPr="006036ED" w:rsidRDefault="00FE483E" w:rsidP="00FE483E">
      <w:pPr>
        <w:spacing w:line="278" w:lineRule="auto"/>
        <w:rPr>
          <w:rFonts w:ascii="Calibri" w:hAnsi="Calibri" w:cs="Calibri"/>
        </w:rPr>
      </w:pPr>
      <w:r w:rsidRPr="006036ED">
        <w:rPr>
          <w:rFonts w:ascii="Calibri" w:hAnsi="Calibri" w:cs="Calibri"/>
        </w:rPr>
        <w:t xml:space="preserve">The model shows clear signs of overfitting. While training accuracy steadily increases across epochs, validation accuracy peaks early and then </w:t>
      </w:r>
      <w:r w:rsidR="000658B3" w:rsidRPr="006036ED">
        <w:rPr>
          <w:rFonts w:ascii="Calibri" w:hAnsi="Calibri" w:cs="Calibri"/>
        </w:rPr>
        <w:t>begin</w:t>
      </w:r>
      <w:r w:rsidRPr="006036ED">
        <w:rPr>
          <w:rFonts w:ascii="Calibri" w:hAnsi="Calibri" w:cs="Calibri"/>
        </w:rPr>
        <w:t xml:space="preserve"> to decline. This indicates that the model is learning patterns specific to the training data but is unable to generalise effectively to unseen data.</w:t>
      </w:r>
    </w:p>
    <w:p w14:paraId="68151640" w14:textId="77777777" w:rsidR="00FE483E" w:rsidRPr="006036ED" w:rsidRDefault="00FE483E" w:rsidP="00FE483E">
      <w:pPr>
        <w:spacing w:line="278" w:lineRule="auto"/>
        <w:rPr>
          <w:rFonts w:ascii="Calibri" w:hAnsi="Calibri" w:cs="Calibri"/>
        </w:rPr>
      </w:pPr>
      <w:r w:rsidRPr="006036ED">
        <w:rPr>
          <w:rFonts w:ascii="Calibri" w:hAnsi="Calibri" w:cs="Calibri"/>
        </w:rPr>
        <w:t>Additionally, the validation loss increases in later epochs, further confirming overfitting.</w:t>
      </w:r>
    </w:p>
    <w:p w14:paraId="46F9B9C7" w14:textId="5F926715" w:rsidR="00FE483E" w:rsidRPr="006036ED" w:rsidRDefault="00B844A3" w:rsidP="00FE483E">
      <w:pPr>
        <w:rPr>
          <w:rFonts w:ascii="Calibri" w:hAnsi="Calibri" w:cs="Calibri"/>
        </w:rPr>
      </w:pPr>
      <w:r w:rsidRPr="006036ED">
        <w:rPr>
          <w:rFonts w:ascii="Calibri" w:hAnsi="Calibri" w:cs="Calibri"/>
          <w:noProof/>
        </w:rPr>
        <w:drawing>
          <wp:inline distT="0" distB="0" distL="0" distR="0" wp14:anchorId="0E896EAB" wp14:editId="68B248DB">
            <wp:extent cx="5731510" cy="2813685"/>
            <wp:effectExtent l="0" t="0" r="2540" b="5715"/>
            <wp:docPr id="24949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9082" name="Picture 249490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13685"/>
                    </a:xfrm>
                    <a:prstGeom prst="rect">
                      <a:avLst/>
                    </a:prstGeom>
                  </pic:spPr>
                </pic:pic>
              </a:graphicData>
            </a:graphic>
          </wp:inline>
        </w:drawing>
      </w:r>
    </w:p>
    <w:p w14:paraId="211DE526" w14:textId="12ECB0F5" w:rsidR="00E8635F" w:rsidRPr="006036ED" w:rsidRDefault="00E8635F">
      <w:pPr>
        <w:rPr>
          <w:rFonts w:ascii="Calibri" w:hAnsi="Calibri" w:cs="Calibri"/>
        </w:rPr>
      </w:pPr>
      <w:r w:rsidRPr="006036ED">
        <w:rPr>
          <w:rFonts w:ascii="Calibri" w:hAnsi="Calibri" w:cs="Calibri"/>
        </w:rPr>
        <w:br w:type="page"/>
      </w:r>
    </w:p>
    <w:p w14:paraId="1D4D6BCA" w14:textId="3B37DD57" w:rsidR="00E8635F" w:rsidRPr="006036ED" w:rsidRDefault="00E8635F" w:rsidP="00E8635F">
      <w:pPr>
        <w:pStyle w:val="Heading2"/>
        <w:rPr>
          <w:rFonts w:ascii="Calibri" w:hAnsi="Calibri" w:cs="Calibri"/>
        </w:rPr>
      </w:pPr>
      <w:bookmarkStart w:id="12" w:name="_Toc227675642"/>
      <w:r w:rsidRPr="006036ED">
        <w:rPr>
          <w:rFonts w:ascii="Calibri" w:hAnsi="Calibri" w:cs="Calibri"/>
        </w:rPr>
        <w:lastRenderedPageBreak/>
        <w:t>Model Predictions</w:t>
      </w:r>
      <w:bookmarkEnd w:id="12"/>
    </w:p>
    <w:p w14:paraId="3E3AC543" w14:textId="77777777" w:rsidR="00C2460D" w:rsidRPr="006036ED" w:rsidRDefault="00E8635F" w:rsidP="00E8635F">
      <w:pPr>
        <w:rPr>
          <w:rFonts w:ascii="Calibri" w:hAnsi="Calibri" w:cs="Calibri"/>
        </w:rPr>
      </w:pPr>
      <w:r w:rsidRPr="006036ED">
        <w:rPr>
          <w:rFonts w:ascii="Calibri" w:hAnsi="Calibri" w:cs="Calibri"/>
        </w:rPr>
        <w:t>Visual inspection of model predictions shows that the model performs well on normal images, often predicting them with high confidence. However, it struggles to distinguish between bacterial and viral pneumonia, frequently confusing the two classes due to their visual similarity in X-ray images.</w:t>
      </w:r>
      <w:r w:rsidR="00576D41" w:rsidRPr="006036ED">
        <w:rPr>
          <w:rFonts w:ascii="Calibri" w:hAnsi="Calibri" w:cs="Calibri"/>
        </w:rPr>
        <w:t xml:space="preserve"> </w:t>
      </w:r>
      <w:r w:rsidR="00576D41" w:rsidRPr="006036ED">
        <w:rPr>
          <w:rFonts w:ascii="Calibri" w:hAnsi="Calibri" w:cs="Calibri"/>
        </w:rPr>
        <w:t>This misclassification highlights the difficulty of distinguishing between bacterial and viral pneumonia due to their similar visual characteristics.</w:t>
      </w:r>
    </w:p>
    <w:p w14:paraId="28CDD923" w14:textId="430B8B01" w:rsidR="00E8635F" w:rsidRPr="006036ED" w:rsidRDefault="00C04943" w:rsidP="00937285">
      <w:pPr>
        <w:jc w:val="center"/>
        <w:rPr>
          <w:rFonts w:ascii="Calibri" w:hAnsi="Calibri" w:cs="Calibri"/>
        </w:rPr>
      </w:pPr>
      <w:r w:rsidRPr="006036ED">
        <w:rPr>
          <w:rFonts w:ascii="Calibri" w:hAnsi="Calibri" w:cs="Calibri"/>
          <w:noProof/>
        </w:rPr>
        <w:drawing>
          <wp:inline distT="0" distB="0" distL="0" distR="0" wp14:anchorId="2CE0784F" wp14:editId="6B33DCC0">
            <wp:extent cx="5731510" cy="2813685"/>
            <wp:effectExtent l="0" t="0" r="2540" b="5715"/>
            <wp:docPr id="20524165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16546" name="Picture 20524165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13685"/>
                    </a:xfrm>
                    <a:prstGeom prst="rect">
                      <a:avLst/>
                    </a:prstGeom>
                  </pic:spPr>
                </pic:pic>
              </a:graphicData>
            </a:graphic>
          </wp:inline>
        </w:drawing>
      </w:r>
    </w:p>
    <w:p w14:paraId="6421166C" w14:textId="64660DF7" w:rsidR="00CA37F0" w:rsidRPr="006036ED" w:rsidRDefault="00CA37F0">
      <w:pPr>
        <w:rPr>
          <w:rFonts w:ascii="Calibri" w:hAnsi="Calibri" w:cs="Calibri"/>
        </w:rPr>
      </w:pPr>
      <w:r w:rsidRPr="006036ED">
        <w:rPr>
          <w:rFonts w:ascii="Calibri" w:hAnsi="Calibri" w:cs="Calibri"/>
        </w:rPr>
        <w:br w:type="page"/>
      </w:r>
    </w:p>
    <w:p w14:paraId="2833F98B" w14:textId="77777777" w:rsidR="00C2460D" w:rsidRPr="006036ED" w:rsidRDefault="00C2460D">
      <w:pPr>
        <w:pStyle w:val="Heading1"/>
        <w:rPr>
          <w:rFonts w:ascii="Calibri" w:eastAsia="Times New Roman" w:hAnsi="Calibri" w:cs="Calibri"/>
        </w:rPr>
      </w:pPr>
      <w:bookmarkStart w:id="13" w:name="_Toc227675643"/>
      <w:r w:rsidRPr="006036ED">
        <w:rPr>
          <w:rFonts w:ascii="Calibri" w:eastAsia="Times New Roman" w:hAnsi="Calibri" w:cs="Calibri"/>
          <w:b/>
          <w:bCs/>
        </w:rPr>
        <w:lastRenderedPageBreak/>
        <w:t>Improvements Section</w:t>
      </w:r>
      <w:bookmarkEnd w:id="13"/>
      <w:r w:rsidRPr="006036ED">
        <w:rPr>
          <w:rFonts w:ascii="Calibri" w:eastAsia="Times New Roman" w:hAnsi="Calibri" w:cs="Calibri"/>
        </w:rPr>
        <w:t xml:space="preserve"> </w:t>
      </w:r>
    </w:p>
    <w:p w14:paraId="6CF91D1D" w14:textId="77777777" w:rsidR="00C2460D" w:rsidRPr="006036ED" w:rsidRDefault="00C2460D">
      <w:pPr>
        <w:pStyle w:val="Heading2"/>
        <w:rPr>
          <w:rFonts w:ascii="Calibri" w:eastAsia="Times New Roman" w:hAnsi="Calibri" w:cs="Calibri"/>
        </w:rPr>
      </w:pPr>
      <w:bookmarkStart w:id="14" w:name="_Toc227675644"/>
      <w:r w:rsidRPr="006036ED">
        <w:rPr>
          <w:rFonts w:ascii="Calibri" w:eastAsia="Times New Roman" w:hAnsi="Calibri" w:cs="Calibri"/>
        </w:rPr>
        <w:t>Results &amp; Analysis</w:t>
      </w:r>
      <w:bookmarkEnd w:id="14"/>
    </w:p>
    <w:p w14:paraId="2BDED6A6" w14:textId="77777777" w:rsidR="00C2460D" w:rsidRPr="006036ED" w:rsidRDefault="00C2460D">
      <w:pPr>
        <w:rPr>
          <w:rFonts w:ascii="Calibri" w:hAnsi="Calibri" w:cs="Calibri"/>
        </w:rPr>
      </w:pPr>
      <w:r w:rsidRPr="006036ED">
        <w:rPr>
          <w:rFonts w:ascii="Calibri" w:hAnsi="Calibri" w:cs="Calibri"/>
        </w:rPr>
        <w:t>The transfer learning model attained a training accuracy of approximately 78.7% and a validation accuracy of 75.3%. When compared with previous models, this approach demonstrated more stable training dynamics and enhanced generalisation capability. While the accuracy improvement was modest, the transfer learning method produced reduced variance in validation performance, signalling that leveraging pre-trained features offers a more robust solution for the pneumonia classification task.</w:t>
      </w:r>
    </w:p>
    <w:p w14:paraId="1EDD748D" w14:textId="77777777" w:rsidR="00C2460D" w:rsidRPr="006036ED" w:rsidRDefault="00C2460D">
      <w:pPr>
        <w:rPr>
          <w:rFonts w:ascii="Calibri" w:hAnsi="Calibri" w:cs="Calibri"/>
        </w:rPr>
      </w:pPr>
      <w:r w:rsidRPr="006036ED">
        <w:rPr>
          <w:rFonts w:ascii="Calibri" w:hAnsi="Calibri" w:cs="Calibri"/>
        </w:rPr>
        <w:t xml:space="preserve">The model achieved a test accuracy of 74.0%. Detailed evaluation metrics such as precision, recall, and F1-score were used to further assess the model's performance. The highest performance was observed for the </w:t>
      </w:r>
      <w:r w:rsidRPr="006036ED">
        <w:rPr>
          <w:rFonts w:ascii="Calibri" w:hAnsi="Calibri" w:cs="Calibri"/>
          <w:i/>
          <w:iCs/>
        </w:rPr>
        <w:t>normal</w:t>
      </w:r>
      <w:r w:rsidRPr="006036ED">
        <w:rPr>
          <w:rFonts w:ascii="Calibri" w:hAnsi="Calibri" w:cs="Calibri"/>
        </w:rPr>
        <w:t xml:space="preserve"> class, where the model achieved a recall of 98%, indicating strong capability in correctly identifying healthy cases.</w:t>
      </w:r>
    </w:p>
    <w:p w14:paraId="30CCFB52" w14:textId="77777777" w:rsidR="00C2460D" w:rsidRPr="006036ED" w:rsidRDefault="00C2460D">
      <w:pPr>
        <w:rPr>
          <w:rFonts w:ascii="Calibri" w:hAnsi="Calibri" w:cs="Calibri"/>
        </w:rPr>
      </w:pPr>
      <w:r w:rsidRPr="006036ED">
        <w:rPr>
          <w:rFonts w:ascii="Calibri" w:hAnsi="Calibri" w:cs="Calibri"/>
        </w:rPr>
        <w:t xml:space="preserve">In contrast, the model faced challenges with the </w:t>
      </w:r>
      <w:r w:rsidRPr="006036ED">
        <w:rPr>
          <w:rFonts w:ascii="Calibri" w:hAnsi="Calibri" w:cs="Calibri"/>
          <w:i/>
          <w:iCs/>
        </w:rPr>
        <w:t>viral pneumonia</w:t>
      </w:r>
      <w:r w:rsidRPr="006036ED">
        <w:rPr>
          <w:rFonts w:ascii="Calibri" w:hAnsi="Calibri" w:cs="Calibri"/>
        </w:rPr>
        <w:t xml:space="preserve"> class, reaching a recall of only 46%. This result suggests difficulty in distinguishing viral pneumonia from other categories, which is likely attributable to overlapping visual features between bacterial and viral infections.</w:t>
      </w:r>
    </w:p>
    <w:p w14:paraId="42D2582C" w14:textId="77777777" w:rsidR="00C2460D" w:rsidRPr="006036ED" w:rsidRDefault="00C2460D">
      <w:pPr>
        <w:pStyle w:val="Heading2"/>
        <w:rPr>
          <w:rFonts w:ascii="Calibri" w:eastAsia="Times New Roman" w:hAnsi="Calibri" w:cs="Calibri"/>
        </w:rPr>
      </w:pPr>
      <w:bookmarkStart w:id="15" w:name="_Toc227675645"/>
      <w:r w:rsidRPr="006036ED">
        <w:rPr>
          <w:rFonts w:ascii="Calibri" w:eastAsia="Times New Roman" w:hAnsi="Calibri" w:cs="Calibri"/>
        </w:rPr>
        <w:t>Results Comparison</w:t>
      </w:r>
      <w:bookmarkEnd w:id="15"/>
    </w:p>
    <w:tbl>
      <w:tblPr>
        <w:tblW w:w="0" w:type="auto"/>
        <w:tblCellSpacing w:w="15" w:type="dxa"/>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1396"/>
        <w:gridCol w:w="898"/>
        <w:gridCol w:w="730"/>
        <w:gridCol w:w="2420"/>
      </w:tblGrid>
      <w:tr w:rsidR="00C2460D" w:rsidRPr="006036ED" w14:paraId="26BE0722"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14:paraId="1A8D7298" w14:textId="77777777" w:rsidR="00C2460D" w:rsidRPr="006036ED" w:rsidRDefault="00C2460D">
            <w:pPr>
              <w:rPr>
                <w:rFonts w:ascii="Calibri" w:hAnsi="Calibri" w:cs="Calibri"/>
              </w:rPr>
            </w:pPr>
            <w:r w:rsidRPr="006036ED">
              <w:rPr>
                <w:rFonts w:ascii="Calibri" w:hAnsi="Calibri" w:cs="Calibri"/>
                <w:b/>
                <w:bCs/>
              </w:rPr>
              <w:t>Model</w:t>
            </w:r>
            <w:r w:rsidRPr="006036ED">
              <w:rPr>
                <w:rFonts w:ascii="Calibri" w:hAnsi="Calibri" w:cs="Calibri"/>
              </w:rPr>
              <w:t xml:space="preserve"> </w:t>
            </w:r>
          </w:p>
        </w:tc>
        <w:tc>
          <w:tcPr>
            <w:tcW w:w="0" w:type="auto"/>
            <w:tcBorders>
              <w:top w:val="single" w:sz="8" w:space="0" w:color="auto"/>
              <w:left w:val="single" w:sz="8" w:space="0" w:color="auto"/>
              <w:bottom w:val="single" w:sz="8" w:space="0" w:color="auto"/>
              <w:right w:val="single" w:sz="8" w:space="0" w:color="auto"/>
            </w:tcBorders>
            <w:vAlign w:val="center"/>
            <w:hideMark/>
          </w:tcPr>
          <w:p w14:paraId="3F71E632" w14:textId="77777777" w:rsidR="00C2460D" w:rsidRPr="006036ED" w:rsidRDefault="00C2460D">
            <w:pPr>
              <w:rPr>
                <w:rFonts w:ascii="Calibri" w:hAnsi="Calibri" w:cs="Calibri"/>
              </w:rPr>
            </w:pPr>
            <w:r w:rsidRPr="006036ED">
              <w:rPr>
                <w:rFonts w:ascii="Calibri" w:hAnsi="Calibri" w:cs="Calibri"/>
                <w:b/>
                <w:bCs/>
              </w:rPr>
              <w:t xml:space="preserve">Train </w:t>
            </w:r>
            <w:proofErr w:type="spellStart"/>
            <w:r w:rsidRPr="006036ED">
              <w:rPr>
                <w:rFonts w:ascii="Calibri" w:hAnsi="Calibri" w:cs="Calibri"/>
                <w:b/>
                <w:bCs/>
              </w:rPr>
              <w:t>Acc</w:t>
            </w:r>
            <w:proofErr w:type="spellEnd"/>
            <w:r w:rsidRPr="006036ED">
              <w:rPr>
                <w:rFonts w:ascii="Calibri" w:hAnsi="Calibri" w:cs="Calibri"/>
              </w:rPr>
              <w:t xml:space="preserve"> </w:t>
            </w:r>
          </w:p>
        </w:tc>
        <w:tc>
          <w:tcPr>
            <w:tcW w:w="0" w:type="auto"/>
            <w:tcBorders>
              <w:top w:val="single" w:sz="8" w:space="0" w:color="auto"/>
              <w:left w:val="single" w:sz="8" w:space="0" w:color="auto"/>
              <w:bottom w:val="single" w:sz="8" w:space="0" w:color="auto"/>
              <w:right w:val="single" w:sz="8" w:space="0" w:color="auto"/>
            </w:tcBorders>
            <w:vAlign w:val="center"/>
            <w:hideMark/>
          </w:tcPr>
          <w:p w14:paraId="0F98CFC1" w14:textId="77777777" w:rsidR="00C2460D" w:rsidRPr="006036ED" w:rsidRDefault="00C2460D">
            <w:pPr>
              <w:rPr>
                <w:rFonts w:ascii="Calibri" w:hAnsi="Calibri" w:cs="Calibri"/>
              </w:rPr>
            </w:pPr>
            <w:r w:rsidRPr="006036ED">
              <w:rPr>
                <w:rFonts w:ascii="Calibri" w:hAnsi="Calibri" w:cs="Calibri"/>
                <w:b/>
                <w:bCs/>
              </w:rPr>
              <w:t xml:space="preserve">Val </w:t>
            </w:r>
            <w:proofErr w:type="spellStart"/>
            <w:r w:rsidRPr="006036ED">
              <w:rPr>
                <w:rFonts w:ascii="Calibri" w:hAnsi="Calibri" w:cs="Calibri"/>
                <w:b/>
                <w:bCs/>
              </w:rPr>
              <w:t>Acc</w:t>
            </w:r>
            <w:proofErr w:type="spellEnd"/>
            <w:r w:rsidRPr="006036ED">
              <w:rPr>
                <w:rFonts w:ascii="Calibri" w:hAnsi="Calibri" w:cs="Calibri"/>
              </w:rPr>
              <w:t xml:space="preserve"> </w:t>
            </w:r>
          </w:p>
        </w:tc>
        <w:tc>
          <w:tcPr>
            <w:tcW w:w="0" w:type="auto"/>
            <w:tcBorders>
              <w:top w:val="single" w:sz="8" w:space="0" w:color="auto"/>
              <w:left w:val="single" w:sz="8" w:space="0" w:color="auto"/>
              <w:bottom w:val="single" w:sz="8" w:space="0" w:color="auto"/>
              <w:right w:val="single" w:sz="8" w:space="0" w:color="auto"/>
            </w:tcBorders>
            <w:vAlign w:val="center"/>
            <w:hideMark/>
          </w:tcPr>
          <w:p w14:paraId="7466CC71" w14:textId="77777777" w:rsidR="00C2460D" w:rsidRPr="006036ED" w:rsidRDefault="00C2460D">
            <w:pPr>
              <w:rPr>
                <w:rFonts w:ascii="Calibri" w:hAnsi="Calibri" w:cs="Calibri"/>
              </w:rPr>
            </w:pPr>
            <w:r w:rsidRPr="006036ED">
              <w:rPr>
                <w:rFonts w:ascii="Calibri" w:hAnsi="Calibri" w:cs="Calibri"/>
                <w:b/>
                <w:bCs/>
              </w:rPr>
              <w:t xml:space="preserve">Test </w:t>
            </w:r>
            <w:proofErr w:type="spellStart"/>
            <w:r w:rsidRPr="006036ED">
              <w:rPr>
                <w:rFonts w:ascii="Calibri" w:hAnsi="Calibri" w:cs="Calibri"/>
                <w:b/>
                <w:bCs/>
              </w:rPr>
              <w:t>Acc</w:t>
            </w:r>
            <w:proofErr w:type="spellEnd"/>
            <w:r w:rsidRPr="006036ED">
              <w:rPr>
                <w:rFonts w:ascii="Calibri" w:hAnsi="Calibri" w:cs="Calibri"/>
              </w:rPr>
              <w:t xml:space="preserve"> </w:t>
            </w:r>
          </w:p>
        </w:tc>
      </w:tr>
      <w:tr w:rsidR="00C2460D" w:rsidRPr="006036ED" w14:paraId="64C5BC53"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14:paraId="63247565" w14:textId="77777777" w:rsidR="00C2460D" w:rsidRPr="006036ED" w:rsidRDefault="00C2460D">
            <w:pPr>
              <w:rPr>
                <w:rFonts w:ascii="Calibri" w:hAnsi="Calibri" w:cs="Calibri"/>
              </w:rPr>
            </w:pPr>
            <w:r w:rsidRPr="006036ED">
              <w:rPr>
                <w:rFonts w:ascii="Calibri" w:hAnsi="Calibri" w:cs="Calibri"/>
                <w:b/>
                <w:bCs/>
              </w:rPr>
              <w:t>Baseline CNN</w:t>
            </w:r>
            <w:r w:rsidRPr="006036ED">
              <w:rPr>
                <w:rFonts w:ascii="Calibri" w:hAnsi="Calibri" w:cs="Calibri"/>
              </w:rPr>
              <w:t xml:space="preserve"> </w:t>
            </w:r>
          </w:p>
        </w:tc>
        <w:tc>
          <w:tcPr>
            <w:tcW w:w="0" w:type="auto"/>
            <w:tcBorders>
              <w:top w:val="single" w:sz="8" w:space="0" w:color="auto"/>
              <w:left w:val="single" w:sz="8" w:space="0" w:color="auto"/>
              <w:bottom w:val="single" w:sz="8" w:space="0" w:color="auto"/>
              <w:right w:val="single" w:sz="8" w:space="0" w:color="auto"/>
            </w:tcBorders>
            <w:vAlign w:val="center"/>
            <w:hideMark/>
          </w:tcPr>
          <w:p w14:paraId="08B89FED" w14:textId="77777777" w:rsidR="00C2460D" w:rsidRPr="006036ED" w:rsidRDefault="00C2460D">
            <w:pPr>
              <w:rPr>
                <w:rFonts w:ascii="Calibri" w:hAnsi="Calibri" w:cs="Calibri"/>
              </w:rPr>
            </w:pPr>
            <w:r w:rsidRPr="006036ED">
              <w:rPr>
                <w:rFonts w:ascii="Calibri" w:hAnsi="Calibri" w:cs="Calibri"/>
                <w:b/>
                <w:bCs/>
              </w:rPr>
              <w:t>87.9%</w:t>
            </w:r>
            <w:r w:rsidRPr="006036ED">
              <w:rPr>
                <w:rFonts w:ascii="Calibri" w:hAnsi="Calibri" w:cs="Calibri"/>
              </w:rPr>
              <w:t xml:space="preserve"> </w:t>
            </w:r>
          </w:p>
        </w:tc>
        <w:tc>
          <w:tcPr>
            <w:tcW w:w="0" w:type="auto"/>
            <w:tcBorders>
              <w:top w:val="single" w:sz="8" w:space="0" w:color="auto"/>
              <w:left w:val="single" w:sz="8" w:space="0" w:color="auto"/>
              <w:bottom w:val="single" w:sz="8" w:space="0" w:color="auto"/>
              <w:right w:val="single" w:sz="8" w:space="0" w:color="auto"/>
            </w:tcBorders>
            <w:vAlign w:val="center"/>
            <w:hideMark/>
          </w:tcPr>
          <w:p w14:paraId="2DDC00B8" w14:textId="77777777" w:rsidR="00C2460D" w:rsidRPr="006036ED" w:rsidRDefault="00C2460D">
            <w:pPr>
              <w:rPr>
                <w:rFonts w:ascii="Calibri" w:hAnsi="Calibri" w:cs="Calibri"/>
              </w:rPr>
            </w:pPr>
            <w:r w:rsidRPr="006036ED">
              <w:rPr>
                <w:rFonts w:ascii="Calibri" w:hAnsi="Calibri" w:cs="Calibri"/>
                <w:b/>
                <w:bCs/>
              </w:rPr>
              <w:t>75.7%</w:t>
            </w:r>
            <w:r w:rsidRPr="006036ED">
              <w:rPr>
                <w:rFonts w:ascii="Calibri" w:hAnsi="Calibri" w:cs="Calibri"/>
              </w:rPr>
              <w:t xml:space="preserve"> </w:t>
            </w:r>
          </w:p>
        </w:tc>
        <w:tc>
          <w:tcPr>
            <w:tcW w:w="0" w:type="auto"/>
            <w:tcBorders>
              <w:top w:val="single" w:sz="8" w:space="0" w:color="auto"/>
              <w:left w:val="single" w:sz="8" w:space="0" w:color="auto"/>
              <w:bottom w:val="single" w:sz="8" w:space="0" w:color="auto"/>
              <w:right w:val="single" w:sz="8" w:space="0" w:color="auto"/>
            </w:tcBorders>
            <w:vAlign w:val="center"/>
            <w:hideMark/>
          </w:tcPr>
          <w:p w14:paraId="6C146078" w14:textId="77777777" w:rsidR="00C2460D" w:rsidRPr="006036ED" w:rsidRDefault="00C2460D">
            <w:pPr>
              <w:rPr>
                <w:rFonts w:ascii="Calibri" w:hAnsi="Calibri" w:cs="Calibri"/>
              </w:rPr>
            </w:pPr>
            <w:r w:rsidRPr="006036ED">
              <w:rPr>
                <w:rFonts w:ascii="Calibri" w:hAnsi="Calibri" w:cs="Calibri"/>
                <w:b/>
                <w:bCs/>
              </w:rPr>
              <w:t>75.1%</w:t>
            </w:r>
            <w:r w:rsidRPr="006036ED">
              <w:rPr>
                <w:rFonts w:ascii="Calibri" w:hAnsi="Calibri" w:cs="Calibri"/>
              </w:rPr>
              <w:t xml:space="preserve"> </w:t>
            </w:r>
          </w:p>
        </w:tc>
      </w:tr>
      <w:tr w:rsidR="00C2460D" w:rsidRPr="006036ED" w14:paraId="65755387"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14:paraId="10D6A92D" w14:textId="77777777" w:rsidR="00C2460D" w:rsidRPr="006036ED" w:rsidRDefault="00C2460D">
            <w:pPr>
              <w:rPr>
                <w:rFonts w:ascii="Calibri" w:hAnsi="Calibri" w:cs="Calibri"/>
              </w:rPr>
            </w:pPr>
            <w:r w:rsidRPr="006036ED">
              <w:rPr>
                <w:rFonts w:ascii="Calibri" w:hAnsi="Calibri" w:cs="Calibri"/>
                <w:b/>
                <w:bCs/>
              </w:rPr>
              <w:t>Improved CNN</w:t>
            </w:r>
            <w:r w:rsidRPr="006036ED">
              <w:rPr>
                <w:rFonts w:ascii="Calibri" w:hAnsi="Calibri" w:cs="Calibri"/>
              </w:rPr>
              <w:t xml:space="preserve"> </w:t>
            </w:r>
          </w:p>
        </w:tc>
        <w:tc>
          <w:tcPr>
            <w:tcW w:w="0" w:type="auto"/>
            <w:tcBorders>
              <w:top w:val="single" w:sz="8" w:space="0" w:color="auto"/>
              <w:left w:val="single" w:sz="8" w:space="0" w:color="auto"/>
              <w:bottom w:val="single" w:sz="8" w:space="0" w:color="auto"/>
              <w:right w:val="single" w:sz="8" w:space="0" w:color="auto"/>
            </w:tcBorders>
            <w:vAlign w:val="center"/>
            <w:hideMark/>
          </w:tcPr>
          <w:p w14:paraId="1624E1D7" w14:textId="77777777" w:rsidR="00C2460D" w:rsidRPr="006036ED" w:rsidRDefault="00C2460D">
            <w:pPr>
              <w:rPr>
                <w:rFonts w:ascii="Calibri" w:hAnsi="Calibri" w:cs="Calibri"/>
              </w:rPr>
            </w:pPr>
            <w:r w:rsidRPr="006036ED">
              <w:rPr>
                <w:rFonts w:ascii="Calibri" w:hAnsi="Calibri" w:cs="Calibri"/>
                <w:b/>
                <w:bCs/>
              </w:rPr>
              <w:t>~73%</w:t>
            </w:r>
            <w:r w:rsidRPr="006036ED">
              <w:rPr>
                <w:rFonts w:ascii="Calibri" w:hAnsi="Calibri" w:cs="Calibri"/>
              </w:rPr>
              <w:t xml:space="preserve"> </w:t>
            </w:r>
          </w:p>
        </w:tc>
        <w:tc>
          <w:tcPr>
            <w:tcW w:w="0" w:type="auto"/>
            <w:tcBorders>
              <w:top w:val="single" w:sz="8" w:space="0" w:color="auto"/>
              <w:left w:val="single" w:sz="8" w:space="0" w:color="auto"/>
              <w:bottom w:val="single" w:sz="8" w:space="0" w:color="auto"/>
              <w:right w:val="single" w:sz="8" w:space="0" w:color="auto"/>
            </w:tcBorders>
            <w:vAlign w:val="center"/>
            <w:hideMark/>
          </w:tcPr>
          <w:p w14:paraId="1FF8BB51" w14:textId="77777777" w:rsidR="00C2460D" w:rsidRPr="006036ED" w:rsidRDefault="00C2460D">
            <w:pPr>
              <w:rPr>
                <w:rFonts w:ascii="Calibri" w:hAnsi="Calibri" w:cs="Calibri"/>
              </w:rPr>
            </w:pPr>
            <w:r w:rsidRPr="006036ED">
              <w:rPr>
                <w:rFonts w:ascii="Calibri" w:hAnsi="Calibri" w:cs="Calibri"/>
                <w:b/>
                <w:bCs/>
              </w:rPr>
              <w:t>~70%</w:t>
            </w:r>
            <w:r w:rsidRPr="006036ED">
              <w:rPr>
                <w:rFonts w:ascii="Calibri" w:hAnsi="Calibri" w:cs="Calibri"/>
              </w:rPr>
              <w:t xml:space="preserve"> </w:t>
            </w:r>
          </w:p>
        </w:tc>
        <w:tc>
          <w:tcPr>
            <w:tcW w:w="0" w:type="auto"/>
            <w:tcBorders>
              <w:top w:val="single" w:sz="8" w:space="0" w:color="auto"/>
              <w:left w:val="single" w:sz="8" w:space="0" w:color="auto"/>
              <w:bottom w:val="single" w:sz="8" w:space="0" w:color="auto"/>
              <w:right w:val="single" w:sz="8" w:space="0" w:color="auto"/>
            </w:tcBorders>
            <w:vAlign w:val="center"/>
            <w:hideMark/>
          </w:tcPr>
          <w:p w14:paraId="2436CD79" w14:textId="2CBF1EBC" w:rsidR="00C2460D" w:rsidRPr="006036ED" w:rsidRDefault="00A67F3A">
            <w:pPr>
              <w:rPr>
                <w:rFonts w:ascii="Calibri" w:hAnsi="Calibri" w:cs="Calibri"/>
                <w:b/>
                <w:bCs/>
              </w:rPr>
            </w:pPr>
            <w:r w:rsidRPr="006036ED">
              <w:rPr>
                <w:rFonts w:ascii="Calibri" w:hAnsi="Calibri" w:cs="Calibri"/>
                <w:b/>
                <w:bCs/>
              </w:rPr>
              <w:t>Not significantly improved</w:t>
            </w:r>
          </w:p>
        </w:tc>
      </w:tr>
      <w:tr w:rsidR="00C2460D" w:rsidRPr="006036ED" w14:paraId="2A2ADB68" w14:textId="77777777">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14:paraId="61124133" w14:textId="77777777" w:rsidR="00C2460D" w:rsidRPr="006036ED" w:rsidRDefault="00C2460D">
            <w:pPr>
              <w:rPr>
                <w:rFonts w:ascii="Calibri" w:hAnsi="Calibri" w:cs="Calibri"/>
              </w:rPr>
            </w:pPr>
            <w:r w:rsidRPr="006036ED">
              <w:rPr>
                <w:rFonts w:ascii="Calibri" w:hAnsi="Calibri" w:cs="Calibri"/>
                <w:b/>
                <w:bCs/>
              </w:rPr>
              <w:t>MobileNetV2</w:t>
            </w:r>
            <w:r w:rsidRPr="006036ED">
              <w:rPr>
                <w:rFonts w:ascii="Calibri" w:hAnsi="Calibri" w:cs="Calibri"/>
              </w:rPr>
              <w:t xml:space="preserve"> </w:t>
            </w:r>
          </w:p>
        </w:tc>
        <w:tc>
          <w:tcPr>
            <w:tcW w:w="0" w:type="auto"/>
            <w:tcBorders>
              <w:top w:val="single" w:sz="8" w:space="0" w:color="auto"/>
              <w:left w:val="single" w:sz="8" w:space="0" w:color="auto"/>
              <w:bottom w:val="single" w:sz="8" w:space="0" w:color="auto"/>
              <w:right w:val="single" w:sz="8" w:space="0" w:color="auto"/>
            </w:tcBorders>
            <w:vAlign w:val="center"/>
            <w:hideMark/>
          </w:tcPr>
          <w:p w14:paraId="145C3598" w14:textId="77777777" w:rsidR="00C2460D" w:rsidRPr="006036ED" w:rsidRDefault="00C2460D">
            <w:pPr>
              <w:rPr>
                <w:rFonts w:ascii="Calibri" w:hAnsi="Calibri" w:cs="Calibri"/>
              </w:rPr>
            </w:pPr>
            <w:r w:rsidRPr="006036ED">
              <w:rPr>
                <w:rFonts w:ascii="Calibri" w:hAnsi="Calibri" w:cs="Calibri"/>
                <w:b/>
                <w:bCs/>
              </w:rPr>
              <w:t>~78%</w:t>
            </w:r>
            <w:r w:rsidRPr="006036ED">
              <w:rPr>
                <w:rFonts w:ascii="Calibri" w:hAnsi="Calibri" w:cs="Calibri"/>
              </w:rPr>
              <w:t xml:space="preserve"> </w:t>
            </w:r>
          </w:p>
        </w:tc>
        <w:tc>
          <w:tcPr>
            <w:tcW w:w="0" w:type="auto"/>
            <w:tcBorders>
              <w:top w:val="single" w:sz="8" w:space="0" w:color="auto"/>
              <w:left w:val="single" w:sz="8" w:space="0" w:color="auto"/>
              <w:bottom w:val="single" w:sz="8" w:space="0" w:color="auto"/>
              <w:right w:val="single" w:sz="8" w:space="0" w:color="auto"/>
            </w:tcBorders>
            <w:vAlign w:val="center"/>
            <w:hideMark/>
          </w:tcPr>
          <w:p w14:paraId="3080C98F" w14:textId="77777777" w:rsidR="00C2460D" w:rsidRPr="006036ED" w:rsidRDefault="00C2460D">
            <w:pPr>
              <w:rPr>
                <w:rFonts w:ascii="Calibri" w:hAnsi="Calibri" w:cs="Calibri"/>
              </w:rPr>
            </w:pPr>
            <w:r w:rsidRPr="006036ED">
              <w:rPr>
                <w:rFonts w:ascii="Calibri" w:hAnsi="Calibri" w:cs="Calibri"/>
                <w:b/>
                <w:bCs/>
              </w:rPr>
              <w:t>~74%</w:t>
            </w:r>
            <w:r w:rsidRPr="006036ED">
              <w:rPr>
                <w:rFonts w:ascii="Calibri" w:hAnsi="Calibri" w:cs="Calibri"/>
              </w:rPr>
              <w:t xml:space="preserve"> </w:t>
            </w:r>
          </w:p>
        </w:tc>
        <w:tc>
          <w:tcPr>
            <w:tcW w:w="0" w:type="auto"/>
            <w:tcBorders>
              <w:top w:val="single" w:sz="8" w:space="0" w:color="auto"/>
              <w:left w:val="single" w:sz="8" w:space="0" w:color="auto"/>
              <w:bottom w:val="single" w:sz="8" w:space="0" w:color="auto"/>
              <w:right w:val="single" w:sz="8" w:space="0" w:color="auto"/>
            </w:tcBorders>
            <w:vAlign w:val="center"/>
            <w:hideMark/>
          </w:tcPr>
          <w:p w14:paraId="57C13569" w14:textId="77777777" w:rsidR="00C2460D" w:rsidRPr="006036ED" w:rsidRDefault="00C2460D">
            <w:pPr>
              <w:rPr>
                <w:rFonts w:ascii="Calibri" w:hAnsi="Calibri" w:cs="Calibri"/>
              </w:rPr>
            </w:pPr>
            <w:r w:rsidRPr="006036ED">
              <w:rPr>
                <w:rFonts w:ascii="Calibri" w:hAnsi="Calibri" w:cs="Calibri"/>
                <w:b/>
                <w:bCs/>
              </w:rPr>
              <w:t>74.0%</w:t>
            </w:r>
            <w:r w:rsidRPr="006036ED">
              <w:rPr>
                <w:rFonts w:ascii="Calibri" w:hAnsi="Calibri" w:cs="Calibri"/>
              </w:rPr>
              <w:t xml:space="preserve"> </w:t>
            </w:r>
          </w:p>
        </w:tc>
      </w:tr>
    </w:tbl>
    <w:p w14:paraId="492FEB97" w14:textId="2F547043" w:rsidR="00C2460D" w:rsidRPr="006036ED" w:rsidRDefault="00C2460D">
      <w:pPr>
        <w:spacing w:after="0"/>
        <w:rPr>
          <w:rFonts w:ascii="Calibri" w:eastAsia="Times New Roman" w:hAnsi="Calibri" w:cs="Calibri"/>
          <w:sz w:val="24"/>
          <w:szCs w:val="24"/>
        </w:rPr>
      </w:pPr>
    </w:p>
    <w:p w14:paraId="4E6DCC48" w14:textId="77777777" w:rsidR="00C2460D" w:rsidRPr="006036ED" w:rsidRDefault="00C2460D">
      <w:pPr>
        <w:pStyle w:val="Heading2"/>
        <w:rPr>
          <w:rFonts w:ascii="Calibri" w:eastAsia="Times New Roman" w:hAnsi="Calibri" w:cs="Calibri"/>
        </w:rPr>
      </w:pPr>
      <w:bookmarkStart w:id="16" w:name="_Toc227675646"/>
      <w:r w:rsidRPr="006036ED">
        <w:rPr>
          <w:rFonts w:ascii="Calibri" w:eastAsia="Times New Roman" w:hAnsi="Calibri" w:cs="Calibri"/>
        </w:rPr>
        <w:t>Data Augmentation</w:t>
      </w:r>
      <w:bookmarkEnd w:id="16"/>
    </w:p>
    <w:p w14:paraId="6542CA7C" w14:textId="77777777" w:rsidR="00C2460D" w:rsidRPr="006036ED" w:rsidRDefault="00C2460D">
      <w:pPr>
        <w:rPr>
          <w:rFonts w:ascii="Calibri" w:hAnsi="Calibri" w:cs="Calibri"/>
        </w:rPr>
      </w:pPr>
      <w:r w:rsidRPr="006036ED">
        <w:rPr>
          <w:rFonts w:ascii="Calibri" w:hAnsi="Calibri" w:cs="Calibri"/>
        </w:rPr>
        <w:t>Data augmentation techniques, such as horizontal flipping and slight rotation, were applied to the training images to increase dataset diversity. By presenting the model with a wider range of image variations, these augmentations helped reduce overfitting by encouraging the model to learn more general features.</w:t>
      </w:r>
    </w:p>
    <w:p w14:paraId="4E5ED934" w14:textId="77777777" w:rsidR="00C2460D" w:rsidRPr="006036ED" w:rsidRDefault="00C2460D">
      <w:pPr>
        <w:pStyle w:val="Heading2"/>
        <w:rPr>
          <w:rFonts w:ascii="Calibri" w:eastAsia="Times New Roman" w:hAnsi="Calibri" w:cs="Calibri"/>
        </w:rPr>
      </w:pPr>
      <w:bookmarkStart w:id="17" w:name="_Toc227675647"/>
      <w:r w:rsidRPr="006036ED">
        <w:rPr>
          <w:rFonts w:ascii="Calibri" w:eastAsia="Times New Roman" w:hAnsi="Calibri" w:cs="Calibri"/>
        </w:rPr>
        <w:t>Dropout &amp; Regularisation</w:t>
      </w:r>
      <w:bookmarkEnd w:id="17"/>
    </w:p>
    <w:p w14:paraId="27BF77C9" w14:textId="77777777" w:rsidR="00C2460D" w:rsidRPr="006036ED" w:rsidRDefault="00C2460D">
      <w:pPr>
        <w:rPr>
          <w:rFonts w:ascii="Calibri" w:hAnsi="Calibri" w:cs="Calibri"/>
        </w:rPr>
      </w:pPr>
      <w:r w:rsidRPr="006036ED">
        <w:rPr>
          <w:rFonts w:ascii="Calibri" w:hAnsi="Calibri" w:cs="Calibri"/>
        </w:rPr>
        <w:t>Dropout layers were incorporated into the fully connected sections of the neural network. This regularisation technique serves to prevent the model from becoming overly dependent on any one neuron, thereby promoting better generalisation and mitigating overfitting.</w:t>
      </w:r>
    </w:p>
    <w:p w14:paraId="77630FF7" w14:textId="77777777" w:rsidR="00C2460D" w:rsidRPr="006036ED" w:rsidRDefault="00C2460D">
      <w:pPr>
        <w:pStyle w:val="Heading2"/>
        <w:rPr>
          <w:rFonts w:ascii="Calibri" w:eastAsia="Times New Roman" w:hAnsi="Calibri" w:cs="Calibri"/>
        </w:rPr>
      </w:pPr>
      <w:bookmarkStart w:id="18" w:name="_Toc227675648"/>
      <w:r w:rsidRPr="006036ED">
        <w:rPr>
          <w:rFonts w:ascii="Calibri" w:eastAsia="Times New Roman" w:hAnsi="Calibri" w:cs="Calibri"/>
        </w:rPr>
        <w:t>Class Imbalance Handling</w:t>
      </w:r>
      <w:bookmarkEnd w:id="18"/>
    </w:p>
    <w:p w14:paraId="2E686E8B" w14:textId="77777777" w:rsidR="00C2460D" w:rsidRPr="006036ED" w:rsidRDefault="00C2460D">
      <w:pPr>
        <w:rPr>
          <w:rFonts w:ascii="Calibri" w:hAnsi="Calibri" w:cs="Calibri"/>
        </w:rPr>
      </w:pPr>
      <w:r w:rsidRPr="006036ED">
        <w:rPr>
          <w:rFonts w:ascii="Calibri" w:hAnsi="Calibri" w:cs="Calibri"/>
        </w:rPr>
        <w:t>To address the dataset's class imbalance, class weighting was implemented during training. This approach assigned greater weight to underrepresented classes—particularly normal cases—ensuring that the model considered all classes more equitably and reducing bias towards the majority class.</w:t>
      </w:r>
    </w:p>
    <w:p w14:paraId="77658F0D" w14:textId="77777777" w:rsidR="00C2460D" w:rsidRPr="006036ED" w:rsidRDefault="00C2460D">
      <w:pPr>
        <w:pStyle w:val="Heading3"/>
        <w:rPr>
          <w:rFonts w:ascii="Calibri" w:eastAsia="Times New Roman" w:hAnsi="Calibri" w:cs="Calibri"/>
        </w:rPr>
      </w:pPr>
      <w:bookmarkStart w:id="19" w:name="_Toc227675649"/>
      <w:r w:rsidRPr="006036ED">
        <w:rPr>
          <w:rFonts w:ascii="Calibri" w:eastAsia="Times New Roman" w:hAnsi="Calibri" w:cs="Calibri"/>
        </w:rPr>
        <w:lastRenderedPageBreak/>
        <w:t>Improved CNN Attempt</w:t>
      </w:r>
      <w:bookmarkEnd w:id="19"/>
    </w:p>
    <w:p w14:paraId="0E2DEDA5" w14:textId="77777777" w:rsidR="00C2460D" w:rsidRPr="006036ED" w:rsidRDefault="00C2460D">
      <w:pPr>
        <w:rPr>
          <w:rFonts w:ascii="Calibri" w:hAnsi="Calibri" w:cs="Calibri"/>
        </w:rPr>
      </w:pPr>
      <w:r w:rsidRPr="006036ED">
        <w:rPr>
          <w:rFonts w:ascii="Calibri" w:hAnsi="Calibri" w:cs="Calibri"/>
        </w:rPr>
        <w:t>An improved convolutional neural network (CNN) was developed that included data augmentation, batch normalisation, and class weighting. However, despite these enhancements, the training process exhibited instability and did not result in substantial improvements in validation accuracy. These findings suggest that traditional CNN modifications alone are insufficient to overcome the challenges posed by this dataset.</w:t>
      </w:r>
    </w:p>
    <w:p w14:paraId="1302999A" w14:textId="77777777" w:rsidR="00C2460D" w:rsidRPr="006036ED" w:rsidRDefault="00C2460D">
      <w:pPr>
        <w:pStyle w:val="Heading2"/>
        <w:rPr>
          <w:rFonts w:ascii="Calibri" w:eastAsia="Times New Roman" w:hAnsi="Calibri" w:cs="Calibri"/>
        </w:rPr>
      </w:pPr>
      <w:bookmarkStart w:id="20" w:name="_Toc227675650"/>
      <w:r w:rsidRPr="006036ED">
        <w:rPr>
          <w:rFonts w:ascii="Calibri" w:eastAsia="Times New Roman" w:hAnsi="Calibri" w:cs="Calibri"/>
        </w:rPr>
        <w:t>Transfer Learning (MobileNetV2)</w:t>
      </w:r>
      <w:bookmarkEnd w:id="20"/>
    </w:p>
    <w:p w14:paraId="65CB676F" w14:textId="41450C2E" w:rsidR="00C2460D" w:rsidRPr="006036ED" w:rsidRDefault="00C2460D">
      <w:pPr>
        <w:rPr>
          <w:rFonts w:ascii="Calibri" w:hAnsi="Calibri" w:cs="Calibri"/>
        </w:rPr>
      </w:pPr>
      <w:r w:rsidRPr="006036ED">
        <w:rPr>
          <w:rFonts w:ascii="Calibri" w:hAnsi="Calibri" w:cs="Calibri"/>
        </w:rPr>
        <w:t xml:space="preserve">Transfer learning was applied using the MobileNetV2 architecture, pre-trained on the ImageNet dataset. The base model's weights were frozen to function as a feature extractor, while custom classification layers were added to tailor the model for pneumonia classification. </w:t>
      </w:r>
      <w:r w:rsidR="003D7424" w:rsidRPr="006036ED">
        <w:rPr>
          <w:rFonts w:ascii="Calibri" w:hAnsi="Calibri" w:cs="Calibri"/>
        </w:rPr>
        <w:t>This approach benefits from shared low-level feature representations learned from large-scale datasets, improving robustness for medical image classification.</w:t>
      </w:r>
    </w:p>
    <w:p w14:paraId="474BF9E5" w14:textId="77777777" w:rsidR="00C2460D" w:rsidRPr="006036ED" w:rsidRDefault="00C2460D">
      <w:pPr>
        <w:pStyle w:val="Heading2"/>
        <w:rPr>
          <w:rFonts w:ascii="Calibri" w:eastAsia="Times New Roman" w:hAnsi="Calibri" w:cs="Calibri"/>
        </w:rPr>
      </w:pPr>
      <w:bookmarkStart w:id="21" w:name="_Toc227675651"/>
      <w:r w:rsidRPr="006036ED">
        <w:rPr>
          <w:rFonts w:ascii="Calibri" w:eastAsia="Times New Roman" w:hAnsi="Calibri" w:cs="Calibri"/>
        </w:rPr>
        <w:t>Evaluation Metrics</w:t>
      </w:r>
      <w:bookmarkEnd w:id="21"/>
    </w:p>
    <w:tbl>
      <w:tblPr>
        <w:tblW w:w="0" w:type="auto"/>
        <w:tblCellMar>
          <w:top w:w="15" w:type="dxa"/>
          <w:left w:w="15" w:type="dxa"/>
          <w:bottom w:w="15" w:type="dxa"/>
          <w:right w:w="15" w:type="dxa"/>
        </w:tblCellMar>
        <w:tblLook w:val="04A0" w:firstRow="1" w:lastRow="0" w:firstColumn="1" w:lastColumn="0" w:noHBand="0" w:noVBand="1"/>
      </w:tblPr>
      <w:tblGrid>
        <w:gridCol w:w="1802"/>
        <w:gridCol w:w="1802"/>
        <w:gridCol w:w="1800"/>
        <w:gridCol w:w="1800"/>
        <w:gridCol w:w="1802"/>
      </w:tblGrid>
      <w:tr w:rsidR="00C2460D" w:rsidRPr="006036ED" w14:paraId="112461F7" w14:textId="77777777">
        <w:tc>
          <w:tcPr>
            <w:tcW w:w="1803" w:type="dxa"/>
            <w:tcBorders>
              <w:top w:val="single" w:sz="8" w:space="0" w:color="BFBFBF"/>
              <w:left w:val="single" w:sz="8" w:space="0" w:color="BFBFBF"/>
              <w:bottom w:val="single" w:sz="8" w:space="0" w:color="BFBFBF"/>
              <w:right w:val="single" w:sz="8" w:space="0" w:color="BFBFBF"/>
            </w:tcBorders>
            <w:vAlign w:val="center"/>
            <w:hideMark/>
          </w:tcPr>
          <w:p w14:paraId="48BEA799" w14:textId="77777777" w:rsidR="00C2460D" w:rsidRPr="006036ED" w:rsidRDefault="00C2460D">
            <w:pPr>
              <w:rPr>
                <w:rFonts w:ascii="Calibri" w:hAnsi="Calibri" w:cs="Calibri"/>
              </w:rPr>
            </w:pPr>
            <w:r w:rsidRPr="006036ED">
              <w:rPr>
                <w:rFonts w:ascii="Calibri" w:hAnsi="Calibri" w:cs="Calibri"/>
                <w:b/>
                <w:bCs/>
              </w:rPr>
              <w:t>Class</w:t>
            </w:r>
            <w:r w:rsidRPr="006036ED">
              <w:rPr>
                <w:rFonts w:ascii="Calibri" w:hAnsi="Calibri" w:cs="Calibri"/>
              </w:rPr>
              <w:t xml:space="preserve"> </w:t>
            </w:r>
          </w:p>
        </w:tc>
        <w:tc>
          <w:tcPr>
            <w:tcW w:w="1803" w:type="dxa"/>
            <w:tcBorders>
              <w:top w:val="single" w:sz="8" w:space="0" w:color="BFBFBF"/>
              <w:left w:val="nil"/>
              <w:bottom w:val="single" w:sz="8" w:space="0" w:color="BFBFBF"/>
              <w:right w:val="single" w:sz="8" w:space="0" w:color="BFBFBF"/>
            </w:tcBorders>
            <w:vAlign w:val="center"/>
            <w:hideMark/>
          </w:tcPr>
          <w:p w14:paraId="55307784" w14:textId="77777777" w:rsidR="00C2460D" w:rsidRPr="006036ED" w:rsidRDefault="00C2460D">
            <w:pPr>
              <w:rPr>
                <w:rFonts w:ascii="Calibri" w:hAnsi="Calibri" w:cs="Calibri"/>
              </w:rPr>
            </w:pPr>
            <w:r w:rsidRPr="006036ED">
              <w:rPr>
                <w:rFonts w:ascii="Calibri" w:hAnsi="Calibri" w:cs="Calibri"/>
                <w:b/>
                <w:bCs/>
              </w:rPr>
              <w:t>Precision</w:t>
            </w:r>
            <w:r w:rsidRPr="006036ED">
              <w:rPr>
                <w:rFonts w:ascii="Calibri" w:hAnsi="Calibri" w:cs="Calibri"/>
              </w:rPr>
              <w:t xml:space="preserve"> </w:t>
            </w:r>
          </w:p>
        </w:tc>
        <w:tc>
          <w:tcPr>
            <w:tcW w:w="1803" w:type="dxa"/>
            <w:tcBorders>
              <w:top w:val="single" w:sz="8" w:space="0" w:color="BFBFBF"/>
              <w:left w:val="nil"/>
              <w:bottom w:val="single" w:sz="8" w:space="0" w:color="BFBFBF"/>
              <w:right w:val="single" w:sz="8" w:space="0" w:color="BFBFBF"/>
            </w:tcBorders>
            <w:vAlign w:val="center"/>
            <w:hideMark/>
          </w:tcPr>
          <w:p w14:paraId="3F65E21D" w14:textId="77777777" w:rsidR="00C2460D" w:rsidRPr="006036ED" w:rsidRDefault="00C2460D">
            <w:pPr>
              <w:rPr>
                <w:rFonts w:ascii="Calibri" w:hAnsi="Calibri" w:cs="Calibri"/>
              </w:rPr>
            </w:pPr>
            <w:r w:rsidRPr="006036ED">
              <w:rPr>
                <w:rFonts w:ascii="Calibri" w:hAnsi="Calibri" w:cs="Calibri"/>
                <w:b/>
                <w:bCs/>
              </w:rPr>
              <w:t>Recall</w:t>
            </w:r>
            <w:r w:rsidRPr="006036ED">
              <w:rPr>
                <w:rFonts w:ascii="Calibri" w:hAnsi="Calibri" w:cs="Calibri"/>
              </w:rPr>
              <w:t xml:space="preserve"> </w:t>
            </w:r>
          </w:p>
        </w:tc>
        <w:tc>
          <w:tcPr>
            <w:tcW w:w="1803" w:type="dxa"/>
            <w:tcBorders>
              <w:top w:val="single" w:sz="8" w:space="0" w:color="BFBFBF"/>
              <w:left w:val="nil"/>
              <w:bottom w:val="single" w:sz="8" w:space="0" w:color="BFBFBF"/>
              <w:right w:val="single" w:sz="8" w:space="0" w:color="BFBFBF"/>
            </w:tcBorders>
            <w:vAlign w:val="center"/>
            <w:hideMark/>
          </w:tcPr>
          <w:p w14:paraId="42A0403C" w14:textId="77777777" w:rsidR="00C2460D" w:rsidRPr="006036ED" w:rsidRDefault="00C2460D">
            <w:pPr>
              <w:rPr>
                <w:rFonts w:ascii="Calibri" w:hAnsi="Calibri" w:cs="Calibri"/>
              </w:rPr>
            </w:pPr>
            <w:r w:rsidRPr="006036ED">
              <w:rPr>
                <w:rFonts w:ascii="Calibri" w:hAnsi="Calibri" w:cs="Calibri"/>
                <w:b/>
                <w:bCs/>
              </w:rPr>
              <w:t>F1-Score</w:t>
            </w:r>
            <w:r w:rsidRPr="006036ED">
              <w:rPr>
                <w:rFonts w:ascii="Calibri" w:hAnsi="Calibri" w:cs="Calibri"/>
              </w:rPr>
              <w:t xml:space="preserve"> </w:t>
            </w:r>
          </w:p>
        </w:tc>
        <w:tc>
          <w:tcPr>
            <w:tcW w:w="1804" w:type="dxa"/>
            <w:tcBorders>
              <w:top w:val="single" w:sz="8" w:space="0" w:color="BFBFBF"/>
              <w:left w:val="nil"/>
              <w:bottom w:val="single" w:sz="8" w:space="0" w:color="BFBFBF"/>
              <w:right w:val="single" w:sz="8" w:space="0" w:color="BFBFBF"/>
            </w:tcBorders>
            <w:vAlign w:val="center"/>
            <w:hideMark/>
          </w:tcPr>
          <w:p w14:paraId="18CD2580" w14:textId="77777777" w:rsidR="00C2460D" w:rsidRPr="006036ED" w:rsidRDefault="00C2460D">
            <w:pPr>
              <w:rPr>
                <w:rFonts w:ascii="Calibri" w:hAnsi="Calibri" w:cs="Calibri"/>
              </w:rPr>
            </w:pPr>
            <w:r w:rsidRPr="006036ED">
              <w:rPr>
                <w:rFonts w:ascii="Calibri" w:hAnsi="Calibri" w:cs="Calibri"/>
                <w:b/>
                <w:bCs/>
              </w:rPr>
              <w:t>Support</w:t>
            </w:r>
            <w:r w:rsidRPr="006036ED">
              <w:rPr>
                <w:rFonts w:ascii="Calibri" w:hAnsi="Calibri" w:cs="Calibri"/>
              </w:rPr>
              <w:t xml:space="preserve"> </w:t>
            </w:r>
          </w:p>
        </w:tc>
      </w:tr>
      <w:tr w:rsidR="00C2460D" w:rsidRPr="006036ED" w14:paraId="57E2618D" w14:textId="77777777">
        <w:tc>
          <w:tcPr>
            <w:tcW w:w="1803" w:type="dxa"/>
            <w:tcBorders>
              <w:top w:val="nil"/>
              <w:left w:val="single" w:sz="8" w:space="0" w:color="BFBFBF"/>
              <w:bottom w:val="single" w:sz="8" w:space="0" w:color="BFBFBF"/>
              <w:right w:val="single" w:sz="8" w:space="0" w:color="BFBFBF"/>
            </w:tcBorders>
            <w:shd w:val="clear" w:color="auto" w:fill="F2F2F2"/>
            <w:vAlign w:val="center"/>
            <w:hideMark/>
          </w:tcPr>
          <w:p w14:paraId="3BCEF8A1" w14:textId="77777777" w:rsidR="00C2460D" w:rsidRPr="006036ED" w:rsidRDefault="00C2460D">
            <w:pPr>
              <w:rPr>
                <w:rFonts w:ascii="Calibri" w:hAnsi="Calibri" w:cs="Calibri"/>
              </w:rPr>
            </w:pPr>
            <w:r w:rsidRPr="006036ED">
              <w:rPr>
                <w:rFonts w:ascii="Calibri" w:hAnsi="Calibri" w:cs="Calibri"/>
                <w:color w:val="000000"/>
              </w:rPr>
              <w:t>BACTERIAL</w:t>
            </w:r>
            <w:r w:rsidRPr="006036ED">
              <w:rPr>
                <w:rFonts w:ascii="Calibri" w:hAnsi="Calibri" w:cs="Calibri"/>
              </w:rPr>
              <w:t xml:space="preserve"> </w:t>
            </w:r>
          </w:p>
        </w:tc>
        <w:tc>
          <w:tcPr>
            <w:tcW w:w="1803" w:type="dxa"/>
            <w:tcBorders>
              <w:top w:val="nil"/>
              <w:left w:val="nil"/>
              <w:bottom w:val="single" w:sz="8" w:space="0" w:color="BFBFBF"/>
              <w:right w:val="single" w:sz="8" w:space="0" w:color="BFBFBF"/>
            </w:tcBorders>
            <w:shd w:val="clear" w:color="auto" w:fill="F2F2F2"/>
            <w:vAlign w:val="center"/>
            <w:hideMark/>
          </w:tcPr>
          <w:p w14:paraId="0E24FF4D" w14:textId="77777777" w:rsidR="00C2460D" w:rsidRPr="006036ED" w:rsidRDefault="00C2460D">
            <w:pPr>
              <w:rPr>
                <w:rFonts w:ascii="Calibri" w:hAnsi="Calibri" w:cs="Calibri"/>
              </w:rPr>
            </w:pPr>
            <w:r w:rsidRPr="006036ED">
              <w:rPr>
                <w:rFonts w:ascii="Calibri" w:hAnsi="Calibri" w:cs="Calibri"/>
                <w:color w:val="000000"/>
              </w:rPr>
              <w:t>0.74</w:t>
            </w:r>
            <w:r w:rsidRPr="006036ED">
              <w:rPr>
                <w:rFonts w:ascii="Calibri" w:hAnsi="Calibri" w:cs="Calibri"/>
              </w:rPr>
              <w:t xml:space="preserve"> </w:t>
            </w:r>
          </w:p>
        </w:tc>
        <w:tc>
          <w:tcPr>
            <w:tcW w:w="1803" w:type="dxa"/>
            <w:tcBorders>
              <w:top w:val="nil"/>
              <w:left w:val="nil"/>
              <w:bottom w:val="single" w:sz="8" w:space="0" w:color="BFBFBF"/>
              <w:right w:val="single" w:sz="8" w:space="0" w:color="BFBFBF"/>
            </w:tcBorders>
            <w:shd w:val="clear" w:color="auto" w:fill="F2F2F2"/>
            <w:vAlign w:val="center"/>
            <w:hideMark/>
          </w:tcPr>
          <w:p w14:paraId="3C62D309" w14:textId="77777777" w:rsidR="00C2460D" w:rsidRPr="006036ED" w:rsidRDefault="00C2460D">
            <w:pPr>
              <w:rPr>
                <w:rFonts w:ascii="Calibri" w:hAnsi="Calibri" w:cs="Calibri"/>
              </w:rPr>
            </w:pPr>
            <w:r w:rsidRPr="006036ED">
              <w:rPr>
                <w:rFonts w:ascii="Calibri" w:hAnsi="Calibri" w:cs="Calibri"/>
                <w:color w:val="000000"/>
              </w:rPr>
              <w:t>0.78</w:t>
            </w:r>
            <w:r w:rsidRPr="006036ED">
              <w:rPr>
                <w:rFonts w:ascii="Calibri" w:hAnsi="Calibri" w:cs="Calibri"/>
              </w:rPr>
              <w:t xml:space="preserve"> </w:t>
            </w:r>
          </w:p>
        </w:tc>
        <w:tc>
          <w:tcPr>
            <w:tcW w:w="1803" w:type="dxa"/>
            <w:tcBorders>
              <w:top w:val="nil"/>
              <w:left w:val="nil"/>
              <w:bottom w:val="single" w:sz="8" w:space="0" w:color="BFBFBF"/>
              <w:right w:val="single" w:sz="8" w:space="0" w:color="BFBFBF"/>
            </w:tcBorders>
            <w:shd w:val="clear" w:color="auto" w:fill="F2F2F2"/>
            <w:vAlign w:val="center"/>
            <w:hideMark/>
          </w:tcPr>
          <w:p w14:paraId="3646E499" w14:textId="77777777" w:rsidR="00C2460D" w:rsidRPr="006036ED" w:rsidRDefault="00C2460D">
            <w:pPr>
              <w:rPr>
                <w:rFonts w:ascii="Calibri" w:hAnsi="Calibri" w:cs="Calibri"/>
              </w:rPr>
            </w:pPr>
            <w:r w:rsidRPr="006036ED">
              <w:rPr>
                <w:rFonts w:ascii="Calibri" w:hAnsi="Calibri" w:cs="Calibri"/>
                <w:color w:val="000000"/>
              </w:rPr>
              <w:t>0.76</w:t>
            </w:r>
            <w:r w:rsidRPr="006036ED">
              <w:rPr>
                <w:rFonts w:ascii="Calibri" w:hAnsi="Calibri" w:cs="Calibri"/>
              </w:rPr>
              <w:t xml:space="preserve"> </w:t>
            </w:r>
          </w:p>
        </w:tc>
        <w:tc>
          <w:tcPr>
            <w:tcW w:w="1804" w:type="dxa"/>
            <w:tcBorders>
              <w:top w:val="nil"/>
              <w:left w:val="nil"/>
              <w:bottom w:val="single" w:sz="8" w:space="0" w:color="BFBFBF"/>
              <w:right w:val="single" w:sz="8" w:space="0" w:color="BFBFBF"/>
            </w:tcBorders>
            <w:shd w:val="clear" w:color="auto" w:fill="F2F2F2"/>
            <w:vAlign w:val="center"/>
            <w:hideMark/>
          </w:tcPr>
          <w:p w14:paraId="58BCA3BD" w14:textId="77777777" w:rsidR="00C2460D" w:rsidRPr="006036ED" w:rsidRDefault="00C2460D">
            <w:pPr>
              <w:rPr>
                <w:rFonts w:ascii="Calibri" w:hAnsi="Calibri" w:cs="Calibri"/>
              </w:rPr>
            </w:pPr>
            <w:r w:rsidRPr="006036ED">
              <w:rPr>
                <w:rFonts w:ascii="Calibri" w:hAnsi="Calibri" w:cs="Calibri"/>
                <w:color w:val="000000"/>
              </w:rPr>
              <w:t>184</w:t>
            </w:r>
            <w:r w:rsidRPr="006036ED">
              <w:rPr>
                <w:rFonts w:ascii="Calibri" w:hAnsi="Calibri" w:cs="Calibri"/>
              </w:rPr>
              <w:t xml:space="preserve"> </w:t>
            </w:r>
          </w:p>
        </w:tc>
      </w:tr>
      <w:tr w:rsidR="00C2460D" w:rsidRPr="006036ED" w14:paraId="632B3BBA" w14:textId="77777777">
        <w:tc>
          <w:tcPr>
            <w:tcW w:w="1803" w:type="dxa"/>
            <w:tcBorders>
              <w:top w:val="nil"/>
              <w:left w:val="single" w:sz="8" w:space="0" w:color="BFBFBF"/>
              <w:bottom w:val="single" w:sz="8" w:space="0" w:color="BFBFBF"/>
              <w:right w:val="single" w:sz="8" w:space="0" w:color="BFBFBF"/>
            </w:tcBorders>
            <w:vAlign w:val="center"/>
            <w:hideMark/>
          </w:tcPr>
          <w:p w14:paraId="22C53A89" w14:textId="77777777" w:rsidR="00C2460D" w:rsidRPr="006036ED" w:rsidRDefault="00C2460D">
            <w:pPr>
              <w:rPr>
                <w:rFonts w:ascii="Calibri" w:hAnsi="Calibri" w:cs="Calibri"/>
              </w:rPr>
            </w:pPr>
            <w:r w:rsidRPr="006036ED">
              <w:rPr>
                <w:rFonts w:ascii="Calibri" w:hAnsi="Calibri" w:cs="Calibri"/>
              </w:rPr>
              <w:t>NORMAL</w:t>
            </w:r>
          </w:p>
        </w:tc>
        <w:tc>
          <w:tcPr>
            <w:tcW w:w="1803" w:type="dxa"/>
            <w:tcBorders>
              <w:top w:val="nil"/>
              <w:left w:val="nil"/>
              <w:bottom w:val="single" w:sz="8" w:space="0" w:color="BFBFBF"/>
              <w:right w:val="single" w:sz="8" w:space="0" w:color="BFBFBF"/>
            </w:tcBorders>
            <w:vAlign w:val="center"/>
            <w:hideMark/>
          </w:tcPr>
          <w:p w14:paraId="03636B38" w14:textId="77777777" w:rsidR="00C2460D" w:rsidRPr="006036ED" w:rsidRDefault="00C2460D">
            <w:pPr>
              <w:rPr>
                <w:rFonts w:ascii="Calibri" w:hAnsi="Calibri" w:cs="Calibri"/>
              </w:rPr>
            </w:pPr>
            <w:r w:rsidRPr="006036ED">
              <w:rPr>
                <w:rFonts w:ascii="Calibri" w:hAnsi="Calibri" w:cs="Calibri"/>
              </w:rPr>
              <w:t>0.71</w:t>
            </w:r>
          </w:p>
        </w:tc>
        <w:tc>
          <w:tcPr>
            <w:tcW w:w="1803" w:type="dxa"/>
            <w:tcBorders>
              <w:top w:val="nil"/>
              <w:left w:val="nil"/>
              <w:bottom w:val="single" w:sz="8" w:space="0" w:color="BFBFBF"/>
              <w:right w:val="single" w:sz="8" w:space="0" w:color="BFBFBF"/>
            </w:tcBorders>
            <w:vAlign w:val="center"/>
            <w:hideMark/>
          </w:tcPr>
          <w:p w14:paraId="181507D5" w14:textId="77777777" w:rsidR="00C2460D" w:rsidRPr="006036ED" w:rsidRDefault="00C2460D">
            <w:pPr>
              <w:rPr>
                <w:rFonts w:ascii="Calibri" w:hAnsi="Calibri" w:cs="Calibri"/>
              </w:rPr>
            </w:pPr>
            <w:r w:rsidRPr="006036ED">
              <w:rPr>
                <w:rFonts w:ascii="Calibri" w:hAnsi="Calibri" w:cs="Calibri"/>
              </w:rPr>
              <w:t>0.98</w:t>
            </w:r>
          </w:p>
        </w:tc>
        <w:tc>
          <w:tcPr>
            <w:tcW w:w="1803" w:type="dxa"/>
            <w:tcBorders>
              <w:top w:val="nil"/>
              <w:left w:val="nil"/>
              <w:bottom w:val="single" w:sz="8" w:space="0" w:color="BFBFBF"/>
              <w:right w:val="single" w:sz="8" w:space="0" w:color="BFBFBF"/>
            </w:tcBorders>
            <w:vAlign w:val="center"/>
            <w:hideMark/>
          </w:tcPr>
          <w:p w14:paraId="79DA2A9A" w14:textId="77777777" w:rsidR="00C2460D" w:rsidRPr="006036ED" w:rsidRDefault="00C2460D">
            <w:pPr>
              <w:rPr>
                <w:rFonts w:ascii="Calibri" w:hAnsi="Calibri" w:cs="Calibri"/>
              </w:rPr>
            </w:pPr>
            <w:r w:rsidRPr="006036ED">
              <w:rPr>
                <w:rFonts w:ascii="Calibri" w:hAnsi="Calibri" w:cs="Calibri"/>
              </w:rPr>
              <w:t>0.82</w:t>
            </w:r>
          </w:p>
        </w:tc>
        <w:tc>
          <w:tcPr>
            <w:tcW w:w="1804" w:type="dxa"/>
            <w:tcBorders>
              <w:top w:val="nil"/>
              <w:left w:val="nil"/>
              <w:bottom w:val="single" w:sz="8" w:space="0" w:color="BFBFBF"/>
              <w:right w:val="single" w:sz="8" w:space="0" w:color="BFBFBF"/>
            </w:tcBorders>
            <w:vAlign w:val="center"/>
            <w:hideMark/>
          </w:tcPr>
          <w:p w14:paraId="41A146F0" w14:textId="77777777" w:rsidR="00C2460D" w:rsidRPr="006036ED" w:rsidRDefault="00C2460D">
            <w:pPr>
              <w:rPr>
                <w:rFonts w:ascii="Calibri" w:hAnsi="Calibri" w:cs="Calibri"/>
              </w:rPr>
            </w:pPr>
            <w:r w:rsidRPr="006036ED">
              <w:rPr>
                <w:rFonts w:ascii="Calibri" w:hAnsi="Calibri" w:cs="Calibri"/>
              </w:rPr>
              <w:t>122</w:t>
            </w:r>
          </w:p>
        </w:tc>
      </w:tr>
      <w:tr w:rsidR="00C2460D" w:rsidRPr="006036ED" w14:paraId="2953D922" w14:textId="77777777">
        <w:tc>
          <w:tcPr>
            <w:tcW w:w="1803" w:type="dxa"/>
            <w:tcBorders>
              <w:top w:val="nil"/>
              <w:left w:val="single" w:sz="8" w:space="0" w:color="BFBFBF"/>
              <w:bottom w:val="single" w:sz="8" w:space="0" w:color="BFBFBF"/>
              <w:right w:val="single" w:sz="8" w:space="0" w:color="BFBFBF"/>
            </w:tcBorders>
            <w:shd w:val="clear" w:color="auto" w:fill="F2F2F2"/>
            <w:vAlign w:val="center"/>
            <w:hideMark/>
          </w:tcPr>
          <w:p w14:paraId="0C9F46E9" w14:textId="77777777" w:rsidR="00C2460D" w:rsidRPr="006036ED" w:rsidRDefault="00C2460D">
            <w:pPr>
              <w:rPr>
                <w:rFonts w:ascii="Calibri" w:hAnsi="Calibri" w:cs="Calibri"/>
              </w:rPr>
            </w:pPr>
            <w:r w:rsidRPr="006036ED">
              <w:rPr>
                <w:rFonts w:ascii="Calibri" w:hAnsi="Calibri" w:cs="Calibri"/>
                <w:color w:val="000000"/>
              </w:rPr>
              <w:t>VIRAL</w:t>
            </w:r>
            <w:r w:rsidRPr="006036ED">
              <w:rPr>
                <w:rFonts w:ascii="Calibri" w:hAnsi="Calibri" w:cs="Calibri"/>
              </w:rPr>
              <w:t xml:space="preserve"> </w:t>
            </w:r>
          </w:p>
        </w:tc>
        <w:tc>
          <w:tcPr>
            <w:tcW w:w="1803" w:type="dxa"/>
            <w:tcBorders>
              <w:top w:val="nil"/>
              <w:left w:val="nil"/>
              <w:bottom w:val="single" w:sz="8" w:space="0" w:color="BFBFBF"/>
              <w:right w:val="single" w:sz="8" w:space="0" w:color="BFBFBF"/>
            </w:tcBorders>
            <w:shd w:val="clear" w:color="auto" w:fill="F2F2F2"/>
            <w:vAlign w:val="center"/>
            <w:hideMark/>
          </w:tcPr>
          <w:p w14:paraId="5570012E" w14:textId="77777777" w:rsidR="00C2460D" w:rsidRPr="006036ED" w:rsidRDefault="00C2460D">
            <w:pPr>
              <w:rPr>
                <w:rFonts w:ascii="Calibri" w:hAnsi="Calibri" w:cs="Calibri"/>
              </w:rPr>
            </w:pPr>
            <w:r w:rsidRPr="006036ED">
              <w:rPr>
                <w:rFonts w:ascii="Calibri" w:hAnsi="Calibri" w:cs="Calibri"/>
                <w:color w:val="000000"/>
              </w:rPr>
              <w:t>0.8</w:t>
            </w:r>
            <w:r w:rsidRPr="006036ED">
              <w:rPr>
                <w:rFonts w:ascii="Calibri" w:hAnsi="Calibri" w:cs="Calibri"/>
              </w:rPr>
              <w:t xml:space="preserve"> </w:t>
            </w:r>
          </w:p>
        </w:tc>
        <w:tc>
          <w:tcPr>
            <w:tcW w:w="1803" w:type="dxa"/>
            <w:tcBorders>
              <w:top w:val="nil"/>
              <w:left w:val="nil"/>
              <w:bottom w:val="single" w:sz="8" w:space="0" w:color="BFBFBF"/>
              <w:right w:val="single" w:sz="8" w:space="0" w:color="BFBFBF"/>
            </w:tcBorders>
            <w:shd w:val="clear" w:color="auto" w:fill="F2F2F2"/>
            <w:vAlign w:val="center"/>
            <w:hideMark/>
          </w:tcPr>
          <w:p w14:paraId="44EA25D1" w14:textId="77777777" w:rsidR="00C2460D" w:rsidRPr="006036ED" w:rsidRDefault="00C2460D">
            <w:pPr>
              <w:rPr>
                <w:rFonts w:ascii="Calibri" w:hAnsi="Calibri" w:cs="Calibri"/>
              </w:rPr>
            </w:pPr>
            <w:r w:rsidRPr="006036ED">
              <w:rPr>
                <w:rFonts w:ascii="Calibri" w:hAnsi="Calibri" w:cs="Calibri"/>
                <w:color w:val="000000"/>
              </w:rPr>
              <w:t>0.46</w:t>
            </w:r>
            <w:r w:rsidRPr="006036ED">
              <w:rPr>
                <w:rFonts w:ascii="Calibri" w:hAnsi="Calibri" w:cs="Calibri"/>
              </w:rPr>
              <w:t xml:space="preserve"> </w:t>
            </w:r>
          </w:p>
        </w:tc>
        <w:tc>
          <w:tcPr>
            <w:tcW w:w="1803" w:type="dxa"/>
            <w:tcBorders>
              <w:top w:val="nil"/>
              <w:left w:val="nil"/>
              <w:bottom w:val="single" w:sz="8" w:space="0" w:color="BFBFBF"/>
              <w:right w:val="single" w:sz="8" w:space="0" w:color="BFBFBF"/>
            </w:tcBorders>
            <w:shd w:val="clear" w:color="auto" w:fill="F2F2F2"/>
            <w:vAlign w:val="center"/>
            <w:hideMark/>
          </w:tcPr>
          <w:p w14:paraId="65B9902D" w14:textId="77777777" w:rsidR="00C2460D" w:rsidRPr="006036ED" w:rsidRDefault="00C2460D">
            <w:pPr>
              <w:rPr>
                <w:rFonts w:ascii="Calibri" w:hAnsi="Calibri" w:cs="Calibri"/>
              </w:rPr>
            </w:pPr>
            <w:r w:rsidRPr="006036ED">
              <w:rPr>
                <w:rFonts w:ascii="Calibri" w:hAnsi="Calibri" w:cs="Calibri"/>
                <w:color w:val="000000"/>
              </w:rPr>
              <w:t>0.58</w:t>
            </w:r>
            <w:r w:rsidRPr="006036ED">
              <w:rPr>
                <w:rFonts w:ascii="Calibri" w:hAnsi="Calibri" w:cs="Calibri"/>
              </w:rPr>
              <w:t xml:space="preserve"> </w:t>
            </w:r>
          </w:p>
        </w:tc>
        <w:tc>
          <w:tcPr>
            <w:tcW w:w="1804" w:type="dxa"/>
            <w:tcBorders>
              <w:top w:val="nil"/>
              <w:left w:val="nil"/>
              <w:bottom w:val="single" w:sz="8" w:space="0" w:color="BFBFBF"/>
              <w:right w:val="single" w:sz="8" w:space="0" w:color="BFBFBF"/>
            </w:tcBorders>
            <w:shd w:val="clear" w:color="auto" w:fill="F2F2F2"/>
            <w:vAlign w:val="center"/>
            <w:hideMark/>
          </w:tcPr>
          <w:p w14:paraId="1ADCF29B" w14:textId="77777777" w:rsidR="00C2460D" w:rsidRPr="006036ED" w:rsidRDefault="00C2460D">
            <w:pPr>
              <w:rPr>
                <w:rFonts w:ascii="Calibri" w:hAnsi="Calibri" w:cs="Calibri"/>
              </w:rPr>
            </w:pPr>
            <w:r w:rsidRPr="006036ED">
              <w:rPr>
                <w:rFonts w:ascii="Calibri" w:hAnsi="Calibri" w:cs="Calibri"/>
                <w:color w:val="000000"/>
              </w:rPr>
              <w:t>131</w:t>
            </w:r>
            <w:r w:rsidRPr="006036ED">
              <w:rPr>
                <w:rFonts w:ascii="Calibri" w:hAnsi="Calibri" w:cs="Calibri"/>
              </w:rPr>
              <w:t xml:space="preserve"> </w:t>
            </w:r>
          </w:p>
        </w:tc>
      </w:tr>
      <w:tr w:rsidR="00C2460D" w:rsidRPr="006036ED" w14:paraId="4338EDA8" w14:textId="77777777">
        <w:tc>
          <w:tcPr>
            <w:tcW w:w="1803" w:type="dxa"/>
            <w:tcBorders>
              <w:top w:val="nil"/>
              <w:left w:val="single" w:sz="8" w:space="0" w:color="BFBFBF"/>
              <w:bottom w:val="single" w:sz="8" w:space="0" w:color="BFBFBF"/>
              <w:right w:val="single" w:sz="8" w:space="0" w:color="BFBFBF"/>
            </w:tcBorders>
            <w:vAlign w:val="center"/>
            <w:hideMark/>
          </w:tcPr>
          <w:p w14:paraId="10BDC95E" w14:textId="77777777" w:rsidR="00C2460D" w:rsidRPr="006036ED" w:rsidRDefault="00C2460D">
            <w:pPr>
              <w:rPr>
                <w:rFonts w:ascii="Calibri" w:hAnsi="Calibri" w:cs="Calibri"/>
              </w:rPr>
            </w:pPr>
            <w:r w:rsidRPr="006036ED">
              <w:rPr>
                <w:rFonts w:ascii="Calibri" w:hAnsi="Calibri" w:cs="Calibri"/>
              </w:rPr>
              <w:t>Accuracy</w:t>
            </w:r>
          </w:p>
        </w:tc>
        <w:tc>
          <w:tcPr>
            <w:tcW w:w="1804" w:type="dxa"/>
            <w:tcBorders>
              <w:top w:val="nil"/>
              <w:left w:val="nil"/>
              <w:bottom w:val="single" w:sz="8" w:space="0" w:color="BFBFBF"/>
              <w:right w:val="single" w:sz="8" w:space="0" w:color="BFBFBF"/>
            </w:tcBorders>
            <w:vAlign w:val="center"/>
            <w:hideMark/>
          </w:tcPr>
          <w:p w14:paraId="5BE2D0B9" w14:textId="77777777" w:rsidR="00C2460D" w:rsidRPr="006036ED" w:rsidRDefault="00C2460D">
            <w:pPr>
              <w:rPr>
                <w:rFonts w:ascii="Calibri" w:hAnsi="Calibri" w:cs="Calibri"/>
              </w:rPr>
            </w:pPr>
            <w:r w:rsidRPr="006036ED">
              <w:rPr>
                <w:rFonts w:ascii="Calibri" w:hAnsi="Calibri" w:cs="Calibri"/>
              </w:rPr>
              <w:t>0.74 (437)</w:t>
            </w:r>
          </w:p>
        </w:tc>
        <w:tc>
          <w:tcPr>
            <w:tcW w:w="0" w:type="auto"/>
            <w:vAlign w:val="center"/>
            <w:hideMark/>
          </w:tcPr>
          <w:p w14:paraId="276E1E2D" w14:textId="77777777" w:rsidR="00C2460D" w:rsidRPr="006036ED" w:rsidRDefault="00C2460D">
            <w:pPr>
              <w:spacing w:after="0"/>
              <w:rPr>
                <w:rFonts w:ascii="Calibri" w:eastAsia="Times New Roman" w:hAnsi="Calibri" w:cs="Calibri"/>
                <w:sz w:val="20"/>
                <w:szCs w:val="20"/>
              </w:rPr>
            </w:pPr>
          </w:p>
        </w:tc>
        <w:tc>
          <w:tcPr>
            <w:tcW w:w="0" w:type="auto"/>
            <w:vAlign w:val="center"/>
            <w:hideMark/>
          </w:tcPr>
          <w:p w14:paraId="46887D70" w14:textId="77777777" w:rsidR="00C2460D" w:rsidRPr="006036ED" w:rsidRDefault="00C2460D">
            <w:pPr>
              <w:spacing w:after="0"/>
              <w:rPr>
                <w:rFonts w:ascii="Calibri" w:eastAsia="Times New Roman" w:hAnsi="Calibri" w:cs="Calibri"/>
                <w:sz w:val="20"/>
                <w:szCs w:val="20"/>
              </w:rPr>
            </w:pPr>
          </w:p>
        </w:tc>
        <w:tc>
          <w:tcPr>
            <w:tcW w:w="0" w:type="auto"/>
            <w:vAlign w:val="center"/>
            <w:hideMark/>
          </w:tcPr>
          <w:p w14:paraId="7D410A66" w14:textId="77777777" w:rsidR="00C2460D" w:rsidRPr="006036ED" w:rsidRDefault="00C2460D">
            <w:pPr>
              <w:spacing w:after="0"/>
              <w:rPr>
                <w:rFonts w:ascii="Calibri" w:eastAsia="Times New Roman" w:hAnsi="Calibri" w:cs="Calibri"/>
                <w:sz w:val="20"/>
                <w:szCs w:val="20"/>
              </w:rPr>
            </w:pPr>
          </w:p>
        </w:tc>
      </w:tr>
      <w:tr w:rsidR="00C2460D" w:rsidRPr="006036ED" w14:paraId="7E6E49C2" w14:textId="77777777">
        <w:tc>
          <w:tcPr>
            <w:tcW w:w="1803" w:type="dxa"/>
            <w:tcBorders>
              <w:top w:val="nil"/>
              <w:left w:val="single" w:sz="8" w:space="0" w:color="BFBFBF"/>
              <w:bottom w:val="single" w:sz="8" w:space="0" w:color="BFBFBF"/>
              <w:right w:val="single" w:sz="8" w:space="0" w:color="BFBFBF"/>
            </w:tcBorders>
            <w:shd w:val="clear" w:color="auto" w:fill="F2F2F2"/>
            <w:vAlign w:val="center"/>
            <w:hideMark/>
          </w:tcPr>
          <w:p w14:paraId="7A021095" w14:textId="77777777" w:rsidR="00C2460D" w:rsidRPr="006036ED" w:rsidRDefault="00C2460D">
            <w:pPr>
              <w:rPr>
                <w:rFonts w:ascii="Calibri" w:hAnsi="Calibri" w:cs="Calibri"/>
              </w:rPr>
            </w:pPr>
            <w:r w:rsidRPr="006036ED">
              <w:rPr>
                <w:rFonts w:ascii="Calibri" w:hAnsi="Calibri" w:cs="Calibri"/>
                <w:color w:val="000000"/>
              </w:rPr>
              <w:t xml:space="preserve">macro </w:t>
            </w:r>
            <w:proofErr w:type="spellStart"/>
            <w:r w:rsidRPr="006036ED">
              <w:rPr>
                <w:rFonts w:ascii="Calibri" w:hAnsi="Calibri" w:cs="Calibri"/>
                <w:color w:val="000000"/>
              </w:rPr>
              <w:t>avg</w:t>
            </w:r>
            <w:proofErr w:type="spellEnd"/>
            <w:r w:rsidRPr="006036ED">
              <w:rPr>
                <w:rFonts w:ascii="Calibri" w:hAnsi="Calibri" w:cs="Calibri"/>
              </w:rPr>
              <w:t xml:space="preserve"> </w:t>
            </w:r>
          </w:p>
        </w:tc>
        <w:tc>
          <w:tcPr>
            <w:tcW w:w="1803" w:type="dxa"/>
            <w:tcBorders>
              <w:top w:val="nil"/>
              <w:left w:val="nil"/>
              <w:bottom w:val="single" w:sz="8" w:space="0" w:color="BFBFBF"/>
              <w:right w:val="single" w:sz="8" w:space="0" w:color="BFBFBF"/>
            </w:tcBorders>
            <w:shd w:val="clear" w:color="auto" w:fill="F2F2F2"/>
            <w:vAlign w:val="center"/>
            <w:hideMark/>
          </w:tcPr>
          <w:p w14:paraId="3C431A11" w14:textId="77777777" w:rsidR="00C2460D" w:rsidRPr="006036ED" w:rsidRDefault="00C2460D">
            <w:pPr>
              <w:rPr>
                <w:rFonts w:ascii="Calibri" w:hAnsi="Calibri" w:cs="Calibri"/>
              </w:rPr>
            </w:pPr>
            <w:r w:rsidRPr="006036ED">
              <w:rPr>
                <w:rFonts w:ascii="Calibri" w:hAnsi="Calibri" w:cs="Calibri"/>
                <w:color w:val="000000"/>
              </w:rPr>
              <w:t>0.75</w:t>
            </w:r>
            <w:r w:rsidRPr="006036ED">
              <w:rPr>
                <w:rFonts w:ascii="Calibri" w:hAnsi="Calibri" w:cs="Calibri"/>
              </w:rPr>
              <w:t xml:space="preserve"> </w:t>
            </w:r>
          </w:p>
        </w:tc>
        <w:tc>
          <w:tcPr>
            <w:tcW w:w="1803" w:type="dxa"/>
            <w:tcBorders>
              <w:top w:val="nil"/>
              <w:left w:val="nil"/>
              <w:bottom w:val="single" w:sz="8" w:space="0" w:color="BFBFBF"/>
              <w:right w:val="single" w:sz="8" w:space="0" w:color="BFBFBF"/>
            </w:tcBorders>
            <w:shd w:val="clear" w:color="auto" w:fill="F2F2F2"/>
            <w:vAlign w:val="center"/>
            <w:hideMark/>
          </w:tcPr>
          <w:p w14:paraId="754BD46A" w14:textId="77777777" w:rsidR="00C2460D" w:rsidRPr="006036ED" w:rsidRDefault="00C2460D">
            <w:pPr>
              <w:rPr>
                <w:rFonts w:ascii="Calibri" w:hAnsi="Calibri" w:cs="Calibri"/>
              </w:rPr>
            </w:pPr>
            <w:r w:rsidRPr="006036ED">
              <w:rPr>
                <w:rFonts w:ascii="Calibri" w:hAnsi="Calibri" w:cs="Calibri"/>
                <w:color w:val="000000"/>
              </w:rPr>
              <w:t>0.74</w:t>
            </w:r>
            <w:r w:rsidRPr="006036ED">
              <w:rPr>
                <w:rFonts w:ascii="Calibri" w:hAnsi="Calibri" w:cs="Calibri"/>
              </w:rPr>
              <w:t xml:space="preserve"> </w:t>
            </w:r>
          </w:p>
        </w:tc>
        <w:tc>
          <w:tcPr>
            <w:tcW w:w="1803" w:type="dxa"/>
            <w:tcBorders>
              <w:top w:val="nil"/>
              <w:left w:val="nil"/>
              <w:bottom w:val="single" w:sz="8" w:space="0" w:color="BFBFBF"/>
              <w:right w:val="single" w:sz="8" w:space="0" w:color="BFBFBF"/>
            </w:tcBorders>
            <w:shd w:val="clear" w:color="auto" w:fill="F2F2F2"/>
            <w:vAlign w:val="center"/>
            <w:hideMark/>
          </w:tcPr>
          <w:p w14:paraId="7920E954" w14:textId="77777777" w:rsidR="00C2460D" w:rsidRPr="006036ED" w:rsidRDefault="00C2460D">
            <w:pPr>
              <w:rPr>
                <w:rFonts w:ascii="Calibri" w:hAnsi="Calibri" w:cs="Calibri"/>
              </w:rPr>
            </w:pPr>
            <w:r w:rsidRPr="006036ED">
              <w:rPr>
                <w:rFonts w:ascii="Calibri" w:hAnsi="Calibri" w:cs="Calibri"/>
                <w:color w:val="000000"/>
              </w:rPr>
              <w:t>0.72</w:t>
            </w:r>
            <w:r w:rsidRPr="006036ED">
              <w:rPr>
                <w:rFonts w:ascii="Calibri" w:hAnsi="Calibri" w:cs="Calibri"/>
              </w:rPr>
              <w:t xml:space="preserve"> </w:t>
            </w:r>
          </w:p>
        </w:tc>
        <w:tc>
          <w:tcPr>
            <w:tcW w:w="1804" w:type="dxa"/>
            <w:tcBorders>
              <w:top w:val="nil"/>
              <w:left w:val="nil"/>
              <w:bottom w:val="single" w:sz="8" w:space="0" w:color="BFBFBF"/>
              <w:right w:val="single" w:sz="8" w:space="0" w:color="BFBFBF"/>
            </w:tcBorders>
            <w:shd w:val="clear" w:color="auto" w:fill="F2F2F2"/>
            <w:vAlign w:val="center"/>
            <w:hideMark/>
          </w:tcPr>
          <w:p w14:paraId="7EA44169" w14:textId="77777777" w:rsidR="00C2460D" w:rsidRPr="006036ED" w:rsidRDefault="00C2460D">
            <w:pPr>
              <w:rPr>
                <w:rFonts w:ascii="Calibri" w:hAnsi="Calibri" w:cs="Calibri"/>
              </w:rPr>
            </w:pPr>
            <w:r w:rsidRPr="006036ED">
              <w:rPr>
                <w:rFonts w:ascii="Calibri" w:hAnsi="Calibri" w:cs="Calibri"/>
                <w:color w:val="000000"/>
              </w:rPr>
              <w:t>437</w:t>
            </w:r>
            <w:r w:rsidRPr="006036ED">
              <w:rPr>
                <w:rFonts w:ascii="Calibri" w:hAnsi="Calibri" w:cs="Calibri"/>
              </w:rPr>
              <w:t xml:space="preserve"> </w:t>
            </w:r>
          </w:p>
        </w:tc>
      </w:tr>
      <w:tr w:rsidR="00C2460D" w:rsidRPr="006036ED" w14:paraId="529A0C16" w14:textId="77777777">
        <w:tc>
          <w:tcPr>
            <w:tcW w:w="1803" w:type="dxa"/>
            <w:tcBorders>
              <w:top w:val="nil"/>
              <w:left w:val="single" w:sz="8" w:space="0" w:color="BFBFBF"/>
              <w:bottom w:val="single" w:sz="8" w:space="0" w:color="BFBFBF"/>
              <w:right w:val="single" w:sz="8" w:space="0" w:color="BFBFBF"/>
            </w:tcBorders>
            <w:vAlign w:val="center"/>
            <w:hideMark/>
          </w:tcPr>
          <w:p w14:paraId="681097FA" w14:textId="77777777" w:rsidR="00C2460D" w:rsidRPr="006036ED" w:rsidRDefault="00C2460D">
            <w:pPr>
              <w:rPr>
                <w:rFonts w:ascii="Calibri" w:hAnsi="Calibri" w:cs="Calibri"/>
              </w:rPr>
            </w:pPr>
            <w:r w:rsidRPr="006036ED">
              <w:rPr>
                <w:rFonts w:ascii="Calibri" w:hAnsi="Calibri" w:cs="Calibri"/>
              </w:rPr>
              <w:t xml:space="preserve">weighted </w:t>
            </w:r>
            <w:proofErr w:type="spellStart"/>
            <w:r w:rsidRPr="006036ED">
              <w:rPr>
                <w:rFonts w:ascii="Calibri" w:hAnsi="Calibri" w:cs="Calibri"/>
              </w:rPr>
              <w:t>avg</w:t>
            </w:r>
            <w:proofErr w:type="spellEnd"/>
          </w:p>
        </w:tc>
        <w:tc>
          <w:tcPr>
            <w:tcW w:w="1803" w:type="dxa"/>
            <w:tcBorders>
              <w:top w:val="nil"/>
              <w:left w:val="nil"/>
              <w:bottom w:val="single" w:sz="8" w:space="0" w:color="BFBFBF"/>
              <w:right w:val="single" w:sz="8" w:space="0" w:color="BFBFBF"/>
            </w:tcBorders>
            <w:vAlign w:val="center"/>
            <w:hideMark/>
          </w:tcPr>
          <w:p w14:paraId="5FA33F70" w14:textId="77777777" w:rsidR="00C2460D" w:rsidRPr="006036ED" w:rsidRDefault="00C2460D">
            <w:pPr>
              <w:rPr>
                <w:rFonts w:ascii="Calibri" w:hAnsi="Calibri" w:cs="Calibri"/>
              </w:rPr>
            </w:pPr>
            <w:r w:rsidRPr="006036ED">
              <w:rPr>
                <w:rFonts w:ascii="Calibri" w:hAnsi="Calibri" w:cs="Calibri"/>
              </w:rPr>
              <w:t>0.75</w:t>
            </w:r>
          </w:p>
        </w:tc>
        <w:tc>
          <w:tcPr>
            <w:tcW w:w="1803" w:type="dxa"/>
            <w:tcBorders>
              <w:top w:val="nil"/>
              <w:left w:val="nil"/>
              <w:bottom w:val="single" w:sz="8" w:space="0" w:color="BFBFBF"/>
              <w:right w:val="single" w:sz="8" w:space="0" w:color="BFBFBF"/>
            </w:tcBorders>
            <w:vAlign w:val="center"/>
            <w:hideMark/>
          </w:tcPr>
          <w:p w14:paraId="14C5A1ED" w14:textId="77777777" w:rsidR="00C2460D" w:rsidRPr="006036ED" w:rsidRDefault="00C2460D">
            <w:pPr>
              <w:rPr>
                <w:rFonts w:ascii="Calibri" w:hAnsi="Calibri" w:cs="Calibri"/>
              </w:rPr>
            </w:pPr>
            <w:r w:rsidRPr="006036ED">
              <w:rPr>
                <w:rFonts w:ascii="Calibri" w:hAnsi="Calibri" w:cs="Calibri"/>
              </w:rPr>
              <w:t>0.74</w:t>
            </w:r>
          </w:p>
        </w:tc>
        <w:tc>
          <w:tcPr>
            <w:tcW w:w="1803" w:type="dxa"/>
            <w:tcBorders>
              <w:top w:val="nil"/>
              <w:left w:val="nil"/>
              <w:bottom w:val="single" w:sz="8" w:space="0" w:color="BFBFBF"/>
              <w:right w:val="single" w:sz="8" w:space="0" w:color="BFBFBF"/>
            </w:tcBorders>
            <w:vAlign w:val="center"/>
            <w:hideMark/>
          </w:tcPr>
          <w:p w14:paraId="7CE1CCB2" w14:textId="77777777" w:rsidR="00C2460D" w:rsidRPr="006036ED" w:rsidRDefault="00C2460D">
            <w:pPr>
              <w:rPr>
                <w:rFonts w:ascii="Calibri" w:hAnsi="Calibri" w:cs="Calibri"/>
              </w:rPr>
            </w:pPr>
            <w:r w:rsidRPr="006036ED">
              <w:rPr>
                <w:rFonts w:ascii="Calibri" w:hAnsi="Calibri" w:cs="Calibri"/>
              </w:rPr>
              <w:t>0.72</w:t>
            </w:r>
          </w:p>
        </w:tc>
        <w:tc>
          <w:tcPr>
            <w:tcW w:w="1804" w:type="dxa"/>
            <w:tcBorders>
              <w:top w:val="nil"/>
              <w:left w:val="nil"/>
              <w:bottom w:val="single" w:sz="8" w:space="0" w:color="BFBFBF"/>
              <w:right w:val="single" w:sz="8" w:space="0" w:color="BFBFBF"/>
            </w:tcBorders>
            <w:vAlign w:val="center"/>
            <w:hideMark/>
          </w:tcPr>
          <w:p w14:paraId="7D76D36E" w14:textId="77777777" w:rsidR="00C2460D" w:rsidRPr="006036ED" w:rsidRDefault="00C2460D">
            <w:pPr>
              <w:rPr>
                <w:rFonts w:ascii="Calibri" w:hAnsi="Calibri" w:cs="Calibri"/>
              </w:rPr>
            </w:pPr>
            <w:r w:rsidRPr="006036ED">
              <w:rPr>
                <w:rFonts w:ascii="Calibri" w:hAnsi="Calibri" w:cs="Calibri"/>
              </w:rPr>
              <w:t>437</w:t>
            </w:r>
          </w:p>
        </w:tc>
      </w:tr>
    </w:tbl>
    <w:p w14:paraId="7ACE7BD5" w14:textId="2F2EBA97" w:rsidR="00C2460D" w:rsidRPr="006736AD" w:rsidRDefault="00C2460D" w:rsidP="006736AD">
      <w:pPr>
        <w:rPr>
          <w:rFonts w:ascii="Calibri" w:eastAsia="Times New Roman" w:hAnsi="Calibri" w:cs="Calibri"/>
        </w:rPr>
      </w:pPr>
      <w:r w:rsidRPr="006736AD">
        <w:rPr>
          <w:rFonts w:ascii="Calibri" w:eastAsia="Times New Roman" w:hAnsi="Calibri" w:cs="Calibri"/>
        </w:rPr>
        <w:br/>
      </w:r>
      <w:r w:rsidR="0004717F" w:rsidRPr="006736AD">
        <w:rPr>
          <w:rFonts w:ascii="Calibri" w:eastAsia="Times New Roman" w:hAnsi="Calibri" w:cs="Calibri"/>
        </w:rPr>
        <w:t>These quantitative results align with the visual prediction examples, where viral pneumonia cases were more frequently misclassified than other classes.</w:t>
      </w:r>
    </w:p>
    <w:p w14:paraId="5E71A465" w14:textId="77777777" w:rsidR="00C2460D" w:rsidRPr="006036ED" w:rsidRDefault="00C2460D">
      <w:pPr>
        <w:pStyle w:val="Heading2"/>
        <w:rPr>
          <w:rFonts w:ascii="Calibri" w:eastAsia="Times New Roman" w:hAnsi="Calibri" w:cs="Calibri"/>
        </w:rPr>
      </w:pPr>
      <w:bookmarkStart w:id="22" w:name="_Toc227675652"/>
      <w:r w:rsidRPr="006036ED">
        <w:rPr>
          <w:rFonts w:ascii="Calibri" w:eastAsia="Times New Roman" w:hAnsi="Calibri" w:cs="Calibri"/>
        </w:rPr>
        <w:t>Conclusion</w:t>
      </w:r>
      <w:bookmarkEnd w:id="22"/>
    </w:p>
    <w:p w14:paraId="48BCA702" w14:textId="77777777" w:rsidR="00C2460D" w:rsidRPr="006036ED" w:rsidRDefault="00C2460D">
      <w:pPr>
        <w:rPr>
          <w:rFonts w:ascii="Calibri" w:hAnsi="Calibri" w:cs="Calibri"/>
        </w:rPr>
      </w:pPr>
      <w:r w:rsidRPr="006036ED">
        <w:rPr>
          <w:rFonts w:ascii="Calibri" w:hAnsi="Calibri" w:cs="Calibri"/>
        </w:rPr>
        <w:t>In summary, transfer learning produced more stable and reliable model performance compared to traditional CNN-based approaches. Although challenges persist due to class imbalance and the visual similarity between bacterial and viral pneumonia, the use of pre-trained models marked a significant advancement in addressing these issues. The improvements in model stability and generalisation highlight the effectiveness of transfer learning for medical image classification tasks.</w:t>
      </w:r>
    </w:p>
    <w:sectPr w:rsidR="00C2460D" w:rsidRPr="006036ED" w:rsidSect="00757410">
      <w:head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93112" w14:textId="77777777" w:rsidR="00B31763" w:rsidRDefault="00B31763" w:rsidP="00757410">
      <w:pPr>
        <w:spacing w:after="0" w:line="240" w:lineRule="auto"/>
      </w:pPr>
      <w:r>
        <w:separator/>
      </w:r>
    </w:p>
  </w:endnote>
  <w:endnote w:type="continuationSeparator" w:id="0">
    <w:p w14:paraId="1EF1B861" w14:textId="77777777" w:rsidR="00B31763" w:rsidRDefault="00B31763" w:rsidP="00757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3DF35" w14:textId="77777777" w:rsidR="00B31763" w:rsidRDefault="00B31763" w:rsidP="00757410">
      <w:pPr>
        <w:spacing w:after="0" w:line="240" w:lineRule="auto"/>
      </w:pPr>
      <w:r>
        <w:separator/>
      </w:r>
    </w:p>
  </w:footnote>
  <w:footnote w:type="continuationSeparator" w:id="0">
    <w:p w14:paraId="3601F6D2" w14:textId="77777777" w:rsidR="00B31763" w:rsidRDefault="00B31763" w:rsidP="007574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21A6" w14:textId="161DCEB2" w:rsidR="00757410" w:rsidRDefault="00757410">
    <w:pPr>
      <w:pStyle w:val="Header"/>
    </w:pPr>
    <w:r>
      <w:t>B00153639</w:t>
    </w:r>
    <w:r>
      <w:tab/>
      <w:t>Computer Vision Assignment 2</w:t>
    </w:r>
    <w:r>
      <w:tab/>
      <w:t>Josh Treacy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E6B"/>
    <w:multiLevelType w:val="multilevel"/>
    <w:tmpl w:val="A552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77CC5"/>
    <w:multiLevelType w:val="multilevel"/>
    <w:tmpl w:val="B4E8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17E8C"/>
    <w:multiLevelType w:val="multilevel"/>
    <w:tmpl w:val="4062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23604"/>
    <w:multiLevelType w:val="multilevel"/>
    <w:tmpl w:val="F500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A7FA7"/>
    <w:multiLevelType w:val="multilevel"/>
    <w:tmpl w:val="10A0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E0BF1"/>
    <w:multiLevelType w:val="multilevel"/>
    <w:tmpl w:val="767A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C1CD7"/>
    <w:multiLevelType w:val="multilevel"/>
    <w:tmpl w:val="1914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F7DDF"/>
    <w:multiLevelType w:val="multilevel"/>
    <w:tmpl w:val="4A7C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2775B"/>
    <w:multiLevelType w:val="multilevel"/>
    <w:tmpl w:val="70FA84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4E1333F"/>
    <w:multiLevelType w:val="multilevel"/>
    <w:tmpl w:val="5234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37192"/>
    <w:multiLevelType w:val="multilevel"/>
    <w:tmpl w:val="5BE4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F2C52"/>
    <w:multiLevelType w:val="multilevel"/>
    <w:tmpl w:val="1B54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6617E"/>
    <w:multiLevelType w:val="multilevel"/>
    <w:tmpl w:val="CFE0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366BC"/>
    <w:multiLevelType w:val="multilevel"/>
    <w:tmpl w:val="1324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54601D"/>
    <w:multiLevelType w:val="multilevel"/>
    <w:tmpl w:val="1C26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A03C13"/>
    <w:multiLevelType w:val="multilevel"/>
    <w:tmpl w:val="BAB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25AEB"/>
    <w:multiLevelType w:val="multilevel"/>
    <w:tmpl w:val="5E4A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E596A"/>
    <w:multiLevelType w:val="multilevel"/>
    <w:tmpl w:val="E6DA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6C6854"/>
    <w:multiLevelType w:val="multilevel"/>
    <w:tmpl w:val="42EA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13EFA"/>
    <w:multiLevelType w:val="multilevel"/>
    <w:tmpl w:val="79A6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4A0328"/>
    <w:multiLevelType w:val="multilevel"/>
    <w:tmpl w:val="7D12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DA1D07"/>
    <w:multiLevelType w:val="multilevel"/>
    <w:tmpl w:val="7B84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454BC4"/>
    <w:multiLevelType w:val="multilevel"/>
    <w:tmpl w:val="A2D8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440A59"/>
    <w:multiLevelType w:val="multilevel"/>
    <w:tmpl w:val="4BF2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CA0F1B"/>
    <w:multiLevelType w:val="multilevel"/>
    <w:tmpl w:val="6BD4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063DF3"/>
    <w:multiLevelType w:val="multilevel"/>
    <w:tmpl w:val="B42E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EC4F26"/>
    <w:multiLevelType w:val="multilevel"/>
    <w:tmpl w:val="37D4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E81BB0"/>
    <w:multiLevelType w:val="multilevel"/>
    <w:tmpl w:val="EF5E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D72565"/>
    <w:multiLevelType w:val="multilevel"/>
    <w:tmpl w:val="9434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0B1C13"/>
    <w:multiLevelType w:val="multilevel"/>
    <w:tmpl w:val="7DFE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FE185B"/>
    <w:multiLevelType w:val="multilevel"/>
    <w:tmpl w:val="3150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1D41E6"/>
    <w:multiLevelType w:val="multilevel"/>
    <w:tmpl w:val="B02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DA4A80"/>
    <w:multiLevelType w:val="multilevel"/>
    <w:tmpl w:val="ACA6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F46CEE"/>
    <w:multiLevelType w:val="multilevel"/>
    <w:tmpl w:val="8402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9C4427"/>
    <w:multiLevelType w:val="multilevel"/>
    <w:tmpl w:val="B41A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9465C"/>
    <w:multiLevelType w:val="multilevel"/>
    <w:tmpl w:val="DAC4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4F6FEE"/>
    <w:multiLevelType w:val="multilevel"/>
    <w:tmpl w:val="925C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E24809"/>
    <w:multiLevelType w:val="multilevel"/>
    <w:tmpl w:val="80D8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4B04B3"/>
    <w:multiLevelType w:val="multilevel"/>
    <w:tmpl w:val="08F4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C14B71"/>
    <w:multiLevelType w:val="multilevel"/>
    <w:tmpl w:val="E59A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2A4CA4"/>
    <w:multiLevelType w:val="multilevel"/>
    <w:tmpl w:val="EEBA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6B692D"/>
    <w:multiLevelType w:val="multilevel"/>
    <w:tmpl w:val="877A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9612DB"/>
    <w:multiLevelType w:val="multilevel"/>
    <w:tmpl w:val="0E4A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2351CC"/>
    <w:multiLevelType w:val="multilevel"/>
    <w:tmpl w:val="ACC8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8436A2"/>
    <w:multiLevelType w:val="multilevel"/>
    <w:tmpl w:val="3A40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6A4882"/>
    <w:multiLevelType w:val="multilevel"/>
    <w:tmpl w:val="B7FA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3E567D"/>
    <w:multiLevelType w:val="multilevel"/>
    <w:tmpl w:val="A2E4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C734E8"/>
    <w:multiLevelType w:val="multilevel"/>
    <w:tmpl w:val="D7EC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DD2025"/>
    <w:multiLevelType w:val="multilevel"/>
    <w:tmpl w:val="CB20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442048">
    <w:abstractNumId w:val="45"/>
  </w:num>
  <w:num w:numId="2" w16cid:durableId="2048984016">
    <w:abstractNumId w:val="16"/>
  </w:num>
  <w:num w:numId="3" w16cid:durableId="1039941480">
    <w:abstractNumId w:val="18"/>
  </w:num>
  <w:num w:numId="4" w16cid:durableId="259292235">
    <w:abstractNumId w:val="19"/>
  </w:num>
  <w:num w:numId="5" w16cid:durableId="1285622794">
    <w:abstractNumId w:val="36"/>
  </w:num>
  <w:num w:numId="6" w16cid:durableId="202061082">
    <w:abstractNumId w:val="5"/>
  </w:num>
  <w:num w:numId="7" w16cid:durableId="550194294">
    <w:abstractNumId w:val="17"/>
  </w:num>
  <w:num w:numId="8" w16cid:durableId="1735618186">
    <w:abstractNumId w:val="12"/>
  </w:num>
  <w:num w:numId="9" w16cid:durableId="1703049991">
    <w:abstractNumId w:val="42"/>
  </w:num>
  <w:num w:numId="10" w16cid:durableId="1849825797">
    <w:abstractNumId w:val="3"/>
  </w:num>
  <w:num w:numId="11" w16cid:durableId="1181507920">
    <w:abstractNumId w:val="46"/>
  </w:num>
  <w:num w:numId="12" w16cid:durableId="1630358434">
    <w:abstractNumId w:val="2"/>
  </w:num>
  <w:num w:numId="13" w16cid:durableId="581455733">
    <w:abstractNumId w:val="31"/>
  </w:num>
  <w:num w:numId="14" w16cid:durableId="1684896133">
    <w:abstractNumId w:val="7"/>
  </w:num>
  <w:num w:numId="15" w16cid:durableId="486047541">
    <w:abstractNumId w:val="37"/>
  </w:num>
  <w:num w:numId="16" w16cid:durableId="399058498">
    <w:abstractNumId w:val="4"/>
  </w:num>
  <w:num w:numId="17" w16cid:durableId="69471070">
    <w:abstractNumId w:val="39"/>
  </w:num>
  <w:num w:numId="18" w16cid:durableId="1775174418">
    <w:abstractNumId w:val="21"/>
  </w:num>
  <w:num w:numId="19" w16cid:durableId="1871600438">
    <w:abstractNumId w:val="27"/>
  </w:num>
  <w:num w:numId="20" w16cid:durableId="1027684465">
    <w:abstractNumId w:val="25"/>
  </w:num>
  <w:num w:numId="21" w16cid:durableId="922035428">
    <w:abstractNumId w:val="43"/>
  </w:num>
  <w:num w:numId="22" w16cid:durableId="2001422481">
    <w:abstractNumId w:val="26"/>
  </w:num>
  <w:num w:numId="23" w16cid:durableId="219369976">
    <w:abstractNumId w:val="9"/>
  </w:num>
  <w:num w:numId="24" w16cid:durableId="691879375">
    <w:abstractNumId w:val="28"/>
  </w:num>
  <w:num w:numId="25" w16cid:durableId="1833449640">
    <w:abstractNumId w:val="30"/>
  </w:num>
  <w:num w:numId="26" w16cid:durableId="2073851295">
    <w:abstractNumId w:val="0"/>
  </w:num>
  <w:num w:numId="27" w16cid:durableId="1933706595">
    <w:abstractNumId w:val="44"/>
  </w:num>
  <w:num w:numId="28" w16cid:durableId="617948935">
    <w:abstractNumId w:val="11"/>
  </w:num>
  <w:num w:numId="29" w16cid:durableId="198247627">
    <w:abstractNumId w:val="15"/>
  </w:num>
  <w:num w:numId="30" w16cid:durableId="552623875">
    <w:abstractNumId w:val="6"/>
  </w:num>
  <w:num w:numId="31" w16cid:durableId="1185971803">
    <w:abstractNumId w:val="40"/>
  </w:num>
  <w:num w:numId="32" w16cid:durableId="1994094393">
    <w:abstractNumId w:val="38"/>
  </w:num>
  <w:num w:numId="33" w16cid:durableId="1077871269">
    <w:abstractNumId w:val="33"/>
  </w:num>
  <w:num w:numId="34" w16cid:durableId="1656446938">
    <w:abstractNumId w:val="48"/>
  </w:num>
  <w:num w:numId="35" w16cid:durableId="1500462171">
    <w:abstractNumId w:val="10"/>
  </w:num>
  <w:num w:numId="36" w16cid:durableId="646512816">
    <w:abstractNumId w:val="23"/>
  </w:num>
  <w:num w:numId="37" w16cid:durableId="618605631">
    <w:abstractNumId w:val="47"/>
  </w:num>
  <w:num w:numId="38" w16cid:durableId="2115175847">
    <w:abstractNumId w:val="41"/>
  </w:num>
  <w:num w:numId="39" w16cid:durableId="889923592">
    <w:abstractNumId w:val="29"/>
  </w:num>
  <w:num w:numId="40" w16cid:durableId="513420341">
    <w:abstractNumId w:val="24"/>
  </w:num>
  <w:num w:numId="41" w16cid:durableId="405340737">
    <w:abstractNumId w:val="22"/>
  </w:num>
  <w:num w:numId="42" w16cid:durableId="1215434750">
    <w:abstractNumId w:val="13"/>
  </w:num>
  <w:num w:numId="43" w16cid:durableId="1726106581">
    <w:abstractNumId w:val="34"/>
  </w:num>
  <w:num w:numId="44" w16cid:durableId="4015571">
    <w:abstractNumId w:val="14"/>
  </w:num>
  <w:num w:numId="45" w16cid:durableId="433325357">
    <w:abstractNumId w:val="20"/>
  </w:num>
  <w:num w:numId="46" w16cid:durableId="653997916">
    <w:abstractNumId w:val="35"/>
  </w:num>
  <w:num w:numId="47" w16cid:durableId="52892795">
    <w:abstractNumId w:val="1"/>
  </w:num>
  <w:num w:numId="48" w16cid:durableId="737360154">
    <w:abstractNumId w:val="32"/>
  </w:num>
  <w:num w:numId="49" w16cid:durableId="519858048">
    <w:abstractNumId w:val="8"/>
  </w:num>
  <w:num w:numId="50" w16cid:durableId="1858620381">
    <w:abstractNumId w:val="8"/>
  </w:num>
  <w:num w:numId="51" w16cid:durableId="739642470">
    <w:abstractNumId w:val="8"/>
  </w:num>
  <w:num w:numId="52" w16cid:durableId="1407724568">
    <w:abstractNumId w:val="8"/>
  </w:num>
  <w:num w:numId="53" w16cid:durableId="1666085190">
    <w:abstractNumId w:val="8"/>
  </w:num>
  <w:num w:numId="54" w16cid:durableId="1720936342">
    <w:abstractNumId w:val="8"/>
  </w:num>
  <w:num w:numId="55" w16cid:durableId="747070161">
    <w:abstractNumId w:val="8"/>
  </w:num>
  <w:num w:numId="56" w16cid:durableId="939602727">
    <w:abstractNumId w:val="8"/>
  </w:num>
  <w:num w:numId="57" w16cid:durableId="779878429">
    <w:abstractNumId w:val="8"/>
  </w:num>
  <w:num w:numId="58" w16cid:durableId="21000604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956"/>
    <w:rsid w:val="0000672A"/>
    <w:rsid w:val="00024F2A"/>
    <w:rsid w:val="000431A4"/>
    <w:rsid w:val="0004717F"/>
    <w:rsid w:val="00062C0D"/>
    <w:rsid w:val="000658B3"/>
    <w:rsid w:val="00087540"/>
    <w:rsid w:val="000A54BA"/>
    <w:rsid w:val="000D71D8"/>
    <w:rsid w:val="001227DE"/>
    <w:rsid w:val="001778E3"/>
    <w:rsid w:val="001E2771"/>
    <w:rsid w:val="002020FA"/>
    <w:rsid w:val="00215E3B"/>
    <w:rsid w:val="00226351"/>
    <w:rsid w:val="00240AC6"/>
    <w:rsid w:val="00280354"/>
    <w:rsid w:val="0029700D"/>
    <w:rsid w:val="002B0046"/>
    <w:rsid w:val="002E1FBB"/>
    <w:rsid w:val="00333F30"/>
    <w:rsid w:val="0036144F"/>
    <w:rsid w:val="003720FE"/>
    <w:rsid w:val="0037450E"/>
    <w:rsid w:val="0038331B"/>
    <w:rsid w:val="003B68A0"/>
    <w:rsid w:val="003C4778"/>
    <w:rsid w:val="003D37CE"/>
    <w:rsid w:val="003D7424"/>
    <w:rsid w:val="003F5C91"/>
    <w:rsid w:val="00404B52"/>
    <w:rsid w:val="00437956"/>
    <w:rsid w:val="004A117E"/>
    <w:rsid w:val="00565F58"/>
    <w:rsid w:val="00576D41"/>
    <w:rsid w:val="00591DCD"/>
    <w:rsid w:val="005D7F22"/>
    <w:rsid w:val="006036ED"/>
    <w:rsid w:val="006346EE"/>
    <w:rsid w:val="00662598"/>
    <w:rsid w:val="006736AD"/>
    <w:rsid w:val="00673FB6"/>
    <w:rsid w:val="006C08B8"/>
    <w:rsid w:val="006C6E50"/>
    <w:rsid w:val="006E3943"/>
    <w:rsid w:val="006E78D0"/>
    <w:rsid w:val="006F7FA7"/>
    <w:rsid w:val="0072478D"/>
    <w:rsid w:val="00726FD8"/>
    <w:rsid w:val="0074205F"/>
    <w:rsid w:val="0074270B"/>
    <w:rsid w:val="00755BBF"/>
    <w:rsid w:val="00757410"/>
    <w:rsid w:val="00771115"/>
    <w:rsid w:val="00792B68"/>
    <w:rsid w:val="007B08D9"/>
    <w:rsid w:val="007F5FD7"/>
    <w:rsid w:val="00822781"/>
    <w:rsid w:val="00825C28"/>
    <w:rsid w:val="00827356"/>
    <w:rsid w:val="008A02C7"/>
    <w:rsid w:val="008C0D6E"/>
    <w:rsid w:val="008D71A4"/>
    <w:rsid w:val="0090346E"/>
    <w:rsid w:val="00904804"/>
    <w:rsid w:val="009071DB"/>
    <w:rsid w:val="00937285"/>
    <w:rsid w:val="009752F9"/>
    <w:rsid w:val="009904D8"/>
    <w:rsid w:val="0099638D"/>
    <w:rsid w:val="009D5414"/>
    <w:rsid w:val="009F770D"/>
    <w:rsid w:val="00A122A0"/>
    <w:rsid w:val="00A67F3A"/>
    <w:rsid w:val="00A87BE6"/>
    <w:rsid w:val="00A90C9C"/>
    <w:rsid w:val="00AC25FD"/>
    <w:rsid w:val="00AD78D9"/>
    <w:rsid w:val="00AE6A12"/>
    <w:rsid w:val="00B143CE"/>
    <w:rsid w:val="00B206F8"/>
    <w:rsid w:val="00B31763"/>
    <w:rsid w:val="00B41135"/>
    <w:rsid w:val="00B525C5"/>
    <w:rsid w:val="00B54DFE"/>
    <w:rsid w:val="00B7111C"/>
    <w:rsid w:val="00B821FF"/>
    <w:rsid w:val="00B844A3"/>
    <w:rsid w:val="00B84A67"/>
    <w:rsid w:val="00B875C0"/>
    <w:rsid w:val="00BD249A"/>
    <w:rsid w:val="00C04943"/>
    <w:rsid w:val="00C2306F"/>
    <w:rsid w:val="00C2460D"/>
    <w:rsid w:val="00C4345F"/>
    <w:rsid w:val="00C52755"/>
    <w:rsid w:val="00C7548F"/>
    <w:rsid w:val="00C76C77"/>
    <w:rsid w:val="00CA1DE3"/>
    <w:rsid w:val="00CA37F0"/>
    <w:rsid w:val="00CB2DCB"/>
    <w:rsid w:val="00CE2E0F"/>
    <w:rsid w:val="00D25483"/>
    <w:rsid w:val="00D502E6"/>
    <w:rsid w:val="00D530B4"/>
    <w:rsid w:val="00D638BE"/>
    <w:rsid w:val="00D86342"/>
    <w:rsid w:val="00D95FE9"/>
    <w:rsid w:val="00DA64B8"/>
    <w:rsid w:val="00DE7A4D"/>
    <w:rsid w:val="00DF6569"/>
    <w:rsid w:val="00E35228"/>
    <w:rsid w:val="00E8635F"/>
    <w:rsid w:val="00EA004B"/>
    <w:rsid w:val="00ED59DB"/>
    <w:rsid w:val="00EE3F2C"/>
    <w:rsid w:val="00F5002A"/>
    <w:rsid w:val="00F552D2"/>
    <w:rsid w:val="00FA4F75"/>
    <w:rsid w:val="00FB22AA"/>
    <w:rsid w:val="00FB2AD0"/>
    <w:rsid w:val="00FB5D35"/>
    <w:rsid w:val="00FE483E"/>
    <w:rsid w:val="00FF7A4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A44B3"/>
  <w15:chartTrackingRefBased/>
  <w15:docId w15:val="{2958D35F-7215-4259-A733-27EAFC9D5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E"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6F8"/>
  </w:style>
  <w:style w:type="paragraph" w:styleId="Heading1">
    <w:name w:val="heading 1"/>
    <w:basedOn w:val="Normal"/>
    <w:next w:val="Normal"/>
    <w:link w:val="Heading1Char"/>
    <w:uiPriority w:val="9"/>
    <w:qFormat/>
    <w:rsid w:val="00B206F8"/>
    <w:pPr>
      <w:keepNext/>
      <w:keepLines/>
      <w:pBdr>
        <w:bottom w:val="single" w:sz="4" w:space="2" w:color="009DD9"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B206F8"/>
    <w:pPr>
      <w:keepNext/>
      <w:keepLines/>
      <w:spacing w:before="120" w:after="0" w:line="240" w:lineRule="auto"/>
      <w:outlineLvl w:val="1"/>
    </w:pPr>
    <w:rPr>
      <w:rFonts w:asciiTheme="majorHAnsi" w:eastAsiaTheme="majorEastAsia" w:hAnsiTheme="majorHAnsi" w:cstheme="majorBidi"/>
      <w:color w:val="009DD9" w:themeColor="accent2"/>
      <w:sz w:val="36"/>
      <w:szCs w:val="36"/>
    </w:rPr>
  </w:style>
  <w:style w:type="paragraph" w:styleId="Heading3">
    <w:name w:val="heading 3"/>
    <w:basedOn w:val="Normal"/>
    <w:next w:val="Normal"/>
    <w:link w:val="Heading3Char"/>
    <w:uiPriority w:val="9"/>
    <w:unhideWhenUsed/>
    <w:qFormat/>
    <w:rsid w:val="00B206F8"/>
    <w:pPr>
      <w:keepNext/>
      <w:keepLines/>
      <w:spacing w:before="80" w:after="0" w:line="240" w:lineRule="auto"/>
      <w:outlineLvl w:val="2"/>
    </w:pPr>
    <w:rPr>
      <w:rFonts w:asciiTheme="majorHAnsi" w:eastAsiaTheme="majorEastAsia" w:hAnsiTheme="majorHAnsi" w:cstheme="majorBidi"/>
      <w:color w:val="0075A2" w:themeColor="accent2" w:themeShade="BF"/>
      <w:sz w:val="32"/>
      <w:szCs w:val="32"/>
    </w:rPr>
  </w:style>
  <w:style w:type="paragraph" w:styleId="Heading4">
    <w:name w:val="heading 4"/>
    <w:basedOn w:val="Normal"/>
    <w:next w:val="Normal"/>
    <w:link w:val="Heading4Char"/>
    <w:uiPriority w:val="9"/>
    <w:unhideWhenUsed/>
    <w:qFormat/>
    <w:rsid w:val="00B206F8"/>
    <w:pPr>
      <w:keepNext/>
      <w:keepLines/>
      <w:spacing w:before="80" w:after="0" w:line="240" w:lineRule="auto"/>
      <w:outlineLvl w:val="3"/>
    </w:pPr>
    <w:rPr>
      <w:rFonts w:asciiTheme="majorHAnsi" w:eastAsiaTheme="majorEastAsia" w:hAnsiTheme="majorHAnsi" w:cstheme="majorBidi"/>
      <w:i/>
      <w:iCs/>
      <w:color w:val="004E6C" w:themeColor="accent2" w:themeShade="80"/>
      <w:sz w:val="28"/>
      <w:szCs w:val="28"/>
    </w:rPr>
  </w:style>
  <w:style w:type="paragraph" w:styleId="Heading5">
    <w:name w:val="heading 5"/>
    <w:basedOn w:val="Normal"/>
    <w:next w:val="Normal"/>
    <w:link w:val="Heading5Char"/>
    <w:uiPriority w:val="9"/>
    <w:semiHidden/>
    <w:unhideWhenUsed/>
    <w:qFormat/>
    <w:rsid w:val="00B206F8"/>
    <w:pPr>
      <w:keepNext/>
      <w:keepLines/>
      <w:spacing w:before="80" w:after="0" w:line="240" w:lineRule="auto"/>
      <w:outlineLvl w:val="4"/>
    </w:pPr>
    <w:rPr>
      <w:rFonts w:asciiTheme="majorHAnsi" w:eastAsiaTheme="majorEastAsia" w:hAnsiTheme="majorHAnsi" w:cstheme="majorBidi"/>
      <w:color w:val="0075A2" w:themeColor="accent2" w:themeShade="BF"/>
      <w:sz w:val="24"/>
      <w:szCs w:val="24"/>
    </w:rPr>
  </w:style>
  <w:style w:type="paragraph" w:styleId="Heading6">
    <w:name w:val="heading 6"/>
    <w:basedOn w:val="Normal"/>
    <w:next w:val="Normal"/>
    <w:link w:val="Heading6Char"/>
    <w:uiPriority w:val="9"/>
    <w:semiHidden/>
    <w:unhideWhenUsed/>
    <w:qFormat/>
    <w:rsid w:val="00B206F8"/>
    <w:pPr>
      <w:keepNext/>
      <w:keepLines/>
      <w:spacing w:before="80" w:after="0" w:line="240" w:lineRule="auto"/>
      <w:outlineLvl w:val="5"/>
    </w:pPr>
    <w:rPr>
      <w:rFonts w:asciiTheme="majorHAnsi" w:eastAsiaTheme="majorEastAsia" w:hAnsiTheme="majorHAnsi" w:cstheme="majorBidi"/>
      <w:i/>
      <w:iCs/>
      <w:color w:val="004E6C" w:themeColor="accent2" w:themeShade="80"/>
      <w:sz w:val="24"/>
      <w:szCs w:val="24"/>
    </w:rPr>
  </w:style>
  <w:style w:type="paragraph" w:styleId="Heading7">
    <w:name w:val="heading 7"/>
    <w:basedOn w:val="Normal"/>
    <w:next w:val="Normal"/>
    <w:link w:val="Heading7Char"/>
    <w:uiPriority w:val="9"/>
    <w:semiHidden/>
    <w:unhideWhenUsed/>
    <w:qFormat/>
    <w:rsid w:val="00B206F8"/>
    <w:pPr>
      <w:keepNext/>
      <w:keepLines/>
      <w:spacing w:before="80" w:after="0" w:line="240" w:lineRule="auto"/>
      <w:outlineLvl w:val="6"/>
    </w:pPr>
    <w:rPr>
      <w:rFonts w:asciiTheme="majorHAnsi" w:eastAsiaTheme="majorEastAsia" w:hAnsiTheme="majorHAnsi" w:cstheme="majorBidi"/>
      <w:b/>
      <w:bCs/>
      <w:color w:val="004E6C" w:themeColor="accent2" w:themeShade="80"/>
      <w:sz w:val="22"/>
      <w:szCs w:val="22"/>
    </w:rPr>
  </w:style>
  <w:style w:type="paragraph" w:styleId="Heading8">
    <w:name w:val="heading 8"/>
    <w:basedOn w:val="Normal"/>
    <w:next w:val="Normal"/>
    <w:link w:val="Heading8Char"/>
    <w:uiPriority w:val="9"/>
    <w:semiHidden/>
    <w:unhideWhenUsed/>
    <w:qFormat/>
    <w:rsid w:val="00B206F8"/>
    <w:pPr>
      <w:keepNext/>
      <w:keepLines/>
      <w:spacing w:before="80" w:after="0" w:line="240" w:lineRule="auto"/>
      <w:outlineLvl w:val="7"/>
    </w:pPr>
    <w:rPr>
      <w:rFonts w:asciiTheme="majorHAnsi" w:eastAsiaTheme="majorEastAsia" w:hAnsiTheme="majorHAnsi" w:cstheme="majorBidi"/>
      <w:color w:val="004E6C" w:themeColor="accent2" w:themeShade="80"/>
      <w:sz w:val="22"/>
      <w:szCs w:val="22"/>
    </w:rPr>
  </w:style>
  <w:style w:type="paragraph" w:styleId="Heading9">
    <w:name w:val="heading 9"/>
    <w:basedOn w:val="Normal"/>
    <w:next w:val="Normal"/>
    <w:link w:val="Heading9Char"/>
    <w:uiPriority w:val="9"/>
    <w:semiHidden/>
    <w:unhideWhenUsed/>
    <w:qFormat/>
    <w:rsid w:val="00B206F8"/>
    <w:pPr>
      <w:keepNext/>
      <w:keepLines/>
      <w:spacing w:before="80" w:after="0" w:line="240" w:lineRule="auto"/>
      <w:outlineLvl w:val="8"/>
    </w:pPr>
    <w:rPr>
      <w:rFonts w:asciiTheme="majorHAnsi" w:eastAsiaTheme="majorEastAsia" w:hAnsiTheme="majorHAnsi" w:cstheme="majorBidi"/>
      <w:i/>
      <w:iCs/>
      <w:color w:val="004E6C"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6F8"/>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B206F8"/>
    <w:rPr>
      <w:rFonts w:asciiTheme="majorHAnsi" w:eastAsiaTheme="majorEastAsia" w:hAnsiTheme="majorHAnsi" w:cstheme="majorBidi"/>
      <w:color w:val="009DD9" w:themeColor="accent2"/>
      <w:sz w:val="36"/>
      <w:szCs w:val="36"/>
    </w:rPr>
  </w:style>
  <w:style w:type="character" w:customStyle="1" w:styleId="Heading3Char">
    <w:name w:val="Heading 3 Char"/>
    <w:basedOn w:val="DefaultParagraphFont"/>
    <w:link w:val="Heading3"/>
    <w:uiPriority w:val="9"/>
    <w:rsid w:val="00B206F8"/>
    <w:rPr>
      <w:rFonts w:asciiTheme="majorHAnsi" w:eastAsiaTheme="majorEastAsia" w:hAnsiTheme="majorHAnsi" w:cstheme="majorBidi"/>
      <w:color w:val="0075A2" w:themeColor="accent2" w:themeShade="BF"/>
      <w:sz w:val="32"/>
      <w:szCs w:val="32"/>
    </w:rPr>
  </w:style>
  <w:style w:type="character" w:customStyle="1" w:styleId="Heading4Char">
    <w:name w:val="Heading 4 Char"/>
    <w:basedOn w:val="DefaultParagraphFont"/>
    <w:link w:val="Heading4"/>
    <w:uiPriority w:val="9"/>
    <w:rsid w:val="00B206F8"/>
    <w:rPr>
      <w:rFonts w:asciiTheme="majorHAnsi" w:eastAsiaTheme="majorEastAsia" w:hAnsiTheme="majorHAnsi" w:cstheme="majorBidi"/>
      <w:i/>
      <w:iCs/>
      <w:color w:val="004E6C" w:themeColor="accent2" w:themeShade="80"/>
      <w:sz w:val="28"/>
      <w:szCs w:val="28"/>
    </w:rPr>
  </w:style>
  <w:style w:type="character" w:customStyle="1" w:styleId="Heading5Char">
    <w:name w:val="Heading 5 Char"/>
    <w:basedOn w:val="DefaultParagraphFont"/>
    <w:link w:val="Heading5"/>
    <w:uiPriority w:val="9"/>
    <w:semiHidden/>
    <w:rsid w:val="00B206F8"/>
    <w:rPr>
      <w:rFonts w:asciiTheme="majorHAnsi" w:eastAsiaTheme="majorEastAsia" w:hAnsiTheme="majorHAnsi" w:cstheme="majorBidi"/>
      <w:color w:val="0075A2" w:themeColor="accent2" w:themeShade="BF"/>
      <w:sz w:val="24"/>
      <w:szCs w:val="24"/>
    </w:rPr>
  </w:style>
  <w:style w:type="character" w:customStyle="1" w:styleId="Heading6Char">
    <w:name w:val="Heading 6 Char"/>
    <w:basedOn w:val="DefaultParagraphFont"/>
    <w:link w:val="Heading6"/>
    <w:uiPriority w:val="9"/>
    <w:semiHidden/>
    <w:rsid w:val="00B206F8"/>
    <w:rPr>
      <w:rFonts w:asciiTheme="majorHAnsi" w:eastAsiaTheme="majorEastAsia" w:hAnsiTheme="majorHAnsi" w:cstheme="majorBidi"/>
      <w:i/>
      <w:iCs/>
      <w:color w:val="004E6C" w:themeColor="accent2" w:themeShade="80"/>
      <w:sz w:val="24"/>
      <w:szCs w:val="24"/>
    </w:rPr>
  </w:style>
  <w:style w:type="character" w:customStyle="1" w:styleId="Heading7Char">
    <w:name w:val="Heading 7 Char"/>
    <w:basedOn w:val="DefaultParagraphFont"/>
    <w:link w:val="Heading7"/>
    <w:uiPriority w:val="9"/>
    <w:semiHidden/>
    <w:rsid w:val="00B206F8"/>
    <w:rPr>
      <w:rFonts w:asciiTheme="majorHAnsi" w:eastAsiaTheme="majorEastAsia" w:hAnsiTheme="majorHAnsi" w:cstheme="majorBidi"/>
      <w:b/>
      <w:bCs/>
      <w:color w:val="004E6C" w:themeColor="accent2" w:themeShade="80"/>
      <w:sz w:val="22"/>
      <w:szCs w:val="22"/>
    </w:rPr>
  </w:style>
  <w:style w:type="character" w:customStyle="1" w:styleId="Heading8Char">
    <w:name w:val="Heading 8 Char"/>
    <w:basedOn w:val="DefaultParagraphFont"/>
    <w:link w:val="Heading8"/>
    <w:uiPriority w:val="9"/>
    <w:semiHidden/>
    <w:rsid w:val="00B206F8"/>
    <w:rPr>
      <w:rFonts w:asciiTheme="majorHAnsi" w:eastAsiaTheme="majorEastAsia" w:hAnsiTheme="majorHAnsi" w:cstheme="majorBidi"/>
      <w:color w:val="004E6C" w:themeColor="accent2" w:themeShade="80"/>
      <w:sz w:val="22"/>
      <w:szCs w:val="22"/>
    </w:rPr>
  </w:style>
  <w:style w:type="character" w:customStyle="1" w:styleId="Heading9Char">
    <w:name w:val="Heading 9 Char"/>
    <w:basedOn w:val="DefaultParagraphFont"/>
    <w:link w:val="Heading9"/>
    <w:uiPriority w:val="9"/>
    <w:semiHidden/>
    <w:rsid w:val="00B206F8"/>
    <w:rPr>
      <w:rFonts w:asciiTheme="majorHAnsi" w:eastAsiaTheme="majorEastAsia" w:hAnsiTheme="majorHAnsi" w:cstheme="majorBidi"/>
      <w:i/>
      <w:iCs/>
      <w:color w:val="004E6C" w:themeColor="accent2" w:themeShade="80"/>
      <w:sz w:val="22"/>
      <w:szCs w:val="22"/>
    </w:rPr>
  </w:style>
  <w:style w:type="paragraph" w:styleId="Title">
    <w:name w:val="Title"/>
    <w:basedOn w:val="Normal"/>
    <w:next w:val="Normal"/>
    <w:link w:val="TitleChar"/>
    <w:uiPriority w:val="10"/>
    <w:qFormat/>
    <w:rsid w:val="00B206F8"/>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B206F8"/>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B206F8"/>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B206F8"/>
    <w:rPr>
      <w:caps/>
      <w:color w:val="404040" w:themeColor="text1" w:themeTint="BF"/>
      <w:spacing w:val="20"/>
      <w:sz w:val="28"/>
      <w:szCs w:val="28"/>
    </w:rPr>
  </w:style>
  <w:style w:type="paragraph" w:styleId="Quote">
    <w:name w:val="Quote"/>
    <w:basedOn w:val="Normal"/>
    <w:next w:val="Normal"/>
    <w:link w:val="QuoteChar"/>
    <w:uiPriority w:val="29"/>
    <w:qFormat/>
    <w:rsid w:val="00B206F8"/>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B206F8"/>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437956"/>
    <w:pPr>
      <w:ind w:left="720"/>
      <w:contextualSpacing/>
    </w:pPr>
  </w:style>
  <w:style w:type="character" w:styleId="IntenseEmphasis">
    <w:name w:val="Intense Emphasis"/>
    <w:basedOn w:val="DefaultParagraphFont"/>
    <w:uiPriority w:val="21"/>
    <w:qFormat/>
    <w:rsid w:val="00B206F8"/>
    <w:rPr>
      <w:b/>
      <w:bCs/>
      <w:i/>
      <w:iCs/>
      <w:caps w:val="0"/>
      <w:smallCaps w:val="0"/>
      <w:strike w:val="0"/>
      <w:dstrike w:val="0"/>
      <w:color w:val="009DD9" w:themeColor="accent2"/>
    </w:rPr>
  </w:style>
  <w:style w:type="paragraph" w:styleId="IntenseQuote">
    <w:name w:val="Intense Quote"/>
    <w:basedOn w:val="Normal"/>
    <w:next w:val="Normal"/>
    <w:link w:val="IntenseQuoteChar"/>
    <w:uiPriority w:val="30"/>
    <w:qFormat/>
    <w:rsid w:val="00B206F8"/>
    <w:pPr>
      <w:pBdr>
        <w:top w:val="single" w:sz="24" w:space="4" w:color="009DD9"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B206F8"/>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B206F8"/>
    <w:rPr>
      <w:b/>
      <w:bCs/>
      <w:caps w:val="0"/>
      <w:smallCaps/>
      <w:color w:val="auto"/>
      <w:spacing w:val="0"/>
      <w:u w:val="single"/>
    </w:rPr>
  </w:style>
  <w:style w:type="paragraph" w:styleId="Header">
    <w:name w:val="header"/>
    <w:basedOn w:val="Normal"/>
    <w:link w:val="HeaderChar"/>
    <w:uiPriority w:val="99"/>
    <w:unhideWhenUsed/>
    <w:rsid w:val="007574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7410"/>
  </w:style>
  <w:style w:type="paragraph" w:styleId="Footer">
    <w:name w:val="footer"/>
    <w:basedOn w:val="Normal"/>
    <w:link w:val="FooterChar"/>
    <w:uiPriority w:val="99"/>
    <w:unhideWhenUsed/>
    <w:rsid w:val="007574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7410"/>
  </w:style>
  <w:style w:type="paragraph" w:styleId="NoSpacing">
    <w:name w:val="No Spacing"/>
    <w:link w:val="NoSpacingChar"/>
    <w:uiPriority w:val="1"/>
    <w:qFormat/>
    <w:rsid w:val="00B206F8"/>
    <w:pPr>
      <w:spacing w:after="0" w:line="240" w:lineRule="auto"/>
    </w:pPr>
  </w:style>
  <w:style w:type="character" w:customStyle="1" w:styleId="NoSpacingChar">
    <w:name w:val="No Spacing Char"/>
    <w:basedOn w:val="DefaultParagraphFont"/>
    <w:link w:val="NoSpacing"/>
    <w:uiPriority w:val="1"/>
    <w:rsid w:val="00757410"/>
  </w:style>
  <w:style w:type="paragraph" w:styleId="TOCHeading">
    <w:name w:val="TOC Heading"/>
    <w:basedOn w:val="Heading1"/>
    <w:next w:val="Normal"/>
    <w:uiPriority w:val="39"/>
    <w:unhideWhenUsed/>
    <w:qFormat/>
    <w:rsid w:val="00B206F8"/>
    <w:pPr>
      <w:outlineLvl w:val="9"/>
    </w:pPr>
  </w:style>
  <w:style w:type="paragraph" w:styleId="TOC1">
    <w:name w:val="toc 1"/>
    <w:basedOn w:val="Normal"/>
    <w:next w:val="Normal"/>
    <w:autoRedefine/>
    <w:uiPriority w:val="39"/>
    <w:unhideWhenUsed/>
    <w:rsid w:val="0000672A"/>
    <w:pPr>
      <w:spacing w:after="100"/>
    </w:pPr>
  </w:style>
  <w:style w:type="paragraph" w:styleId="TOC2">
    <w:name w:val="toc 2"/>
    <w:basedOn w:val="Normal"/>
    <w:next w:val="Normal"/>
    <w:autoRedefine/>
    <w:uiPriority w:val="39"/>
    <w:unhideWhenUsed/>
    <w:rsid w:val="0000672A"/>
    <w:pPr>
      <w:spacing w:after="100"/>
      <w:ind w:left="240"/>
    </w:pPr>
  </w:style>
  <w:style w:type="character" w:styleId="Hyperlink">
    <w:name w:val="Hyperlink"/>
    <w:basedOn w:val="DefaultParagraphFont"/>
    <w:uiPriority w:val="99"/>
    <w:unhideWhenUsed/>
    <w:rsid w:val="0000672A"/>
    <w:rPr>
      <w:color w:val="F49100" w:themeColor="hyperlink"/>
      <w:u w:val="single"/>
    </w:rPr>
  </w:style>
  <w:style w:type="paragraph" w:styleId="TOC3">
    <w:name w:val="toc 3"/>
    <w:basedOn w:val="Normal"/>
    <w:next w:val="Normal"/>
    <w:autoRedefine/>
    <w:uiPriority w:val="39"/>
    <w:unhideWhenUsed/>
    <w:rsid w:val="003D37CE"/>
    <w:pPr>
      <w:spacing w:after="100"/>
      <w:ind w:left="480"/>
    </w:pPr>
  </w:style>
  <w:style w:type="paragraph" w:styleId="Caption">
    <w:name w:val="caption"/>
    <w:basedOn w:val="Normal"/>
    <w:next w:val="Normal"/>
    <w:uiPriority w:val="35"/>
    <w:semiHidden/>
    <w:unhideWhenUsed/>
    <w:qFormat/>
    <w:rsid w:val="00B206F8"/>
    <w:pPr>
      <w:spacing w:line="240" w:lineRule="auto"/>
    </w:pPr>
    <w:rPr>
      <w:b/>
      <w:bCs/>
      <w:color w:val="404040" w:themeColor="text1" w:themeTint="BF"/>
      <w:sz w:val="16"/>
      <w:szCs w:val="16"/>
    </w:rPr>
  </w:style>
  <w:style w:type="character" w:styleId="Strong">
    <w:name w:val="Strong"/>
    <w:basedOn w:val="DefaultParagraphFont"/>
    <w:uiPriority w:val="22"/>
    <w:qFormat/>
    <w:rsid w:val="00B206F8"/>
    <w:rPr>
      <w:b/>
      <w:bCs/>
    </w:rPr>
  </w:style>
  <w:style w:type="character" w:styleId="Emphasis">
    <w:name w:val="Emphasis"/>
    <w:basedOn w:val="DefaultParagraphFont"/>
    <w:uiPriority w:val="20"/>
    <w:qFormat/>
    <w:rsid w:val="00B206F8"/>
    <w:rPr>
      <w:i/>
      <w:iCs/>
      <w:color w:val="000000" w:themeColor="text1"/>
    </w:rPr>
  </w:style>
  <w:style w:type="character" w:styleId="SubtleEmphasis">
    <w:name w:val="Subtle Emphasis"/>
    <w:basedOn w:val="DefaultParagraphFont"/>
    <w:uiPriority w:val="19"/>
    <w:qFormat/>
    <w:rsid w:val="00B206F8"/>
    <w:rPr>
      <w:i/>
      <w:iCs/>
      <w:color w:val="595959" w:themeColor="text1" w:themeTint="A6"/>
    </w:rPr>
  </w:style>
  <w:style w:type="character" w:styleId="SubtleReference">
    <w:name w:val="Subtle Reference"/>
    <w:basedOn w:val="DefaultParagraphFont"/>
    <w:uiPriority w:val="31"/>
    <w:qFormat/>
    <w:rsid w:val="00B206F8"/>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B206F8"/>
    <w:rPr>
      <w:b/>
      <w:bCs/>
      <w:caps w:val="0"/>
      <w:smallCaps/>
      <w:spacing w:val="0"/>
    </w:rPr>
  </w:style>
  <w:style w:type="table" w:styleId="TableGrid">
    <w:name w:val="Table Grid"/>
    <w:basedOn w:val="TableNormal"/>
    <w:uiPriority w:val="39"/>
    <w:rsid w:val="00B525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525C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TU Dublin</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9</Pages>
  <Words>1585</Words>
  <Characters>9228</Characters>
  <Application>Microsoft Office Word</Application>
  <DocSecurity>0</DocSecurity>
  <Lines>461</Lines>
  <Paragraphs>400</Paragraphs>
  <ScaleCrop>false</ScaleCrop>
  <HeadingPairs>
    <vt:vector size="2" baseType="variant">
      <vt:variant>
        <vt:lpstr>Title</vt:lpstr>
      </vt:variant>
      <vt:variant>
        <vt:i4>1</vt:i4>
      </vt:variant>
    </vt:vector>
  </HeadingPairs>
  <TitlesOfParts>
    <vt:vector size="1" baseType="lpstr">
      <vt:lpstr>Computer Vision Assignment 2</vt:lpstr>
    </vt:vector>
  </TitlesOfParts>
  <Company>B00153639</Company>
  <LinksUpToDate>false</LinksUpToDate>
  <CharactersWithSpaces>10413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Vision Assignment 2</dc:title>
  <dc:subject/>
  <dc:creator>Josh Treacy</dc:creator>
  <cp:keywords/>
  <dc:description/>
  <cp:lastModifiedBy>Josh Treacy</cp:lastModifiedBy>
  <cp:revision>119</cp:revision>
  <cp:lastPrinted>2026-04-21T13:34:00Z</cp:lastPrinted>
  <dcterms:created xsi:type="dcterms:W3CDTF">2026-04-15T20:39:00Z</dcterms:created>
  <dcterms:modified xsi:type="dcterms:W3CDTF">2026-04-21T13:53:00Z</dcterms:modified>
</cp:coreProperties>
</file>