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31EE" w14:textId="46859861" w:rsidR="00861FD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 w:rsidR="00357A1B" w:rsidRPr="00357A1B">
        <w:rPr>
          <w:b/>
          <w:color w:val="000000"/>
          <w:sz w:val="26"/>
          <w:szCs w:val="26"/>
        </w:rPr>
        <w:t>Схема концептуальной архитектуры открытия депозитов для MVP</w:t>
      </w:r>
    </w:p>
    <w:p w14:paraId="527664A1" w14:textId="468130EE" w:rsidR="00861FDA" w:rsidRPr="00357A1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  <w:r w:rsidR="00357A1B" w:rsidRPr="00A371DB">
        <w:rPr>
          <w:b/>
          <w:color w:val="000000"/>
          <w:sz w:val="26"/>
          <w:szCs w:val="26"/>
          <w:lang w:val="ru-RU"/>
        </w:rPr>
        <w:t xml:space="preserve"> </w:t>
      </w:r>
      <w:r w:rsidR="00357A1B">
        <w:rPr>
          <w:b/>
          <w:color w:val="000000"/>
          <w:sz w:val="26"/>
          <w:szCs w:val="26"/>
          <w:lang w:val="ru-RU"/>
        </w:rPr>
        <w:t>Краснопеев Георгий</w:t>
      </w:r>
    </w:p>
    <w:p w14:paraId="22FF6748" w14:textId="6D4DEA8B" w:rsidR="00861FDA" w:rsidRPr="00357A1B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  <w:r w:rsidR="00357A1B">
        <w:rPr>
          <w:b/>
          <w:color w:val="000000"/>
          <w:sz w:val="26"/>
          <w:szCs w:val="26"/>
          <w:lang w:val="ru-RU"/>
        </w:rPr>
        <w:t xml:space="preserve"> 16.12.2024</w:t>
      </w:r>
    </w:p>
    <w:p w14:paraId="5360CE6B" w14:textId="132B9314" w:rsidR="00861FDA" w:rsidRPr="0044673B" w:rsidRDefault="00000000" w:rsidP="0044673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155"/>
        <w:gridCol w:w="4290"/>
      </w:tblGrid>
      <w:tr w:rsidR="00861FDA" w14:paraId="437175D7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6C3" w14:textId="77777777" w:rsidR="00861FDA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3326" w14:textId="77777777" w:rsidR="00861FDA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309D" w14:textId="77777777" w:rsidR="00861FDA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E1E2" w14:textId="77777777" w:rsidR="00861FDA" w:rsidRDefault="00000000">
            <w:r>
              <w:rPr>
                <w:b/>
              </w:rPr>
              <w:t>Описание</w:t>
            </w:r>
          </w:p>
        </w:tc>
      </w:tr>
      <w:tr w:rsidR="00357A1B" w14:paraId="1F25C0E3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91AB" w14:textId="1175B79A" w:rsidR="00357A1B" w:rsidRPr="00357A1B" w:rsidRDefault="00357A1B" w:rsidP="00357A1B">
            <w:r w:rsidRPr="00BF1D76"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41C9" w14:textId="6C113921" w:rsidR="00357A1B" w:rsidRPr="00357A1B" w:rsidRDefault="00357A1B" w:rsidP="00357A1B">
            <w:r w:rsidRPr="00BF1D76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8ED1" w14:textId="6BC98AF1" w:rsidR="00357A1B" w:rsidRPr="00357A1B" w:rsidRDefault="00357A1B" w:rsidP="00357A1B">
            <w:r w:rsidRPr="00BF1D76">
              <w:t>Регистрация в интернет-банке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B6C0" w14:textId="2DE42561" w:rsidR="00357A1B" w:rsidRPr="00357A1B" w:rsidRDefault="00357A1B" w:rsidP="00357A1B">
            <w:r w:rsidRPr="00BF1D76">
              <w:t>Клиент регистрируется в системе интернет-банка и получает доступ к личному кабинету.</w:t>
            </w:r>
          </w:p>
        </w:tc>
      </w:tr>
      <w:tr w:rsidR="00357A1B" w14:paraId="4805B22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AB39" w14:textId="247ACE62" w:rsidR="00357A1B" w:rsidRPr="00357A1B" w:rsidRDefault="00357A1B" w:rsidP="00357A1B">
            <w:r w:rsidRPr="00BF1D76"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923B" w14:textId="164C5EC5" w:rsidR="00357A1B" w:rsidRPr="00357A1B" w:rsidRDefault="00357A1B" w:rsidP="00357A1B">
            <w:r w:rsidRPr="00BF1D76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D5CC" w14:textId="0ADC64E4" w:rsidR="00357A1B" w:rsidRPr="00357A1B" w:rsidRDefault="00357A1B" w:rsidP="00357A1B">
            <w:r w:rsidRPr="00BF1D76">
              <w:t>Оформление заявки на депозит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D052" w14:textId="44173095" w:rsidR="00357A1B" w:rsidRPr="00357A1B" w:rsidRDefault="00357A1B" w:rsidP="00357A1B">
            <w:r w:rsidRPr="00BF1D76">
              <w:t>Клиент выбирает условия депозита, заполняет заявку и отправляет её на рассмотрение.</w:t>
            </w:r>
          </w:p>
        </w:tc>
      </w:tr>
      <w:tr w:rsidR="00357A1B" w14:paraId="380DA8C8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42EE" w14:textId="48AF8EFB" w:rsidR="00357A1B" w:rsidRPr="00357A1B" w:rsidRDefault="00357A1B" w:rsidP="00357A1B">
            <w:r w:rsidRPr="00BF1D76">
              <w:t>3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5FE1" w14:textId="120D1EA2" w:rsidR="00357A1B" w:rsidRPr="00357A1B" w:rsidRDefault="00357A1B" w:rsidP="00357A1B">
            <w:r w:rsidRPr="00BF1D76">
              <w:t>Интернет-банк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627" w14:textId="1C5CF276" w:rsidR="00357A1B" w:rsidRPr="00357A1B" w:rsidRDefault="00357A1B" w:rsidP="00357A1B">
            <w:r w:rsidRPr="00BF1D76">
              <w:t>Передача заявки в АБС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A0BA" w14:textId="34CE68E4" w:rsidR="00357A1B" w:rsidRPr="00357A1B" w:rsidRDefault="00357A1B" w:rsidP="00357A1B">
            <w:r w:rsidRPr="00BF1D76">
              <w:t>Интернет-банк передает данные заявки в АБС для обработки.</w:t>
            </w:r>
          </w:p>
        </w:tc>
      </w:tr>
      <w:tr w:rsidR="00357A1B" w14:paraId="1D9D638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B8EF" w14:textId="6D9ACC5D" w:rsidR="00357A1B" w:rsidRPr="00357A1B" w:rsidRDefault="00357A1B" w:rsidP="00357A1B">
            <w:r w:rsidRPr="00BF1D76">
              <w:t>4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47AB8" w14:textId="669F0E4F" w:rsidR="00357A1B" w:rsidRPr="00357A1B" w:rsidRDefault="00357A1B" w:rsidP="00357A1B">
            <w:r w:rsidRPr="00BF1D76">
              <w:t>Бэкенд интернет-банка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D323" w14:textId="7EF4D6B8" w:rsidR="00357A1B" w:rsidRPr="00357A1B" w:rsidRDefault="00357A1B" w:rsidP="00357A1B">
            <w:r w:rsidRPr="00BF1D76">
              <w:t>Проверка лимитов и условий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CDF1" w14:textId="11DE51E0" w:rsidR="00357A1B" w:rsidRPr="00357A1B" w:rsidRDefault="00357A1B" w:rsidP="00357A1B">
            <w:r w:rsidRPr="00BF1D76">
              <w:t>Система проверяет корректность заявки и соответствие условиям депозита.</w:t>
            </w:r>
          </w:p>
        </w:tc>
      </w:tr>
      <w:tr w:rsidR="00357A1B" w14:paraId="6A5833BB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97DAE" w14:textId="18F7A9C3" w:rsidR="00357A1B" w:rsidRPr="00357A1B" w:rsidRDefault="00357A1B" w:rsidP="00357A1B">
            <w:r w:rsidRPr="00BF1D76">
              <w:t>5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2771" w14:textId="703857D5" w:rsidR="00357A1B" w:rsidRPr="00357A1B" w:rsidRDefault="00357A1B" w:rsidP="00357A1B">
            <w:r w:rsidRPr="00BF1D76">
              <w:t>Оператор кол-центра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2D6" w14:textId="3C8E76D9" w:rsidR="00357A1B" w:rsidRPr="00357A1B" w:rsidRDefault="00357A1B" w:rsidP="00357A1B">
            <w:r w:rsidRPr="00BF1D76">
              <w:t>Связь с клиентом для подтверждения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6E17" w14:textId="40722F09" w:rsidR="00357A1B" w:rsidRPr="00357A1B" w:rsidRDefault="00357A1B" w:rsidP="00357A1B">
            <w:r w:rsidRPr="00BF1D76">
              <w:t>При необходимости оператор кол-центра связывается с клиентом для уточнения деталей.</w:t>
            </w:r>
          </w:p>
        </w:tc>
      </w:tr>
      <w:tr w:rsidR="00357A1B" w14:paraId="19752F5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1845A" w14:textId="77833BB1" w:rsidR="00357A1B" w:rsidRPr="00357A1B" w:rsidRDefault="00357A1B" w:rsidP="00357A1B">
            <w:r w:rsidRPr="00BF1D76">
              <w:t>6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4152" w14:textId="0095E3D3" w:rsidR="00357A1B" w:rsidRPr="00357A1B" w:rsidRDefault="00357A1B" w:rsidP="00357A1B">
            <w:r w:rsidRPr="00BF1D76">
              <w:t>Система АБС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AB59" w14:textId="1151C622" w:rsidR="00357A1B" w:rsidRPr="00357A1B" w:rsidRDefault="00357A1B" w:rsidP="00357A1B">
            <w:r w:rsidRPr="00BF1D76">
              <w:t>Обработка заявки на депозит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56E3" w14:textId="092ACDD7" w:rsidR="00357A1B" w:rsidRPr="00357A1B" w:rsidRDefault="00357A1B" w:rsidP="00357A1B">
            <w:r w:rsidRPr="00BF1D76">
              <w:t>АБС обрабатывает заявку и генерирует соглашение о депозите.</w:t>
            </w:r>
          </w:p>
        </w:tc>
      </w:tr>
      <w:tr w:rsidR="00357A1B" w14:paraId="21673D51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AAD2" w14:textId="4A2754A9" w:rsidR="00357A1B" w:rsidRPr="00357A1B" w:rsidRDefault="00357A1B" w:rsidP="00357A1B">
            <w:r w:rsidRPr="00BF1D76">
              <w:lastRenderedPageBreak/>
              <w:t>7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1601" w14:textId="61E7A548" w:rsidR="00357A1B" w:rsidRPr="00357A1B" w:rsidRDefault="00357A1B" w:rsidP="00357A1B">
            <w:r w:rsidRPr="00BF1D76">
              <w:t>Клиент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E46E" w14:textId="0EBCA110" w:rsidR="00357A1B" w:rsidRPr="00357A1B" w:rsidRDefault="00357A1B" w:rsidP="00357A1B">
            <w:r w:rsidRPr="00BF1D76">
              <w:t>Подтверждение депозита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0F0E" w14:textId="757B977C" w:rsidR="00357A1B" w:rsidRPr="00357A1B" w:rsidRDefault="00357A1B" w:rsidP="00357A1B">
            <w:r w:rsidRPr="00BF1D76">
              <w:t>Клиент подтверждает условия депозита и согласие с правилами.</w:t>
            </w:r>
          </w:p>
        </w:tc>
      </w:tr>
      <w:tr w:rsidR="00357A1B" w14:paraId="125B7F8B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CD4A" w14:textId="216F647D" w:rsidR="00357A1B" w:rsidRPr="00357A1B" w:rsidRDefault="00357A1B" w:rsidP="00357A1B">
            <w:r w:rsidRPr="00BF1D76">
              <w:t>8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4BC1" w14:textId="496ECD60" w:rsidR="00357A1B" w:rsidRPr="00357A1B" w:rsidRDefault="00357A1B" w:rsidP="00357A1B">
            <w:r w:rsidRPr="00BF1D76">
              <w:t>Бэк-офис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9D" w14:textId="3AC9BE08" w:rsidR="00357A1B" w:rsidRPr="00357A1B" w:rsidRDefault="00357A1B" w:rsidP="00357A1B">
            <w:r w:rsidRPr="00BF1D76">
              <w:t>Финальная проверка и активация депозита (MVP)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2829" w14:textId="688C10CC" w:rsidR="00357A1B" w:rsidRPr="00357A1B" w:rsidRDefault="00357A1B" w:rsidP="00357A1B">
            <w:r w:rsidRPr="00BF1D76">
              <w:t>Бэк-офис производит финальную проверку данных и активирует депозит. (Только для MVP)</w:t>
            </w:r>
          </w:p>
        </w:tc>
      </w:tr>
    </w:tbl>
    <w:p w14:paraId="023216A0" w14:textId="355C19D1" w:rsidR="00861FDA" w:rsidRPr="0044673B" w:rsidRDefault="00000000" w:rsidP="0044673B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861FDA" w14:paraId="0FBCF4B0" w14:textId="77777777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B078" w14:textId="77777777" w:rsidR="00861FDA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DC38" w14:textId="77777777" w:rsidR="00861FDA" w:rsidRDefault="00000000">
            <w:r>
              <w:rPr>
                <w:b/>
              </w:rPr>
              <w:t>Требование</w:t>
            </w:r>
          </w:p>
        </w:tc>
      </w:tr>
      <w:tr w:rsidR="00861FDA" w14:paraId="33B915BE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BB15" w14:textId="32AF06EA" w:rsidR="00861FDA" w:rsidRPr="0044673B" w:rsidRDefault="004467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08D8" w14:textId="18593E12" w:rsidR="00861FDA" w:rsidRPr="0044673B" w:rsidRDefault="0044673B" w:rsidP="0044673B">
            <w:pPr>
              <w:rPr>
                <w:lang w:val="en-US"/>
              </w:rPr>
            </w:pPr>
            <w:r>
              <w:t>Доступность системы 99.9%</w:t>
            </w:r>
          </w:p>
        </w:tc>
      </w:tr>
      <w:tr w:rsidR="0044673B" w14:paraId="34BF381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7078" w14:textId="4B77C6FC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9F70" w14:textId="525C26AA" w:rsidR="0044673B" w:rsidRDefault="0044673B" w:rsidP="0044673B">
            <w:r>
              <w:rPr>
                <w:lang w:val="ru-RU"/>
              </w:rPr>
              <w:t>Данные расчёта должны предоставлять коммунальную возможность для других систем</w:t>
            </w:r>
          </w:p>
        </w:tc>
      </w:tr>
      <w:tr w:rsidR="0044673B" w14:paraId="27CBB5A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D45D" w14:textId="4D1986E4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B14E" w14:textId="1CA67D45" w:rsidR="0044673B" w:rsidRPr="0044673B" w:rsidRDefault="0044673B" w:rsidP="0044673B">
            <w:pPr>
              <w:rPr>
                <w:lang w:val="ru-RU"/>
              </w:rPr>
            </w:pPr>
            <w:r w:rsidRPr="00760349">
              <w:rPr>
                <w:lang w:val="ru-RU"/>
              </w:rPr>
              <w:t>Время отклика сервисов не более 1000 мс</w:t>
            </w:r>
          </w:p>
        </w:tc>
      </w:tr>
      <w:tr w:rsidR="0044673B" w14:paraId="2A21425C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D8" w14:textId="6758AE65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0792" w14:textId="27193C40" w:rsidR="0044673B" w:rsidRPr="0044673B" w:rsidRDefault="0044673B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Нужно использовать принятую в банке системы дизайна</w:t>
            </w:r>
          </w:p>
        </w:tc>
      </w:tr>
      <w:tr w:rsidR="0044673B" w14:paraId="22A299B4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A777" w14:textId="5027432A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580B" w14:textId="42B68D42" w:rsidR="0044673B" w:rsidRPr="0044673B" w:rsidRDefault="0044673B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Масштабируемость систем для поддержки увеличения потока пользователей.</w:t>
            </w:r>
          </w:p>
        </w:tc>
      </w:tr>
      <w:tr w:rsidR="0044673B" w14:paraId="7A75DE62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1CD0" w14:textId="0D48805F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27F6" w14:textId="35A5FBB7" w:rsidR="0044673B" w:rsidRDefault="0044673B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Интеграция с существующими системами банка без значительных изменений в архитектуре</w:t>
            </w:r>
          </w:p>
        </w:tc>
      </w:tr>
      <w:tr w:rsidR="0044673B" w14:paraId="1205DE8F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5151" w14:textId="31717562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6DA4" w14:textId="2FA1C5C9" w:rsidR="0044673B" w:rsidRPr="0044673B" w:rsidRDefault="0044673B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Обработка заявок в режиме реального времени для обеспечения быстрой обратной связи с клиентами</w:t>
            </w:r>
          </w:p>
        </w:tc>
      </w:tr>
      <w:tr w:rsidR="0044673B" w14:paraId="3CD02D47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8F33C" w14:textId="68B10545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3EDB" w14:textId="525B4EB3" w:rsidR="0044673B" w:rsidRPr="0044673B" w:rsidRDefault="0044673B" w:rsidP="0044673B">
            <w:pPr>
              <w:rPr>
                <w:lang w:val="ru-RU"/>
              </w:rPr>
            </w:pPr>
            <w:r w:rsidRPr="0044673B">
              <w:rPr>
                <w:lang w:val="ru-RU"/>
              </w:rPr>
              <w:t>Работа в режиме 24/7, Отклик в 99.9% случаев.</w:t>
            </w:r>
          </w:p>
        </w:tc>
      </w:tr>
      <w:tr w:rsidR="0044673B" w14:paraId="7CD68A6D" w14:textId="77777777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03A7" w14:textId="6A240BA5" w:rsidR="0044673B" w:rsidRPr="0044673B" w:rsidRDefault="0044673B">
            <w:pPr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E381" w14:textId="4C9A0327" w:rsidR="0044673B" w:rsidRPr="0044673B" w:rsidRDefault="0044673B" w:rsidP="0044673B">
            <w:pPr>
              <w:rPr>
                <w:lang w:val="ru-RU"/>
              </w:rPr>
            </w:pPr>
            <w:r>
              <w:rPr>
                <w:lang w:val="ru-RU"/>
              </w:rPr>
              <w:t>Шифрование данных</w:t>
            </w:r>
          </w:p>
        </w:tc>
      </w:tr>
    </w:tbl>
    <w:p w14:paraId="5E83FA9B" w14:textId="77777777" w:rsidR="00861FD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14:paraId="25143659" w14:textId="0A399172" w:rsidR="006A7509" w:rsidRPr="006A7509" w:rsidRDefault="006A7509" w:rsidP="006A7509">
      <w:pPr>
        <w:spacing w:before="240" w:after="240"/>
        <w:rPr>
          <w:lang w:val="ru-RU"/>
        </w:rPr>
      </w:pPr>
      <w:r w:rsidRPr="006A7509">
        <w:rPr>
          <w:noProof/>
          <w:lang w:val="ru-RU"/>
        </w:rPr>
        <w:lastRenderedPageBreak/>
        <w:drawing>
          <wp:inline distT="0" distB="0" distL="0" distR="0" wp14:anchorId="589D495C" wp14:editId="6677E1C0">
            <wp:extent cx="5733415" cy="2706370"/>
            <wp:effectExtent l="0" t="0" r="635" b="0"/>
            <wp:docPr id="65252019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2019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C072" w14:textId="0F37A307" w:rsidR="006A7509" w:rsidRPr="006A7509" w:rsidRDefault="006A7509">
      <w:pPr>
        <w:spacing w:before="240" w:after="240"/>
        <w:rPr>
          <w:i/>
          <w:iCs/>
          <w:lang w:val="en-US"/>
        </w:rPr>
      </w:pPr>
      <w:r w:rsidRPr="006A7509">
        <w:rPr>
          <w:i/>
          <w:iCs/>
          <w:lang w:val="ru-RU"/>
        </w:rPr>
        <w:t>Рис</w:t>
      </w:r>
      <w:r w:rsidRPr="00A371DB">
        <w:rPr>
          <w:i/>
          <w:iCs/>
          <w:lang w:val="en-US"/>
        </w:rPr>
        <w:t xml:space="preserve">.1 – </w:t>
      </w:r>
      <w:r w:rsidRPr="006A7509">
        <w:rPr>
          <w:i/>
          <w:iCs/>
          <w:lang w:val="en-US"/>
        </w:rPr>
        <w:t>C4 Context</w:t>
      </w:r>
    </w:p>
    <w:p w14:paraId="1CBA8AAE" w14:textId="77777777" w:rsidR="006A7509" w:rsidRDefault="006A7509">
      <w:pPr>
        <w:spacing w:before="240" w:after="240"/>
        <w:rPr>
          <w:lang w:val="en-US"/>
        </w:rPr>
      </w:pPr>
    </w:p>
    <w:p w14:paraId="789A3AF6" w14:textId="762922A5" w:rsidR="00A371DB" w:rsidRPr="00A371DB" w:rsidRDefault="00A371DB" w:rsidP="00A371DB">
      <w:pPr>
        <w:spacing w:before="240" w:after="240"/>
        <w:rPr>
          <w:lang w:val="ru-RU"/>
        </w:rPr>
      </w:pPr>
      <w:r w:rsidRPr="00A371DB">
        <w:rPr>
          <w:lang w:val="ru-RU"/>
        </w:rPr>
        <w:drawing>
          <wp:inline distT="0" distB="0" distL="0" distR="0" wp14:anchorId="361256D7" wp14:editId="2A893E82">
            <wp:extent cx="5733415" cy="3028950"/>
            <wp:effectExtent l="0" t="0" r="635" b="0"/>
            <wp:docPr id="1251864982" name="Рисунок 2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64982" name="Рисунок 2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B72D" w14:textId="34B8CB3B" w:rsidR="006A7509" w:rsidRPr="00A371DB" w:rsidRDefault="006A7509" w:rsidP="006A7509">
      <w:pPr>
        <w:spacing w:before="240" w:after="240"/>
        <w:rPr>
          <w:lang w:val="en-US"/>
        </w:rPr>
      </w:pPr>
    </w:p>
    <w:p w14:paraId="78C25989" w14:textId="47D615D0" w:rsidR="006A7509" w:rsidRPr="00A371DB" w:rsidRDefault="006A7509">
      <w:pPr>
        <w:spacing w:before="240" w:after="240"/>
        <w:rPr>
          <w:i/>
          <w:iCs/>
          <w:lang w:val="en-US"/>
        </w:rPr>
      </w:pPr>
      <w:r w:rsidRPr="006A7509">
        <w:rPr>
          <w:i/>
          <w:iCs/>
          <w:lang w:val="ru-RU"/>
        </w:rPr>
        <w:t>Рис</w:t>
      </w:r>
      <w:r w:rsidRPr="00A371DB">
        <w:rPr>
          <w:i/>
          <w:iCs/>
          <w:lang w:val="en-US"/>
        </w:rPr>
        <w:t xml:space="preserve">. 2 – </w:t>
      </w:r>
      <w:r w:rsidRPr="006A7509">
        <w:rPr>
          <w:i/>
          <w:iCs/>
          <w:lang w:val="en-US"/>
        </w:rPr>
        <w:t>C</w:t>
      </w:r>
      <w:r w:rsidRPr="00A371DB">
        <w:rPr>
          <w:i/>
          <w:iCs/>
          <w:lang w:val="en-US"/>
        </w:rPr>
        <w:t xml:space="preserve">4 </w:t>
      </w:r>
      <w:r w:rsidRPr="006A7509">
        <w:rPr>
          <w:i/>
          <w:iCs/>
          <w:lang w:val="en-US"/>
        </w:rPr>
        <w:t>Container</w:t>
      </w:r>
    </w:p>
    <w:p w14:paraId="0D965CE5" w14:textId="77777777" w:rsidR="006A7509" w:rsidRDefault="006A7509">
      <w:pPr>
        <w:spacing w:before="240" w:after="240"/>
        <w:rPr>
          <w:lang w:val="ru-RU"/>
        </w:rPr>
      </w:pPr>
      <w:r>
        <w:rPr>
          <w:lang w:val="ru-RU"/>
        </w:rPr>
        <w:t xml:space="preserve">Предлагается использовать </w:t>
      </w:r>
      <w:r>
        <w:rPr>
          <w:lang w:val="en-US"/>
        </w:rPr>
        <w:t>ASP</w:t>
      </w:r>
      <w:r w:rsidRPr="006A7509">
        <w:rPr>
          <w:lang w:val="ru-RU"/>
        </w:rPr>
        <w:t>.</w:t>
      </w:r>
      <w:r>
        <w:rPr>
          <w:lang w:val="en-US"/>
        </w:rPr>
        <w:t>NET</w:t>
      </w:r>
      <w:r w:rsidRPr="006A7509">
        <w:rPr>
          <w:lang w:val="ru-RU"/>
        </w:rPr>
        <w:t xml:space="preserve"> </w:t>
      </w:r>
      <w:r>
        <w:rPr>
          <w:lang w:val="en-US"/>
        </w:rPr>
        <w:t>MVC</w:t>
      </w:r>
      <w:r w:rsidRPr="006A7509">
        <w:rPr>
          <w:lang w:val="ru-RU"/>
        </w:rPr>
        <w:t xml:space="preserve"> 4.5</w:t>
      </w:r>
      <w:r>
        <w:rPr>
          <w:lang w:val="ru-RU"/>
        </w:rPr>
        <w:t xml:space="preserve"> для быстрой интеграции с существующей серверной архитектурой интернет-банка. </w:t>
      </w:r>
    </w:p>
    <w:p w14:paraId="7E1D688D" w14:textId="110E9EA5" w:rsidR="00861FDA" w:rsidRDefault="006A7509">
      <w:pPr>
        <w:spacing w:before="240" w:after="240"/>
        <w:rPr>
          <w:lang w:val="ru-RU"/>
        </w:rPr>
      </w:pPr>
      <w:r>
        <w:rPr>
          <w:lang w:val="ru-RU"/>
        </w:rPr>
        <w:t xml:space="preserve">Для хранения данных предлагается </w:t>
      </w:r>
      <w:proofErr w:type="spellStart"/>
      <w:r>
        <w:rPr>
          <w:lang w:val="ru-RU"/>
        </w:rPr>
        <w:t>переиспользовать</w:t>
      </w:r>
      <w:proofErr w:type="spellEnd"/>
      <w:r>
        <w:rPr>
          <w:lang w:val="ru-RU"/>
        </w:rPr>
        <w:t xml:space="preserve"> текущий </w:t>
      </w:r>
      <w:proofErr w:type="spellStart"/>
      <w:r>
        <w:rPr>
          <w:lang w:val="ru-RU"/>
        </w:rPr>
        <w:t>стэк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Oracle</w:t>
      </w:r>
      <w:r w:rsidRPr="006A7509">
        <w:rPr>
          <w:lang w:val="ru-RU"/>
        </w:rPr>
        <w:t xml:space="preserve"> </w:t>
      </w:r>
      <w:r>
        <w:rPr>
          <w:lang w:val="en-US"/>
        </w:rPr>
        <w:t>DB</w:t>
      </w:r>
      <w:r w:rsidRPr="006A750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MS</w:t>
      </w:r>
      <w:r w:rsidRPr="006A7509">
        <w:rPr>
          <w:lang w:val="ru-RU"/>
        </w:rPr>
        <w:t xml:space="preserve"> </w:t>
      </w:r>
      <w:r>
        <w:rPr>
          <w:lang w:val="en-US"/>
        </w:rPr>
        <w:t>SQL</w:t>
      </w:r>
      <w:r w:rsidRPr="006A7509">
        <w:rPr>
          <w:lang w:val="ru-RU"/>
        </w:rPr>
        <w:t xml:space="preserve"> </w:t>
      </w:r>
      <w:r>
        <w:rPr>
          <w:lang w:val="en-US"/>
        </w:rPr>
        <w:t>Server</w:t>
      </w:r>
      <w:r>
        <w:rPr>
          <w:lang w:val="ru-RU"/>
        </w:rPr>
        <w:t xml:space="preserve"> для уменьшения трудозатрат. </w:t>
      </w:r>
    </w:p>
    <w:p w14:paraId="7E71B979" w14:textId="46B92384" w:rsidR="006A7509" w:rsidRPr="006A7509" w:rsidRDefault="006A7509">
      <w:pPr>
        <w:spacing w:before="240" w:after="240"/>
        <w:rPr>
          <w:lang w:val="ru-RU"/>
        </w:rPr>
      </w:pPr>
      <w:r>
        <w:rPr>
          <w:lang w:val="ru-RU"/>
        </w:rPr>
        <w:t xml:space="preserve">Централизацию обработки данных стоит выполнять в АБС системе для сохранения </w:t>
      </w:r>
      <w:proofErr w:type="spellStart"/>
      <w:r>
        <w:rPr>
          <w:lang w:val="ru-RU"/>
        </w:rPr>
        <w:t>консистентности</w:t>
      </w:r>
      <w:proofErr w:type="spellEnd"/>
      <w:r>
        <w:rPr>
          <w:lang w:val="ru-RU"/>
        </w:rPr>
        <w:t xml:space="preserve"> данных</w:t>
      </w:r>
      <w:r w:rsidRPr="006A7509">
        <w:rPr>
          <w:lang w:val="ru-RU"/>
        </w:rPr>
        <w:t>.</w:t>
      </w:r>
    </w:p>
    <w:p w14:paraId="4940D92A" w14:textId="77777777" w:rsidR="00861FD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lastRenderedPageBreak/>
        <w:t>Альтернативы</w:t>
      </w:r>
    </w:p>
    <w:p w14:paraId="57D8087B" w14:textId="0A5770A9" w:rsidR="00861FDA" w:rsidRPr="006A7509" w:rsidRDefault="006A7509">
      <w:pPr>
        <w:spacing w:before="240" w:after="240"/>
        <w:rPr>
          <w:lang w:val="ru-RU"/>
        </w:rPr>
      </w:pPr>
      <w:r>
        <w:rPr>
          <w:lang w:val="ru-RU"/>
        </w:rPr>
        <w:t xml:space="preserve">Пересмотреть технологический </w:t>
      </w:r>
      <w:proofErr w:type="spellStart"/>
      <w:r>
        <w:rPr>
          <w:lang w:val="ru-RU"/>
        </w:rPr>
        <w:t>стэк</w:t>
      </w:r>
      <w:proofErr w:type="spellEnd"/>
      <w:r>
        <w:rPr>
          <w:lang w:val="ru-RU"/>
        </w:rPr>
        <w:t xml:space="preserve"> и автоматизацию для всей системы</w:t>
      </w:r>
      <w:r w:rsidRPr="006A7509">
        <w:rPr>
          <w:lang w:val="ru-RU"/>
        </w:rPr>
        <w:t>,</w:t>
      </w:r>
      <w:r>
        <w:rPr>
          <w:lang w:val="ru-RU"/>
        </w:rPr>
        <w:t xml:space="preserve"> но такое решение несет за собой большие затраты на ресурсы.</w:t>
      </w:r>
    </w:p>
    <w:p w14:paraId="15CA49ED" w14:textId="77777777" w:rsidR="00861FDA" w:rsidRDefault="00000000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14:paraId="274B2A7C" w14:textId="3B644C67" w:rsidR="006A7509" w:rsidRDefault="006A7509">
      <w:pPr>
        <w:rPr>
          <w:lang w:val="ru-RU"/>
        </w:rPr>
      </w:pPr>
      <w:r>
        <w:rPr>
          <w:lang w:val="ru-RU"/>
        </w:rPr>
        <w:t>Отсутствие автоматизации в части процессов оставляет необходимость в потреблении ресурсов бэк-офиса</w:t>
      </w:r>
      <w:r w:rsidRPr="006A7509">
        <w:rPr>
          <w:lang w:val="ru-RU"/>
        </w:rPr>
        <w:t>,</w:t>
      </w:r>
      <w:r>
        <w:rPr>
          <w:lang w:val="ru-RU"/>
        </w:rPr>
        <w:t xml:space="preserve"> что негативно сказывается на работу системы целиком и увеличивает риск появления ошибок.</w:t>
      </w:r>
    </w:p>
    <w:p w14:paraId="08EF4813" w14:textId="77777777" w:rsidR="006A7509" w:rsidRDefault="006A7509">
      <w:pPr>
        <w:rPr>
          <w:lang w:val="ru-RU"/>
        </w:rPr>
      </w:pPr>
    </w:p>
    <w:p w14:paraId="238AD3A9" w14:textId="6F5697AA" w:rsidR="006A7509" w:rsidRDefault="006A7509">
      <w:pPr>
        <w:rPr>
          <w:lang w:val="ru-RU"/>
        </w:rPr>
      </w:pPr>
      <w:r>
        <w:rPr>
          <w:lang w:val="ru-RU"/>
        </w:rPr>
        <w:t>Доступность системы может стоять под вопросом</w:t>
      </w:r>
      <w:r w:rsidRPr="006A7509">
        <w:rPr>
          <w:lang w:val="ru-RU"/>
        </w:rPr>
        <w:t>,</w:t>
      </w:r>
      <w:r>
        <w:rPr>
          <w:lang w:val="ru-RU"/>
        </w:rPr>
        <w:t xml:space="preserve"> ввиду наличия зависимости от внешних и внутренних систем.</w:t>
      </w:r>
    </w:p>
    <w:p w14:paraId="2D155016" w14:textId="77777777" w:rsidR="006A7509" w:rsidRDefault="006A7509">
      <w:pPr>
        <w:rPr>
          <w:lang w:val="ru-RU"/>
        </w:rPr>
      </w:pPr>
    </w:p>
    <w:p w14:paraId="22EA50E1" w14:textId="1A4C614A" w:rsidR="006A7509" w:rsidRPr="006A7509" w:rsidRDefault="006A7509">
      <w:pPr>
        <w:rPr>
          <w:lang w:val="ru-RU"/>
        </w:rPr>
      </w:pPr>
      <w:r>
        <w:rPr>
          <w:lang w:val="ru-RU"/>
        </w:rPr>
        <w:t xml:space="preserve">Отсутствие на этапе </w:t>
      </w:r>
      <w:r>
        <w:rPr>
          <w:lang w:val="en-US"/>
        </w:rPr>
        <w:t>MVP</w:t>
      </w:r>
      <w:r>
        <w:rPr>
          <w:lang w:val="ru-RU"/>
        </w:rPr>
        <w:t xml:space="preserve"> возможности заранее предусмотреть пиковую нагрузку на компоненты системы</w:t>
      </w:r>
      <w:r w:rsidRPr="006A7509">
        <w:rPr>
          <w:lang w:val="ru-RU"/>
        </w:rPr>
        <w:t>,</w:t>
      </w:r>
      <w:r>
        <w:rPr>
          <w:lang w:val="ru-RU"/>
        </w:rPr>
        <w:t xml:space="preserve"> т. к. присутствует зависимость от различных интеграций.</w:t>
      </w:r>
    </w:p>
    <w:sectPr w:rsidR="006A7509" w:rsidRPr="006A75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FDA"/>
    <w:rsid w:val="001C5888"/>
    <w:rsid w:val="00357A1B"/>
    <w:rsid w:val="0044673B"/>
    <w:rsid w:val="006A7509"/>
    <w:rsid w:val="00861FDA"/>
    <w:rsid w:val="00A371DB"/>
    <w:rsid w:val="00A5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E257"/>
  <w15:docId w15:val="{56C37FA1-1B70-46C9-93AF-E1C91359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Краснопеев Георгий Дмитриевич</cp:lastModifiedBy>
  <cp:revision>3</cp:revision>
  <dcterms:created xsi:type="dcterms:W3CDTF">2024-12-16T18:47:00Z</dcterms:created>
  <dcterms:modified xsi:type="dcterms:W3CDTF">2024-12-17T18:33:00Z</dcterms:modified>
</cp:coreProperties>
</file>