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498" w:type="dxa"/>
        <w:jc w:val="center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8249"/>
        <w:gridCol w:w="8249"/>
      </w:tblGrid>
      <w:tr w:rsidR="00D2425E" w:rsidRPr="003C6D46" w14:paraId="50F6A323" w14:textId="77777777" w:rsidTr="00D2425E">
        <w:trPr>
          <w:trHeight w:hRule="exact" w:val="2778"/>
          <w:jc w:val="center"/>
        </w:trPr>
        <w:tc>
          <w:tcPr>
            <w:tcW w:w="8249" w:type="dxa"/>
            <w:shd w:val="clear" w:color="auto" w:fill="FFFFFF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51E5D8BD" w14:textId="77777777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>B01 – Üzleti vállalat és érintettek [4–27]</w:t>
            </w:r>
          </w:p>
          <w:p w14:paraId="79B8B7FA" w14:textId="77777777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a)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Az üzleti vállalat mint speciális szervezet</w:t>
            </w:r>
          </w:p>
          <w:p w14:paraId="3E76F28C" w14:textId="77777777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b)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Az érintett-felfogás lényege</w:t>
            </w:r>
          </w:p>
          <w:p w14:paraId="7443C118" w14:textId="77777777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c)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 külső és belső érintettek szerepe a vállalati célokban és működésben</w:t>
            </w:r>
          </w:p>
          <w:p w14:paraId="3229AB12" w14:textId="6F24D1D9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d)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Egyéni és szervezeti célok kapcsolata</w:t>
            </w:r>
          </w:p>
        </w:tc>
        <w:tc>
          <w:tcPr>
            <w:tcW w:w="8249" w:type="dxa"/>
            <w:shd w:val="clear" w:color="auto" w:fill="FFFFFF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03949355" w14:textId="7ECCBE30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>B02 – Vállalkozási formák és vállalatkormányzás [28–30; 22–23]</w:t>
            </w:r>
          </w:p>
          <w:p w14:paraId="75E4C36C" w14:textId="77777777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a)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Vállalkozások jogi formái</w:t>
            </w:r>
          </w:p>
          <w:p w14:paraId="6429F221" w14:textId="77777777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b)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Egyéni vállalkozások, társaságok és részvénytársaságok összehasonlítása tőkebefektetés szerint</w:t>
            </w:r>
          </w:p>
          <w:p w14:paraId="383ACB68" w14:textId="77777777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c)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Tulajdonlás és irányítási felelősség összehasonlítása</w:t>
            </w:r>
          </w:p>
          <w:p w14:paraId="308DF4D7" w14:textId="72935316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d)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 vállalatkormányzás lényege</w:t>
            </w:r>
          </w:p>
        </w:tc>
      </w:tr>
      <w:tr w:rsidR="00D2425E" w:rsidRPr="003C6D46" w14:paraId="051FA7CB" w14:textId="77777777" w:rsidTr="00D2425E">
        <w:trPr>
          <w:trHeight w:hRule="exact" w:val="2778"/>
          <w:jc w:val="center"/>
        </w:trPr>
        <w:tc>
          <w:tcPr>
            <w:tcW w:w="8249" w:type="dxa"/>
            <w:shd w:val="clear" w:color="auto" w:fill="FFFFFF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20DD570D" w14:textId="77777777" w:rsidR="00D2425E" w:rsidRPr="003C6D46" w:rsidRDefault="00D2425E" w:rsidP="007C264C">
            <w:pPr>
              <w:rPr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>B03 – Piac, verseny, belépés/kilépés, Marshall-kereszt [65–84; 68–69]</w:t>
            </w:r>
          </w:p>
          <w:p w14:paraId="66613F53" w14:textId="77777777" w:rsidR="00D2425E" w:rsidRPr="003C6D46" w:rsidRDefault="00D2425E" w:rsidP="007C264C">
            <w:pPr>
              <w:rPr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a) </w:t>
            </w:r>
            <w:r w:rsidRPr="003C6D46">
              <w:rPr>
                <w:rFonts w:ascii="Aptos" w:eastAsia="Aptos" w:hAnsi="Aptos"/>
                <w:color w:val="7030A0"/>
                <w:sz w:val="28"/>
                <w:szCs w:val="28"/>
              </w:rPr>
              <w:t>A piac fogalma, típusai, jellemzői</w:t>
            </w:r>
          </w:p>
          <w:p w14:paraId="3BC7366F" w14:textId="77777777" w:rsidR="00D2425E" w:rsidRPr="003C6D46" w:rsidRDefault="00D2425E" w:rsidP="007C264C">
            <w:pPr>
              <w:rPr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b) </w:t>
            </w:r>
            <w:r w:rsidRPr="003C6D46">
              <w:rPr>
                <w:rFonts w:ascii="Aptos" w:eastAsia="Aptos" w:hAnsi="Aptos"/>
                <w:color w:val="7030A0"/>
                <w:sz w:val="28"/>
                <w:szCs w:val="28"/>
              </w:rPr>
              <w:t>A vállalat versenyhelyzete</w:t>
            </w:r>
          </w:p>
          <w:p w14:paraId="64800DA6" w14:textId="77777777" w:rsidR="00D2425E" w:rsidRPr="003C6D46" w:rsidRDefault="00D2425E" w:rsidP="007C264C">
            <w:pPr>
              <w:rPr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c) </w:t>
            </w:r>
            <w:r w:rsidRPr="003C6D46">
              <w:rPr>
                <w:rFonts w:ascii="Aptos" w:eastAsia="Aptos" w:hAnsi="Aptos"/>
                <w:color w:val="7030A0"/>
                <w:sz w:val="28"/>
                <w:szCs w:val="28"/>
              </w:rPr>
              <w:t>Piacra lépés és kilépés céljai és korlátai</w:t>
            </w:r>
          </w:p>
          <w:p w14:paraId="3921061C" w14:textId="18E76A81" w:rsidR="00D2425E" w:rsidRPr="003C6D46" w:rsidRDefault="00D2425E" w:rsidP="00764BDB">
            <w:pPr>
              <w:rPr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d) </w:t>
            </w:r>
            <w:r w:rsidRPr="003C6D46">
              <w:rPr>
                <w:rFonts w:ascii="Aptos" w:eastAsia="Aptos" w:hAnsi="Aptos"/>
                <w:color w:val="7030A0"/>
                <w:sz w:val="28"/>
                <w:szCs w:val="28"/>
              </w:rPr>
              <w:t>A Marshall-kereszt működése</w:t>
            </w:r>
          </w:p>
        </w:tc>
        <w:tc>
          <w:tcPr>
            <w:tcW w:w="8249" w:type="dxa"/>
            <w:shd w:val="clear" w:color="auto" w:fill="FFFFFF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42F43C8F" w14:textId="676CBB7B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B04 – Vállalatelméletek: standard </w:t>
            </w:r>
            <w:proofErr w:type="spellStart"/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>mikro</w:t>
            </w:r>
            <w:proofErr w:type="spellEnd"/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 </w:t>
            </w:r>
            <w:proofErr w:type="spellStart"/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>vs</w:t>
            </w:r>
            <w:proofErr w:type="spellEnd"/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 magatartási [36–45]</w:t>
            </w:r>
          </w:p>
          <w:p w14:paraId="2EC4125E" w14:textId="77777777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a)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 vállalatelméletek szerepe az érdekviszonyok megértésében</w:t>
            </w:r>
          </w:p>
          <w:p w14:paraId="33016083" w14:textId="77777777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b)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 standard mikroökonómiai vállalatfelfogás lényege</w:t>
            </w:r>
          </w:p>
          <w:p w14:paraId="56E05C8D" w14:textId="77777777" w:rsidR="00D2425E" w:rsidRPr="003C6D46" w:rsidRDefault="00D2425E" w:rsidP="00764BDB">
            <w:pPr>
              <w:rPr>
                <w:rFonts w:ascii="Aptos" w:eastAsia="Aptos" w:hAnsi="Aptos"/>
                <w:bCs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c)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 vállalat magatartási elmélete</w:t>
            </w:r>
          </w:p>
          <w:p w14:paraId="02AEC09B" w14:textId="00EDA5EB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d)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 két irányzat összehasonlítása</w:t>
            </w:r>
          </w:p>
        </w:tc>
      </w:tr>
      <w:tr w:rsidR="00D2425E" w:rsidRPr="003C6D46" w14:paraId="4AA26E03" w14:textId="77777777" w:rsidTr="00D2425E">
        <w:trPr>
          <w:trHeight w:hRule="exact" w:val="2778"/>
          <w:jc w:val="center"/>
        </w:trPr>
        <w:tc>
          <w:tcPr>
            <w:tcW w:w="8249" w:type="dxa"/>
            <w:shd w:val="clear" w:color="auto" w:fill="FFFFFF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2A74D40B" w14:textId="77777777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>B05 – Munkamegosztás és koordinációs mechanizmusok [52–59]</w:t>
            </w:r>
          </w:p>
          <w:p w14:paraId="5EF7646E" w14:textId="77777777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a)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 társadalmi munkamegosztás szerepe</w:t>
            </w:r>
          </w:p>
          <w:p w14:paraId="53D4B4A0" w14:textId="77777777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b)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 koordinációs mechanizmusok lényege</w:t>
            </w:r>
          </w:p>
          <w:p w14:paraId="22224C6C" w14:textId="77777777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c)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Piaci, etikai, adminisztratív és agresszív koordináció</w:t>
            </w:r>
          </w:p>
          <w:p w14:paraId="1363C4F6" w14:textId="3802CDB0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d)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Piaci és adminisztratív koordináció összehasonlítása</w:t>
            </w:r>
          </w:p>
        </w:tc>
        <w:tc>
          <w:tcPr>
            <w:tcW w:w="8249" w:type="dxa"/>
            <w:shd w:val="clear" w:color="auto" w:fill="FFFFFF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7587D2C7" w14:textId="1DCC111E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>B06 – Kereslet, kínálat és rugalmasság [68–69; 156]</w:t>
            </w:r>
          </w:p>
          <w:p w14:paraId="76AE0C15" w14:textId="77777777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a)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 piaci kereslet és kínálat viszonya</w:t>
            </w:r>
          </w:p>
          <w:p w14:paraId="0E128222" w14:textId="77777777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b)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 kereslet rugalmasságának fogalma és alakító tényezői</w:t>
            </w:r>
          </w:p>
          <w:p w14:paraId="7717199B" w14:textId="77777777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c)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 kínálat rugalmasságának fogalma és alakító tényezői</w:t>
            </w:r>
          </w:p>
          <w:p w14:paraId="0BFED79E" w14:textId="5E999DF2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d)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Kereslet-kínálat aszimmetrikus rugalmassága</w:t>
            </w:r>
          </w:p>
        </w:tc>
      </w:tr>
      <w:tr w:rsidR="00D2425E" w:rsidRPr="003C6D46" w14:paraId="4CF6E98D" w14:textId="77777777" w:rsidTr="00D2425E">
        <w:trPr>
          <w:trHeight w:hRule="exact" w:val="2778"/>
          <w:jc w:val="center"/>
        </w:trPr>
        <w:tc>
          <w:tcPr>
            <w:tcW w:w="8249" w:type="dxa"/>
            <w:shd w:val="clear" w:color="auto" w:fill="FFFFFF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546349F9" w14:textId="77777777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B07 – Állam szerepe és </w:t>
            </w:r>
            <w:proofErr w:type="spellStart"/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>anticiklikus</w:t>
            </w:r>
            <w:proofErr w:type="spellEnd"/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 gazdaságpolitika [85–95]</w:t>
            </w:r>
          </w:p>
          <w:p w14:paraId="0019A9FB" w14:textId="77777777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a)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Az állam szerepe a vállalati gazdálkodásban</w:t>
            </w:r>
          </w:p>
          <w:p w14:paraId="739AB176" w14:textId="77777777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b)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Hatások a vállalati működésre és tendenciák napjainkban</w:t>
            </w:r>
          </w:p>
          <w:p w14:paraId="1096ED50" w14:textId="77777777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c)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Az állami szerepvállalás szférái</w:t>
            </w:r>
          </w:p>
          <w:p w14:paraId="65C92CC0" w14:textId="783A122B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d)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Anticiklikus gazdaságpolitika céljai és eszközei</w:t>
            </w:r>
          </w:p>
        </w:tc>
        <w:tc>
          <w:tcPr>
            <w:tcW w:w="8249" w:type="dxa"/>
            <w:shd w:val="clear" w:color="auto" w:fill="FFFFFF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71C69BE3" w14:textId="3A16DCDA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>B08 – Értéklánc és vállalati értékteremtés [119–128; 270–274]</w:t>
            </w:r>
          </w:p>
          <w:p w14:paraId="6B574102" w14:textId="77777777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a)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Az értékláncelmélet lényege</w:t>
            </w:r>
          </w:p>
          <w:p w14:paraId="0D65D926" w14:textId="77777777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b)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Az értéklánc elsődleges tevékenységei</w:t>
            </w:r>
          </w:p>
          <w:p w14:paraId="17483E2E" w14:textId="77777777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c)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Az értéklánc támogató tevékenységei</w:t>
            </w:r>
          </w:p>
          <w:p w14:paraId="3A96F9B8" w14:textId="66D7E6C4" w:rsidR="00D2425E" w:rsidRPr="003C6D46" w:rsidRDefault="00D2425E" w:rsidP="00764BDB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d)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Vállalati értékteremtés folyamatelemei és funkcionális területei</w:t>
            </w:r>
          </w:p>
        </w:tc>
      </w:tr>
      <w:tr w:rsidR="00D2425E" w:rsidRPr="003C6D46" w14:paraId="1622FBBC" w14:textId="77777777" w:rsidTr="00D2425E">
        <w:trPr>
          <w:trHeight w:hRule="exact" w:val="2778"/>
          <w:jc w:val="center"/>
        </w:trPr>
        <w:tc>
          <w:tcPr>
            <w:tcW w:w="8249" w:type="dxa"/>
            <w:shd w:val="clear" w:color="auto" w:fill="FFFFFF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60B8A6E9" w14:textId="77777777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lastRenderedPageBreak/>
              <w:t>B02 – Vállalkozási formák és vállalatkormányzás</w:t>
            </w:r>
          </w:p>
          <w:p w14:paraId="26E81E40" w14:textId="77777777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a)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Vállalkozások jogi formái: egyéni vállalkozás: egyszerű, személyhez kötött; társaságok: több tulajdonos, megosztott kockázat és döntés; kft.: korlátozott felelősség, tipikus KKV-forma; rt.: részvényekre osztott tőke, tulajdon és irányítás szétválhat; forma választása = stratégiai és kockázati döntés</w:t>
            </w:r>
          </w:p>
          <w:p w14:paraId="31DD3C6A" w14:textId="77777777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b)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Egyéni vállalkozások, társaságok és részvénytársaságok összehasonlítása tőkebefektetés szerint: egyéni vállalkozás: korlátozott tőke, személyes finanszírozás; társaság: több tulajdonosi forrás, megosztott befektetés; kft.: törzsbetét, korlátozott tagi kockázat; rt.: részvénykibocsátás, nagyobb tőkebevonási potenciál; nyrt.: tőkepiacról is finanszírozható</w:t>
            </w:r>
          </w:p>
          <w:p w14:paraId="0F638D12" w14:textId="77777777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c)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 xml:space="preserve">Tulajdonlás és irányítási felelősség összehasonlítása: egyéni vállalkozás: tulajdonos = vezető; társaság: tulajdonosok közösen vagy kijelölt vezetőn keresztül irányítanak; rt.: tulajdonosok sokan lehetnek, menedzsment vezet; felelősség: korlátlan </w:t>
            </w:r>
            <w:proofErr w:type="spellStart"/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vs</w:t>
            </w:r>
            <w:proofErr w:type="spellEnd"/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 xml:space="preserve"> korlátozott; kontroll: személyes kontrolltól formális kontrollig</w:t>
            </w:r>
          </w:p>
          <w:p w14:paraId="718AD931" w14:textId="7927A7DA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d)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 vállalatkormányzás lényege: cél: tulajdonosok, menedzserek, érintettek céljainak összehangolása; eszköz: közgyűlés, igazgatóság, felügyelőbizottság, audit, beszámolás; probléma: tulajdon és irányítás szétválása; eredmény: átláthatóság, kontroll, felelősség; különösen fontos nagy és részvénytársasági formáknál</w:t>
            </w:r>
          </w:p>
        </w:tc>
        <w:tc>
          <w:tcPr>
            <w:tcW w:w="8249" w:type="dxa"/>
            <w:shd w:val="clear" w:color="auto" w:fill="FFFFFF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16D64F49" w14:textId="59364029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>B01 – Üzleti vállalat és érintettek</w:t>
            </w:r>
          </w:p>
          <w:p w14:paraId="36AC6FCC" w14:textId="77777777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a)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Az üzleti vállalat mint speciális szervezet: üzleti vállalkozás = fogyasztói igény + nyereség; vállalat = az üzleti vállalkozás szervezeti/jogi kerete; feltételek: önállóság, saját üzleti fenntartás, kockázatvállalás, valós piac; alapvető cél: fogyasztói igények kielégítése nyereség mellett; kettős értékteremtés: fogyasztói érték + tulajdonosi érték</w:t>
            </w:r>
          </w:p>
          <w:p w14:paraId="1049BB81" w14:textId="77777777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b)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Az érintett-felfogás lényege: érintett = lényeges, tartós, többnyire kölcsönös kapcsolat; belső és külső érintettek; érintettek céljai eltérhetnek; a vállalat működése kompromisszumokból és célösszehangolásból áll; a külső érintettek szabályozzák a működési teret</w:t>
            </w:r>
          </w:p>
          <w:p w14:paraId="77AB07E5" w14:textId="77777777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c)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 külső és belső érintettek szerepe a vállalati célokban és működésben: belső: tulajdonosok, menedzserek, munkavállalók; külső: fogyasztók, szállítók, versenytársak, stratégiai partnerek, állam, közösségek, természeti környezet; tulajdonos: tőkeérték növekedése; menedzser: eredményes működés, profitcélok; munkavállaló: jövedelem, munkafeltételek, fejlődés; fogyasztó: piaci visszaigazolás; szállító: erőforrás; versenytárs: innovációs nyomás</w:t>
            </w:r>
          </w:p>
          <w:p w14:paraId="6B4A22B9" w14:textId="775AD9B1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d)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Egyéni és szervezeti célok kapcsolata: egyéni célok motiválják a cselekvést; szervezeti célok hierarchikusan rendezettek; kompatibilitás kell: az egyéni cél ne rombolja a szervezeti célt; fölérendelt célok: amit egyénileg nem lehetne elérni; vezetői feladat: célösszehangolás</w:t>
            </w:r>
          </w:p>
        </w:tc>
      </w:tr>
      <w:tr w:rsidR="00D2425E" w:rsidRPr="003C6D46" w14:paraId="79C9258D" w14:textId="77777777" w:rsidTr="00D2425E">
        <w:trPr>
          <w:trHeight w:hRule="exact" w:val="2778"/>
          <w:jc w:val="center"/>
        </w:trPr>
        <w:tc>
          <w:tcPr>
            <w:tcW w:w="8249" w:type="dxa"/>
            <w:shd w:val="clear" w:color="auto" w:fill="FFFFFF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015F5EDE" w14:textId="77777777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B04 – Vállalatelméletek: standard </w:t>
            </w:r>
            <w:proofErr w:type="spellStart"/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>mikro</w:t>
            </w:r>
            <w:proofErr w:type="spellEnd"/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 </w:t>
            </w:r>
            <w:proofErr w:type="spellStart"/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>vs</w:t>
            </w:r>
            <w:proofErr w:type="spellEnd"/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 magatartási</w:t>
            </w:r>
          </w:p>
          <w:p w14:paraId="42C72A1D" w14:textId="77777777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a)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 xml:space="preserve">A vállalatelméletek szerepe az érdekviszonyok megértésében: standard </w:t>
            </w:r>
            <w:proofErr w:type="spellStart"/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mikro</w:t>
            </w:r>
            <w:proofErr w:type="spellEnd"/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: profitmaximalizáló egység; magatartási elmélet: érintettek koalíciója; tranzakciós költség: piac vagy szervezet kérdése; erőforrás-alapú nézet: versenyelőny belső képességekből; érintettfelfogás: társadalmi kapcsolat-és célrendszer</w:t>
            </w:r>
          </w:p>
          <w:p w14:paraId="6DA76E9A" w14:textId="77777777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b)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 standard mikroökonómiai vállalatfelfogás lényege: racionális döntéshozó; teljes vagy jól kezelhető információ feltételezése; profitmaximalizálás; árak közvetítik az információt; vállalat mint „fekete doboz”</w:t>
            </w:r>
          </w:p>
          <w:p w14:paraId="4B4B0DF8" w14:textId="77777777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c)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 vállalat magatartási elmélete: vállalat = érintettek/résztvevők koalíciója; több cél egymás mellett; korlátozott racionalitás; információ megszerzése és feldolgozása költséges; optimalizálás helyett kielégítő megoldás</w:t>
            </w:r>
          </w:p>
          <w:p w14:paraId="20DA4A26" w14:textId="1963BF09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d)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 két irányzat összehasonlítása: standard: egy cél, racionalitás, optimalizálás; magatartási: több cél, korlátozott racionalitás, kielégítés; standard: külső piac fókusz; magatartási: belső szervezet és érdekviszonyok fókusz; valóság: mindkét logika használható, de másra</w:t>
            </w:r>
          </w:p>
        </w:tc>
        <w:tc>
          <w:tcPr>
            <w:tcW w:w="8249" w:type="dxa"/>
            <w:shd w:val="clear" w:color="auto" w:fill="FFFFFF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735E6517" w14:textId="1DE309B8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>B03 – Piac, verseny, belépés/kilépés, Marshall-kereszt</w:t>
            </w:r>
          </w:p>
          <w:p w14:paraId="0759250F" w14:textId="77777777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a)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 piac fogalma, típusai, jellemzői: piac = vevők, eladók, cserekapcsolatok, tranzakciók; marketing értelemben: tényleges és potenciális vásárlók köre; típusok: vevői/nyomásos, eladói/szívásos, helyi, nemzeti, globális, hatékony piac; jellemzők: szereplők száma, részesedés, belépési korlátok, információ, versenyintenzitás</w:t>
            </w:r>
          </w:p>
          <w:p w14:paraId="01EF741D" w14:textId="77777777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b)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 vállalat versenyhelyzete: verseny = előnyszerzés szabályok között; funkciói: jóléti, hatékonysági, allokációs; versenytársak innovációra kényszerítenek; releváns piac helyes meghatározása döntő; versenyelőny: költség, differenciálás, fókusz, gyorsaság, tudás</w:t>
            </w:r>
          </w:p>
          <w:p w14:paraId="5A4630D5" w14:textId="77777777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c)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Piacra lépés és kilépés céljai és korlátai: belépési cél: növekedés, profit, új fogyasztók, erőforrás-kihasználás; belépési korlát: tőkeszükséglet, méretgazdaságosság, szabályozás, márkahűség, csatornák, technológia; kilépési ok: veszteség, stratégiai fókuszváltás, elavult piac; kilépési korlát: speciális eszközök, szerződések, reputáció, elsüllyedt költség, munkaerő</w:t>
            </w:r>
          </w:p>
          <w:p w14:paraId="008B4455" w14:textId="241342BE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d)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 xml:space="preserve">A Marshall-kereszt működése: keresleti görbe: </w:t>
            </w:r>
            <w:r w:rsidR="00285F04" w:rsidRPr="00285F04">
              <w:rPr>
                <w:rFonts w:ascii="Aptos" w:eastAsia="Aptos" w:hAnsi="Aptos"/>
                <w:color w:val="000000"/>
                <w:sz w:val="15"/>
                <w:szCs w:val="15"/>
              </w:rPr>
              <w:t xml:space="preserve">keresleti görbe: ár nő → keresett mennyiség általában csökken; kínálati görbe: ár nő → kínált mennyiség általában nő; metszéspont: egyensúlyi ár és mennyiség; ár alatt túlkereslet, ár felett túlkínálat; vállalati jelentőség: ár–mennyiség adatok és riportok alapján támogatja az </w:t>
            </w:r>
            <w:proofErr w:type="spellStart"/>
            <w:r w:rsidR="00285F04" w:rsidRPr="00285F04">
              <w:rPr>
                <w:rFonts w:ascii="Aptos" w:eastAsia="Aptos" w:hAnsi="Aptos"/>
                <w:color w:val="000000"/>
                <w:sz w:val="15"/>
                <w:szCs w:val="15"/>
              </w:rPr>
              <w:t>árképzési</w:t>
            </w:r>
            <w:proofErr w:type="spellEnd"/>
            <w:r w:rsidR="00285F04" w:rsidRPr="00285F04">
              <w:rPr>
                <w:rFonts w:ascii="Aptos" w:eastAsia="Aptos" w:hAnsi="Aptos"/>
                <w:color w:val="000000"/>
                <w:sz w:val="15"/>
                <w:szCs w:val="15"/>
              </w:rPr>
              <w:t xml:space="preserve"> és kínálati döntéseket.</w:t>
            </w:r>
          </w:p>
        </w:tc>
      </w:tr>
      <w:tr w:rsidR="00D2425E" w:rsidRPr="003C6D46" w14:paraId="5E523BCB" w14:textId="77777777" w:rsidTr="00D2425E">
        <w:trPr>
          <w:trHeight w:hRule="exact" w:val="2778"/>
          <w:jc w:val="center"/>
        </w:trPr>
        <w:tc>
          <w:tcPr>
            <w:tcW w:w="8249" w:type="dxa"/>
            <w:shd w:val="clear" w:color="auto" w:fill="FFFFFF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22A46AE1" w14:textId="77777777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>B06 – Kereslet, kínálat és rugalmasság</w:t>
            </w:r>
          </w:p>
          <w:p w14:paraId="18A4EC78" w14:textId="77777777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a)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 piaci kereslet és kínálat viszonya: kereslet = fizetőképes igény; kínálat = piacra vitt mennyiség; egyensúly: kereslet = kínálat; túlkínálat: vevői/nyomásos piac; túlkereslet: eladói/szívásos piac</w:t>
            </w:r>
          </w:p>
          <w:p w14:paraId="0A1069F3" w14:textId="77777777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b)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 kereslet rugalmasságának fogalma és alakító tényezői: árrugalmasság: ár 1%-os változása → kereslet %-os változása; rugalmas kereslet: kis árváltozás nagy mennyiségi hatás; rugalmatlan kereslet: ár változik, mennyiség kevésbé; tényezők: helyettesítők, szükségesség, jövedelemarány, időtáv, szokások; szervezeti vásárlóknál gyakran alacsonyabb rugalmasság</w:t>
            </w:r>
          </w:p>
          <w:p w14:paraId="32BD4527" w14:textId="77777777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c)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 kínálat rugalmasságának fogalma és alakító tényezői: kínálati árrugalmasság: ár 1%-os változása → kínálat %-os változása; kapacitáskorlát csökkenti a rugalmasságot; raktározhatóság növeli; technológiai rugalmasság növeli; időtáv hosszabbodása növeli</w:t>
            </w:r>
          </w:p>
          <w:p w14:paraId="266BDEFB" w14:textId="2212B3A6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d)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Kereslet-kínálat aszimmetrikus rugalmassága: kereslet gyorsan változhat; kínálat gyakran merevebb; vállalati választék szűkebb lehet, mint az igények köre; nyomásos piacon fogyasztóorientáció kell; rugalmatlan kínálat → hiány, várakozás, árnyomás</w:t>
            </w:r>
          </w:p>
        </w:tc>
        <w:tc>
          <w:tcPr>
            <w:tcW w:w="8249" w:type="dxa"/>
            <w:shd w:val="clear" w:color="auto" w:fill="FFFFFF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26A61A08" w14:textId="4010EE6F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>B05 – Munkamegosztás és koordinációs mechanizmusok</w:t>
            </w:r>
          </w:p>
          <w:p w14:paraId="4D416E30" w14:textId="77777777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a)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 társadalmi munkamegosztás szerepe: munkamegosztás → specializáció; specializáció → hatékonyság; hatékonyság ára → kölcsönös függés; függés → tevékenységcsere; tevékenységcsere → koordináció szükséges</w:t>
            </w:r>
          </w:p>
          <w:p w14:paraId="622CF3A3" w14:textId="77777777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b)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 koordinációs mechanizmusok lényege: koordináció = cselekvések összehangolása; alapkérdés: ki dönt, milyen információ alapján, milyen ösztönzővel; mechanizmusok keveredhetnek; vállalaton belül és gazdaság egészében is működnek; nincs tiszta rendszer a valóságban</w:t>
            </w:r>
          </w:p>
          <w:p w14:paraId="718BAA00" w14:textId="77777777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c)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Piaci, etikai, adminisztratív és agresszív koordináció: piaci: ár, pénz, önkéntes csere; adminisztratív: hierarchia, szabály, utasítás; etikai: norma, bizalom, közösségi érték; agresszív: erőfölény, kényszer; vizsgán: semmi szleng, tiszta fogalmak</w:t>
            </w:r>
          </w:p>
          <w:p w14:paraId="7BC5621F" w14:textId="1605B086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d)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Piaci és adminisztratív koordináció összehasonlítása: piacgazdaság és tervgazdaság: piacgazdaság: decentralizált döntések, árjelzések, verseny; tervgazdaság: központi terv, hierarchia, utasítás; piac előnye: rugalmasság, információaggregálás; piac hátránya: egyenlőtlenség, piaci kudarc; terv előnye: központi célok érvényesítése; terv hátránya: információs hiány, merevség, ösztönzési probléma</w:t>
            </w:r>
          </w:p>
        </w:tc>
      </w:tr>
      <w:tr w:rsidR="00D2425E" w:rsidRPr="003C6D46" w14:paraId="2AD84605" w14:textId="77777777" w:rsidTr="00D2425E">
        <w:trPr>
          <w:trHeight w:hRule="exact" w:val="2778"/>
          <w:jc w:val="center"/>
        </w:trPr>
        <w:tc>
          <w:tcPr>
            <w:tcW w:w="8249" w:type="dxa"/>
            <w:shd w:val="clear" w:color="auto" w:fill="FFFFFF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4282AFE9" w14:textId="77777777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>B08 – Értéklánc és vállalati értékteremtés</w:t>
            </w:r>
          </w:p>
          <w:p w14:paraId="2AA357DC" w14:textId="77777777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a)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 xml:space="preserve">Az értékláncelmélet lényege: értéklánc = tevékenységek rendszere; erőforrás → transzformáció → fogyasztói érték; fogyasztói érték piaci elismerése = fizetési hajlandóság; tulajdonosi érték = nyereség, tőkeérték; </w:t>
            </w:r>
            <w:proofErr w:type="spellStart"/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Chikán</w:t>
            </w:r>
            <w:proofErr w:type="spellEnd"/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: kettős értékteremtés</w:t>
            </w:r>
          </w:p>
          <w:p w14:paraId="576E6112" w14:textId="77777777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b)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Az értéklánc elsődleges tevékenységei: belső logisztika: inputok fogadása, tárolása; termelés/szolgáltatás: átalakítás; kimenő logisztika: késztermék eljuttatása; marketing és értékesítés: kereslet befolyásolása, csatorna; értékesítés utáni szolgáltatás: garancia, szerviz, ügyféltámogatás</w:t>
            </w:r>
          </w:p>
          <w:p w14:paraId="408EDAB0" w14:textId="77777777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c)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Az értéklánc támogató tevékenységei: vállalati infrastruktúra: vezetés, pénzügy, tervezés; HR: munkaerő biztosítása és fejlesztése; technológiafejlesztés: tudás, innováció, IT; beszerzés: inputok megszerzése; támogatók célja: elsődleges folyamatok hatékonysága</w:t>
            </w:r>
          </w:p>
          <w:p w14:paraId="21ACFA7F" w14:textId="43686209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d)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Vállalati értékteremtés folyamatelemei és funkcionális területei: használati érték: mire jó a termék; helyérték: ott van-e, ahol kell; időérték: akkor van-e ott, amikor kell; funkcionális területek: marketing, innováció, termelés, logisztika, pénzügy, HR, információmenedzsment; integráció: a fogyasztó eredményt vesz, nem szervezeti silót</w:t>
            </w:r>
          </w:p>
        </w:tc>
        <w:tc>
          <w:tcPr>
            <w:tcW w:w="8249" w:type="dxa"/>
            <w:shd w:val="clear" w:color="auto" w:fill="FFFFFF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7351B528" w14:textId="342F270F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B07 – Állam szerepe és </w:t>
            </w:r>
            <w:proofErr w:type="spellStart"/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>anticiklikus</w:t>
            </w:r>
            <w:proofErr w:type="spellEnd"/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 gazdaságpolitika</w:t>
            </w:r>
          </w:p>
          <w:p w14:paraId="209FAD61" w14:textId="77777777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a)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Az állam szerepe a vállalati gazdálkodásban: jogi keretek meghatározása; gazdaságpolitika alakítása; infrastruktúra és alapvető szolgáltatások; hátrányos helyzetűek védelme; környezetvédelem; vállalati szempontból: korlát + befolyásoló tényező + lehetőség</w:t>
            </w:r>
          </w:p>
          <w:p w14:paraId="28CB20CE" w14:textId="77777777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b)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Hatások a vállalati működésre és tendenciák napjainkban: csökkentő tendencia: privatizáció, dereguláció, decentralizáció, globalizáció; nemzetközi intézmények és regionális szervezetek szerepe nő; növelő tendencia: válságkezelés, fenntarthatóság, társadalmi kockázatok; állam-vállalat kapcsolat szervesebb és többdimenziós; vállalatnak szabályozási környezetet stratégiai tényezőként kell kezelnie</w:t>
            </w:r>
          </w:p>
          <w:p w14:paraId="13B64C04" w14:textId="77777777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c)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Az állami szerepvállalás szférái: vállalatszabályozás: adók, támogatások, előírások; vállalatközi kapcsolatok: versenyjog, fogyasztóvédelem, környezetvédelem; vállalaton belüli viszonyok: munkajog, munkavédelem, diszkriminációtilalom; mindhárom közvetlenül hat költségre, kockázatra, stratégiára</w:t>
            </w:r>
          </w:p>
          <w:p w14:paraId="2528D74C" w14:textId="538EEC60" w:rsidR="00D2425E" w:rsidRPr="003C6D46" w:rsidRDefault="00D2425E" w:rsidP="00D2425E">
            <w:pPr>
              <w:rPr>
                <w:rFonts w:ascii="Aptos" w:hAnsi="Aptos"/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d)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Anticiklikus gazdaságpolitika céljai és eszközei: cél: konjunkturális ingadozások kisimítása; válságban: keresletélénkítés, beruházástámogatás, adócsökkentés, transzferek; fellendülés túlmelegedésekor: kereslet visszafogása, szigorítás; fiskális eszköz: adó, kiadás, támogatás; monetáris eszköz: kamat, hitelfeltételek, pénzkínálat</w:t>
            </w:r>
          </w:p>
        </w:tc>
      </w:tr>
      <w:tr w:rsidR="00D2425E" w:rsidRPr="003C6D46" w14:paraId="7FD75D35" w14:textId="77777777" w:rsidTr="00D2425E">
        <w:trPr>
          <w:trHeight w:hRule="exact" w:val="2778"/>
          <w:jc w:val="center"/>
        </w:trPr>
        <w:tc>
          <w:tcPr>
            <w:tcW w:w="8249" w:type="dxa"/>
            <w:shd w:val="clear" w:color="auto" w:fill="FFFFFF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4602E543" w14:textId="77777777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lastRenderedPageBreak/>
              <w:t>B09 – Piacismeret, szegmentálás, vásárlói igények [131–139]</w:t>
            </w:r>
          </w:p>
          <w:p w14:paraId="78222510" w14:textId="77777777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a)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 piacismeret szerepe a vállalat sikerében</w:t>
            </w:r>
          </w:p>
          <w:p w14:paraId="50F4BBF7" w14:textId="77777777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b)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 piacszegmentálás fogalma és célja</w:t>
            </w:r>
          </w:p>
          <w:p w14:paraId="57DBD4F6" w14:textId="77777777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c)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Egyéni vásárlók igényei és befolyásoló tényezői</w:t>
            </w:r>
          </w:p>
          <w:p w14:paraId="512C4943" w14:textId="25181AF7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d)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Szervezeti vásárlók igényeinek közös és eltérő vonásai</w:t>
            </w:r>
          </w:p>
        </w:tc>
        <w:tc>
          <w:tcPr>
            <w:tcW w:w="8249" w:type="dxa"/>
            <w:shd w:val="clear" w:color="auto" w:fill="FFFFFF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2B03612A" w14:textId="0FA77639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>B10 – Innováció és fogyasztói magatartás [168–201]</w:t>
            </w:r>
          </w:p>
          <w:p w14:paraId="3BB34939" w14:textId="77777777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a)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Az innováció fogalma</w:t>
            </w:r>
          </w:p>
          <w:p w14:paraId="680CD5B0" w14:textId="77777777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b)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 vállalati innováció válfajai</w:t>
            </w:r>
          </w:p>
          <w:p w14:paraId="4F6EB3CD" w14:textId="77777777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c)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Termék-és technológiai innovációk szerepe az igénykielégítésben</w:t>
            </w:r>
          </w:p>
          <w:p w14:paraId="1948259B" w14:textId="47445FB2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d)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Innováció szerepe a fogyasztói magatartás alakításában</w:t>
            </w:r>
          </w:p>
        </w:tc>
      </w:tr>
      <w:tr w:rsidR="00D2425E" w:rsidRPr="003C6D46" w14:paraId="57182F8E" w14:textId="77777777" w:rsidTr="00D2425E">
        <w:trPr>
          <w:trHeight w:hRule="exact" w:val="2778"/>
          <w:jc w:val="center"/>
        </w:trPr>
        <w:tc>
          <w:tcPr>
            <w:tcW w:w="8249" w:type="dxa"/>
            <w:shd w:val="clear" w:color="auto" w:fill="FFFFFF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041FB969" w14:textId="77777777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>B11 – Szervezeti innováció, folyamatátalakítás, BPR [184–189]</w:t>
            </w:r>
          </w:p>
          <w:p w14:paraId="5018AE10" w14:textId="77777777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a)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 szervezeti és szerkezeti innováció fogalma</w:t>
            </w:r>
          </w:p>
          <w:p w14:paraId="5DDA6923" w14:textId="77777777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b)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Üzleti folyamatok átalakításának szerepe a versenyképességben</w:t>
            </w:r>
          </w:p>
          <w:p w14:paraId="1F004EF1" w14:textId="77777777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c)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BPR fogalma és célja</w:t>
            </w:r>
          </w:p>
          <w:p w14:paraId="7D38ADFF" w14:textId="603408D9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d)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BPR szükségességének esetei és hatásai</w:t>
            </w:r>
          </w:p>
        </w:tc>
        <w:tc>
          <w:tcPr>
            <w:tcW w:w="8249" w:type="dxa"/>
            <w:shd w:val="clear" w:color="auto" w:fill="FFFFFF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02780E6B" w14:textId="0E03BAFC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>B12 – Munkaerőgazdálkodás és emberi erőforrás [202–234]</w:t>
            </w:r>
          </w:p>
          <w:p w14:paraId="52CDDF3C" w14:textId="77777777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a)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 munkaerőgazdálkodás vállalati szerepe</w:t>
            </w:r>
          </w:p>
          <w:p w14:paraId="3EF9DBC3" w14:textId="77777777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b)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Az emberi erőforrás felértékelődésének okai</w:t>
            </w:r>
          </w:p>
          <w:p w14:paraId="1270A5F4" w14:textId="77777777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c)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Az emberi erőforrás felértékelődésének következményei</w:t>
            </w:r>
          </w:p>
          <w:p w14:paraId="0C208843" w14:textId="526AA475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d)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 tudatos munkaerőgazdálkodás üzleti hatásai</w:t>
            </w:r>
          </w:p>
        </w:tc>
      </w:tr>
      <w:tr w:rsidR="00D2425E" w:rsidRPr="003C6D46" w14:paraId="74FC1F22" w14:textId="77777777" w:rsidTr="00D2425E">
        <w:trPr>
          <w:trHeight w:hRule="exact" w:val="2778"/>
          <w:jc w:val="center"/>
        </w:trPr>
        <w:tc>
          <w:tcPr>
            <w:tcW w:w="8249" w:type="dxa"/>
            <w:shd w:val="clear" w:color="auto" w:fill="FFFFFF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55E543C9" w14:textId="77777777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>B13 – Vevői/eladói, szívásos/nyomásos piac [68–69; 202–234]</w:t>
            </w:r>
          </w:p>
          <w:p w14:paraId="576650C2" w14:textId="77777777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a)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 vevői és eladói piac fogalma</w:t>
            </w:r>
          </w:p>
          <w:p w14:paraId="0B34FB0C" w14:textId="77777777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b)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 szívásos és nyomásos piac eltérő jellege</w:t>
            </w:r>
          </w:p>
          <w:p w14:paraId="0A8FA34D" w14:textId="77777777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c)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Munkaerőpiaci értelmezés</w:t>
            </w:r>
          </w:p>
          <w:p w14:paraId="7E071DBB" w14:textId="29DE5B8B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d)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Vállalati következmények munkaerőpiacon</w:t>
            </w:r>
          </w:p>
        </w:tc>
        <w:tc>
          <w:tcPr>
            <w:tcW w:w="8249" w:type="dxa"/>
            <w:shd w:val="clear" w:color="auto" w:fill="FFFFFF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720C968D" w14:textId="021253EF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>B14 – Stratégiai döntések és SWOT [119–123; 247–250; 368–399]</w:t>
            </w:r>
          </w:p>
          <w:p w14:paraId="67F896BB" w14:textId="77777777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a)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 stratégiai döntések szerepe a vállalati irányításban és gazdálkodásban</w:t>
            </w:r>
          </w:p>
          <w:p w14:paraId="46BB7959" w14:textId="77777777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b)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 döntési probléma fogalma</w:t>
            </w:r>
          </w:p>
          <w:p w14:paraId="212B1703" w14:textId="77777777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c)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Jól és rosszul strukturált döntések eltérő vonásai</w:t>
            </w:r>
          </w:p>
          <w:p w14:paraId="68FE0B15" w14:textId="7ED0C339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d)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SWOT elemzés</w:t>
            </w:r>
          </w:p>
        </w:tc>
      </w:tr>
      <w:tr w:rsidR="00D2425E" w:rsidRPr="003C6D46" w14:paraId="04E98806" w14:textId="77777777" w:rsidTr="00D2425E">
        <w:trPr>
          <w:trHeight w:hRule="exact" w:val="2778"/>
          <w:jc w:val="center"/>
        </w:trPr>
        <w:tc>
          <w:tcPr>
            <w:tcW w:w="8249" w:type="dxa"/>
            <w:shd w:val="clear" w:color="auto" w:fill="FFFFFF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07435AE2" w14:textId="77777777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>B15 – Tudásalapú gazdaság és tudásmenedzsment [110–111; 236–245]</w:t>
            </w:r>
          </w:p>
          <w:p w14:paraId="3E024992" w14:textId="77777777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a)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 tudásalapú gazdaság jellemzői</w:t>
            </w:r>
          </w:p>
          <w:p w14:paraId="78CD4C17" w14:textId="77777777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b)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 tudástőke fogalma</w:t>
            </w:r>
          </w:p>
          <w:p w14:paraId="76ECF754" w14:textId="77777777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c)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 vállalati tudástőke elemei</w:t>
            </w:r>
          </w:p>
          <w:p w14:paraId="582433FD" w14:textId="04A75850" w:rsidR="00D2425E" w:rsidRPr="003C6D46" w:rsidRDefault="00D2425E" w:rsidP="00D2425E">
            <w:pPr>
              <w:rPr>
                <w:rFonts w:ascii="Aptos" w:eastAsia="Aptos" w:hAnsi="Aptos"/>
                <w:b/>
                <w:color w:val="7030A0"/>
                <w:sz w:val="28"/>
                <w:szCs w:val="28"/>
              </w:rPr>
            </w:pPr>
            <w:r w:rsidRPr="003C6D46">
              <w:rPr>
                <w:rFonts w:ascii="Aptos" w:eastAsia="Aptos" w:hAnsi="Aptos"/>
                <w:b/>
                <w:color w:val="7030A0"/>
                <w:sz w:val="28"/>
                <w:szCs w:val="28"/>
              </w:rPr>
              <w:t xml:space="preserve">d) </w:t>
            </w:r>
            <w:r w:rsidRPr="003C6D46">
              <w:rPr>
                <w:rFonts w:ascii="Aptos" w:eastAsia="Aptos" w:hAnsi="Aptos"/>
                <w:bCs/>
                <w:color w:val="7030A0"/>
                <w:sz w:val="28"/>
                <w:szCs w:val="28"/>
              </w:rPr>
              <w:t>A tudásmenedzsment feladatai és szerepe a sikerben</w:t>
            </w:r>
          </w:p>
        </w:tc>
        <w:tc>
          <w:tcPr>
            <w:tcW w:w="8249" w:type="dxa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7FEB675E" w14:textId="418AB6B6" w:rsidR="00D2425E" w:rsidRPr="003C6D46" w:rsidRDefault="00D2425E" w:rsidP="00D2425E"/>
        </w:tc>
      </w:tr>
      <w:tr w:rsidR="00D2425E" w:rsidRPr="003C6D46" w14:paraId="075A1899" w14:textId="77777777" w:rsidTr="00D2425E">
        <w:trPr>
          <w:trHeight w:hRule="exact" w:val="2778"/>
          <w:jc w:val="center"/>
        </w:trPr>
        <w:tc>
          <w:tcPr>
            <w:tcW w:w="8249" w:type="dxa"/>
            <w:shd w:val="clear" w:color="auto" w:fill="FFFFFF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571461FA" w14:textId="77777777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lastRenderedPageBreak/>
              <w:t>B10 – Innováció és fogyasztói magatartás</w:t>
            </w:r>
          </w:p>
          <w:p w14:paraId="43FF900F" w14:textId="77777777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a)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Az innováció fogalma: innováció = új, magasabb minőségű igénykielégítés; nem azonos a puszta találmánnyal; piaci hasznosulás kell; versenyfeltételekhez való alkalmazkodás; fogyasztói és tulajdonosi értéket is növelhet</w:t>
            </w:r>
          </w:p>
          <w:p w14:paraId="3E4659EE" w14:textId="77777777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b)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 xml:space="preserve">A vállalati innováció válfajai: termékinnováció: új vagy jobb termék/szolgáltatás; technológiai/folyamatinnováció: új előállítási vagy működési mód; szervezeti innováció: új szervezési módszer; marketing/piaci innováció: új piac, új értékesítési és kommunikációs megoldás; </w:t>
            </w:r>
            <w:proofErr w:type="spellStart"/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Schumpeter</w:t>
            </w:r>
            <w:proofErr w:type="spellEnd"/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: új termék, új eljárás, új piac, új beszerzési forrás, új szervezet</w:t>
            </w:r>
          </w:p>
          <w:p w14:paraId="2BF4C811" w14:textId="77777777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c)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Termék-és technológiai innovációk szerepe az igénykielégítésben: termékinnováció: új hasznosság, jobb minőség, új design, új szolgáltatás; technológiai innováció: új gyártási/szolgáltatási folyamat; hatás: alacsonyabb költség, jobb minőség, gyorsabb átfutás; rugalmas technológia → jobb alkalmazkodás kereslethez; innovációs stratégia összekapcsolódik K+F-fel és piaci információval</w:t>
            </w:r>
          </w:p>
          <w:p w14:paraId="55400FFF" w14:textId="68AC0E63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d)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Innováció szerepe a fogyasztói magatartás alakításában: innováció igényt is teremthet; új használati szokások; elvárási szint emelése; márkaváltási hajlandóság befolyásolása; diffúzió: újítás terjedése a fogyasztók között</w:t>
            </w:r>
          </w:p>
        </w:tc>
        <w:tc>
          <w:tcPr>
            <w:tcW w:w="8249" w:type="dxa"/>
            <w:shd w:val="clear" w:color="auto" w:fill="FFFFFF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1D6487AE" w14:textId="77777777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>B09 – Piacismeret, szegmentálás, vásárlói igények</w:t>
            </w:r>
          </w:p>
          <w:p w14:paraId="34B5D74F" w14:textId="77777777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a)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 piacismeret szerepe a vállalat sikerében: fogyasztói igények azonosítása; versenytársak figyelése; helyettesítő termékek elemzése; árérzékenység és kereslet becslése; piaci trendek és visszajelzések használata; piacismeret = stratégiai input</w:t>
            </w:r>
          </w:p>
          <w:p w14:paraId="3F11B4E9" w14:textId="77777777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b)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 piacszegmentálás fogalma és célja: szegmentálás = fogyasztói csoportok elkülönítése; szegmentum = sajátos igény, attitűd, vásárlási orientáció; célpiac = kiválasztott szegmentumok köre; pozicionálás = megkülönböztető ajánlat kialakítása és kommunikálása; jó szegmentálás: mérhető, elérhető, lényeges, kezelhető</w:t>
            </w:r>
          </w:p>
          <w:p w14:paraId="255625DD" w14:textId="77777777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c)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Egyéni vásárlók igényei és befolyásoló tényezői: demográfia: kor, nem, családi állapot; társadalmi tényezők: jövedelem, végzettség, foglalkozás; pszichológiai tényezők: motiváció, attitűd, tanulás; kulturális tényezők: értékek, szokások, szubkultúra; referenciacsoport és család hatása</w:t>
            </w:r>
          </w:p>
          <w:p w14:paraId="4A7BB84C" w14:textId="74F7533E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d)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Szervezeti vásárlók igényeinek közös és eltérő vonásai: közös: információt gyűjt, kockázatot mérlegel, érdekelt a sikerben; eltérés: több döntéshozó, formális folyamat, szakmai tartalom; kereslet gyakran származtatott; helyettesítés korlátozottabb lehet; árérzékenység sokszor alacsonyabb rövid távon; eladó-vevő kapcsolat tartósabb</w:t>
            </w:r>
          </w:p>
        </w:tc>
      </w:tr>
      <w:tr w:rsidR="00D2425E" w:rsidRPr="003C6D46" w14:paraId="37D241BE" w14:textId="77777777" w:rsidTr="00D2425E">
        <w:trPr>
          <w:trHeight w:hRule="exact" w:val="2778"/>
          <w:jc w:val="center"/>
        </w:trPr>
        <w:tc>
          <w:tcPr>
            <w:tcW w:w="8249" w:type="dxa"/>
            <w:shd w:val="clear" w:color="auto" w:fill="FFFFFF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2BB0E07B" w14:textId="77777777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>B12 – Munkaerőgazdálkodás és emberi erőforrás</w:t>
            </w:r>
          </w:p>
          <w:p w14:paraId="3BA09378" w14:textId="77777777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a)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 munkaerőgazdálkodás vállalati szerepe: munkaerő-tervezés; toborzás és kiválasztás; beillesztés, képzés, fejlesztés; teljesítményértékelés; ösztönzés és bérezés; munkaügyi kapcsolatok, munkavédelem</w:t>
            </w:r>
          </w:p>
          <w:p w14:paraId="1A4632B2" w14:textId="77777777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b)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Az emberi erőforrás felértékelődésének okai: nagyobb eszközérték és felelősség; szigorúbb minőségi követelmények; tudásintenzív gazdaság; munkavállalói igények növekedése; jogi és etikai elvárások erősödése; kreativitás és tanulóképesség versenyelőny</w:t>
            </w:r>
          </w:p>
          <w:p w14:paraId="121390D0" w14:textId="77777777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c)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 xml:space="preserve">Az emberi erőforrás felértékelődésének következményei: stratégiai HR-szemlélet; </w:t>
            </w:r>
            <w:proofErr w:type="spellStart"/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employer</w:t>
            </w:r>
            <w:proofErr w:type="spellEnd"/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 xml:space="preserve"> </w:t>
            </w:r>
            <w:proofErr w:type="spellStart"/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branding</w:t>
            </w:r>
            <w:proofErr w:type="spellEnd"/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 xml:space="preserve"> jelentősége; képzés és tudásmegtartás; karrier-és utánpótlástervezés; munkavállalói élmény és elkötelezettség; automatizálás mellett magasabb szintű emberi szerepek</w:t>
            </w:r>
          </w:p>
          <w:p w14:paraId="7B78FE5A" w14:textId="13A72D3E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d)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 tudatos munkaerőgazdálkodás üzleti hatásai: jobb termelékenység; kisebb fluktuáció; jobb minőség; erősebb innováció; tudásvagyon növekedése; jobb szervezeti irányíthatóság; HR-befektetés megtérülése</w:t>
            </w:r>
          </w:p>
        </w:tc>
        <w:tc>
          <w:tcPr>
            <w:tcW w:w="8249" w:type="dxa"/>
            <w:shd w:val="clear" w:color="auto" w:fill="FFFFFF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4F41680F" w14:textId="77777777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>B11 – Szervezeti innováció, folyamatátalakítás, BPR</w:t>
            </w:r>
          </w:p>
          <w:p w14:paraId="1B41EF14" w14:textId="77777777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a)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 szervezeti és szerkezeti innováció fogalma: szervezeti innováció: új menedzsment-vagy munkaszervezési megoldás; szerkezeti innováció: struktúra átalakítása; trigger: növekedés, stratégiai váltás, technológia, környezeti nyomás; cél: gyorsaság, rugalmasság, hatékonyság, jobb koordináció; nem kozmetika, hanem működési változás</w:t>
            </w:r>
          </w:p>
          <w:p w14:paraId="4B7D8DC2" w14:textId="77777777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b)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Üzleti folyamatok átalakításának szerepe a versenyképességben: folyamat = egymáshoz kapcsolódó tevékenységek sorozata; eredményorientált látásmód: megrendeléstől teljesítésig; funkcionális silók lebontása; kritikus pontok azonosítása; IT gyakran lehetővé teszi az új folyamatot</w:t>
            </w:r>
          </w:p>
          <w:p w14:paraId="2AB42DDC" w14:textId="77777777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c)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 xml:space="preserve">BPR fogalma és célja: BPR = Business </w:t>
            </w:r>
            <w:proofErr w:type="spellStart"/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Process</w:t>
            </w:r>
            <w:proofErr w:type="spellEnd"/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 xml:space="preserve"> </w:t>
            </w:r>
            <w:proofErr w:type="spellStart"/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Reengineering</w:t>
            </w:r>
            <w:proofErr w:type="spellEnd"/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; alapvető újragondolás; radikális áttervezés; drámai teljesítményjavulás célja; területek: költség, minőség, gyorsaság, szolgáltatás</w:t>
            </w:r>
          </w:p>
          <w:p w14:paraId="7615A7C6" w14:textId="5D50175A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d)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BPR szükségességének esetei és hatásai: szükséges lehet: lassú folyamat, magas költség, rossz minőség, ügyfélpanaszok; IT vagy digitalizáció új működést tesz lehetővé; hatás: gyorsabb átfutás, alacsonyabb költség, jobb minőség; kockázat: ellenállás, túlzott radikalizmus, tudásvesztés; sikerfeltétel: vezetői támogatás, kommunikáció, mérés</w:t>
            </w:r>
          </w:p>
        </w:tc>
      </w:tr>
      <w:tr w:rsidR="00D2425E" w:rsidRPr="003C6D46" w14:paraId="6C0AEDAF" w14:textId="77777777" w:rsidTr="00D2425E">
        <w:trPr>
          <w:trHeight w:hRule="exact" w:val="2778"/>
          <w:jc w:val="center"/>
        </w:trPr>
        <w:tc>
          <w:tcPr>
            <w:tcW w:w="8249" w:type="dxa"/>
            <w:shd w:val="clear" w:color="auto" w:fill="FFFFFF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0F7F6769" w14:textId="77777777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>B14 – Stratégiai döntések és SWOT</w:t>
            </w:r>
          </w:p>
          <w:p w14:paraId="25AEF05A" w14:textId="77777777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a)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 stratégiai döntések szerepe a vállalati irányításban és gazdálkodásban: hosszú távú hatás; nagy erőforrásigény; felsővezetői felelősség; versenypozíciót formál; példák: piacra lépés, technológia, üzleti modell, szervezeti átalakítás</w:t>
            </w:r>
          </w:p>
          <w:p w14:paraId="434771EE" w14:textId="77777777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b)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 döntési probléma fogalma: probléma = nem megfelelő helyzet; problémamegoldás = kreatív folyamat; döntés = alternatívák közötti választás; kell: cél, alternatíva, értékelési szempont; információhiány növeli a kockázatot</w:t>
            </w:r>
          </w:p>
          <w:p w14:paraId="26EA8B02" w14:textId="77777777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c)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Jól és rosszul strukturált döntések eltérő vonásai: jól strukturált: világos cél, ismert alternatívák, mérhető kritériumok; rosszul strukturált: komplexitás, bizonytalanság, információhiány; nincs egyértelmű legjobb megoldás; heurisztika és vezetői ítélet szerepe nő; kielégítő döntés gyakran reálisabb, mint optimális</w:t>
            </w:r>
          </w:p>
          <w:p w14:paraId="23746561" w14:textId="0EE39383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d)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 xml:space="preserve">SWOT elemzés: S = </w:t>
            </w:r>
            <w:proofErr w:type="spellStart"/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Strengths</w:t>
            </w:r>
            <w:proofErr w:type="spellEnd"/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 xml:space="preserve"> = erősségek; W = </w:t>
            </w:r>
            <w:proofErr w:type="spellStart"/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Weaknesses</w:t>
            </w:r>
            <w:proofErr w:type="spellEnd"/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 xml:space="preserve"> = gyengeségek; O = </w:t>
            </w:r>
            <w:proofErr w:type="spellStart"/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Opportunities</w:t>
            </w:r>
            <w:proofErr w:type="spellEnd"/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 xml:space="preserve"> = lehetőségek; T = </w:t>
            </w:r>
            <w:proofErr w:type="spellStart"/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Threats</w:t>
            </w:r>
            <w:proofErr w:type="spellEnd"/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 xml:space="preserve"> = veszélyek; belső: S, W; külső: O, T; jó SWOT: konkrét, súlyozott, stratégiai döntéshez kötött</w:t>
            </w:r>
          </w:p>
        </w:tc>
        <w:tc>
          <w:tcPr>
            <w:tcW w:w="8249" w:type="dxa"/>
            <w:shd w:val="clear" w:color="auto" w:fill="FFFFFF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649CCE01" w14:textId="77777777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>B13 – Vevői/eladói, szívásos/nyomásos piac</w:t>
            </w:r>
          </w:p>
          <w:p w14:paraId="6E97F54C" w14:textId="77777777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a)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 vevői és eladói piac fogalma: vevői piac = kínálat &gt; kereslet; eladói piac = kereslet &gt; kínálat; vevői piacon eladók versenyeznek; eladói piacon vevők versenyeznek; alkupozíció a kereslet-kínálat viszonyából fakad</w:t>
            </w:r>
          </w:p>
          <w:p w14:paraId="56AA44E4" w14:textId="77777777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b)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 szívásos és nyomásos piac eltérő jellege: nyomásos piac: túlkínálat, vevőközpontúság, marketingnyomás; szívásos piac: hiány, eladói erőfölény, vevői kényszerek; nyomásos piacon innovációs és minőségi kényszer nő; szívásos piacon gyengülhet a minőségi nyomás; mindkettő stratégiai helyzetet teremt</w:t>
            </w:r>
          </w:p>
          <w:p w14:paraId="5D21C867" w14:textId="77777777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c)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Munkaerőpiaci értelmezés: munkaerő-túlkínálat: munkáltató erős; munkaerőhiány: munkavállaló erős; szívásos munkaerőpiac: béremelkedés, megtartási kényszer; nyomásos munkaerőpiac: alacsonyabb alkuerő a munkavállalónál; hiányszakmákban a vállalatnak el kell adnia magát munkáltatóként</w:t>
            </w:r>
          </w:p>
          <w:p w14:paraId="0EF870C5" w14:textId="7411EEA2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d)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Vállalati következmények munkaerőpiacon: HR-stratégia alkalmazkodik a munkaerőpiaci helyzethez; hiányban: megtartás, képzés, belső utánpótlás; túlkínálatban: jobb szelekció, de etikus kezelés; munkáltatói márka piaci versenyeszköz; munkaerőpiac stratégiai kockázat</w:t>
            </w:r>
          </w:p>
        </w:tc>
      </w:tr>
      <w:tr w:rsidR="00D2425E" w:rsidRPr="003C6D46" w14:paraId="11AC7FEA" w14:textId="77777777" w:rsidTr="00D2425E">
        <w:trPr>
          <w:trHeight w:hRule="exact" w:val="2778"/>
          <w:jc w:val="center"/>
        </w:trPr>
        <w:tc>
          <w:tcPr>
            <w:tcW w:w="8249" w:type="dxa"/>
            <w:shd w:val="clear" w:color="auto" w:fill="FFFFFF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0E1E6648" w14:textId="4DC5311B" w:rsidR="00D2425E" w:rsidRPr="003C6D46" w:rsidRDefault="00D2425E" w:rsidP="00D2425E">
            <w:pPr>
              <w:rPr>
                <w:sz w:val="15"/>
                <w:szCs w:val="15"/>
              </w:rPr>
            </w:pPr>
          </w:p>
        </w:tc>
        <w:tc>
          <w:tcPr>
            <w:tcW w:w="8249" w:type="dxa"/>
            <w:tcMar>
              <w:top w:w="80" w:type="dxa"/>
              <w:left w:w="90" w:type="dxa"/>
              <w:bottom w:w="60" w:type="dxa"/>
              <w:right w:w="90" w:type="dxa"/>
            </w:tcMar>
          </w:tcPr>
          <w:p w14:paraId="6EFCA72C" w14:textId="77777777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>B15 – Tudásalapú gazdaság és tudásmenedzsment</w:t>
            </w:r>
          </w:p>
          <w:p w14:paraId="6DA63998" w14:textId="77777777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a)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 tudásalapú gazdaság jellemzői: tudás és információ stratégiai erőforrás; innováció és tanulás felértékelődik; immateriális javak szerepe nő; gyors alkalmazkodás kell; digitalizáció és hálózatosodás erősíti</w:t>
            </w:r>
          </w:p>
          <w:p w14:paraId="1CFC6ABE" w14:textId="77777777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b)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 xml:space="preserve">A tudástőke fogalma: tudástőke = hasznosítható szellemi vagyon; immateriális erőforrás; terjeszthető és bővíthető; felhasználással nem feltétlenül fogy; explicit tudás: leírható; </w:t>
            </w:r>
            <w:proofErr w:type="spellStart"/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tacit</w:t>
            </w:r>
            <w:proofErr w:type="spellEnd"/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 xml:space="preserve"> tudás: tapasztalati, nehezen formalizálható</w:t>
            </w:r>
          </w:p>
          <w:p w14:paraId="1A97AB81" w14:textId="77777777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c)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 vállalati tudástőke elemei: emberi, szervezeti és kapcsolati tőke: emberi tőke: emberek ismerete, tapasztalata, képessége; szervezeti tőke: rendszerek, folyamatok, adatbázisok, kultúra; kapcsolati tőke: fogyasztói lojalitás, partnerkapcsolatok, márka, bizalom; három együtt alkot vállalati tudásvagyont; versenyelőny akkor lesz, ha hasznosul</w:t>
            </w:r>
          </w:p>
          <w:p w14:paraId="3F46941A" w14:textId="479B3B58" w:rsidR="00D2425E" w:rsidRPr="003C6D46" w:rsidRDefault="00D2425E" w:rsidP="00D2425E">
            <w:pPr>
              <w:rPr>
                <w:sz w:val="15"/>
                <w:szCs w:val="15"/>
              </w:rPr>
            </w:pPr>
            <w:r w:rsidRPr="003C6D46">
              <w:rPr>
                <w:rFonts w:ascii="Aptos" w:eastAsia="Aptos" w:hAnsi="Aptos"/>
                <w:b/>
                <w:color w:val="000000"/>
                <w:sz w:val="15"/>
                <w:szCs w:val="15"/>
              </w:rPr>
              <w:t xml:space="preserve">d) </w:t>
            </w:r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A tudásmenedzsment feladatai és szerepe a sikerben: tudástérkép készítése; meglévő tudás feltárása és rendszerezése; rejtett/</w:t>
            </w:r>
            <w:proofErr w:type="spellStart"/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>tacit</w:t>
            </w:r>
            <w:proofErr w:type="spellEnd"/>
            <w:r w:rsidRPr="003C6D46">
              <w:rPr>
                <w:rFonts w:ascii="Aptos" w:eastAsia="Aptos" w:hAnsi="Aptos"/>
                <w:color w:val="000000"/>
                <w:sz w:val="15"/>
                <w:szCs w:val="15"/>
              </w:rPr>
              <w:t xml:space="preserve"> tudás explicitté tétele; tudásmegosztás feltételeinek kialakítása; tudásvagyon mérése; stratégiai döntések támogatása; külső információk feldolgozása</w:t>
            </w:r>
          </w:p>
        </w:tc>
      </w:tr>
    </w:tbl>
    <w:p w14:paraId="21B3FF03" w14:textId="77777777" w:rsidR="00D37CAC" w:rsidRDefault="00D37CAC" w:rsidP="00DF5735"/>
    <w:sectPr w:rsidR="00D37CAC" w:rsidSect="00034616">
      <w:pgSz w:w="16838" w:h="11906" w:orient="landscape"/>
      <w:pgMar w:top="170" w:right="170" w:bottom="170" w:left="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218089">
    <w:abstractNumId w:val="8"/>
  </w:num>
  <w:num w:numId="2" w16cid:durableId="437257965">
    <w:abstractNumId w:val="6"/>
  </w:num>
  <w:num w:numId="3" w16cid:durableId="1376731949">
    <w:abstractNumId w:val="5"/>
  </w:num>
  <w:num w:numId="4" w16cid:durableId="462621304">
    <w:abstractNumId w:val="4"/>
  </w:num>
  <w:num w:numId="5" w16cid:durableId="1640264899">
    <w:abstractNumId w:val="7"/>
  </w:num>
  <w:num w:numId="6" w16cid:durableId="1138959568">
    <w:abstractNumId w:val="3"/>
  </w:num>
  <w:num w:numId="7" w16cid:durableId="818694623">
    <w:abstractNumId w:val="2"/>
  </w:num>
  <w:num w:numId="8" w16cid:durableId="1119032081">
    <w:abstractNumId w:val="1"/>
  </w:num>
  <w:num w:numId="9" w16cid:durableId="215817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66A"/>
    <w:rsid w:val="0015074B"/>
    <w:rsid w:val="00285F04"/>
    <w:rsid w:val="0029639D"/>
    <w:rsid w:val="00326F90"/>
    <w:rsid w:val="003C6D46"/>
    <w:rsid w:val="006F70C6"/>
    <w:rsid w:val="006F77A0"/>
    <w:rsid w:val="00740FE9"/>
    <w:rsid w:val="00764BDB"/>
    <w:rsid w:val="007C264C"/>
    <w:rsid w:val="00AA1D8D"/>
    <w:rsid w:val="00AB18B6"/>
    <w:rsid w:val="00B47730"/>
    <w:rsid w:val="00B81B57"/>
    <w:rsid w:val="00CB0664"/>
    <w:rsid w:val="00CC396F"/>
    <w:rsid w:val="00D2425E"/>
    <w:rsid w:val="00D37CAC"/>
    <w:rsid w:val="00DF57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1F58CC"/>
  <w14:defaultImageDpi w14:val="300"/>
  <w15:docId w15:val="{C0190834-FA04-47CB-B3FA-12DC0995D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2727</Words>
  <Characters>18820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Drobina Zsolt</dc:creator>
  <cp:keywords/>
  <dc:description>generated by python-docx</dc:description>
  <cp:lastModifiedBy>Scott Drobina</cp:lastModifiedBy>
  <cp:revision>6</cp:revision>
  <cp:lastPrinted>2026-06-29T21:04:00Z</cp:lastPrinted>
  <dcterms:created xsi:type="dcterms:W3CDTF">2026-06-29T17:32:00Z</dcterms:created>
  <dcterms:modified xsi:type="dcterms:W3CDTF">2026-07-01T18:45:00Z</dcterms:modified>
  <cp:category/>
</cp:coreProperties>
</file>