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879D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404931" w:history="1">
            <w:r w:rsidR="001879D0" w:rsidRPr="00AA3950">
              <w:rPr>
                <w:rStyle w:val="Collegamentoipertestuale"/>
                <w:rFonts w:cstheme="minorHAnsi"/>
                <w:b/>
                <w:noProof/>
              </w:rPr>
              <w:t>1. Organizzazione del team</w:t>
            </w:r>
            <w:r w:rsidR="001879D0">
              <w:rPr>
                <w:noProof/>
                <w:webHidden/>
              </w:rPr>
              <w:tab/>
            </w:r>
            <w:r w:rsidR="001879D0">
              <w:rPr>
                <w:noProof/>
                <w:webHidden/>
              </w:rPr>
              <w:fldChar w:fldCharType="begin"/>
            </w:r>
            <w:r w:rsidR="001879D0">
              <w:rPr>
                <w:noProof/>
                <w:webHidden/>
              </w:rPr>
              <w:instrText xml:space="preserve"> PAGEREF _Toc535404931 \h </w:instrText>
            </w:r>
            <w:r w:rsidR="001879D0">
              <w:rPr>
                <w:noProof/>
                <w:webHidden/>
              </w:rPr>
            </w:r>
            <w:r w:rsidR="001879D0">
              <w:rPr>
                <w:noProof/>
                <w:webHidden/>
              </w:rPr>
              <w:fldChar w:fldCharType="separate"/>
            </w:r>
            <w:r w:rsidR="001879D0">
              <w:rPr>
                <w:noProof/>
                <w:webHidden/>
              </w:rPr>
              <w:t>2</w:t>
            </w:r>
            <w:r w:rsidR="001879D0">
              <w:rPr>
                <w:noProof/>
                <w:webHidden/>
              </w:rPr>
              <w:fldChar w:fldCharType="end"/>
            </w:r>
          </w:hyperlink>
        </w:p>
        <w:p w:rsidR="001879D0" w:rsidRDefault="001879D0">
          <w:pPr>
            <w:pStyle w:val="Sommario1"/>
            <w:tabs>
              <w:tab w:val="right" w:leader="dot" w:pos="9628"/>
            </w:tabs>
            <w:rPr>
              <w:rFonts w:eastAsiaTheme="minorEastAsia"/>
              <w:noProof/>
              <w:lang w:eastAsia="it-IT"/>
            </w:rPr>
          </w:pPr>
          <w:hyperlink w:anchor="_Toc535404932" w:history="1">
            <w:r w:rsidRPr="00AA3950">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_Toc535404932 \h </w:instrText>
            </w:r>
            <w:r>
              <w:rPr>
                <w:noProof/>
                <w:webHidden/>
              </w:rPr>
            </w:r>
            <w:r>
              <w:rPr>
                <w:noProof/>
                <w:webHidden/>
              </w:rPr>
              <w:fldChar w:fldCharType="separate"/>
            </w:r>
            <w:r>
              <w:rPr>
                <w:noProof/>
                <w:webHidden/>
              </w:rPr>
              <w:t>3</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33" w:history="1">
            <w:r w:rsidRPr="00AA3950">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_Toc535404933 \h </w:instrText>
            </w:r>
            <w:r>
              <w:rPr>
                <w:noProof/>
                <w:webHidden/>
              </w:rPr>
            </w:r>
            <w:r>
              <w:rPr>
                <w:noProof/>
                <w:webHidden/>
              </w:rPr>
              <w:fldChar w:fldCharType="separate"/>
            </w:r>
            <w:r>
              <w:rPr>
                <w:noProof/>
                <w:webHidden/>
              </w:rPr>
              <w:t>3</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4" w:history="1">
            <w:r w:rsidRPr="00AA3950">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_Toc535404934 \h </w:instrText>
            </w:r>
            <w:r>
              <w:rPr>
                <w:noProof/>
                <w:webHidden/>
              </w:rPr>
            </w:r>
            <w:r>
              <w:rPr>
                <w:noProof/>
                <w:webHidden/>
              </w:rPr>
              <w:fldChar w:fldCharType="separate"/>
            </w:r>
            <w:r>
              <w:rPr>
                <w:noProof/>
                <w:webHidden/>
              </w:rPr>
              <w:t>3</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5" w:history="1">
            <w:r w:rsidRPr="00AA3950">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_Toc535404935 \h </w:instrText>
            </w:r>
            <w:r>
              <w:rPr>
                <w:noProof/>
                <w:webHidden/>
              </w:rPr>
            </w:r>
            <w:r>
              <w:rPr>
                <w:noProof/>
                <w:webHidden/>
              </w:rPr>
              <w:fldChar w:fldCharType="separate"/>
            </w:r>
            <w:r>
              <w:rPr>
                <w:noProof/>
                <w:webHidden/>
              </w:rPr>
              <w:t>4</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6" w:history="1">
            <w:r w:rsidRPr="00AA3950">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_Toc535404936 \h </w:instrText>
            </w:r>
            <w:r>
              <w:rPr>
                <w:noProof/>
                <w:webHidden/>
              </w:rPr>
            </w:r>
            <w:r>
              <w:rPr>
                <w:noProof/>
                <w:webHidden/>
              </w:rPr>
              <w:fldChar w:fldCharType="separate"/>
            </w:r>
            <w:r>
              <w:rPr>
                <w:noProof/>
                <w:webHidden/>
              </w:rPr>
              <w:t>4</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7" w:history="1">
            <w:r w:rsidRPr="00AA3950">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_Toc535404937 \h </w:instrText>
            </w:r>
            <w:r>
              <w:rPr>
                <w:noProof/>
                <w:webHidden/>
              </w:rPr>
            </w:r>
            <w:r>
              <w:rPr>
                <w:noProof/>
                <w:webHidden/>
              </w:rPr>
              <w:fldChar w:fldCharType="separate"/>
            </w:r>
            <w:r>
              <w:rPr>
                <w:noProof/>
                <w:webHidden/>
              </w:rPr>
              <w:t>5</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8" w:history="1">
            <w:r w:rsidRPr="00AA3950">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_Toc535404938 \h </w:instrText>
            </w:r>
            <w:r>
              <w:rPr>
                <w:noProof/>
                <w:webHidden/>
              </w:rPr>
            </w:r>
            <w:r>
              <w:rPr>
                <w:noProof/>
                <w:webHidden/>
              </w:rPr>
              <w:fldChar w:fldCharType="separate"/>
            </w:r>
            <w:r>
              <w:rPr>
                <w:noProof/>
                <w:webHidden/>
              </w:rPr>
              <w:t>5</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9" w:history="1">
            <w:r w:rsidRPr="00AA3950">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_Toc535404939 \h </w:instrText>
            </w:r>
            <w:r>
              <w:rPr>
                <w:noProof/>
                <w:webHidden/>
              </w:rPr>
            </w:r>
            <w:r>
              <w:rPr>
                <w:noProof/>
                <w:webHidden/>
              </w:rPr>
              <w:fldChar w:fldCharType="separate"/>
            </w:r>
            <w:r>
              <w:rPr>
                <w:noProof/>
                <w:webHidden/>
              </w:rPr>
              <w:t>6</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0" w:history="1">
            <w:r w:rsidRPr="00AA3950">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_Toc535404940 \h </w:instrText>
            </w:r>
            <w:r>
              <w:rPr>
                <w:noProof/>
                <w:webHidden/>
              </w:rPr>
            </w:r>
            <w:r>
              <w:rPr>
                <w:noProof/>
                <w:webHidden/>
              </w:rPr>
              <w:fldChar w:fldCharType="separate"/>
            </w:r>
            <w:r>
              <w:rPr>
                <w:noProof/>
                <w:webHidden/>
              </w:rPr>
              <w:t>6</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1" w:history="1">
            <w:r w:rsidRPr="00AA3950">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_Toc535404941 \h </w:instrText>
            </w:r>
            <w:r>
              <w:rPr>
                <w:noProof/>
                <w:webHidden/>
              </w:rPr>
            </w:r>
            <w:r>
              <w:rPr>
                <w:noProof/>
                <w:webHidden/>
              </w:rPr>
              <w:fldChar w:fldCharType="separate"/>
            </w:r>
            <w:r>
              <w:rPr>
                <w:noProof/>
                <w:webHidden/>
              </w:rPr>
              <w:t>6</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2" w:history="1">
            <w:r w:rsidRPr="00AA3950">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_Toc535404942 \h </w:instrText>
            </w:r>
            <w:r>
              <w:rPr>
                <w:noProof/>
                <w:webHidden/>
              </w:rPr>
            </w:r>
            <w:r>
              <w:rPr>
                <w:noProof/>
                <w:webHidden/>
              </w:rPr>
              <w:fldChar w:fldCharType="separate"/>
            </w:r>
            <w:r>
              <w:rPr>
                <w:noProof/>
                <w:webHidden/>
              </w:rPr>
              <w:t>7</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3" w:history="1">
            <w:r w:rsidRPr="00AA3950">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_Toc535404943 \h </w:instrText>
            </w:r>
            <w:r>
              <w:rPr>
                <w:noProof/>
                <w:webHidden/>
              </w:rPr>
            </w:r>
            <w:r>
              <w:rPr>
                <w:noProof/>
                <w:webHidden/>
              </w:rPr>
              <w:fldChar w:fldCharType="separate"/>
            </w:r>
            <w:r>
              <w:rPr>
                <w:noProof/>
                <w:webHidden/>
              </w:rPr>
              <w:t>7</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4" w:history="1">
            <w:r w:rsidRPr="00AA3950">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_Toc535404944 \h </w:instrText>
            </w:r>
            <w:r>
              <w:rPr>
                <w:noProof/>
                <w:webHidden/>
              </w:rPr>
            </w:r>
            <w:r>
              <w:rPr>
                <w:noProof/>
                <w:webHidden/>
              </w:rPr>
              <w:fldChar w:fldCharType="separate"/>
            </w:r>
            <w:r>
              <w:rPr>
                <w:noProof/>
                <w:webHidden/>
              </w:rPr>
              <w:t>8</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5" w:history="1">
            <w:r w:rsidRPr="00AA3950">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_Toc535404945 \h </w:instrText>
            </w:r>
            <w:r>
              <w:rPr>
                <w:noProof/>
                <w:webHidden/>
              </w:rPr>
            </w:r>
            <w:r>
              <w:rPr>
                <w:noProof/>
                <w:webHidden/>
              </w:rPr>
              <w:fldChar w:fldCharType="separate"/>
            </w:r>
            <w:r>
              <w:rPr>
                <w:noProof/>
                <w:webHidden/>
              </w:rPr>
              <w:t>8</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46" w:history="1">
            <w:r w:rsidRPr="00AA3950">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_Toc535404946 \h </w:instrText>
            </w:r>
            <w:r>
              <w:rPr>
                <w:noProof/>
                <w:webHidden/>
              </w:rPr>
            </w:r>
            <w:r>
              <w:rPr>
                <w:noProof/>
                <w:webHidden/>
              </w:rPr>
              <w:fldChar w:fldCharType="separate"/>
            </w:r>
            <w:r>
              <w:rPr>
                <w:noProof/>
                <w:webHidden/>
              </w:rPr>
              <w:t>8</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47" w:history="1">
            <w:r w:rsidRPr="00AA3950">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_Toc535404947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48" w:history="1">
            <w:r w:rsidRPr="00AA3950">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_Toc535404948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9" w:history="1">
            <w:r w:rsidRPr="00AA3950">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_Toc535404949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0" w:history="1">
            <w:r w:rsidRPr="00AA3950">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_Toc535404950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1" w:history="1">
            <w:r w:rsidRPr="00AA3950">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_Toc535404951 \h </w:instrText>
            </w:r>
            <w:r>
              <w:rPr>
                <w:noProof/>
                <w:webHidden/>
              </w:rPr>
            </w:r>
            <w:r>
              <w:rPr>
                <w:noProof/>
                <w:webHidden/>
              </w:rPr>
              <w:fldChar w:fldCharType="separate"/>
            </w:r>
            <w:r>
              <w:rPr>
                <w:noProof/>
                <w:webHidden/>
              </w:rPr>
              <w:t>10</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2" w:history="1">
            <w:r w:rsidRPr="00AA3950">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_Toc535404952 \h </w:instrText>
            </w:r>
            <w:r>
              <w:rPr>
                <w:noProof/>
                <w:webHidden/>
              </w:rPr>
            </w:r>
            <w:r>
              <w:rPr>
                <w:noProof/>
                <w:webHidden/>
              </w:rPr>
              <w:fldChar w:fldCharType="separate"/>
            </w:r>
            <w:r>
              <w:rPr>
                <w:noProof/>
                <w:webHidden/>
              </w:rPr>
              <w:t>10</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3" w:history="1">
            <w:r w:rsidRPr="00AA3950">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_Toc535404953 \h </w:instrText>
            </w:r>
            <w:r>
              <w:rPr>
                <w:noProof/>
                <w:webHidden/>
              </w:rPr>
            </w:r>
            <w:r>
              <w:rPr>
                <w:noProof/>
                <w:webHidden/>
              </w:rPr>
              <w:fldChar w:fldCharType="separate"/>
            </w:r>
            <w:r>
              <w:rPr>
                <w:noProof/>
                <w:webHidden/>
              </w:rPr>
              <w:t>10</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4" w:history="1">
            <w:r w:rsidRPr="00AA3950">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_Toc535404954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5" w:history="1">
            <w:r w:rsidRPr="00AA3950">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_Toc535404955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6" w:history="1">
            <w:r w:rsidRPr="00AA3950">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_Toc535404956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7" w:history="1">
            <w:r w:rsidRPr="00AA3950">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_Toc535404957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8" w:history="1">
            <w:r w:rsidRPr="00AA3950">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_Toc535404958 \h </w:instrText>
            </w:r>
            <w:r>
              <w:rPr>
                <w:noProof/>
                <w:webHidden/>
              </w:rPr>
            </w:r>
            <w:r>
              <w:rPr>
                <w:noProof/>
                <w:webHidden/>
              </w:rPr>
              <w:fldChar w:fldCharType="separate"/>
            </w:r>
            <w:r>
              <w:rPr>
                <w:noProof/>
                <w:webHidden/>
              </w:rPr>
              <w:t>11</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lastRenderedPageBreak/>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535404931"/>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2" w:name="_Toc535404932"/>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4E75AD" w:rsidP="00F120B8">
      <w:pPr>
        <w:pStyle w:val="Paragrafoelenco"/>
        <w:numPr>
          <w:ilvl w:val="1"/>
          <w:numId w:val="1"/>
        </w:numPr>
      </w:pPr>
      <w:r>
        <w:t>Documento di test sui requisiti.</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3" w:name="_Toc535404933"/>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rsidR="009C5AC6" w:rsidRDefault="005E5605" w:rsidP="00030E45">
      <w:pPr>
        <w:pStyle w:val="Titolo3"/>
        <w:rPr>
          <w:rFonts w:asciiTheme="minorHAnsi" w:hAnsiTheme="minorHAnsi" w:cstheme="minorHAnsi"/>
          <w:b/>
          <w:i/>
          <w:color w:val="000000" w:themeColor="text1"/>
        </w:rPr>
      </w:pPr>
      <w:bookmarkStart w:id="4" w:name="_Toc535404934"/>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4"/>
    </w:p>
    <w:p w:rsidR="00FF7443" w:rsidRDefault="005E59C1" w:rsidP="00FF7443">
      <w:pPr>
        <w:rPr>
          <w:b/>
        </w:rPr>
      </w:pPr>
      <w:r>
        <w:rPr>
          <w:b/>
        </w:rPr>
        <w:t>Descrizione</w:t>
      </w:r>
    </w:p>
    <w:p w:rsidR="00FF7443" w:rsidRPr="00FF7443" w:rsidRDefault="00FF7443" w:rsidP="00FF7443">
      <w:r w:rsidRPr="00FF7443">
        <w:lastRenderedPageBreak/>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5" w:name="_Toc535404935"/>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Default="005E5605" w:rsidP="00030E45">
      <w:pPr>
        <w:pStyle w:val="Titolo3"/>
        <w:rPr>
          <w:rFonts w:asciiTheme="minorHAnsi" w:hAnsiTheme="minorHAnsi" w:cstheme="minorHAnsi"/>
          <w:b/>
          <w:i/>
          <w:color w:val="000000" w:themeColor="text1"/>
        </w:rPr>
      </w:pPr>
      <w:bookmarkStart w:id="6" w:name="_Toc535404936"/>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6"/>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w:t>
      </w:r>
      <w:r>
        <w:rPr>
          <w:rFonts w:cstheme="minorHAnsi"/>
          <w:color w:val="222222"/>
          <w:shd w:val="clear" w:color="auto" w:fill="FFFFFF"/>
        </w:rPr>
        <w:lastRenderedPageBreak/>
        <w:t>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7" w:name="_Toc535404937"/>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8" w:name="_Toc535404938"/>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lastRenderedPageBreak/>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9" w:name="_Toc535404939"/>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0" w:name="_Toc535404940"/>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1" w:name="_Toc535404941"/>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lastRenderedPageBreak/>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2" w:name="_Toc535404942"/>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3" w:name="_Toc535404943"/>
      <w:r>
        <w:rPr>
          <w:rFonts w:asciiTheme="minorHAnsi" w:hAnsiTheme="minorHAnsi" w:cstheme="minorHAnsi"/>
          <w:b/>
          <w:i/>
          <w:color w:val="000000" w:themeColor="text1"/>
        </w:rPr>
        <w:t>2.1.10. Ambito di lavoro</w:t>
      </w:r>
      <w:bookmarkEnd w:id="13"/>
    </w:p>
    <w:p w:rsidR="00D608BE" w:rsidRDefault="00D608BE" w:rsidP="00D608BE">
      <w:pPr>
        <w:rPr>
          <w:b/>
        </w:rPr>
      </w:pPr>
      <w:r w:rsidRPr="00D95AA7">
        <w:rPr>
          <w:b/>
        </w:rPr>
        <w:t>Descrizione</w:t>
      </w:r>
    </w:p>
    <w:p w:rsidR="00D608BE" w:rsidRPr="00D608BE" w:rsidRDefault="00D608BE" w:rsidP="00D608BE">
      <w:r w:rsidRPr="00D608BE">
        <w:t>È stato scelto di mantenere un documento che descriva l’ambito di lavoro e che contenga informazioni sugli stakeholder relativi al progetto corrente.</w:t>
      </w:r>
    </w:p>
    <w:p w:rsidR="00DC467A" w:rsidRDefault="00D608BE" w:rsidP="00D608BE">
      <w:pPr>
        <w:rPr>
          <w:b/>
        </w:rPr>
      </w:pPr>
      <w:r>
        <w:rPr>
          <w:b/>
        </w:rPr>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lastRenderedPageBreak/>
        <w:t>Stakeholder.</w:t>
      </w:r>
    </w:p>
    <w:p w:rsidR="00F50934" w:rsidRDefault="00F50934" w:rsidP="00F50934">
      <w:pPr>
        <w:pStyle w:val="Titolo3"/>
        <w:rPr>
          <w:rFonts w:asciiTheme="minorHAnsi" w:hAnsiTheme="minorHAnsi" w:cstheme="minorHAnsi"/>
          <w:b/>
          <w:i/>
          <w:color w:val="000000" w:themeColor="text1"/>
        </w:rPr>
      </w:pPr>
      <w:bookmarkStart w:id="14" w:name="_Toc535404944"/>
      <w:r>
        <w:rPr>
          <w:rFonts w:asciiTheme="minorHAnsi" w:hAnsiTheme="minorHAnsi" w:cstheme="minorHAnsi"/>
          <w:b/>
          <w:i/>
          <w:color w:val="000000" w:themeColor="text1"/>
        </w:rPr>
        <w:t>2.1.11. Glossario</w:t>
      </w:r>
      <w:bookmarkEnd w:id="14"/>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5" w:name="_Toc535404945"/>
      <w:r>
        <w:rPr>
          <w:rFonts w:asciiTheme="minorHAnsi" w:hAnsiTheme="minorHAnsi" w:cstheme="minorHAnsi"/>
          <w:b/>
          <w:i/>
          <w:color w:val="000000" w:themeColor="text1"/>
        </w:rPr>
        <w:t>2.1.12</w:t>
      </w:r>
      <w:r>
        <w:rPr>
          <w:rFonts w:asciiTheme="minorHAnsi" w:hAnsiTheme="minorHAnsi" w:cstheme="minorHAnsi"/>
          <w:b/>
          <w:i/>
          <w:color w:val="000000" w:themeColor="text1"/>
        </w:rPr>
        <w:t xml:space="preserve">. </w:t>
      </w:r>
      <w:r>
        <w:rPr>
          <w:rFonts w:asciiTheme="minorHAnsi" w:hAnsiTheme="minorHAnsi" w:cstheme="minorHAnsi"/>
          <w:b/>
          <w:i/>
          <w:color w:val="000000" w:themeColor="text1"/>
        </w:rPr>
        <w:t>Documento di test sui requisiti</w:t>
      </w:r>
      <w:bookmarkEnd w:id="15"/>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P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F120B8" w:rsidRDefault="005E5605" w:rsidP="001060DB">
      <w:pPr>
        <w:pStyle w:val="Titolo2"/>
        <w:rPr>
          <w:rFonts w:asciiTheme="minorHAnsi" w:hAnsiTheme="minorHAnsi" w:cstheme="minorHAnsi"/>
          <w:b/>
          <w:color w:val="000000" w:themeColor="text1"/>
        </w:rPr>
      </w:pPr>
      <w:bookmarkStart w:id="16" w:name="_Toc535404946"/>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6"/>
      <w:proofErr w:type="spellEnd"/>
    </w:p>
    <w:p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lastRenderedPageBreak/>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17" w:name="_Toc535404947"/>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7"/>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18" w:name="_Toc535404948"/>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18"/>
    </w:p>
    <w:p w:rsidR="00E978CF" w:rsidRPr="00E978CF" w:rsidRDefault="00E978CF" w:rsidP="00E978CF">
      <w:pPr>
        <w:pStyle w:val="Titolo3"/>
        <w:rPr>
          <w:rFonts w:asciiTheme="minorHAnsi" w:hAnsiTheme="minorHAnsi" w:cstheme="minorHAnsi"/>
          <w:b/>
          <w:i/>
          <w:color w:val="000000" w:themeColor="text1"/>
        </w:rPr>
      </w:pPr>
      <w:bookmarkStart w:id="19" w:name="_Toc535404949"/>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19"/>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0" w:name="_Toc535404950"/>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0"/>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1" w:name="_Toc535404951"/>
      <w:r>
        <w:rPr>
          <w:rFonts w:asciiTheme="minorHAnsi" w:hAnsiTheme="minorHAnsi" w:cstheme="minorHAnsi"/>
          <w:b/>
          <w:color w:val="000000" w:themeColor="text1"/>
        </w:rPr>
        <w:lastRenderedPageBreak/>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1"/>
    </w:p>
    <w:p w:rsidR="008D0571" w:rsidRPr="00C20E1A" w:rsidRDefault="005E5605" w:rsidP="008D0571">
      <w:pPr>
        <w:pStyle w:val="Titolo3"/>
        <w:rPr>
          <w:rFonts w:asciiTheme="minorHAnsi" w:hAnsiTheme="minorHAnsi" w:cstheme="minorHAnsi"/>
          <w:b/>
          <w:i/>
          <w:color w:val="000000" w:themeColor="text1"/>
        </w:rPr>
      </w:pPr>
      <w:bookmarkStart w:id="22" w:name="_Toc535404952"/>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2"/>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3" w:name="_Toc535404953"/>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3"/>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w:t>
      </w:r>
      <w:r>
        <w:lastRenderedPageBreak/>
        <w:t>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4" w:name="_Toc535404954"/>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4"/>
    </w:p>
    <w:p w:rsidR="00F61CFA" w:rsidRDefault="00E955EA" w:rsidP="008D0571">
      <w:r>
        <w:t>Un criterio di nominazione per i test può essere il seguente:</w:t>
      </w:r>
    </w:p>
    <w:p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Pr="001060DB" w:rsidRDefault="005E5605" w:rsidP="001060DB">
      <w:pPr>
        <w:pStyle w:val="Titolo2"/>
        <w:rPr>
          <w:rFonts w:asciiTheme="minorHAnsi" w:hAnsiTheme="minorHAnsi" w:cstheme="minorHAnsi"/>
          <w:b/>
          <w:color w:val="000000" w:themeColor="text1"/>
        </w:rPr>
      </w:pPr>
      <w:bookmarkStart w:id="25" w:name="_Toc535404955"/>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5"/>
    </w:p>
    <w:p w:rsidR="001060DB" w:rsidRPr="001060DB" w:rsidRDefault="005E5605" w:rsidP="001060DB">
      <w:pPr>
        <w:pStyle w:val="Titolo2"/>
        <w:rPr>
          <w:rFonts w:asciiTheme="minorHAnsi" w:hAnsiTheme="minorHAnsi" w:cstheme="minorHAnsi"/>
          <w:b/>
          <w:color w:val="000000" w:themeColor="text1"/>
        </w:rPr>
      </w:pPr>
      <w:bookmarkStart w:id="26" w:name="_Toc535404956"/>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6"/>
    </w:p>
    <w:p w:rsidR="001060DB" w:rsidRDefault="005E5605" w:rsidP="001060DB">
      <w:pPr>
        <w:pStyle w:val="Titolo2"/>
        <w:rPr>
          <w:rFonts w:asciiTheme="minorHAnsi" w:hAnsiTheme="minorHAnsi" w:cstheme="minorHAnsi"/>
          <w:b/>
          <w:color w:val="000000" w:themeColor="text1"/>
        </w:rPr>
      </w:pPr>
      <w:bookmarkStart w:id="27" w:name="_Toc535404957"/>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7"/>
    </w:p>
    <w:p w:rsidR="00004C88" w:rsidRPr="00FE7602" w:rsidRDefault="005E5605" w:rsidP="00004C88">
      <w:pPr>
        <w:pStyle w:val="Titolo3"/>
        <w:rPr>
          <w:rFonts w:asciiTheme="minorHAnsi" w:hAnsiTheme="minorHAnsi" w:cstheme="minorHAnsi"/>
          <w:b/>
          <w:i/>
          <w:color w:val="000000" w:themeColor="text1"/>
        </w:rPr>
      </w:pPr>
      <w:bookmarkStart w:id="28" w:name="_Toc535404958"/>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28"/>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957" w:rsidRDefault="003A0957" w:rsidP="00AD6B64">
      <w:pPr>
        <w:spacing w:after="0" w:line="240" w:lineRule="auto"/>
      </w:pPr>
      <w:r>
        <w:separator/>
      </w:r>
    </w:p>
  </w:endnote>
  <w:endnote w:type="continuationSeparator" w:id="0">
    <w:p w:rsidR="003A0957" w:rsidRDefault="003A095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9D0" w:rsidRDefault="001879D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F50934" w:rsidRDefault="00F50934">
        <w:pPr>
          <w:pStyle w:val="Pidipagina"/>
          <w:jc w:val="center"/>
        </w:pPr>
      </w:p>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06FA2">
          <w:rPr>
            <w:i/>
            <w:noProof/>
            <w:sz w:val="20"/>
          </w:rPr>
          <w:t>11</w:t>
        </w:r>
        <w:r w:rsidRPr="00804F2A">
          <w:rPr>
            <w:i/>
            <w:sz w:val="20"/>
          </w:rPr>
          <w:fldChar w:fldCharType="end"/>
        </w:r>
      </w:p>
    </w:sdtContent>
  </w:sdt>
  <w:p w:rsidR="00F50934" w:rsidRDefault="00F5093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06FA2">
          <w:rPr>
            <w:i/>
            <w:noProof/>
            <w:sz w:val="20"/>
          </w:rPr>
          <w:t>1</w:t>
        </w:r>
        <w:r w:rsidRPr="00804F2A">
          <w:rPr>
            <w:i/>
            <w:sz w:val="20"/>
          </w:rPr>
          <w:fldChar w:fldCharType="end"/>
        </w:r>
      </w:p>
    </w:sdtContent>
  </w:sdt>
  <w:p w:rsidR="00F50934" w:rsidRPr="00804F2A" w:rsidRDefault="00F50934">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957" w:rsidRDefault="003A0957" w:rsidP="00AD6B64">
      <w:pPr>
        <w:spacing w:after="0" w:line="240" w:lineRule="auto"/>
      </w:pPr>
      <w:r>
        <w:separator/>
      </w:r>
    </w:p>
  </w:footnote>
  <w:footnote w:type="continuationSeparator" w:id="0">
    <w:p w:rsidR="003A0957" w:rsidRDefault="003A095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9D0" w:rsidRDefault="001879D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34" w:rsidRPr="00804F2A" w:rsidRDefault="00F5093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proofErr w:type="spellStart"/>
    <w:r>
      <w:rPr>
        <w:i/>
        <w:sz w:val="32"/>
      </w:rPr>
      <w:t>Configuration</w:t>
    </w:r>
    <w:proofErr w:type="spellEnd"/>
    <w:r>
      <w:rPr>
        <w:i/>
        <w:sz w:val="32"/>
      </w:rPr>
      <w:t xml:space="preserve"> Management</w:t>
    </w:r>
  </w:p>
  <w:p w:rsidR="00F50934" w:rsidRPr="00AD6B64" w:rsidRDefault="00F50934" w:rsidP="00AD6B64">
    <w:pPr>
      <w:pStyle w:val="Intestazione"/>
      <w:tabs>
        <w:tab w:val="left" w:pos="2475"/>
      </w:tabs>
      <w:rPr>
        <w:sz w:val="24"/>
      </w:rPr>
    </w:pPr>
    <w:r w:rsidRPr="00AD6B64">
      <w:rPr>
        <w:b/>
        <w:i/>
        <w:sz w:val="24"/>
      </w:rPr>
      <w:t>Versione</w:t>
    </w:r>
    <w:r w:rsidRPr="00AD6B64">
      <w:rPr>
        <w:i/>
        <w:sz w:val="24"/>
      </w:rPr>
      <w:t xml:space="preserve">: </w:t>
    </w:r>
    <w:r w:rsidR="008933E6">
      <w:rPr>
        <w:sz w:val="24"/>
      </w:rPr>
      <w:t>0.4</w:t>
    </w:r>
    <w:r w:rsidR="001879D0">
      <w:rPr>
        <w:sz w:val="24"/>
      </w:rPr>
      <w:t>.1</w:t>
    </w:r>
    <w:r w:rsidR="008933E6">
      <w:rPr>
        <w:sz w:val="24"/>
      </w:rPr>
      <w:t xml:space="preserve"> </w:t>
    </w:r>
    <w:r w:rsidRPr="00AD6B64">
      <w:rPr>
        <w:sz w:val="24"/>
      </w:rPr>
      <w:tab/>
    </w:r>
    <w:r w:rsidRPr="00AD6B64">
      <w:rPr>
        <w:sz w:val="24"/>
      </w:rPr>
      <w:tab/>
    </w:r>
    <w:r w:rsidRPr="00AD6B64">
      <w:rPr>
        <w:b/>
        <w:i/>
        <w:sz w:val="24"/>
      </w:rPr>
      <w:t>Data</w:t>
    </w:r>
    <w:r w:rsidRPr="00AD6B64">
      <w:rPr>
        <w:i/>
        <w:sz w:val="24"/>
      </w:rPr>
      <w:t>:</w:t>
    </w:r>
    <w:r w:rsidR="001879D0">
      <w:rPr>
        <w:sz w:val="24"/>
      </w:rPr>
      <w:t xml:space="preserve"> 1</w:t>
    </w:r>
    <w:r w:rsidR="008933E6">
      <w:rPr>
        <w:sz w:val="24"/>
      </w:rPr>
      <w:t>6</w:t>
    </w:r>
    <w:r>
      <w:rPr>
        <w:sz w:val="24"/>
      </w:rPr>
      <w:t>/01/2019</w:t>
    </w:r>
  </w:p>
  <w:p w:rsidR="00F50934" w:rsidRPr="00AD6B64" w:rsidRDefault="00F5093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34" w:rsidRDefault="00F50934"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proofErr w:type="spellStart"/>
    <w:r>
      <w:rPr>
        <w:b/>
        <w:sz w:val="56"/>
      </w:rPr>
      <w:t>Configuration</w:t>
    </w:r>
    <w:proofErr w:type="spellEnd"/>
    <w:r>
      <w:rPr>
        <w:b/>
        <w:sz w:val="56"/>
      </w:rPr>
      <w:t xml:space="preserve"> Management</w:t>
    </w:r>
  </w:p>
  <w:p w:rsidR="00F50934" w:rsidRPr="00AD6B64" w:rsidRDefault="00F50934" w:rsidP="00804F2A">
    <w:pPr>
      <w:pStyle w:val="Intestazione"/>
      <w:tabs>
        <w:tab w:val="left" w:pos="2475"/>
      </w:tabs>
      <w:rPr>
        <w:sz w:val="24"/>
      </w:rPr>
    </w:pPr>
    <w:r w:rsidRPr="00AD6B64">
      <w:rPr>
        <w:b/>
        <w:i/>
        <w:sz w:val="24"/>
      </w:rPr>
      <w:t>Versione</w:t>
    </w:r>
    <w:r w:rsidRPr="00AD6B64">
      <w:rPr>
        <w:i/>
        <w:sz w:val="24"/>
      </w:rPr>
      <w:t xml:space="preserve">: </w:t>
    </w:r>
    <w:r w:rsidR="008933E6">
      <w:rPr>
        <w:sz w:val="24"/>
      </w:rPr>
      <w:t>0.</w:t>
    </w:r>
    <w:r>
      <w:rPr>
        <w:sz w:val="24"/>
      </w:rPr>
      <w:t>4</w:t>
    </w:r>
    <w:r w:rsidR="001879D0">
      <w:rPr>
        <w:sz w:val="24"/>
      </w:rPr>
      <w:t>.1</w:t>
    </w:r>
    <w:r w:rsidRPr="00AD6B64">
      <w:rPr>
        <w:sz w:val="24"/>
      </w:rPr>
      <w:tab/>
    </w:r>
    <w:r w:rsidRPr="00AD6B64">
      <w:rPr>
        <w:sz w:val="24"/>
      </w:rPr>
      <w:tab/>
    </w:r>
    <w:r w:rsidR="001879D0">
      <w:rPr>
        <w:sz w:val="24"/>
      </w:rPr>
      <w:t xml:space="preserve">                    </w:t>
    </w:r>
    <w:bookmarkStart w:id="29" w:name="_GoBack"/>
    <w:bookmarkEnd w:id="29"/>
    <w:r w:rsidRPr="00AD6B64">
      <w:rPr>
        <w:b/>
        <w:i/>
        <w:sz w:val="24"/>
      </w:rPr>
      <w:t>Data</w:t>
    </w:r>
    <w:r w:rsidRPr="00AD6B64">
      <w:rPr>
        <w:i/>
        <w:sz w:val="24"/>
      </w:rPr>
      <w:t>:</w:t>
    </w:r>
    <w:r w:rsidR="001879D0">
      <w:rPr>
        <w:sz w:val="24"/>
      </w:rPr>
      <w:t xml:space="preserve"> 1</w:t>
    </w:r>
    <w:r w:rsidR="008933E6">
      <w:rPr>
        <w:sz w:val="24"/>
      </w:rPr>
      <w:t>6</w:t>
    </w:r>
    <w:r>
      <w:rPr>
        <w:sz w:val="24"/>
      </w:rPr>
      <w:t>/01/2019</w:t>
    </w:r>
  </w:p>
  <w:p w:rsidR="00F50934" w:rsidRPr="00804F2A" w:rsidRDefault="00F50934"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5"/>
  </w:num>
  <w:num w:numId="5">
    <w:abstractNumId w:val="28"/>
  </w:num>
  <w:num w:numId="6">
    <w:abstractNumId w:val="27"/>
  </w:num>
  <w:num w:numId="7">
    <w:abstractNumId w:val="29"/>
  </w:num>
  <w:num w:numId="8">
    <w:abstractNumId w:val="20"/>
  </w:num>
  <w:num w:numId="9">
    <w:abstractNumId w:val="9"/>
  </w:num>
  <w:num w:numId="10">
    <w:abstractNumId w:val="2"/>
  </w:num>
  <w:num w:numId="11">
    <w:abstractNumId w:val="16"/>
  </w:num>
  <w:num w:numId="12">
    <w:abstractNumId w:val="1"/>
  </w:num>
  <w:num w:numId="13">
    <w:abstractNumId w:val="3"/>
  </w:num>
  <w:num w:numId="14">
    <w:abstractNumId w:val="19"/>
  </w:num>
  <w:num w:numId="15">
    <w:abstractNumId w:val="24"/>
  </w:num>
  <w:num w:numId="16">
    <w:abstractNumId w:val="17"/>
  </w:num>
  <w:num w:numId="17">
    <w:abstractNumId w:val="12"/>
  </w:num>
  <w:num w:numId="18">
    <w:abstractNumId w:val="4"/>
  </w:num>
  <w:num w:numId="19">
    <w:abstractNumId w:val="13"/>
  </w:num>
  <w:num w:numId="20">
    <w:abstractNumId w:val="0"/>
  </w:num>
  <w:num w:numId="21">
    <w:abstractNumId w:val="21"/>
  </w:num>
  <w:num w:numId="22">
    <w:abstractNumId w:val="23"/>
  </w:num>
  <w:num w:numId="23">
    <w:abstractNumId w:val="10"/>
  </w:num>
  <w:num w:numId="24">
    <w:abstractNumId w:val="22"/>
  </w:num>
  <w:num w:numId="25">
    <w:abstractNumId w:val="11"/>
  </w:num>
  <w:num w:numId="26">
    <w:abstractNumId w:val="30"/>
  </w:num>
  <w:num w:numId="27">
    <w:abstractNumId w:val="6"/>
  </w:num>
  <w:num w:numId="28">
    <w:abstractNumId w:val="25"/>
  </w:num>
  <w:num w:numId="29">
    <w:abstractNumId w:val="8"/>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30E45"/>
    <w:rsid w:val="00031E1B"/>
    <w:rsid w:val="00060909"/>
    <w:rsid w:val="00062ACD"/>
    <w:rsid w:val="00076910"/>
    <w:rsid w:val="00085801"/>
    <w:rsid w:val="000952C3"/>
    <w:rsid w:val="000B3549"/>
    <w:rsid w:val="000B5E68"/>
    <w:rsid w:val="000C7FEC"/>
    <w:rsid w:val="000E57E0"/>
    <w:rsid w:val="000F1296"/>
    <w:rsid w:val="000F71BA"/>
    <w:rsid w:val="001060DB"/>
    <w:rsid w:val="00121D9A"/>
    <w:rsid w:val="00136064"/>
    <w:rsid w:val="00145494"/>
    <w:rsid w:val="00161E61"/>
    <w:rsid w:val="001666CE"/>
    <w:rsid w:val="00173B95"/>
    <w:rsid w:val="00175E37"/>
    <w:rsid w:val="001879D0"/>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E4936"/>
    <w:rsid w:val="002F7FAA"/>
    <w:rsid w:val="00303FE1"/>
    <w:rsid w:val="003051CD"/>
    <w:rsid w:val="00322417"/>
    <w:rsid w:val="00324A61"/>
    <w:rsid w:val="003259BA"/>
    <w:rsid w:val="003376D1"/>
    <w:rsid w:val="00340E65"/>
    <w:rsid w:val="003415C6"/>
    <w:rsid w:val="00366B45"/>
    <w:rsid w:val="00376B76"/>
    <w:rsid w:val="003A0957"/>
    <w:rsid w:val="003A47D5"/>
    <w:rsid w:val="003C6DED"/>
    <w:rsid w:val="003D5C8E"/>
    <w:rsid w:val="003F5306"/>
    <w:rsid w:val="003F61DF"/>
    <w:rsid w:val="00423D8D"/>
    <w:rsid w:val="00452F26"/>
    <w:rsid w:val="004607CF"/>
    <w:rsid w:val="0047098F"/>
    <w:rsid w:val="004D2BE4"/>
    <w:rsid w:val="004E407C"/>
    <w:rsid w:val="004E75AD"/>
    <w:rsid w:val="004F3C1A"/>
    <w:rsid w:val="004F4F8D"/>
    <w:rsid w:val="00542699"/>
    <w:rsid w:val="0054365C"/>
    <w:rsid w:val="005778BC"/>
    <w:rsid w:val="00577910"/>
    <w:rsid w:val="0059561A"/>
    <w:rsid w:val="005B6120"/>
    <w:rsid w:val="005C5D66"/>
    <w:rsid w:val="005E5605"/>
    <w:rsid w:val="005E59C1"/>
    <w:rsid w:val="005F2C3F"/>
    <w:rsid w:val="00620E8C"/>
    <w:rsid w:val="006367FD"/>
    <w:rsid w:val="00641BB7"/>
    <w:rsid w:val="00665F1F"/>
    <w:rsid w:val="0066721C"/>
    <w:rsid w:val="006977E8"/>
    <w:rsid w:val="006A49B5"/>
    <w:rsid w:val="006C5A71"/>
    <w:rsid w:val="006D318C"/>
    <w:rsid w:val="00701258"/>
    <w:rsid w:val="007018C1"/>
    <w:rsid w:val="00756827"/>
    <w:rsid w:val="007621D7"/>
    <w:rsid w:val="007632A3"/>
    <w:rsid w:val="00786FF6"/>
    <w:rsid w:val="007E3A7A"/>
    <w:rsid w:val="007F11B9"/>
    <w:rsid w:val="00804F2A"/>
    <w:rsid w:val="0081434F"/>
    <w:rsid w:val="00837E72"/>
    <w:rsid w:val="00842E37"/>
    <w:rsid w:val="00855581"/>
    <w:rsid w:val="0086086B"/>
    <w:rsid w:val="00887CFD"/>
    <w:rsid w:val="008933E6"/>
    <w:rsid w:val="008A6AA3"/>
    <w:rsid w:val="008A7D12"/>
    <w:rsid w:val="008B07B0"/>
    <w:rsid w:val="008B1E75"/>
    <w:rsid w:val="008B6E78"/>
    <w:rsid w:val="008D0571"/>
    <w:rsid w:val="008E73DF"/>
    <w:rsid w:val="00900D53"/>
    <w:rsid w:val="009020A7"/>
    <w:rsid w:val="0090513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F3754"/>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548AB"/>
    <w:rsid w:val="00B77865"/>
    <w:rsid w:val="00B84A07"/>
    <w:rsid w:val="00B8758B"/>
    <w:rsid w:val="00BA63B8"/>
    <w:rsid w:val="00BB0C59"/>
    <w:rsid w:val="00BC057D"/>
    <w:rsid w:val="00BC17A9"/>
    <w:rsid w:val="00BC4156"/>
    <w:rsid w:val="00BD7477"/>
    <w:rsid w:val="00BD767B"/>
    <w:rsid w:val="00BF71ED"/>
    <w:rsid w:val="00C1426F"/>
    <w:rsid w:val="00C20E1A"/>
    <w:rsid w:val="00C24911"/>
    <w:rsid w:val="00C7215A"/>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5B08"/>
    <w:rsid w:val="00E955EA"/>
    <w:rsid w:val="00E960C2"/>
    <w:rsid w:val="00E978CF"/>
    <w:rsid w:val="00ED032D"/>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FC1D"/>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E0EB-4B06-4481-9A38-B618BFF3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3910</Words>
  <Characters>22287</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cp:revision>
  <cp:lastPrinted>2019-01-08T10:24:00Z</cp:lastPrinted>
  <dcterms:created xsi:type="dcterms:W3CDTF">2019-01-16T11:27:00Z</dcterms:created>
  <dcterms:modified xsi:type="dcterms:W3CDTF">2019-01-16T11:27:00Z</dcterms:modified>
</cp:coreProperties>
</file>