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D00427" w:rsidRPr="00D00427"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1874304" w:history="1">
            <w:r w:rsidR="00D00427" w:rsidRPr="00D00427">
              <w:rPr>
                <w:rStyle w:val="Collegamentoipertestuale"/>
                <w:rFonts w:cstheme="minorHAnsi"/>
                <w:noProof/>
              </w:rPr>
              <w:t>Introduzione</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_Toc531874304 \h </w:instrText>
            </w:r>
            <w:r w:rsidR="00D00427" w:rsidRPr="00D00427">
              <w:rPr>
                <w:noProof/>
                <w:webHidden/>
              </w:rPr>
            </w:r>
            <w:r w:rsidR="00D00427" w:rsidRPr="00D00427">
              <w:rPr>
                <w:noProof/>
                <w:webHidden/>
              </w:rPr>
              <w:fldChar w:fldCharType="separate"/>
            </w:r>
            <w:r w:rsidR="002A2108">
              <w:rPr>
                <w:noProof/>
                <w:webHidden/>
              </w:rPr>
              <w:t>2</w:t>
            </w:r>
            <w:r w:rsidR="00D00427" w:rsidRPr="00D00427">
              <w:rPr>
                <w:noProof/>
                <w:webHidden/>
              </w:rPr>
              <w:fldChar w:fldCharType="end"/>
            </w:r>
          </w:hyperlink>
        </w:p>
        <w:p w:rsidR="00D00427" w:rsidRPr="00D00427" w:rsidRDefault="00DA1073">
          <w:pPr>
            <w:pStyle w:val="Sommario1"/>
            <w:tabs>
              <w:tab w:val="right" w:leader="dot" w:pos="9628"/>
            </w:tabs>
            <w:rPr>
              <w:rFonts w:eastAsiaTheme="minorEastAsia"/>
              <w:noProof/>
              <w:lang w:eastAsia="it-IT"/>
            </w:rPr>
          </w:pPr>
          <w:hyperlink w:anchor="_Toc531874305" w:history="1">
            <w:r w:rsidR="00D00427" w:rsidRPr="00D00427">
              <w:rPr>
                <w:rStyle w:val="Collegamentoipertestuale"/>
                <w:rFonts w:cstheme="minorHAnsi"/>
                <w:noProof/>
              </w:rPr>
              <w:t>Descrizione della soluzione proposta</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_Toc531874305 \h </w:instrText>
            </w:r>
            <w:r w:rsidR="00D00427" w:rsidRPr="00D00427">
              <w:rPr>
                <w:noProof/>
                <w:webHidden/>
              </w:rPr>
            </w:r>
            <w:r w:rsidR="00D00427" w:rsidRPr="00D00427">
              <w:rPr>
                <w:noProof/>
                <w:webHidden/>
              </w:rPr>
              <w:fldChar w:fldCharType="separate"/>
            </w:r>
            <w:r w:rsidR="002A2108">
              <w:rPr>
                <w:noProof/>
                <w:webHidden/>
              </w:rPr>
              <w:t>2</w:t>
            </w:r>
            <w:r w:rsidR="00D00427" w:rsidRPr="00D00427">
              <w:rPr>
                <w:noProof/>
                <w:webHidden/>
              </w:rPr>
              <w:fldChar w:fldCharType="end"/>
            </w:r>
          </w:hyperlink>
        </w:p>
        <w:p w:rsidR="00D00427" w:rsidRPr="00D00427" w:rsidRDefault="00DA1073">
          <w:pPr>
            <w:pStyle w:val="Sommario1"/>
            <w:tabs>
              <w:tab w:val="right" w:leader="dot" w:pos="9628"/>
            </w:tabs>
            <w:rPr>
              <w:rFonts w:eastAsiaTheme="minorEastAsia"/>
              <w:noProof/>
              <w:lang w:eastAsia="it-IT"/>
            </w:rPr>
          </w:pPr>
          <w:hyperlink w:anchor="_Toc531874306" w:history="1">
            <w:r w:rsidR="00D00427" w:rsidRPr="00D00427">
              <w:rPr>
                <w:rStyle w:val="Collegamentoipertestuale"/>
                <w:rFonts w:cstheme="minorHAnsi"/>
                <w:noProof/>
              </w:rPr>
              <w:t>Login e logout</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_Toc531874306 \h </w:instrText>
            </w:r>
            <w:r w:rsidR="00D00427" w:rsidRPr="00D00427">
              <w:rPr>
                <w:noProof/>
                <w:webHidden/>
              </w:rPr>
            </w:r>
            <w:r w:rsidR="00D00427" w:rsidRPr="00D00427">
              <w:rPr>
                <w:noProof/>
                <w:webHidden/>
              </w:rPr>
              <w:fldChar w:fldCharType="separate"/>
            </w:r>
            <w:r w:rsidR="002A2108">
              <w:rPr>
                <w:noProof/>
                <w:webHidden/>
              </w:rPr>
              <w:t>3</w:t>
            </w:r>
            <w:r w:rsidR="00D00427" w:rsidRPr="00D00427">
              <w:rPr>
                <w:noProof/>
                <w:webHidden/>
              </w:rPr>
              <w:fldChar w:fldCharType="end"/>
            </w:r>
          </w:hyperlink>
        </w:p>
        <w:p w:rsidR="00D00427" w:rsidRPr="00D00427" w:rsidRDefault="00DA1073">
          <w:pPr>
            <w:pStyle w:val="Sommario1"/>
            <w:tabs>
              <w:tab w:val="right" w:leader="dot" w:pos="9628"/>
            </w:tabs>
            <w:rPr>
              <w:rFonts w:eastAsiaTheme="minorEastAsia"/>
              <w:noProof/>
              <w:lang w:eastAsia="it-IT"/>
            </w:rPr>
          </w:pPr>
          <w:hyperlink w:anchor="_Toc531874307" w:history="1">
            <w:r w:rsidR="00D00427" w:rsidRPr="00D00427">
              <w:rPr>
                <w:rStyle w:val="Collegamentoipertestuale"/>
                <w:rFonts w:cstheme="minorHAnsi"/>
                <w:noProof/>
              </w:rPr>
              <w:t>Registri</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_Toc531874307 \h </w:instrText>
            </w:r>
            <w:r w:rsidR="00D00427" w:rsidRPr="00D00427">
              <w:rPr>
                <w:noProof/>
                <w:webHidden/>
              </w:rPr>
            </w:r>
            <w:r w:rsidR="00D00427" w:rsidRPr="00D00427">
              <w:rPr>
                <w:noProof/>
                <w:webHidden/>
              </w:rPr>
              <w:fldChar w:fldCharType="separate"/>
            </w:r>
            <w:r w:rsidR="002A2108">
              <w:rPr>
                <w:noProof/>
                <w:webHidden/>
              </w:rPr>
              <w:t>4</w:t>
            </w:r>
            <w:r w:rsidR="00D00427" w:rsidRPr="00D00427">
              <w:rPr>
                <w:noProof/>
                <w:webHidden/>
              </w:rPr>
              <w:fldChar w:fldCharType="end"/>
            </w:r>
          </w:hyperlink>
        </w:p>
        <w:p w:rsidR="00D00427" w:rsidRPr="00D00427" w:rsidRDefault="00DA1073">
          <w:pPr>
            <w:pStyle w:val="Sommario2"/>
            <w:tabs>
              <w:tab w:val="right" w:leader="dot" w:pos="9628"/>
            </w:tabs>
            <w:rPr>
              <w:rFonts w:eastAsiaTheme="minorEastAsia"/>
              <w:noProof/>
              <w:lang w:eastAsia="it-IT"/>
            </w:rPr>
          </w:pPr>
          <w:hyperlink w:anchor="_Toc531874308" w:history="1">
            <w:r w:rsidR="00D00427" w:rsidRPr="00D00427">
              <w:rPr>
                <w:rStyle w:val="Collegamentoipertestuale"/>
                <w:noProof/>
              </w:rPr>
              <w:t>Registro dei trattamenti</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_Toc531874308 \h </w:instrText>
            </w:r>
            <w:r w:rsidR="00D00427" w:rsidRPr="00D00427">
              <w:rPr>
                <w:noProof/>
                <w:webHidden/>
              </w:rPr>
            </w:r>
            <w:r w:rsidR="00D00427" w:rsidRPr="00D00427">
              <w:rPr>
                <w:noProof/>
                <w:webHidden/>
              </w:rPr>
              <w:fldChar w:fldCharType="separate"/>
            </w:r>
            <w:r w:rsidR="002A2108">
              <w:rPr>
                <w:noProof/>
                <w:webHidden/>
              </w:rPr>
              <w:t>5</w:t>
            </w:r>
            <w:r w:rsidR="00D00427" w:rsidRPr="00D00427">
              <w:rPr>
                <w:noProof/>
                <w:webHidden/>
              </w:rPr>
              <w:fldChar w:fldCharType="end"/>
            </w:r>
          </w:hyperlink>
        </w:p>
        <w:p w:rsidR="00D00427" w:rsidRPr="00D00427" w:rsidRDefault="00DA1073">
          <w:pPr>
            <w:pStyle w:val="Sommario2"/>
            <w:tabs>
              <w:tab w:val="right" w:leader="dot" w:pos="9628"/>
            </w:tabs>
            <w:rPr>
              <w:rFonts w:eastAsiaTheme="minorEastAsia"/>
              <w:noProof/>
              <w:lang w:eastAsia="it-IT"/>
            </w:rPr>
          </w:pPr>
          <w:hyperlink w:anchor="_Toc531874309" w:history="1">
            <w:r w:rsidR="00D00427" w:rsidRPr="00D00427">
              <w:rPr>
                <w:rStyle w:val="Collegamentoipertestuale"/>
                <w:rFonts w:cstheme="minorHAnsi"/>
                <w:noProof/>
              </w:rPr>
              <w:t>Registro dei soggetti autorizzati al trattamento</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_Toc531874309 \h </w:instrText>
            </w:r>
            <w:r w:rsidR="00D00427" w:rsidRPr="00D00427">
              <w:rPr>
                <w:noProof/>
                <w:webHidden/>
              </w:rPr>
            </w:r>
            <w:r w:rsidR="00D00427" w:rsidRPr="00D00427">
              <w:rPr>
                <w:noProof/>
                <w:webHidden/>
              </w:rPr>
              <w:fldChar w:fldCharType="separate"/>
            </w:r>
            <w:r w:rsidR="002A2108">
              <w:rPr>
                <w:noProof/>
                <w:webHidden/>
              </w:rPr>
              <w:t>5</w:t>
            </w:r>
            <w:r w:rsidR="00D00427" w:rsidRPr="00D00427">
              <w:rPr>
                <w:noProof/>
                <w:webHidden/>
              </w:rPr>
              <w:fldChar w:fldCharType="end"/>
            </w:r>
          </w:hyperlink>
        </w:p>
        <w:p w:rsidR="00D00427" w:rsidRPr="00D00427" w:rsidRDefault="00DA1073">
          <w:pPr>
            <w:pStyle w:val="Sommario2"/>
            <w:tabs>
              <w:tab w:val="right" w:leader="dot" w:pos="9628"/>
            </w:tabs>
            <w:rPr>
              <w:rFonts w:eastAsiaTheme="minorEastAsia"/>
              <w:noProof/>
              <w:lang w:eastAsia="it-IT"/>
            </w:rPr>
          </w:pPr>
          <w:hyperlink w:anchor="_Toc531874310" w:history="1">
            <w:r w:rsidR="00D00427" w:rsidRPr="00D00427">
              <w:rPr>
                <w:rStyle w:val="Collegamentoipertestuale"/>
                <w:rFonts w:cstheme="minorHAnsi"/>
                <w:noProof/>
              </w:rPr>
              <w:t>Registro degli eventi di potenziale violazione della privacy</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_Toc531874310 \h </w:instrText>
            </w:r>
            <w:r w:rsidR="00D00427" w:rsidRPr="00D00427">
              <w:rPr>
                <w:noProof/>
                <w:webHidden/>
              </w:rPr>
            </w:r>
            <w:r w:rsidR="00D00427" w:rsidRPr="00D00427">
              <w:rPr>
                <w:noProof/>
                <w:webHidden/>
              </w:rPr>
              <w:fldChar w:fldCharType="separate"/>
            </w:r>
            <w:r w:rsidR="002A2108">
              <w:rPr>
                <w:noProof/>
                <w:webHidden/>
              </w:rPr>
              <w:t>5</w:t>
            </w:r>
            <w:r w:rsidR="00D00427" w:rsidRPr="00D00427">
              <w:rPr>
                <w:noProof/>
                <w:webHidden/>
              </w:rPr>
              <w:fldChar w:fldCharType="end"/>
            </w:r>
          </w:hyperlink>
        </w:p>
        <w:p w:rsidR="00D00427" w:rsidRPr="00D00427" w:rsidRDefault="00DA1073">
          <w:pPr>
            <w:pStyle w:val="Sommario1"/>
            <w:tabs>
              <w:tab w:val="right" w:leader="dot" w:pos="9628"/>
            </w:tabs>
            <w:rPr>
              <w:rFonts w:eastAsiaTheme="minorEastAsia"/>
              <w:noProof/>
              <w:lang w:eastAsia="it-IT"/>
            </w:rPr>
          </w:pPr>
          <w:hyperlink w:anchor="_Toc531874311" w:history="1">
            <w:r w:rsidR="00D00427" w:rsidRPr="00D00427">
              <w:rPr>
                <w:rStyle w:val="Collegamentoipertestuale"/>
                <w:noProof/>
              </w:rPr>
              <w:t>Gestione degli eventi</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_Toc531874311 \h </w:instrText>
            </w:r>
            <w:r w:rsidR="00D00427" w:rsidRPr="00D00427">
              <w:rPr>
                <w:noProof/>
                <w:webHidden/>
              </w:rPr>
            </w:r>
            <w:r w:rsidR="00D00427" w:rsidRPr="00D00427">
              <w:rPr>
                <w:noProof/>
                <w:webHidden/>
              </w:rPr>
              <w:fldChar w:fldCharType="separate"/>
            </w:r>
            <w:r w:rsidR="002A2108">
              <w:rPr>
                <w:noProof/>
                <w:webHidden/>
              </w:rPr>
              <w:t>6</w:t>
            </w:r>
            <w:r w:rsidR="00D00427" w:rsidRPr="00D00427">
              <w:rPr>
                <w:noProof/>
                <w:webHidden/>
              </w:rPr>
              <w:fldChar w:fldCharType="end"/>
            </w:r>
          </w:hyperlink>
        </w:p>
        <w:p w:rsidR="00D00427" w:rsidRPr="00D00427" w:rsidRDefault="00DA1073">
          <w:pPr>
            <w:pStyle w:val="Sommario1"/>
            <w:tabs>
              <w:tab w:val="right" w:leader="dot" w:pos="9628"/>
            </w:tabs>
            <w:rPr>
              <w:rFonts w:eastAsiaTheme="minorEastAsia"/>
              <w:noProof/>
              <w:lang w:eastAsia="it-IT"/>
            </w:rPr>
          </w:pPr>
          <w:hyperlink w:anchor="_Toc531874312" w:history="1">
            <w:r w:rsidR="00D00427" w:rsidRPr="00D00427">
              <w:rPr>
                <w:rStyle w:val="Collegamentoipertestuale"/>
                <w:noProof/>
              </w:rPr>
              <w:t>Data breach</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_Toc531874312 \h </w:instrText>
            </w:r>
            <w:r w:rsidR="00D00427" w:rsidRPr="00D00427">
              <w:rPr>
                <w:noProof/>
                <w:webHidden/>
              </w:rPr>
            </w:r>
            <w:r w:rsidR="00D00427" w:rsidRPr="00D00427">
              <w:rPr>
                <w:noProof/>
                <w:webHidden/>
              </w:rPr>
              <w:fldChar w:fldCharType="separate"/>
            </w:r>
            <w:r w:rsidR="002A2108">
              <w:rPr>
                <w:noProof/>
                <w:webHidden/>
              </w:rPr>
              <w:t>8</w:t>
            </w:r>
            <w:r w:rsidR="00D00427" w:rsidRPr="00D00427">
              <w:rPr>
                <w:noProof/>
                <w:webHidden/>
              </w:rPr>
              <w:fldChar w:fldCharType="end"/>
            </w:r>
          </w:hyperlink>
        </w:p>
        <w:p w:rsidR="00D00427" w:rsidRPr="00D00427" w:rsidRDefault="00DA1073">
          <w:pPr>
            <w:pStyle w:val="Sommario1"/>
            <w:tabs>
              <w:tab w:val="right" w:leader="dot" w:pos="9628"/>
            </w:tabs>
            <w:rPr>
              <w:rFonts w:eastAsiaTheme="minorEastAsia"/>
              <w:noProof/>
              <w:lang w:eastAsia="it-IT"/>
            </w:rPr>
          </w:pPr>
          <w:hyperlink w:anchor="_Toc531874313" w:history="1">
            <w:r w:rsidR="00D00427" w:rsidRPr="00D00427">
              <w:rPr>
                <w:rStyle w:val="Collegamentoipertestuale"/>
                <w:rFonts w:cstheme="minorHAnsi"/>
                <w:noProof/>
              </w:rPr>
              <w:t>Gestore Documenti</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_Toc531874313 \h </w:instrText>
            </w:r>
            <w:r w:rsidR="00D00427" w:rsidRPr="00D00427">
              <w:rPr>
                <w:noProof/>
                <w:webHidden/>
              </w:rPr>
            </w:r>
            <w:r w:rsidR="00D00427" w:rsidRPr="00D00427">
              <w:rPr>
                <w:noProof/>
                <w:webHidden/>
              </w:rPr>
              <w:fldChar w:fldCharType="separate"/>
            </w:r>
            <w:r w:rsidR="002A2108">
              <w:rPr>
                <w:noProof/>
                <w:webHidden/>
              </w:rPr>
              <w:t>9</w:t>
            </w:r>
            <w:r w:rsidR="00D00427" w:rsidRPr="00D00427">
              <w:rPr>
                <w:noProof/>
                <w:webHidden/>
              </w:rPr>
              <w:fldChar w:fldCharType="end"/>
            </w:r>
          </w:hyperlink>
        </w:p>
        <w:p w:rsidR="00D00427" w:rsidRPr="00D00427" w:rsidRDefault="00DA1073">
          <w:pPr>
            <w:pStyle w:val="Sommario1"/>
            <w:tabs>
              <w:tab w:val="right" w:leader="dot" w:pos="9628"/>
            </w:tabs>
            <w:rPr>
              <w:rFonts w:eastAsiaTheme="minorEastAsia"/>
              <w:noProof/>
              <w:lang w:eastAsia="it-IT"/>
            </w:rPr>
          </w:pPr>
          <w:hyperlink w:anchor="_Toc531874314" w:history="1">
            <w:r w:rsidR="00D00427" w:rsidRPr="00D00427">
              <w:rPr>
                <w:rStyle w:val="Collegamentoipertestuale"/>
                <w:rFonts w:cstheme="minorHAnsi"/>
                <w:noProof/>
              </w:rPr>
              <w:t>Riferimenti alla documentazione e regolamenti</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_Toc531874314 \h </w:instrText>
            </w:r>
            <w:r w:rsidR="00D00427" w:rsidRPr="00D00427">
              <w:rPr>
                <w:noProof/>
                <w:webHidden/>
              </w:rPr>
            </w:r>
            <w:r w:rsidR="00D00427" w:rsidRPr="00D00427">
              <w:rPr>
                <w:noProof/>
                <w:webHidden/>
              </w:rPr>
              <w:fldChar w:fldCharType="separate"/>
            </w:r>
            <w:r w:rsidR="002A2108">
              <w:rPr>
                <w:noProof/>
                <w:webHidden/>
              </w:rPr>
              <w:t>10</w:t>
            </w:r>
            <w:r w:rsidR="00D00427" w:rsidRPr="00D00427">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804F2A" w:rsidRDefault="00FC5D96" w:rsidP="00D63C83">
      <w:pPr>
        <w:pStyle w:val="Titolo1"/>
        <w:spacing w:line="276" w:lineRule="auto"/>
        <w:rPr>
          <w:rFonts w:asciiTheme="minorHAnsi" w:hAnsiTheme="minorHAnsi" w:cstheme="minorHAnsi"/>
          <w:b/>
          <w:color w:val="000000" w:themeColor="text1"/>
          <w:sz w:val="28"/>
        </w:rPr>
      </w:pPr>
      <w:bookmarkStart w:id="0" w:name="_Toc531874304"/>
      <w:r>
        <w:rPr>
          <w:rFonts w:asciiTheme="minorHAnsi" w:hAnsiTheme="minorHAnsi" w:cstheme="minorHAnsi"/>
          <w:b/>
          <w:color w:val="000000" w:themeColor="text1"/>
          <w:sz w:val="28"/>
        </w:rPr>
        <w:lastRenderedPageBreak/>
        <w:t>Introduzione</w:t>
      </w:r>
      <w:bookmarkEnd w:id="0"/>
    </w:p>
    <w:p w:rsidR="00335100" w:rsidRDefault="00335100" w:rsidP="00335100">
      <w:pPr>
        <w:spacing w:line="276" w:lineRule="auto"/>
        <w:rPr>
          <w:rFonts w:ascii="Times New Roman" w:hAnsi="Times New Roman" w:cs="Times New Roman"/>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r w:rsidR="00042781">
        <w:rPr>
          <w:rFonts w:cstheme="minorHAnsi"/>
        </w:rPr>
        <w:t xml:space="preserve"> Al fine di rendere più leggibile all’utente gli schemi vengono di seguito spiegati i significati delle parole </w:t>
      </w:r>
      <w:r w:rsidR="00042781" w:rsidRPr="00042781">
        <w:rPr>
          <w:rFonts w:ascii="Courier New" w:hAnsi="Courier New" w:cs="Courier New"/>
        </w:rPr>
        <w:t>&lt;&lt;include&gt;&gt;</w:t>
      </w:r>
      <w:r w:rsidR="00042781">
        <w:rPr>
          <w:rFonts w:cstheme="minorHAnsi"/>
        </w:rPr>
        <w:t xml:space="preserve"> e </w:t>
      </w:r>
      <w:r w:rsidR="00042781" w:rsidRPr="00042781">
        <w:rPr>
          <w:rFonts w:ascii="Courier New" w:hAnsi="Courier New" w:cs="Courier New"/>
        </w:rPr>
        <w:t>&lt;&lt;extend&gt;&gt;</w:t>
      </w:r>
      <w:r w:rsidR="00042781">
        <w:rPr>
          <w:rFonts w:ascii="Times New Roman" w:hAnsi="Times New Roman" w:cs="Times New Roman"/>
        </w:rPr>
        <w:t>:</w:t>
      </w:r>
    </w:p>
    <w:p w:rsid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&lt;&lt;include&gt;&gt;</w:t>
      </w:r>
      <w:r>
        <w:rPr>
          <w:rFonts w:cstheme="minorHAnsi"/>
        </w:rPr>
        <w:t xml:space="preserve"> rappresenta le azioni specifiche e obbligatorie che devono essere eseguite ogniqualvolta viene eseguita l’azione principale. È leggibile come “l’azione primaria A include le funzioni secondarie A1, A2, ecc.”;</w:t>
      </w:r>
    </w:p>
    <w:p w:rsidR="00042781" w:rsidRP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&lt;&lt;extend&gt;&gt;</w:t>
      </w:r>
      <w:r>
        <w:rPr>
          <w:rFonts w:cstheme="minorHAnsi"/>
        </w:rPr>
        <w:t xml:space="preserve"> rappresenta le azioni opzionali possibili relative ad un determinato comportamento, esse, come dice il nome “estendono il comportamento di un’azione”. È leggibile come “eseguendo l’azione primaria B è anche possibile eseguire B1, B2, ecc.”.</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1" w:name="_Toc531874305"/>
      <w:r>
        <w:rPr>
          <w:rFonts w:asciiTheme="minorHAnsi" w:hAnsiTheme="minorHAnsi" w:cstheme="minorHAnsi"/>
          <w:b/>
          <w:color w:val="000000" w:themeColor="text1"/>
          <w:sz w:val="28"/>
          <w:szCs w:val="28"/>
        </w:rPr>
        <w:t>Descrizione della soluzione proposta</w:t>
      </w:r>
      <w:bookmarkEnd w:id="1"/>
    </w:p>
    <w:p w:rsidR="002D2BC0" w:rsidRDefault="002D2BC0" w:rsidP="00D63C83">
      <w:pPr>
        <w:spacing w:line="276" w:lineRule="auto"/>
        <w:rPr>
          <w:rFonts w:cstheme="minorHAnsi"/>
        </w:rPr>
      </w:pPr>
      <w:r w:rsidRPr="002D2BC0">
        <w:rPr>
          <w:rFonts w:cstheme="minorHAnsi"/>
        </w:rPr>
        <w:t>La soluzione consiste in una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5011D1" w:rsidRDefault="005011D1" w:rsidP="00D63C83">
      <w:pPr>
        <w:pStyle w:val="Titolo1"/>
        <w:rPr>
          <w:rFonts w:asciiTheme="minorHAnsi" w:hAnsiTheme="minorHAnsi" w:cstheme="minorHAnsi"/>
          <w:b/>
          <w:color w:val="auto"/>
          <w:sz w:val="28"/>
        </w:rPr>
      </w:pPr>
      <w:bookmarkStart w:id="2" w:name="_Toc531874306"/>
      <w:r>
        <w:rPr>
          <w:rFonts w:asciiTheme="minorHAnsi" w:hAnsiTheme="minorHAnsi" w:cstheme="minorHAnsi"/>
          <w:b/>
          <w:color w:val="auto"/>
          <w:sz w:val="28"/>
        </w:rPr>
        <w:br w:type="page"/>
      </w:r>
    </w:p>
    <w:p w:rsidR="00622CEE" w:rsidRPr="00D63C83" w:rsidRDefault="00622CEE" w:rsidP="00D63C83">
      <w:pPr>
        <w:pStyle w:val="Titolo1"/>
        <w:rPr>
          <w:rFonts w:asciiTheme="minorHAnsi" w:hAnsiTheme="minorHAnsi" w:cstheme="minorHAnsi"/>
          <w:b/>
          <w:color w:val="auto"/>
          <w:sz w:val="28"/>
        </w:rPr>
      </w:pPr>
      <w:r w:rsidRPr="00D63C83">
        <w:rPr>
          <w:rFonts w:asciiTheme="minorHAnsi" w:hAnsiTheme="minorHAnsi" w:cstheme="minorHAnsi"/>
          <w:b/>
          <w:color w:val="auto"/>
          <w:sz w:val="28"/>
        </w:rPr>
        <w:lastRenderedPageBreak/>
        <w:t>Login</w:t>
      </w:r>
      <w:r w:rsidR="004F2E82" w:rsidRPr="00D63C83">
        <w:rPr>
          <w:rFonts w:asciiTheme="minorHAnsi" w:hAnsiTheme="minorHAnsi" w:cstheme="minorHAnsi"/>
          <w:b/>
          <w:color w:val="auto"/>
          <w:sz w:val="28"/>
        </w:rPr>
        <w:t xml:space="preserve"> e logout</w:t>
      </w:r>
      <w:bookmarkStart w:id="3" w:name="_GoBack"/>
      <w:bookmarkEnd w:id="2"/>
      <w:bookmarkEnd w:id="3"/>
    </w:p>
    <w:p w:rsidR="00622CEE" w:rsidRDefault="00151D8E" w:rsidP="00D63C83">
      <w:pPr>
        <w:spacing w:line="276" w:lineRule="auto"/>
      </w:pPr>
      <w:r>
        <w:rPr>
          <w:noProof/>
          <w:lang w:eastAsia="it-IT"/>
        </w:rPr>
        <w:drawing>
          <wp:anchor distT="0" distB="0" distL="114300" distR="114300" simplePos="0" relativeHeight="251678720" behindDoc="1" locked="0" layoutInCell="1" allowOverlap="1">
            <wp:simplePos x="0" y="0"/>
            <wp:positionH relativeFrom="column">
              <wp:posOffset>698712</wp:posOffset>
            </wp:positionH>
            <wp:positionV relativeFrom="paragraph">
              <wp:posOffset>1234440</wp:posOffset>
            </wp:positionV>
            <wp:extent cx="5041894" cy="1809116"/>
            <wp:effectExtent l="0" t="0" r="698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758" cy="181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logout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2A2108">
        <w:rPr>
          <w:noProof/>
        </w:rPr>
        <w:t>1</w:t>
      </w:r>
      <w:r w:rsidR="00950831">
        <w:rPr>
          <w:noProof/>
        </w:rPr>
        <w:fldChar w:fldCharType="end"/>
      </w:r>
      <w:r>
        <w:t xml:space="preserve"> – Casi d’uso nel login</w:t>
      </w:r>
    </w:p>
    <w:p w:rsidR="004F2E82" w:rsidRPr="00D00427" w:rsidRDefault="00EF16B5" w:rsidP="00D00427">
      <w:pPr>
        <w:pStyle w:val="Titolo1"/>
        <w:rPr>
          <w:rFonts w:asciiTheme="minorHAnsi" w:hAnsiTheme="minorHAnsi" w:cstheme="minorHAnsi"/>
          <w:b/>
          <w:sz w:val="28"/>
        </w:rPr>
      </w:pPr>
      <w:r>
        <w:rPr>
          <w:b/>
          <w:sz w:val="24"/>
        </w:rPr>
        <w:br w:type="page"/>
      </w:r>
      <w:bookmarkStart w:id="4" w:name="_Toc531874307"/>
      <w:r w:rsidR="007A6335" w:rsidRPr="00D00427">
        <w:rPr>
          <w:rFonts w:asciiTheme="minorHAnsi" w:hAnsiTheme="minorHAnsi" w:cstheme="minorHAnsi"/>
          <w:b/>
          <w:color w:val="auto"/>
          <w:sz w:val="28"/>
        </w:rPr>
        <w:lastRenderedPageBreak/>
        <w:t>Registri</w:t>
      </w:r>
      <w:bookmarkEnd w:id="4"/>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lang w:eastAsia="it-IT"/>
        </w:rPr>
        <mc:AlternateContent>
          <mc:Choice Requires="wps">
            <w:drawing>
              <wp:anchor distT="0" distB="0" distL="114300" distR="114300" simplePos="0" relativeHeight="251684864"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2A2108">
                              <w:rPr>
                                <w:noProof/>
                              </w:rPr>
                              <w:t>2</w:t>
                            </w:r>
                            <w:r w:rsidR="00414450">
                              <w:rPr>
                                <w:noProof/>
                              </w:rPr>
                              <w:fldChar w:fldCharType="end"/>
                            </w:r>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2A2108">
                        <w:rPr>
                          <w:noProof/>
                        </w:rPr>
                        <w:t>2</w:t>
                      </w:r>
                      <w:r w:rsidR="00414450">
                        <w:rPr>
                          <w:noProof/>
                        </w:rPr>
                        <w:fldChar w:fldCharType="end"/>
                      </w:r>
                      <w:r>
                        <w:t xml:space="preserve"> – Casi d’uso dei registri</w:t>
                      </w:r>
                    </w:p>
                  </w:txbxContent>
                </v:textbox>
                <w10:wrap type="square"/>
              </v:shape>
            </w:pict>
          </mc:Fallback>
        </mc:AlternateContent>
      </w:r>
      <w:r w:rsidR="005011D1">
        <w:rPr>
          <w:b/>
          <w:noProof/>
          <w:sz w:val="24"/>
          <w:lang w:eastAsia="it-IT"/>
        </w:rPr>
        <w:drawing>
          <wp:anchor distT="0" distB="0" distL="114300" distR="114300" simplePos="0" relativeHeight="251682816"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9">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7A6335" w:rsidP="007A6335">
      <w:pPr>
        <w:pStyle w:val="Titolo2"/>
        <w:rPr>
          <w:rFonts w:asciiTheme="minorHAnsi" w:hAnsiTheme="minorHAnsi"/>
          <w:b/>
          <w:color w:val="auto"/>
          <w:sz w:val="24"/>
        </w:rPr>
      </w:pPr>
      <w:bookmarkStart w:id="5" w:name="_Toc531874308"/>
      <w:r w:rsidRPr="007A6335">
        <w:rPr>
          <w:rFonts w:asciiTheme="minorHAnsi" w:hAnsiTheme="minorHAnsi"/>
          <w:b/>
          <w:color w:val="auto"/>
          <w:sz w:val="24"/>
        </w:rPr>
        <w:lastRenderedPageBreak/>
        <w:t>Registro dei trattamenti</w:t>
      </w:r>
      <w:bookmarkEnd w:id="5"/>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form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2D010A" w:rsidP="007A6335">
      <w:pPr>
        <w:pStyle w:val="Titolo2"/>
        <w:rPr>
          <w:rFonts w:asciiTheme="minorHAnsi" w:hAnsiTheme="minorHAnsi" w:cstheme="minorHAnsi"/>
          <w:b/>
          <w:color w:val="auto"/>
          <w:sz w:val="24"/>
        </w:rPr>
      </w:pPr>
      <w:bookmarkStart w:id="6" w:name="_Toc531874309"/>
      <w:r w:rsidRPr="007A6335">
        <w:rPr>
          <w:rFonts w:asciiTheme="minorHAnsi" w:hAnsiTheme="minorHAnsi" w:cstheme="minorHAnsi"/>
          <w:b/>
          <w:color w:val="auto"/>
          <w:sz w:val="24"/>
        </w:rPr>
        <w:t>Registro dei soggetti autorizzati al trattamento</w:t>
      </w:r>
      <w:bookmarkEnd w:id="6"/>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form che prevedere l’inserimento di tutti i dati richiesti e il caricamento di eventuali allegati</w:t>
      </w:r>
      <w:r w:rsidR="00151D8E">
        <w:t>, tali allegati verranno automaticamente caricati nel gestore dei documenti</w:t>
      </w:r>
      <w:r w:rsidR="00EC2438">
        <w:t xml:space="preserve">. </w:t>
      </w:r>
    </w:p>
    <w:p w:rsidR="00D92EEC" w:rsidRDefault="00FC1436" w:rsidP="00D92EEC">
      <w:pPr>
        <w:pStyle w:val="Titolo2"/>
        <w:rPr>
          <w:rFonts w:asciiTheme="minorHAnsi" w:hAnsiTheme="minorHAnsi" w:cstheme="minorHAnsi"/>
          <w:b/>
          <w:color w:val="auto"/>
          <w:sz w:val="24"/>
        </w:rPr>
      </w:pPr>
      <w:bookmarkStart w:id="7" w:name="_Toc531874310"/>
      <w:r w:rsidRPr="00D92EEC">
        <w:rPr>
          <w:rFonts w:asciiTheme="minorHAnsi" w:hAnsiTheme="minorHAnsi" w:cstheme="minorHAnsi"/>
          <w:b/>
          <w:color w:val="auto"/>
          <w:sz w:val="24"/>
        </w:rPr>
        <w:t>Registro degli eventi di potenziale violazione della privacy</w:t>
      </w:r>
      <w:bookmarkEnd w:id="7"/>
    </w:p>
    <w:p w:rsidR="00AB51F5" w:rsidRDefault="00D92EEC" w:rsidP="002E2120">
      <w:r>
        <w:rPr>
          <w:rFonts w:cstheme="minorHAnsi"/>
        </w:rPr>
        <w:t>Il registro degli eventi di potenziale violazione della privacy è rappresentato come i precedenti da una tabella, verrà compilato automaticamente un nuovo form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688960"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10">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2A2108">
        <w:rPr>
          <w:noProof/>
        </w:rPr>
        <w:t>3</w:t>
      </w:r>
      <w:r w:rsidR="00414450">
        <w:rPr>
          <w:noProof/>
        </w:rPr>
        <w:fldChar w:fldCharType="end"/>
      </w:r>
      <w:r>
        <w:t xml:space="preserve"> – Casi d’uso del registro degli eventi di potenziale violazione della privacy</w:t>
      </w:r>
    </w:p>
    <w:p w:rsidR="009A3D05" w:rsidRPr="00D63C83" w:rsidRDefault="009A3D05" w:rsidP="00D63C83">
      <w:pPr>
        <w:pStyle w:val="Titolo1"/>
        <w:rPr>
          <w:rFonts w:asciiTheme="minorHAnsi" w:hAnsiTheme="minorHAnsi"/>
          <w:b/>
          <w:color w:val="auto"/>
          <w:sz w:val="28"/>
        </w:rPr>
      </w:pPr>
      <w:bookmarkStart w:id="8" w:name="_Toc531874311"/>
      <w:r w:rsidRPr="00D63C83">
        <w:rPr>
          <w:rFonts w:asciiTheme="minorHAnsi" w:hAnsiTheme="minorHAnsi"/>
          <w:b/>
          <w:color w:val="auto"/>
          <w:sz w:val="28"/>
        </w:rPr>
        <w:lastRenderedPageBreak/>
        <w:t>Gestione degli eventi</w:t>
      </w:r>
      <w:bookmarkEnd w:id="8"/>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per fornire più dettagli che comprendono stato dell’evento, classe (che identifica se l’evento è un task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w:t>
      </w:r>
      <w:r w:rsidR="00AB51F5">
        <w:t>d</w:t>
      </w:r>
      <w:r>
        <w:t xml:space="preserve"> “Evento mensile”;</w:t>
      </w:r>
    </w:p>
    <w:p w:rsidR="009A3D05" w:rsidRPr="009A3D05" w:rsidRDefault="009A3D05" w:rsidP="00E962AB">
      <w:pPr>
        <w:spacing w:line="276" w:lineRule="auto"/>
        <w:jc w:val="center"/>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E962AB" w:rsidRDefault="00E962AB" w:rsidP="00E962AB">
      <w:pPr>
        <w:keepNext/>
        <w:spacing w:line="276" w:lineRule="auto"/>
        <w:jc w:val="center"/>
      </w:pPr>
      <w:r>
        <w:rPr>
          <w:noProof/>
          <w:lang w:eastAsia="it-IT"/>
        </w:rPr>
        <w:lastRenderedPageBreak/>
        <w:drawing>
          <wp:inline distT="0" distB="0" distL="0" distR="0" wp14:anchorId="7D0A7268" wp14:editId="14D4089A">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1">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BD0852" w:rsidRDefault="00E962AB" w:rsidP="00E962AB">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2A2108">
        <w:rPr>
          <w:noProof/>
        </w:rPr>
        <w:t>4</w:t>
      </w:r>
      <w:r w:rsidR="00414450">
        <w:rPr>
          <w:noProof/>
        </w:rPr>
        <w:fldChar w:fldCharType="end"/>
      </w:r>
      <w:r>
        <w:t xml:space="preserve"> </w:t>
      </w:r>
      <w:r w:rsidR="00151D8E">
        <w:t>–</w:t>
      </w:r>
      <w:r>
        <w:t xml:space="preserve"> Casi d'uso nella gestione degli eventi</w:t>
      </w:r>
    </w:p>
    <w:p w:rsidR="00E962AB" w:rsidRDefault="00E962AB" w:rsidP="00D63C83">
      <w:pPr>
        <w:spacing w:line="276" w:lineRule="auto"/>
      </w:pPr>
    </w:p>
    <w:p w:rsidR="00BD0852" w:rsidRPr="00BD0852" w:rsidRDefault="00D92EEC" w:rsidP="00D63C83">
      <w:pPr>
        <w:spacing w:line="276" w:lineRule="auto"/>
      </w:pPr>
      <w:r>
        <w:rPr>
          <w:noProof/>
          <w:lang w:eastAsia="it-IT"/>
        </w:rPr>
        <w:drawing>
          <wp:anchor distT="0" distB="0" distL="114300" distR="114300" simplePos="0" relativeHeight="251668480" behindDoc="0" locked="0" layoutInCell="1" allowOverlap="1">
            <wp:simplePos x="0" y="0"/>
            <wp:positionH relativeFrom="column">
              <wp:posOffset>601345</wp:posOffset>
            </wp:positionH>
            <wp:positionV relativeFrom="paragraph">
              <wp:posOffset>5384</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2A2108">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7" type="#_x0000_t202" style="position:absolute;margin-left:47.35pt;margin-top:5.4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2A2108">
                        <w:rPr>
                          <w:noProof/>
                        </w:rPr>
                        <w:t>5</w:t>
                      </w:r>
                      <w:r w:rsidR="00950831">
                        <w:rPr>
                          <w:noProof/>
                        </w:rPr>
                        <w:fldChar w:fldCharType="end"/>
                      </w:r>
                      <w:r>
                        <w:t xml:space="preserve"> – Casi d’uso nella gestione di una tipologia di evento</w:t>
                      </w:r>
                    </w:p>
                  </w:txbxContent>
                </v:textbox>
                <w10:wrap type="square"/>
              </v:shape>
            </w:pict>
          </mc:Fallback>
        </mc:AlternateContent>
      </w:r>
    </w:p>
    <w:p w:rsidR="002E62C5" w:rsidRPr="00D63C83" w:rsidRDefault="002E62C5" w:rsidP="00D63C83">
      <w:pPr>
        <w:pStyle w:val="Titolo1"/>
        <w:rPr>
          <w:rFonts w:asciiTheme="minorHAnsi" w:hAnsiTheme="minorHAnsi"/>
          <w:b/>
          <w:color w:val="auto"/>
          <w:sz w:val="28"/>
        </w:rPr>
      </w:pPr>
      <w:bookmarkStart w:id="9" w:name="_Toc531874312"/>
      <w:r w:rsidRPr="00D63C83">
        <w:rPr>
          <w:rFonts w:asciiTheme="minorHAnsi" w:hAnsiTheme="minorHAnsi"/>
          <w:b/>
          <w:color w:val="auto"/>
          <w:sz w:val="28"/>
        </w:rPr>
        <w:lastRenderedPageBreak/>
        <w:t>Data breach</w:t>
      </w:r>
      <w:bookmarkEnd w:id="9"/>
    </w:p>
    <w:p w:rsidR="004F2E82" w:rsidRDefault="00D92EEC"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746760</wp:posOffset>
            </wp:positionH>
            <wp:positionV relativeFrom="paragraph">
              <wp:posOffset>1424609</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C5">
        <w:t xml:space="preserve">In caso di data breach l’utente è tenuto a registrare una potenziale violazione dei dati, per farlo nella home page </w:t>
      </w:r>
      <w:r w:rsidR="00D63C83">
        <w:t>c’è</w:t>
      </w:r>
      <w:r w:rsidR="002E62C5">
        <w:t xml:space="preserve"> una sezione </w:t>
      </w:r>
      <w:r w:rsidR="00D63C83">
        <w:t xml:space="preserve">per </w:t>
      </w:r>
      <w:r w:rsidR="002E62C5">
        <w:t>la creazione di una potenziale violazione. Essa consiste in un form nel quale verranno specificati il tipo di violazione, la data e quali dati sono a rischio. La registrazione della violazione crea automaticamente un evento con tipologia “Scadenza urgente” seguendo strettamente le tempisti</w:t>
      </w:r>
      <w:r>
        <w:t>che specificate dal committente, inoltre viene creato automaticamente uno score all’interno del registro degli eventi di potenziale violazione della privacy. Verrà inoltre creato un evento che notificherà la necessità di completare lo score con i dati relativi a conseguenze, provvedimenti ed altro.</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92EEC" w:rsidP="001E6F91">
      <w:pPr>
        <w:spacing w:line="276" w:lineRule="auto"/>
      </w:pP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461093</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2A2108">
                              <w:rPr>
                                <w:noProof/>
                              </w:rPr>
                              <w:t>6</w:t>
                            </w:r>
                            <w:r w:rsidR="00815021">
                              <w:rPr>
                                <w:noProof/>
                              </w:rPr>
                              <w:fldChar w:fldCharType="end"/>
                            </w:r>
                            <w:r>
                              <w:t xml:space="preserve"> – Casi d’uso della gestione in caso di data breach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8" type="#_x0000_t202" style="position:absolute;margin-left:0;margin-top:36.3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2A2108">
                        <w:rPr>
                          <w:noProof/>
                        </w:rPr>
                        <w:t>6</w:t>
                      </w:r>
                      <w:r w:rsidR="00815021">
                        <w:rPr>
                          <w:noProof/>
                        </w:rPr>
                        <w:fldChar w:fldCharType="end"/>
                      </w:r>
                      <w:r>
                        <w:t xml:space="preserve"> – Casi d’uso della gestione in caso di data breach</w:t>
                      </w:r>
                    </w:p>
                  </w:txbxContent>
                </v:textbox>
                <w10:wrap type="square"/>
              </v:shape>
            </w:pict>
          </mc:Fallback>
        </mc:AlternateContent>
      </w:r>
    </w:p>
    <w:p w:rsidR="00D92EEC" w:rsidRDefault="00D92EEC" w:rsidP="00D16867">
      <w:pPr>
        <w:pStyle w:val="Titolo1"/>
        <w:rPr>
          <w:rFonts w:asciiTheme="minorHAnsi" w:hAnsiTheme="minorHAnsi" w:cstheme="minorHAnsi"/>
          <w:b/>
          <w:color w:val="auto"/>
          <w:sz w:val="28"/>
        </w:rPr>
      </w:pPr>
      <w:r>
        <w:rPr>
          <w:rFonts w:asciiTheme="minorHAnsi" w:hAnsiTheme="minorHAnsi" w:cstheme="minorHAnsi"/>
          <w:b/>
          <w:color w:val="auto"/>
          <w:sz w:val="28"/>
        </w:rPr>
        <w:br w:type="page"/>
      </w:r>
    </w:p>
    <w:p w:rsidR="00D16867" w:rsidRPr="00D16867" w:rsidRDefault="00E65ECA" w:rsidP="00D16867">
      <w:pPr>
        <w:pStyle w:val="Titolo1"/>
        <w:rPr>
          <w:rFonts w:asciiTheme="minorHAnsi" w:hAnsiTheme="minorHAnsi" w:cstheme="minorHAnsi"/>
          <w:b/>
          <w:color w:val="auto"/>
          <w:sz w:val="28"/>
        </w:rPr>
      </w:pPr>
      <w:bookmarkStart w:id="10" w:name="_Toc531874313"/>
      <w:r>
        <w:rPr>
          <w:rFonts w:asciiTheme="minorHAnsi" w:hAnsiTheme="minorHAnsi" w:cstheme="minorHAnsi"/>
          <w:b/>
          <w:color w:val="auto"/>
          <w:sz w:val="28"/>
        </w:rPr>
        <w:lastRenderedPageBreak/>
        <w:t xml:space="preserve">Gestore </w:t>
      </w:r>
      <w:r w:rsidR="00E962AB">
        <w:rPr>
          <w:rFonts w:asciiTheme="minorHAnsi" w:hAnsiTheme="minorHAnsi" w:cstheme="minorHAnsi"/>
          <w:b/>
          <w:color w:val="auto"/>
          <w:sz w:val="28"/>
        </w:rPr>
        <w:t>Documenti</w:t>
      </w:r>
      <w:bookmarkEnd w:id="10"/>
    </w:p>
    <w:p w:rsidR="00D16867" w:rsidRDefault="00E962AB" w:rsidP="001E6F91">
      <w:pPr>
        <w:spacing w:line="276" w:lineRule="auto"/>
      </w:pPr>
      <w:r>
        <w:rPr>
          <w:noProof/>
          <w:lang w:eastAsia="it-IT"/>
        </w:rPr>
        <mc:AlternateContent>
          <mc:Choice Requires="wps">
            <w:drawing>
              <wp:anchor distT="0" distB="0" distL="114300" distR="114300" simplePos="0" relativeHeight="251687936" behindDoc="0" locked="0" layoutInCell="1" allowOverlap="1" wp14:anchorId="5CF64C83" wp14:editId="6FE218DA">
                <wp:simplePos x="0" y="0"/>
                <wp:positionH relativeFrom="column">
                  <wp:posOffset>3175</wp:posOffset>
                </wp:positionH>
                <wp:positionV relativeFrom="paragraph">
                  <wp:posOffset>5490210</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2A2108">
                              <w:rPr>
                                <w:noProof/>
                              </w:rPr>
                              <w:t>7</w:t>
                            </w:r>
                            <w:r w:rsidR="00414450">
                              <w:rPr>
                                <w:noProof/>
                              </w:rPr>
                              <w:fldChar w:fldCharType="end"/>
                            </w:r>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4C83" id="Casella di testo 20" o:spid="_x0000_s1029" type="#_x0000_t202" style="position:absolute;margin-left:.25pt;margin-top:432.3pt;width:481.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2A2108">
                        <w:rPr>
                          <w:noProof/>
                        </w:rPr>
                        <w:t>7</w:t>
                      </w:r>
                      <w:r w:rsidR="00414450">
                        <w:rPr>
                          <w:noProof/>
                        </w:rPr>
                        <w:fldChar w:fldCharType="end"/>
                      </w:r>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85888" behindDoc="0" locked="0" layoutInCell="1" allowOverlap="1">
            <wp:simplePos x="0" y="0"/>
            <wp:positionH relativeFrom="column">
              <wp:posOffset>3175</wp:posOffset>
            </wp:positionH>
            <wp:positionV relativeFrom="paragraph">
              <wp:posOffset>1465939</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versionati, gestiti con operazioni di aggiornamento o cancellazione oppure inseriti nel gestore in modo da renderli disponibili. Questo gestore permette la creazione di sezione e di fornire dei tag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tag o ad una sezione.</w:t>
      </w:r>
      <w:r w:rsidR="00151D8E">
        <w:t xml:space="preserve"> </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335100">
      <w:pPr>
        <w:pStyle w:val="Titolo1"/>
        <w:rPr>
          <w:rFonts w:asciiTheme="minorHAnsi" w:hAnsiTheme="minorHAnsi" w:cstheme="minorHAnsi"/>
          <w:b/>
          <w:color w:val="auto"/>
          <w:sz w:val="28"/>
        </w:rPr>
      </w:pPr>
      <w:bookmarkStart w:id="11" w:name="_Toc531874314"/>
      <w:r w:rsidRPr="00335100">
        <w:rPr>
          <w:rFonts w:asciiTheme="minorHAnsi" w:hAnsiTheme="minorHAnsi" w:cstheme="minorHAnsi"/>
          <w:b/>
          <w:color w:val="auto"/>
          <w:sz w:val="28"/>
        </w:rPr>
        <w:lastRenderedPageBreak/>
        <w:t>Riferimenti</w:t>
      </w:r>
      <w:r>
        <w:rPr>
          <w:rFonts w:asciiTheme="minorHAnsi" w:hAnsiTheme="minorHAnsi" w:cstheme="minorHAnsi"/>
          <w:b/>
          <w:color w:val="auto"/>
          <w:sz w:val="28"/>
        </w:rPr>
        <w:t xml:space="preserve"> alla documentazione e regolamenti</w:t>
      </w:r>
      <w:bookmarkEnd w:id="11"/>
    </w:p>
    <w:p w:rsidR="00335100" w:rsidRPr="004B694E" w:rsidRDefault="00335100" w:rsidP="00335100">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w:t>
      </w:r>
      <w:r w:rsidR="00E962AB">
        <w:rPr>
          <w:rFonts w:cstheme="minorHAnsi"/>
        </w:rPr>
        <w:t xml:space="preserve">te effettuati in data 9/11/2018, </w:t>
      </w:r>
      <w:r>
        <w:rPr>
          <w:rFonts w:cstheme="minorHAnsi"/>
        </w:rPr>
        <w:t>in data 23/11/2018</w:t>
      </w:r>
      <w:r w:rsidR="00E962AB">
        <w:rPr>
          <w:rFonts w:cstheme="minorHAnsi"/>
        </w:rPr>
        <w:t xml:space="preserve"> e in data 30/11/2018</w:t>
      </w:r>
      <w:r>
        <w:rPr>
          <w:rFonts w:cstheme="minorHAnsi"/>
        </w:rPr>
        <w:t>, il documento dei</w:t>
      </w:r>
      <w:r w:rsidRPr="004B694E">
        <w:rPr>
          <w:rFonts w:cstheme="minorHAnsi"/>
        </w:rPr>
        <w:t xml:space="preserve"> requisiti del cliente</w:t>
      </w:r>
      <w:r>
        <w:rPr>
          <w:rFonts w:cstheme="minorHAnsi"/>
        </w:rPr>
        <w:t xml:space="preserve"> in data </w:t>
      </w:r>
      <w:r w:rsidR="00E962AB">
        <w:rPr>
          <w:rFonts w:cstheme="minorHAnsi"/>
        </w:rPr>
        <w:t>0</w:t>
      </w:r>
      <w:r>
        <w:rPr>
          <w:rFonts w:cstheme="minorHAnsi"/>
        </w:rPr>
        <w:t>1</w:t>
      </w:r>
      <w:r w:rsidR="00E962AB">
        <w:rPr>
          <w:rFonts w:cstheme="minorHAnsi"/>
        </w:rPr>
        <w:t>/12</w:t>
      </w:r>
      <w:r>
        <w:rPr>
          <w:rFonts w:cstheme="minorHAnsi"/>
        </w:rPr>
        <w:t>/2018</w:t>
      </w:r>
      <w:r w:rsidRPr="004B694E">
        <w:rPr>
          <w:rFonts w:cstheme="minorHAnsi"/>
        </w:rPr>
        <w:t xml:space="preserve"> e l’analisi di questi ultimi</w:t>
      </w:r>
      <w:r w:rsidR="00E962AB">
        <w:rPr>
          <w:rFonts w:cstheme="minorHAnsi"/>
        </w:rPr>
        <w:t xml:space="preserve"> in data 03/12</w:t>
      </w:r>
      <w:r>
        <w:rPr>
          <w:rFonts w:cstheme="minorHAnsi"/>
        </w:rPr>
        <w:t>/</w:t>
      </w:r>
      <w:r w:rsidRPr="00E962AB">
        <w:rPr>
          <w:rFonts w:cstheme="minorHAnsi"/>
          <w:u w:val="single"/>
        </w:rPr>
        <w:t>2018</w:t>
      </w:r>
      <w:r>
        <w:rPr>
          <w:rFonts w:cstheme="minorHAnsi"/>
        </w:rPr>
        <w:t>.</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 xml:space="preserve">o e del Consiglio (27/04/2016).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p w:rsidR="00E962AB" w:rsidRDefault="00E962AB" w:rsidP="00335100"/>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335100" w:rsidRPr="00E962AB" w:rsidRDefault="00335100" w:rsidP="00E962AB">
      <w:pPr>
        <w:tabs>
          <w:tab w:val="left" w:pos="3531"/>
        </w:tabs>
        <w:rPr>
          <w:i/>
        </w:rPr>
      </w:pPr>
    </w:p>
    <w:sectPr w:rsidR="00335100" w:rsidRPr="00E962AB" w:rsidSect="00804F2A">
      <w:headerReference w:type="default" r:id="rId15"/>
      <w:footerReference w:type="default" r:id="rId16"/>
      <w:headerReference w:type="first" r:id="rId17"/>
      <w:footerReference w:type="first" r:id="rId18"/>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073" w:rsidRDefault="00DA1073" w:rsidP="00AD6B64">
      <w:pPr>
        <w:spacing w:after="0" w:line="240" w:lineRule="auto"/>
      </w:pPr>
      <w:r>
        <w:separator/>
      </w:r>
    </w:p>
  </w:endnote>
  <w:endnote w:type="continuationSeparator" w:id="0">
    <w:p w:rsidR="00DA1073" w:rsidRDefault="00DA1073"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A2108">
          <w:rPr>
            <w:i/>
            <w:noProof/>
            <w:sz w:val="20"/>
          </w:rPr>
          <w:t>3</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A2108">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073" w:rsidRDefault="00DA1073" w:rsidP="00AD6B64">
      <w:pPr>
        <w:spacing w:after="0" w:line="240" w:lineRule="auto"/>
      </w:pPr>
      <w:r>
        <w:separator/>
      </w:r>
    </w:p>
  </w:footnote>
  <w:footnote w:type="continuationSeparator" w:id="0">
    <w:p w:rsidR="00DA1073" w:rsidRDefault="00DA1073"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042781">
      <w:rPr>
        <w:sz w:val="24"/>
      </w:rPr>
      <w:t xml:space="preserve"> 12</w:t>
    </w:r>
    <w:r w:rsidR="003C5F81">
      <w:rPr>
        <w:sz w:val="24"/>
      </w:rPr>
      <w:t>/12</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w:t>
    </w:r>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042781">
      <w:rPr>
        <w:sz w:val="24"/>
      </w:rPr>
      <w:t xml:space="preserve"> 12</w:t>
    </w:r>
    <w:r w:rsidR="003C5F81">
      <w:rPr>
        <w:sz w:val="24"/>
      </w:rPr>
      <w:t>/12</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42781"/>
    <w:rsid w:val="000514DE"/>
    <w:rsid w:val="000C66D9"/>
    <w:rsid w:val="001472D0"/>
    <w:rsid w:val="00151D8E"/>
    <w:rsid w:val="00155127"/>
    <w:rsid w:val="001650F4"/>
    <w:rsid w:val="00166A89"/>
    <w:rsid w:val="001A0E73"/>
    <w:rsid w:val="001E6F91"/>
    <w:rsid w:val="002259B4"/>
    <w:rsid w:val="00226F60"/>
    <w:rsid w:val="0023240F"/>
    <w:rsid w:val="002769EE"/>
    <w:rsid w:val="00291149"/>
    <w:rsid w:val="002A2108"/>
    <w:rsid w:val="002D010A"/>
    <w:rsid w:val="002D0A0B"/>
    <w:rsid w:val="002D2BC0"/>
    <w:rsid w:val="002E2120"/>
    <w:rsid w:val="002E62C5"/>
    <w:rsid w:val="00335100"/>
    <w:rsid w:val="003C5F81"/>
    <w:rsid w:val="00414450"/>
    <w:rsid w:val="004764AE"/>
    <w:rsid w:val="004B694E"/>
    <w:rsid w:val="004F2E82"/>
    <w:rsid w:val="005011D1"/>
    <w:rsid w:val="00504CC4"/>
    <w:rsid w:val="00506E94"/>
    <w:rsid w:val="005226CA"/>
    <w:rsid w:val="00577910"/>
    <w:rsid w:val="00591478"/>
    <w:rsid w:val="005E6504"/>
    <w:rsid w:val="00622CEE"/>
    <w:rsid w:val="00636995"/>
    <w:rsid w:val="006A7566"/>
    <w:rsid w:val="006C5A71"/>
    <w:rsid w:val="006C7CCA"/>
    <w:rsid w:val="006E5190"/>
    <w:rsid w:val="006F38E5"/>
    <w:rsid w:val="00736097"/>
    <w:rsid w:val="00743226"/>
    <w:rsid w:val="007A6335"/>
    <w:rsid w:val="00804F2A"/>
    <w:rsid w:val="00815021"/>
    <w:rsid w:val="008A6AA3"/>
    <w:rsid w:val="008C62DC"/>
    <w:rsid w:val="00900D53"/>
    <w:rsid w:val="00915488"/>
    <w:rsid w:val="00947A8A"/>
    <w:rsid w:val="00950831"/>
    <w:rsid w:val="009830DA"/>
    <w:rsid w:val="009A3D05"/>
    <w:rsid w:val="00A01D7A"/>
    <w:rsid w:val="00A22E02"/>
    <w:rsid w:val="00A26145"/>
    <w:rsid w:val="00A84845"/>
    <w:rsid w:val="00AB51F5"/>
    <w:rsid w:val="00AD6B64"/>
    <w:rsid w:val="00AE76A7"/>
    <w:rsid w:val="00B244B4"/>
    <w:rsid w:val="00B2591C"/>
    <w:rsid w:val="00B65E4D"/>
    <w:rsid w:val="00BD0852"/>
    <w:rsid w:val="00BD0EBF"/>
    <w:rsid w:val="00BF71ED"/>
    <w:rsid w:val="00BF72AF"/>
    <w:rsid w:val="00C01D01"/>
    <w:rsid w:val="00C156DC"/>
    <w:rsid w:val="00D00427"/>
    <w:rsid w:val="00D16867"/>
    <w:rsid w:val="00D26E45"/>
    <w:rsid w:val="00D63C83"/>
    <w:rsid w:val="00D80EBE"/>
    <w:rsid w:val="00D92EEC"/>
    <w:rsid w:val="00DA1073"/>
    <w:rsid w:val="00DF4B0F"/>
    <w:rsid w:val="00E65ECA"/>
    <w:rsid w:val="00E962AB"/>
    <w:rsid w:val="00EA0540"/>
    <w:rsid w:val="00EC2438"/>
    <w:rsid w:val="00EF16B5"/>
    <w:rsid w:val="00F34DCC"/>
    <w:rsid w:val="00F969F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205F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791B9-F6BD-4046-A54A-B9B4496B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1859</Words>
  <Characters>10600</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2</cp:revision>
  <cp:lastPrinted>2018-12-13T11:11:00Z</cp:lastPrinted>
  <dcterms:created xsi:type="dcterms:W3CDTF">2018-12-13T11:11:00Z</dcterms:created>
  <dcterms:modified xsi:type="dcterms:W3CDTF">2018-12-13T11:11:00Z</dcterms:modified>
</cp:coreProperties>
</file>