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</w:p>
        <w:p w14:paraId="30FC9A3A" w14:textId="5E008E07" w:rsidR="0042523D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159598" w:history="1">
            <w:r w:rsidR="0042523D" w:rsidRPr="008A6230">
              <w:rPr>
                <w:rStyle w:val="Collegamentoipertestuale"/>
                <w:noProof/>
              </w:rPr>
              <w:t>Introduzione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_Toc4159598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5B57DE2" w14:textId="06500769" w:rsidR="0042523D" w:rsidRDefault="00D33C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599" w:history="1">
            <w:r w:rsidR="0042523D" w:rsidRPr="008A6230">
              <w:rPr>
                <w:rStyle w:val="Collegamentoipertestuale"/>
                <w:noProof/>
              </w:rPr>
              <w:t>Registrazione utente e accesso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_Toc4159599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7EAB26A2" w14:textId="6F413F73" w:rsidR="0042523D" w:rsidRDefault="00D33C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0" w:history="1">
            <w:r w:rsidR="0042523D" w:rsidRPr="008A6230">
              <w:rPr>
                <w:rStyle w:val="Collegamentoipertestuale"/>
                <w:noProof/>
              </w:rPr>
              <w:t>Registrazione utente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_Toc4159600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06F60566" w14:textId="76A7EC35" w:rsidR="0042523D" w:rsidRDefault="00D33C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1" w:history="1">
            <w:r w:rsidR="0042523D" w:rsidRPr="008A6230">
              <w:rPr>
                <w:rStyle w:val="Collegamentoipertestuale"/>
                <w:noProof/>
              </w:rPr>
              <w:t>Login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_Toc4159601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3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2739C6F0" w14:textId="41BCF40C" w:rsidR="0042523D" w:rsidRDefault="00D33C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2" w:history="1">
            <w:r w:rsidR="0042523D" w:rsidRPr="008A6230">
              <w:rPr>
                <w:rStyle w:val="Collegamentoipertestuale"/>
                <w:noProof/>
              </w:rPr>
              <w:t>Logout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_Toc4159602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3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E91B775" w14:textId="42D5975E" w:rsidR="0042523D" w:rsidRDefault="00D33C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3" w:history="1">
            <w:r w:rsidR="0042523D" w:rsidRPr="008A6230">
              <w:rPr>
                <w:rStyle w:val="Collegamentoipertestuale"/>
                <w:noProof/>
              </w:rPr>
              <w:t>Sezione notifiche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_Toc4159603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4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737EE46" w14:textId="45EF05BB" w:rsidR="0042523D" w:rsidRDefault="00D33C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4" w:history="1">
            <w:r w:rsidR="0042523D" w:rsidRPr="008A6230">
              <w:rPr>
                <w:rStyle w:val="Collegamentoipertestuale"/>
                <w:noProof/>
              </w:rPr>
              <w:t>Sezione eventi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_Toc4159604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4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7BCED7C" w14:textId="23121DC5" w:rsidR="0042523D" w:rsidRDefault="00D33C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5" w:history="1">
            <w:r w:rsidR="0042523D" w:rsidRPr="008A6230">
              <w:rPr>
                <w:rStyle w:val="Collegamentoipertestuale"/>
                <w:noProof/>
              </w:rPr>
              <w:t>Calendario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_Toc4159605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5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55EFAA21" w14:textId="4BE415FE" w:rsidR="0042523D" w:rsidRDefault="00D33C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6" w:history="1">
            <w:r w:rsidR="0042523D" w:rsidRPr="008A6230">
              <w:rPr>
                <w:rStyle w:val="Collegamentoipertestuale"/>
                <w:noProof/>
              </w:rPr>
              <w:t>Inserire nuova tipologia di evento (tramite form)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_Toc4159606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6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65E8608" w14:textId="2FE1A935" w:rsidR="0042523D" w:rsidRDefault="00D33C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7" w:history="1">
            <w:r w:rsidR="0042523D" w:rsidRPr="008A6230">
              <w:rPr>
                <w:rStyle w:val="Collegamentoipertestuale"/>
                <w:noProof/>
              </w:rPr>
              <w:t>Inserire nuovo evento (tramite form)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_Toc4159607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7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0610AEA1" w14:textId="698867A2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26D368CC" w14:textId="1BD75F41" w:rsidR="001E6F91" w:rsidRDefault="001E6F91" w:rsidP="00AF4F06">
      <w:pPr>
        <w:pStyle w:val="Titolo1"/>
        <w:rPr>
          <w:rFonts w:eastAsiaTheme="minorHAnsi"/>
        </w:rPr>
      </w:pPr>
    </w:p>
    <w:p w14:paraId="306DEF12" w14:textId="77777777" w:rsidR="004A3348" w:rsidRPr="004A3348" w:rsidRDefault="004A3348" w:rsidP="004A3348"/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AF4F06">
      <w:pPr>
        <w:pStyle w:val="Titolo1"/>
      </w:pPr>
      <w:bookmarkStart w:id="0" w:name="_Toc4159598"/>
      <w:r>
        <w:t>I</w:t>
      </w:r>
      <w:r w:rsidR="00FC5D96">
        <w:t>ntroduzione</w:t>
      </w:r>
      <w:bookmarkEnd w:id="0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1" w:name="_Toc4159599"/>
      <w:r w:rsidRPr="00AF4F06">
        <w:t>Registrazione utente e accesso</w:t>
      </w:r>
      <w:bookmarkEnd w:id="1"/>
    </w:p>
    <w:p w14:paraId="19FC3799" w14:textId="2908B56F" w:rsidR="00193132" w:rsidRDefault="00713352" w:rsidP="00193132">
      <w:pPr>
        <w:pStyle w:val="Titolo2"/>
      </w:pPr>
      <w:bookmarkStart w:id="2" w:name="_Toc4159600"/>
      <w:r>
        <w:rPr>
          <w:rStyle w:val="Titolo2Carattere"/>
          <w:b/>
        </w:rPr>
        <w:t>Registrazione utente</w:t>
      </w:r>
      <w:bookmarkEnd w:id="2"/>
    </w:p>
    <w:p w14:paraId="38920A48" w14:textId="407F439A" w:rsidR="00713352" w:rsidRDefault="009F0FD2" w:rsidP="00193132">
      <w:pPr>
        <w:jc w:val="center"/>
      </w:pPr>
      <w:r>
        <w:rPr>
          <w:noProof/>
        </w:rPr>
        <w:drawing>
          <wp:inline distT="0" distB="0" distL="0" distR="0" wp14:anchorId="5DEB63F1" wp14:editId="62B87044">
            <wp:extent cx="4813540" cy="3274904"/>
            <wp:effectExtent l="0" t="0" r="635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96" cy="331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1D751207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</w:t>
      </w:r>
      <w:r w:rsidR="009F0FD2">
        <w:t>tre</w:t>
      </w:r>
      <w:r>
        <w:t xml:space="preserve"> </w:t>
      </w:r>
      <w:r w:rsidR="00155CCA">
        <w:t>campi</w:t>
      </w:r>
      <w:r>
        <w:t xml:space="preserve"> che possiamo vedere nella figura in alto</w:t>
      </w:r>
      <w:r w:rsidR="00155CCA">
        <w:t>: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77777777" w:rsidR="003C0099" w:rsidRPr="00713352" w:rsidRDefault="003C0099" w:rsidP="00193132"/>
    <w:p w14:paraId="64401B34" w14:textId="0E354E62" w:rsidR="00C935C9" w:rsidRDefault="0083243F" w:rsidP="00C935C9">
      <w:pPr>
        <w:pStyle w:val="Titolo2"/>
      </w:pPr>
      <w:bookmarkStart w:id="3" w:name="_Toc4159601"/>
      <w:r w:rsidRPr="001F276A">
        <w:rPr>
          <w:rStyle w:val="Titolo2Carattere"/>
          <w:b/>
        </w:rPr>
        <w:lastRenderedPageBreak/>
        <w:t>Login</w:t>
      </w:r>
      <w:bookmarkEnd w:id="3"/>
    </w:p>
    <w:p w14:paraId="75C4D4A5" w14:textId="1C6C632A" w:rsidR="00C935C9" w:rsidRPr="00C935C9" w:rsidRDefault="003C0846" w:rsidP="00C935C9">
      <w:pPr>
        <w:jc w:val="center"/>
      </w:pPr>
      <w:r>
        <w:rPr>
          <w:noProof/>
        </w:rPr>
        <w:drawing>
          <wp:inline distT="0" distB="0" distL="0" distR="0" wp14:anchorId="2895D946" wp14:editId="6DD3477D">
            <wp:extent cx="4537686" cy="2969377"/>
            <wp:effectExtent l="0" t="0" r="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88" cy="29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43459B0A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</w:t>
      </w:r>
      <w:proofErr w:type="gramStart"/>
      <w:r w:rsidR="003C0846">
        <w:t>email</w:t>
      </w:r>
      <w:proofErr w:type="gramEnd"/>
      <w:r>
        <w:t xml:space="preserve">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4" w:name="_Toc4159602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4"/>
      <w:proofErr w:type="spellEnd"/>
    </w:p>
    <w:p w14:paraId="077C0E41" w14:textId="4FEC53DE" w:rsidR="00CE3C6D" w:rsidRDefault="0083243F" w:rsidP="001F276A">
      <w:r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 xml:space="preserve">” presente </w:t>
      </w:r>
      <w:r w:rsidR="003C0846">
        <w:t>in tutte le</w:t>
      </w:r>
      <w:r w:rsidR="00155CCA">
        <w:t xml:space="preserve"> schermat</w:t>
      </w:r>
      <w:r w:rsidR="003C0846">
        <w:t>e</w:t>
      </w:r>
      <w:r w:rsidR="00155CCA">
        <w:t xml:space="preserve"> </w:t>
      </w:r>
      <w:r w:rsidR="003C0846">
        <w:t xml:space="preserve">(sulla barra di navigazione in alto </w:t>
      </w:r>
      <w:r w:rsidR="003C0846">
        <w:t>a destra</w:t>
      </w:r>
      <w:r w:rsidR="003C0846">
        <w:t xml:space="preserve">, vedere </w:t>
      </w:r>
      <w:proofErr w:type="spellStart"/>
      <w:r w:rsidR="003C0846">
        <w:t>screenshot</w:t>
      </w:r>
      <w:proofErr w:type="spellEnd"/>
      <w:r w:rsidR="003C0846">
        <w:t xml:space="preserve"> successivi) </w:t>
      </w:r>
      <w:r>
        <w:t xml:space="preserve">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59C9C937" w:rsidR="00AF4F06" w:rsidRPr="00AF4F06" w:rsidRDefault="003C0846" w:rsidP="00C75962">
      <w:pPr>
        <w:pStyle w:val="Titolo1"/>
      </w:pPr>
      <w:r>
        <w:lastRenderedPageBreak/>
        <w:t>Home Page</w:t>
      </w:r>
    </w:p>
    <w:p w14:paraId="59F3F278" w14:textId="626A9BC7" w:rsidR="00400B51" w:rsidRDefault="003C0846" w:rsidP="00F56152">
      <w:pPr>
        <w:jc w:val="center"/>
      </w:pPr>
      <w:r>
        <w:rPr>
          <w:noProof/>
        </w:rPr>
        <w:drawing>
          <wp:inline distT="0" distB="0" distL="0" distR="0" wp14:anchorId="71BDA43B" wp14:editId="1172210D">
            <wp:extent cx="6116320" cy="2786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C6E2" w14:textId="7B9D328A" w:rsidR="003C0846" w:rsidRDefault="003C0846" w:rsidP="00AF4F06">
      <w:r>
        <w:t>La home page si divide in due parti, sulla sinistra abbiamo la sezione delle notifiche mentre sulla destra il calendario con tutti gli eventi.</w:t>
      </w:r>
    </w:p>
    <w:p w14:paraId="42DB1BB1" w14:textId="58A8C082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</w:t>
      </w:r>
      <w:r w:rsidR="003C0846">
        <w:t>x</w:t>
      </w:r>
      <w:r w:rsidR="009B0647">
        <w:t>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CEE161D" w14:textId="3D1B684C" w:rsidR="003C0846" w:rsidRDefault="003C0846" w:rsidP="00AF4F06">
      <w:r>
        <w:t>Per quanto riguarda il calendario, cliccando su un evento si accede a</w:t>
      </w:r>
      <w:r w:rsidR="00306D85">
        <w:t xml:space="preserve">i dettagli dell’evento da cui è possibile passare al </w:t>
      </w:r>
      <w:proofErr w:type="spellStart"/>
      <w:r w:rsidR="00306D85">
        <w:t>form</w:t>
      </w:r>
      <w:proofErr w:type="spellEnd"/>
      <w:r w:rsidR="00306D85">
        <w:t xml:space="preserve"> di modifica.</w:t>
      </w:r>
    </w:p>
    <w:p w14:paraId="5658FEAC" w14:textId="700D24B2" w:rsidR="00C75962" w:rsidRDefault="00C75962" w:rsidP="00C75962">
      <w:pPr>
        <w:pStyle w:val="Titolo1"/>
      </w:pPr>
      <w:bookmarkStart w:id="5" w:name="_Toc4159604"/>
      <w:r>
        <w:t>Sezione eventi</w:t>
      </w:r>
      <w:bookmarkEnd w:id="5"/>
    </w:p>
    <w:p w14:paraId="4345B52D" w14:textId="2FC5C982" w:rsidR="00C75962" w:rsidRDefault="003C0846" w:rsidP="00C75962">
      <w:r>
        <w:rPr>
          <w:noProof/>
        </w:rPr>
        <w:drawing>
          <wp:inline distT="0" distB="0" distL="0" distR="0" wp14:anchorId="02EABF4B" wp14:editId="311939A9">
            <wp:extent cx="6116320" cy="276923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256C" w14:textId="40A4C9E3" w:rsidR="000E0AB4" w:rsidRDefault="00F56152" w:rsidP="000615DC">
      <w:r>
        <w:t xml:space="preserve">La sezione eventi mostra una </w:t>
      </w:r>
      <w:r w:rsidR="003C0846">
        <w:t>tabella</w:t>
      </w:r>
      <w:r>
        <w:t xml:space="preserve"> con </w:t>
      </w:r>
      <w:r w:rsidR="003C0846">
        <w:t xml:space="preserve">tutti </w:t>
      </w:r>
      <w:r w:rsidR="006C20FF">
        <w:t>gli eventi</w:t>
      </w:r>
      <w:r w:rsidR="007F3D9E">
        <w:t>, per ogni evento abbiamo la data di inizio, il titolo dell’evento, la descrizione, la data di fine evento e 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</w:t>
      </w:r>
      <w:r w:rsidR="003C0846">
        <w:lastRenderedPageBreak/>
        <w:t xml:space="preserve">modificare e cancellare gli eventi tramite i comodi bottoni che si trovano sulla destra della tabella. </w:t>
      </w:r>
      <w:proofErr w:type="gramStart"/>
      <w:r w:rsidR="003C0846">
        <w:t>Inoltre</w:t>
      </w:r>
      <w:proofErr w:type="gramEnd"/>
      <w:r w:rsidR="003C0846">
        <w:t xml:space="preserve"> tramite i bottoni in alto e possibile creare un nuovo evento, tornare alla home page o cercare un evento inserendo una parola chiave.</w:t>
      </w:r>
    </w:p>
    <w:p w14:paraId="0CE1E149" w14:textId="3809E357" w:rsidR="00BF469D" w:rsidRDefault="00BF469D" w:rsidP="000615DC">
      <w:r>
        <w:t>La sezione tipologie è analoga alla sezione eventi, abbiamo sempre una tabella con i dati delle varie tipologie e gli stessi tre bottoni di modifica, inserimento e cancellazione</w:t>
      </w:r>
      <w:r w:rsidR="00F319C5">
        <w:t xml:space="preserve"> oltre ai due bottoni per tornare alla pagina precedente e per creare una nuova tipologia.</w:t>
      </w:r>
      <w:bookmarkStart w:id="6" w:name="_GoBack"/>
      <w:bookmarkEnd w:id="6"/>
    </w:p>
    <w:p w14:paraId="5DBFA309" w14:textId="529EC4F9" w:rsidR="00166B52" w:rsidRDefault="00166B52" w:rsidP="00166B52">
      <w:pPr>
        <w:pStyle w:val="Titolo1"/>
      </w:pPr>
      <w:r>
        <w:t>Notifiche</w:t>
      </w:r>
    </w:p>
    <w:p w14:paraId="2FF770BB" w14:textId="7B4C1661" w:rsidR="00166B52" w:rsidRPr="00166B52" w:rsidRDefault="00166B52" w:rsidP="00166B52">
      <w:r>
        <w:rPr>
          <w:noProof/>
        </w:rPr>
        <w:drawing>
          <wp:inline distT="0" distB="0" distL="0" distR="0" wp14:anchorId="3E47D3AB" wp14:editId="12A266BD">
            <wp:extent cx="6116320" cy="2777490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484C" w14:textId="5793857D" w:rsidR="00166B52" w:rsidRPr="00166B52" w:rsidRDefault="00166B52" w:rsidP="00166B52">
      <w:r>
        <w:t>Questa immagine mostra una notifica relativa ad un evento di alta priorità, è una notifica bloccante che impedisce di effettuare altre operazioni all’interno della pagina corrente, prima è necessario risolvere l’evento cliccando sul bottone e seguendo le ulteriori istruzioni.</w:t>
      </w:r>
    </w:p>
    <w:p w14:paraId="12ABA402" w14:textId="77777777" w:rsidR="00166B52" w:rsidRDefault="00166B52" w:rsidP="000615DC"/>
    <w:p w14:paraId="7A333079" w14:textId="76C10DE2" w:rsidR="00D253E8" w:rsidRDefault="00D253E8" w:rsidP="00D253E8">
      <w:pPr>
        <w:pStyle w:val="Titolo1"/>
      </w:pPr>
      <w:bookmarkStart w:id="7" w:name="_Toc4159606"/>
      <w:r>
        <w:lastRenderedPageBreak/>
        <w:t xml:space="preserve">Inserire nuova tipologia di evento (tramite </w:t>
      </w:r>
      <w:proofErr w:type="spellStart"/>
      <w:r>
        <w:t>form</w:t>
      </w:r>
      <w:proofErr w:type="spellEnd"/>
      <w:r>
        <w:t>)</w:t>
      </w:r>
      <w:bookmarkEnd w:id="7"/>
    </w:p>
    <w:p w14:paraId="673E858B" w14:textId="662E0346" w:rsidR="00D253E8" w:rsidRDefault="00D253E8" w:rsidP="00D253E8">
      <w:pPr>
        <w:jc w:val="center"/>
      </w:pPr>
      <w:r>
        <w:rPr>
          <w:noProof/>
        </w:rPr>
        <w:drawing>
          <wp:inline distT="0" distB="0" distL="0" distR="0" wp14:anchorId="5DBF7568" wp14:editId="4A3B7FE3">
            <wp:extent cx="5136515" cy="3514725"/>
            <wp:effectExtent l="0" t="0" r="698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82BA" w14:textId="45FFA987" w:rsidR="00D253E8" w:rsidRDefault="00D253E8" w:rsidP="00D253E8">
      <w:r>
        <w:t>Per inserire una nuova tipologia di evento è sufficiente fare click sul tasto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Typology</w:t>
      </w:r>
      <w:proofErr w:type="spellEnd"/>
      <w:r>
        <w:t xml:space="preserve"> Form” presente nella home page dell’applicazione. Da lì si accede ad un </w:t>
      </w:r>
      <w:proofErr w:type="spellStart"/>
      <w:r>
        <w:t>form</w:t>
      </w:r>
      <w:proofErr w:type="spellEnd"/>
      <w:r>
        <w:t xml:space="preserve"> come mostrato nell’immagine in alto. Ci sono alcuni campi da completare obbligatoriamente, quelli segnalati con un asterisco, mentre gli altri sono opzionali. Una volta inseriti i dettagli della tipologia si clicca sul bottone verde “Create </w:t>
      </w:r>
      <w:proofErr w:type="spellStart"/>
      <w:r>
        <w:t>Typology</w:t>
      </w:r>
      <w:proofErr w:type="spellEnd"/>
      <w:r>
        <w:t>” e verrà mostrato un messaggio che mostra i valori dei campi appena inseriti</w:t>
      </w:r>
      <w:r w:rsidR="007C4351">
        <w:t xml:space="preserve"> e che ci dice che la nuova tipologia è stata creata</w:t>
      </w:r>
      <w:r>
        <w:t>.</w:t>
      </w:r>
      <w:r w:rsidR="007C4351">
        <w:t xml:space="preserve"> A questo punto si può tornare alla home page premendo due volte</w:t>
      </w:r>
      <w:r w:rsidR="006B04ED">
        <w:t xml:space="preserve"> (con una si torna al </w:t>
      </w:r>
      <w:proofErr w:type="spellStart"/>
      <w:r w:rsidR="006B04ED">
        <w:t>form</w:t>
      </w:r>
      <w:proofErr w:type="spellEnd"/>
      <w:r w:rsidR="006B04ED">
        <w:t>, premendolo di nuovo si torna alla home page)</w:t>
      </w:r>
      <w:r w:rsidR="007C4351">
        <w:t xml:space="preserve"> il tasto indietro del browser.</w:t>
      </w:r>
    </w:p>
    <w:p w14:paraId="7C177CCD" w14:textId="30A026B5" w:rsidR="0030259A" w:rsidRDefault="0030259A" w:rsidP="0030259A">
      <w:pPr>
        <w:pStyle w:val="Titolo1"/>
      </w:pPr>
      <w:bookmarkStart w:id="8" w:name="_Toc4159607"/>
      <w:r>
        <w:t>Inserire nuovo evento</w:t>
      </w:r>
      <w:r w:rsidR="00E8295D">
        <w:t xml:space="preserve"> (tramite </w:t>
      </w:r>
      <w:proofErr w:type="spellStart"/>
      <w:r w:rsidR="00E8295D">
        <w:t>form</w:t>
      </w:r>
      <w:proofErr w:type="spellEnd"/>
      <w:r w:rsidR="00E8295D">
        <w:t>)</w:t>
      </w:r>
      <w:bookmarkEnd w:id="8"/>
    </w:p>
    <w:p w14:paraId="03E5D103" w14:textId="2AD52FDC" w:rsidR="00AE7BA2" w:rsidRDefault="00AE7BA2" w:rsidP="00AE7BA2">
      <w:r>
        <w:t>Per inserire un nuovo evento è sufficiente fare click sul tasto “</w:t>
      </w:r>
      <w:proofErr w:type="spellStart"/>
      <w:r>
        <w:t>Events</w:t>
      </w:r>
      <w:proofErr w:type="spellEnd"/>
      <w:r>
        <w:t xml:space="preserve"> Form” presente nella home page dell’applicazione. Da lì si accede ad un </w:t>
      </w:r>
      <w:proofErr w:type="spellStart"/>
      <w:r>
        <w:t>form</w:t>
      </w:r>
      <w:proofErr w:type="spellEnd"/>
      <w:r>
        <w:t xml:space="preserve"> come mostrato nell’immagine in basso. Ci sono alcuni campi da completare obbligatoriamente, quelli segnalati con un asterisco, mentre gli altri sono opzionali. Una volta inseriti i dettagli dell’evento si clicca sul bottone verde “Create </w:t>
      </w:r>
      <w:proofErr w:type="spellStart"/>
      <w:r>
        <w:t>Event</w:t>
      </w:r>
      <w:proofErr w:type="spellEnd"/>
      <w:r>
        <w:t xml:space="preserve">” e verrà mostrato un messaggio che mostra i valori dei campi appena inseriti e che ci dice che il nuovo evento è stato creato. A questo punto si può tornare alla home page premendo due volte (con una si torna al </w:t>
      </w:r>
      <w:proofErr w:type="spellStart"/>
      <w:r>
        <w:t>form</w:t>
      </w:r>
      <w:proofErr w:type="spellEnd"/>
      <w:r>
        <w:t>, premendolo di nuovo si torna alla home page) il tasto indietro del browser.</w:t>
      </w:r>
    </w:p>
    <w:p w14:paraId="4F99DBC5" w14:textId="383889E3" w:rsidR="00F97D3F" w:rsidRDefault="00F97D3F" w:rsidP="00AE7BA2">
      <w:r>
        <w:t xml:space="preserve">A differenza del </w:t>
      </w:r>
      <w:proofErr w:type="spellStart"/>
      <w:r>
        <w:t>form</w:t>
      </w:r>
      <w:proofErr w:type="spellEnd"/>
      <w:r>
        <w:t xml:space="preserve"> per le tipologie, dal momento che ogni evento deve essere associato ad una tipologia, se la tipologia per l’evento che stiamo per inserire non è presente fra le tipologie suggerite</w:t>
      </w:r>
      <w:r w:rsidR="007541C2">
        <w:t xml:space="preserve"> fra i valori del campo “</w:t>
      </w:r>
      <w:proofErr w:type="spellStart"/>
      <w:r w:rsidR="007541C2">
        <w:t>Tipology</w:t>
      </w:r>
      <w:proofErr w:type="spellEnd"/>
      <w:r w:rsidR="007541C2">
        <w:t xml:space="preserve">” è possibile crearne una nuova tramite il tasto “Create new </w:t>
      </w:r>
      <w:proofErr w:type="spellStart"/>
      <w:r w:rsidR="007541C2">
        <w:t>Event</w:t>
      </w:r>
      <w:proofErr w:type="spellEnd"/>
      <w:r w:rsidR="007541C2">
        <w:t xml:space="preserve"> </w:t>
      </w:r>
      <w:proofErr w:type="spellStart"/>
      <w:r w:rsidR="007541C2">
        <w:t>Typology</w:t>
      </w:r>
      <w:proofErr w:type="spellEnd"/>
      <w:r w:rsidR="007541C2">
        <w:t xml:space="preserve">”: da questo si viene mandati al </w:t>
      </w:r>
      <w:proofErr w:type="spellStart"/>
      <w:r w:rsidR="007541C2">
        <w:t>form</w:t>
      </w:r>
      <w:proofErr w:type="spellEnd"/>
      <w:r w:rsidR="007541C2">
        <w:t xml:space="preserve"> per le tipologie descritto nella sezione precedente. Dopo aver creato la nuova tipologia è possibile inserire l’evento.</w:t>
      </w:r>
    </w:p>
    <w:p w14:paraId="472449B4" w14:textId="5C7B5E84" w:rsidR="0030259A" w:rsidRPr="0030259A" w:rsidRDefault="00AE7BA2" w:rsidP="0030259A">
      <w:r>
        <w:rPr>
          <w:noProof/>
        </w:rPr>
        <w:lastRenderedPageBreak/>
        <w:drawing>
          <wp:inline distT="0" distB="0" distL="0" distR="0" wp14:anchorId="7F4D46D7" wp14:editId="30DFE4EA">
            <wp:extent cx="5454594" cy="371664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93" cy="37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59A" w:rsidRPr="0030259A" w:rsidSect="00804F2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F45A" w14:textId="77777777" w:rsidR="00D33C7B" w:rsidRDefault="00D33C7B" w:rsidP="00AD6B64">
      <w:pPr>
        <w:spacing w:after="0" w:line="240" w:lineRule="auto"/>
      </w:pPr>
      <w:r>
        <w:separator/>
      </w:r>
    </w:p>
  </w:endnote>
  <w:endnote w:type="continuationSeparator" w:id="0">
    <w:p w14:paraId="065A0929" w14:textId="77777777" w:rsidR="00D33C7B" w:rsidRDefault="00D33C7B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584F7" w14:textId="77777777" w:rsidR="00D33C7B" w:rsidRDefault="00D33C7B" w:rsidP="00AD6B64">
      <w:pPr>
        <w:spacing w:after="0" w:line="240" w:lineRule="auto"/>
      </w:pPr>
      <w:r>
        <w:separator/>
      </w:r>
    </w:p>
  </w:footnote>
  <w:footnote w:type="continuationSeparator" w:id="0">
    <w:p w14:paraId="015ADE18" w14:textId="77777777" w:rsidR="00D33C7B" w:rsidRDefault="00D33C7B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3362F8C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874B71">
      <w:rPr>
        <w:sz w:val="24"/>
      </w:rPr>
      <w:t>3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74B71">
      <w:rPr>
        <w:sz w:val="24"/>
      </w:rPr>
      <w:t>12</w:t>
    </w:r>
    <w:r w:rsidR="008D7DA3">
      <w:rPr>
        <w:sz w:val="24"/>
      </w:rPr>
      <w:t>/0</w:t>
    </w:r>
    <w:r w:rsidR="00874B71">
      <w:rPr>
        <w:sz w:val="24"/>
      </w:rPr>
      <w:t>7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5571963E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3C0846">
      <w:rPr>
        <w:sz w:val="24"/>
      </w:rPr>
      <w:t>3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3C0846">
      <w:rPr>
        <w:sz w:val="24"/>
      </w:rPr>
      <w:t>12</w:t>
    </w:r>
    <w:r w:rsidR="008D7DA3">
      <w:rPr>
        <w:sz w:val="24"/>
      </w:rPr>
      <w:t>/0</w:t>
    </w:r>
    <w:r w:rsidR="003C0846">
      <w:rPr>
        <w:sz w:val="24"/>
      </w:rPr>
      <w:t>7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C66D9"/>
    <w:rsid w:val="000D7E94"/>
    <w:rsid w:val="000E0AB4"/>
    <w:rsid w:val="00120BD6"/>
    <w:rsid w:val="001472D0"/>
    <w:rsid w:val="00151D8E"/>
    <w:rsid w:val="00155127"/>
    <w:rsid w:val="00155CCA"/>
    <w:rsid w:val="001650F4"/>
    <w:rsid w:val="00166A89"/>
    <w:rsid w:val="00166B52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259A"/>
    <w:rsid w:val="00306D68"/>
    <w:rsid w:val="00306D85"/>
    <w:rsid w:val="00323982"/>
    <w:rsid w:val="00335100"/>
    <w:rsid w:val="003351E7"/>
    <w:rsid w:val="00354972"/>
    <w:rsid w:val="003A1B20"/>
    <w:rsid w:val="003C0099"/>
    <w:rsid w:val="003C0846"/>
    <w:rsid w:val="003C5F81"/>
    <w:rsid w:val="003F20BB"/>
    <w:rsid w:val="00400B51"/>
    <w:rsid w:val="004064C2"/>
    <w:rsid w:val="00414450"/>
    <w:rsid w:val="0042523D"/>
    <w:rsid w:val="0043285C"/>
    <w:rsid w:val="00457804"/>
    <w:rsid w:val="004579B2"/>
    <w:rsid w:val="004764AE"/>
    <w:rsid w:val="004813EB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226CA"/>
    <w:rsid w:val="005441FA"/>
    <w:rsid w:val="00577910"/>
    <w:rsid w:val="00591478"/>
    <w:rsid w:val="005B066B"/>
    <w:rsid w:val="005E6504"/>
    <w:rsid w:val="0060478F"/>
    <w:rsid w:val="00622CEE"/>
    <w:rsid w:val="00636995"/>
    <w:rsid w:val="00690928"/>
    <w:rsid w:val="006A7566"/>
    <w:rsid w:val="006B04ED"/>
    <w:rsid w:val="006B1F2B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541C2"/>
    <w:rsid w:val="007A6335"/>
    <w:rsid w:val="007B4A2E"/>
    <w:rsid w:val="007C4351"/>
    <w:rsid w:val="007F3D9E"/>
    <w:rsid w:val="00804F2A"/>
    <w:rsid w:val="00815021"/>
    <w:rsid w:val="0083243F"/>
    <w:rsid w:val="00843BFE"/>
    <w:rsid w:val="00874B71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830DA"/>
    <w:rsid w:val="009A3D05"/>
    <w:rsid w:val="009B0647"/>
    <w:rsid w:val="009F0FD2"/>
    <w:rsid w:val="00A01D7A"/>
    <w:rsid w:val="00A22E02"/>
    <w:rsid w:val="00A26145"/>
    <w:rsid w:val="00A84845"/>
    <w:rsid w:val="00AB51F5"/>
    <w:rsid w:val="00AD6B64"/>
    <w:rsid w:val="00AE2B8E"/>
    <w:rsid w:val="00AE76A7"/>
    <w:rsid w:val="00AE7BA2"/>
    <w:rsid w:val="00AF4F06"/>
    <w:rsid w:val="00B029EB"/>
    <w:rsid w:val="00B05C03"/>
    <w:rsid w:val="00B244B4"/>
    <w:rsid w:val="00B2591C"/>
    <w:rsid w:val="00B65E4D"/>
    <w:rsid w:val="00BD0852"/>
    <w:rsid w:val="00BD0EBF"/>
    <w:rsid w:val="00BF469D"/>
    <w:rsid w:val="00BF71ED"/>
    <w:rsid w:val="00BF72AF"/>
    <w:rsid w:val="00C01D01"/>
    <w:rsid w:val="00C156DC"/>
    <w:rsid w:val="00C5767F"/>
    <w:rsid w:val="00C75962"/>
    <w:rsid w:val="00C935C9"/>
    <w:rsid w:val="00CC4DD0"/>
    <w:rsid w:val="00CE1C17"/>
    <w:rsid w:val="00CE3C6D"/>
    <w:rsid w:val="00D00427"/>
    <w:rsid w:val="00D16867"/>
    <w:rsid w:val="00D253E8"/>
    <w:rsid w:val="00D26E45"/>
    <w:rsid w:val="00D33C7B"/>
    <w:rsid w:val="00D447AA"/>
    <w:rsid w:val="00D63C83"/>
    <w:rsid w:val="00D72059"/>
    <w:rsid w:val="00D7329E"/>
    <w:rsid w:val="00D77D44"/>
    <w:rsid w:val="00D80EBE"/>
    <w:rsid w:val="00D92EEC"/>
    <w:rsid w:val="00DA1073"/>
    <w:rsid w:val="00DB5B50"/>
    <w:rsid w:val="00DD5786"/>
    <w:rsid w:val="00DF4B0F"/>
    <w:rsid w:val="00E65ECA"/>
    <w:rsid w:val="00E8295D"/>
    <w:rsid w:val="00E82B6D"/>
    <w:rsid w:val="00E962AB"/>
    <w:rsid w:val="00EA0540"/>
    <w:rsid w:val="00EC2438"/>
    <w:rsid w:val="00ED632C"/>
    <w:rsid w:val="00EF16B5"/>
    <w:rsid w:val="00F319C5"/>
    <w:rsid w:val="00F34DCC"/>
    <w:rsid w:val="00F56152"/>
    <w:rsid w:val="00F969FF"/>
    <w:rsid w:val="00F96E09"/>
    <w:rsid w:val="00F97D3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0EA0-5D9C-4E03-80E6-4008A52C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10</cp:revision>
  <cp:lastPrinted>2019-03-28T18:23:00Z</cp:lastPrinted>
  <dcterms:created xsi:type="dcterms:W3CDTF">2019-03-28T18:23:00Z</dcterms:created>
  <dcterms:modified xsi:type="dcterms:W3CDTF">2019-07-12T15:09:00Z</dcterms:modified>
</cp:coreProperties>
</file>