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045" w:rsidRPr="00EF7045" w:rsidRDefault="00EF7045" w:rsidP="00EF7045">
      <w:pPr>
        <w:jc w:val="both"/>
        <w:rPr>
          <w:rFonts w:ascii="Arial" w:hAnsi="Arial" w:cs="Arial"/>
          <w:b/>
          <w:i/>
          <w:sz w:val="22"/>
          <w:szCs w:val="22"/>
        </w:rPr>
      </w:pPr>
      <w:r w:rsidRPr="00EF7045">
        <w:rPr>
          <w:rFonts w:ascii="Arial" w:hAnsi="Arial" w:cs="Arial"/>
          <w:b/>
          <w:sz w:val="22"/>
          <w:szCs w:val="22"/>
          <w:u w:val="single"/>
        </w:rPr>
        <w:t>Protocol CyTOF004</w:t>
      </w:r>
      <w:r w:rsidR="00746270">
        <w:rPr>
          <w:rFonts w:ascii="Arial" w:hAnsi="Arial" w:cs="Arial"/>
          <w:b/>
          <w:sz w:val="22"/>
          <w:szCs w:val="22"/>
          <w:u w:val="single"/>
        </w:rPr>
        <w:t>.2</w:t>
      </w:r>
      <w:r w:rsidRPr="00EF7045">
        <w:rPr>
          <w:rFonts w:ascii="Arial" w:hAnsi="Arial" w:cs="Arial"/>
          <w:b/>
          <w:sz w:val="22"/>
          <w:szCs w:val="22"/>
        </w:rPr>
        <w:t xml:space="preserve">: Metal Labeling </w:t>
      </w:r>
      <w:r w:rsidR="00FF7107">
        <w:rPr>
          <w:rFonts w:ascii="Arial" w:hAnsi="Arial" w:cs="Arial"/>
          <w:b/>
          <w:sz w:val="22"/>
          <w:szCs w:val="22"/>
        </w:rPr>
        <w:t xml:space="preserve">200μg </w:t>
      </w:r>
      <w:r w:rsidRPr="00EF7045">
        <w:rPr>
          <w:rFonts w:ascii="Arial" w:hAnsi="Arial" w:cs="Arial"/>
          <w:b/>
          <w:sz w:val="22"/>
          <w:szCs w:val="22"/>
        </w:rPr>
        <w:t xml:space="preserve">IgG </w:t>
      </w:r>
      <w:proofErr w:type="spellStart"/>
      <w:r w:rsidR="00B14765">
        <w:rPr>
          <w:rFonts w:ascii="Arial" w:hAnsi="Arial" w:cs="Arial"/>
          <w:b/>
          <w:sz w:val="22"/>
          <w:szCs w:val="22"/>
        </w:rPr>
        <w:t>CyTO</w:t>
      </w:r>
      <w:r w:rsidRPr="00EF7045">
        <w:rPr>
          <w:rFonts w:ascii="Arial" w:hAnsi="Arial" w:cs="Arial"/>
          <w:b/>
          <w:sz w:val="22"/>
          <w:szCs w:val="22"/>
        </w:rPr>
        <w:t>F</w:t>
      </w:r>
      <w:proofErr w:type="spellEnd"/>
      <w:r w:rsidRPr="00EF7045">
        <w:rPr>
          <w:rFonts w:ascii="Arial" w:hAnsi="Arial" w:cs="Arial"/>
          <w:b/>
          <w:sz w:val="22"/>
          <w:szCs w:val="22"/>
        </w:rPr>
        <w:t xml:space="preserve"> Antibodies with Maleimide </w:t>
      </w:r>
      <w:proofErr w:type="spellStart"/>
      <w:r w:rsidRPr="00EF7045">
        <w:rPr>
          <w:rFonts w:ascii="Arial" w:hAnsi="Arial" w:cs="Arial"/>
          <w:b/>
          <w:sz w:val="22"/>
          <w:szCs w:val="22"/>
        </w:rPr>
        <w:t>MaxPar</w:t>
      </w:r>
      <w:proofErr w:type="spellEnd"/>
      <w:r w:rsidRPr="00EF7045">
        <w:rPr>
          <w:rFonts w:ascii="Arial" w:hAnsi="Arial" w:cs="Arial"/>
          <w:b/>
          <w:sz w:val="22"/>
          <w:szCs w:val="22"/>
        </w:rPr>
        <w:t xml:space="preserve"> Reagents - Pre-Loading Method</w:t>
      </w:r>
      <w:r>
        <w:rPr>
          <w:rFonts w:ascii="Arial" w:hAnsi="Arial" w:cs="Arial"/>
          <w:b/>
          <w:sz w:val="22"/>
          <w:szCs w:val="22"/>
        </w:rPr>
        <w:t xml:space="preserve"> (Adapted from S. Bendall)</w:t>
      </w:r>
    </w:p>
    <w:p w:rsidR="00EF7045" w:rsidRPr="00EF7045" w:rsidRDefault="00EF7045" w:rsidP="00EF7045">
      <w:pPr>
        <w:rPr>
          <w:rFonts w:ascii="Arial" w:hAnsi="Arial" w:cs="Arial"/>
          <w:b/>
          <w:sz w:val="22"/>
          <w:szCs w:val="22"/>
        </w:rPr>
      </w:pPr>
    </w:p>
    <w:p w:rsidR="00EF7045" w:rsidRPr="00EF7045" w:rsidRDefault="00EF7045" w:rsidP="00EF7045">
      <w:pPr>
        <w:rPr>
          <w:rFonts w:ascii="Arial" w:hAnsi="Arial" w:cs="Arial"/>
          <w:sz w:val="22"/>
          <w:szCs w:val="22"/>
        </w:rPr>
      </w:pPr>
      <w:r w:rsidRPr="00EF7045">
        <w:rPr>
          <w:rFonts w:ascii="Arial" w:hAnsi="Arial" w:cs="Arial"/>
          <w:sz w:val="22"/>
          <w:szCs w:val="22"/>
          <w:u w:val="single"/>
        </w:rPr>
        <w:t>Indication</w:t>
      </w:r>
      <w:r w:rsidRPr="00EF7045">
        <w:rPr>
          <w:rFonts w:ascii="Arial" w:hAnsi="Arial" w:cs="Arial"/>
          <w:sz w:val="22"/>
          <w:szCs w:val="22"/>
        </w:rPr>
        <w:t>:</w:t>
      </w:r>
      <w:r>
        <w:rPr>
          <w:rFonts w:ascii="Arial" w:hAnsi="Arial" w:cs="Arial"/>
          <w:sz w:val="22"/>
          <w:szCs w:val="22"/>
        </w:rPr>
        <w:t xml:space="preserve"> for preparing conjugated (metal-tagged) antibodies for CyTOF analysis</w:t>
      </w:r>
      <w:r w:rsidR="00562454">
        <w:rPr>
          <w:rFonts w:ascii="Arial" w:hAnsi="Arial" w:cs="Arial"/>
          <w:sz w:val="22"/>
          <w:szCs w:val="22"/>
        </w:rPr>
        <w:t xml:space="preserve"> (200μg)</w:t>
      </w:r>
    </w:p>
    <w:p w:rsidR="00505F37" w:rsidRPr="00EF7045" w:rsidRDefault="00505F37" w:rsidP="00714B75">
      <w:pPr>
        <w:jc w:val="both"/>
        <w:rPr>
          <w:rFonts w:ascii="Arial" w:hAnsi="Arial" w:cs="Arial"/>
          <w:sz w:val="22"/>
          <w:szCs w:val="22"/>
        </w:rPr>
      </w:pPr>
    </w:p>
    <w:p w:rsidR="00505F37" w:rsidRPr="00EF7045" w:rsidRDefault="00505F37" w:rsidP="00714B75">
      <w:pPr>
        <w:ind w:firstLine="720"/>
        <w:jc w:val="both"/>
        <w:rPr>
          <w:rFonts w:ascii="Arial" w:hAnsi="Arial" w:cs="Arial"/>
          <w:sz w:val="22"/>
          <w:szCs w:val="22"/>
        </w:rPr>
      </w:pPr>
      <w:r w:rsidRPr="00EF7045">
        <w:rPr>
          <w:rFonts w:ascii="Arial" w:hAnsi="Arial" w:cs="Arial"/>
          <w:sz w:val="22"/>
          <w:szCs w:val="22"/>
        </w:rPr>
        <w:t>The current generation of polymer has been functionalized with an –SH reactive maleimide group.  In the absence of interfering agents (DTT, BME, low pH, -SH rich protein) maleimide chemistry is essentially 100% with reduced –SH groups when used in excess.  Moreover, the nature of the lanthanide reporter metals used can induce precipitation of the IgG (and other proteins) as well as some buffer components (phosphate) at even relatively low concentrations (</w:t>
      </w:r>
      <w:proofErr w:type="spellStart"/>
      <w:r w:rsidR="00195808" w:rsidRPr="00EF7045">
        <w:rPr>
          <w:rFonts w:ascii="Arial" w:hAnsi="Arial" w:cs="Arial"/>
          <w:sz w:val="22"/>
          <w:szCs w:val="22"/>
        </w:rPr>
        <w:t>μ</w:t>
      </w:r>
      <w:r w:rsidRPr="00EF7045">
        <w:rPr>
          <w:rFonts w:ascii="Arial" w:hAnsi="Arial" w:cs="Arial"/>
          <w:sz w:val="22"/>
          <w:szCs w:val="22"/>
        </w:rPr>
        <w:t>M</w:t>
      </w:r>
      <w:proofErr w:type="spellEnd"/>
      <w:r w:rsidRPr="00EF7045">
        <w:rPr>
          <w:rFonts w:ascii="Arial" w:hAnsi="Arial" w:cs="Arial"/>
          <w:sz w:val="22"/>
          <w:szCs w:val="22"/>
        </w:rPr>
        <w:t>-mM). Therefore, the protocol herein focuses on preventing the exposure of the IgG to high metal concentration while still optimizing the timing for maximum labeling efficiency.</w:t>
      </w:r>
    </w:p>
    <w:p w:rsidR="00505F37" w:rsidRPr="00EF7045" w:rsidRDefault="00B72CBC" w:rsidP="00714B75">
      <w:pPr>
        <w:ind w:firstLine="720"/>
        <w:jc w:val="both"/>
        <w:rPr>
          <w:rFonts w:ascii="Arial" w:hAnsi="Arial" w:cs="Arial"/>
          <w:sz w:val="22"/>
          <w:szCs w:val="22"/>
        </w:rPr>
      </w:pPr>
      <w:r w:rsidRPr="00EF7045">
        <w:rPr>
          <w:rFonts w:ascii="Arial" w:hAnsi="Arial" w:cs="Arial"/>
          <w:sz w:val="22"/>
          <w:szCs w:val="22"/>
        </w:rPr>
        <w:t xml:space="preserve">Also note that this protocol requires “carrier-free” IgG for labeling (meaning no BSA, hydrolyzed protein, gelatin, etc. for stabilization).  Most </w:t>
      </w:r>
      <w:proofErr w:type="spellStart"/>
      <w:r w:rsidRPr="00EF7045">
        <w:rPr>
          <w:rFonts w:ascii="Arial" w:hAnsi="Arial" w:cs="Arial"/>
          <w:sz w:val="22"/>
          <w:szCs w:val="22"/>
        </w:rPr>
        <w:t>IgGs</w:t>
      </w:r>
      <w:proofErr w:type="spellEnd"/>
      <w:r w:rsidRPr="00EF7045">
        <w:rPr>
          <w:rFonts w:ascii="Arial" w:hAnsi="Arial" w:cs="Arial"/>
          <w:sz w:val="22"/>
          <w:szCs w:val="22"/>
        </w:rPr>
        <w:t xml:space="preserve"> stored in the presence of carrier contain BSA.  </w:t>
      </w:r>
      <w:r>
        <w:rPr>
          <w:rFonts w:ascii="Arial" w:hAnsi="Arial" w:cs="Arial"/>
          <w:sz w:val="22"/>
          <w:szCs w:val="22"/>
        </w:rPr>
        <w:t>Many companies offer custom preparation of carrier-free versions of antibodies normally containing BSA. While expensive, this option is very useful when no other alternatives are available. However, i</w:t>
      </w:r>
      <w:r w:rsidRPr="00EF7045">
        <w:rPr>
          <w:rFonts w:ascii="Arial" w:hAnsi="Arial" w:cs="Arial"/>
          <w:sz w:val="22"/>
          <w:szCs w:val="22"/>
        </w:rPr>
        <w:t>f the antibody cannot be obtained in the absence of carrier commercially, you can try the Melon clean-up procedure at the end of this protocol.  For other/unknown carriers, a protein A/G affinity purification of antibody is recommended.</w:t>
      </w:r>
    </w:p>
    <w:p w:rsidR="00505F37" w:rsidRPr="00EF7045" w:rsidRDefault="00505F37" w:rsidP="00714B75">
      <w:pPr>
        <w:ind w:firstLine="720"/>
        <w:jc w:val="both"/>
        <w:rPr>
          <w:rFonts w:ascii="Arial" w:hAnsi="Arial" w:cs="Arial"/>
          <w:sz w:val="22"/>
          <w:szCs w:val="22"/>
        </w:rPr>
      </w:pPr>
    </w:p>
    <w:p w:rsidR="00475A7E" w:rsidRPr="00EF7045" w:rsidRDefault="00475A7E" w:rsidP="00475A7E">
      <w:pPr>
        <w:jc w:val="both"/>
        <w:rPr>
          <w:rFonts w:ascii="Arial" w:hAnsi="Arial" w:cs="Arial"/>
          <w:sz w:val="22"/>
          <w:szCs w:val="22"/>
        </w:rPr>
      </w:pPr>
      <w:r w:rsidRPr="00EF7045">
        <w:rPr>
          <w:rFonts w:ascii="Arial" w:hAnsi="Arial" w:cs="Arial"/>
          <w:b/>
          <w:sz w:val="22"/>
          <w:szCs w:val="22"/>
          <w:u w:val="single"/>
        </w:rPr>
        <w:t>Note</w:t>
      </w:r>
      <w:r w:rsidRPr="00EF7045">
        <w:rPr>
          <w:rFonts w:ascii="Arial" w:hAnsi="Arial" w:cs="Arial"/>
          <w:b/>
          <w:sz w:val="22"/>
          <w:szCs w:val="22"/>
        </w:rPr>
        <w:t>:</w:t>
      </w:r>
      <w:r w:rsidRPr="00EF7045">
        <w:rPr>
          <w:rFonts w:ascii="Arial" w:hAnsi="Arial" w:cs="Arial"/>
          <w:sz w:val="22"/>
          <w:szCs w:val="22"/>
        </w:rPr>
        <w:t xml:space="preserve"> This protocol is optimized for a multitude of IgG isotypes and also works well for affinity purified polyclonal preparations – </w:t>
      </w:r>
      <w:r w:rsidRPr="00EF7045">
        <w:rPr>
          <w:rFonts w:ascii="Arial" w:hAnsi="Arial" w:cs="Arial"/>
          <w:b/>
          <w:sz w:val="22"/>
          <w:szCs w:val="22"/>
        </w:rPr>
        <w:t xml:space="preserve">will not work for IgM </w:t>
      </w:r>
      <w:proofErr w:type="spellStart"/>
      <w:r w:rsidRPr="00EF7045">
        <w:rPr>
          <w:rFonts w:ascii="Arial" w:hAnsi="Arial" w:cs="Arial"/>
          <w:b/>
          <w:sz w:val="22"/>
          <w:szCs w:val="22"/>
        </w:rPr>
        <w:t>mAbs</w:t>
      </w:r>
      <w:proofErr w:type="spellEnd"/>
    </w:p>
    <w:p w:rsidR="00505F37" w:rsidRPr="00EF7045" w:rsidRDefault="00505F37" w:rsidP="00714B75">
      <w:pPr>
        <w:jc w:val="both"/>
        <w:rPr>
          <w:rFonts w:ascii="Arial" w:hAnsi="Arial" w:cs="Arial"/>
          <w:sz w:val="22"/>
          <w:szCs w:val="22"/>
        </w:rPr>
      </w:pPr>
    </w:p>
    <w:p w:rsidR="00505F37" w:rsidRPr="00EF7045" w:rsidRDefault="00505F37" w:rsidP="00714B75">
      <w:pPr>
        <w:jc w:val="both"/>
        <w:rPr>
          <w:rFonts w:ascii="Arial" w:hAnsi="Arial" w:cs="Arial"/>
          <w:sz w:val="22"/>
          <w:szCs w:val="22"/>
        </w:rPr>
      </w:pPr>
      <w:r w:rsidRPr="00EF7045">
        <w:rPr>
          <w:rFonts w:ascii="Arial" w:hAnsi="Arial" w:cs="Arial"/>
          <w:b/>
          <w:sz w:val="22"/>
          <w:szCs w:val="22"/>
          <w:u w:val="single"/>
        </w:rPr>
        <w:t>Reagents and Materials:</w:t>
      </w:r>
    </w:p>
    <w:p w:rsidR="00475A7E" w:rsidRDefault="00475A7E" w:rsidP="00714B75">
      <w:pPr>
        <w:jc w:val="both"/>
        <w:rPr>
          <w:rFonts w:ascii="Arial" w:hAnsi="Arial" w:cs="Arial"/>
          <w:sz w:val="22"/>
          <w:szCs w:val="22"/>
        </w:rPr>
      </w:pPr>
    </w:p>
    <w:p w:rsidR="00FC5B81" w:rsidRPr="00475A7E" w:rsidRDefault="00FC5B81" w:rsidP="00FC5B81">
      <w:pPr>
        <w:pStyle w:val="ListParagraph"/>
        <w:numPr>
          <w:ilvl w:val="0"/>
          <w:numId w:val="21"/>
        </w:numPr>
        <w:jc w:val="both"/>
        <w:rPr>
          <w:rFonts w:ascii="Arial" w:hAnsi="Arial" w:cs="Arial"/>
          <w:sz w:val="22"/>
          <w:szCs w:val="22"/>
        </w:rPr>
      </w:pPr>
      <w:r>
        <w:rPr>
          <w:rFonts w:ascii="Arial" w:hAnsi="Arial" w:cs="Arial"/>
          <w:sz w:val="22"/>
          <w:szCs w:val="22"/>
        </w:rPr>
        <w:t>200</w:t>
      </w:r>
      <w:r w:rsidRPr="00475A7E">
        <w:rPr>
          <w:rFonts w:ascii="Arial" w:hAnsi="Arial" w:cs="Arial"/>
          <w:sz w:val="22"/>
          <w:szCs w:val="22"/>
        </w:rPr>
        <w:t xml:space="preserve">μg </w:t>
      </w:r>
      <w:r w:rsidRPr="00475A7E">
        <w:rPr>
          <w:rFonts w:ascii="Arial" w:hAnsi="Arial" w:cs="Arial"/>
          <w:b/>
          <w:sz w:val="22"/>
          <w:szCs w:val="22"/>
        </w:rPr>
        <w:t xml:space="preserve">carrier-free </w:t>
      </w:r>
      <w:r w:rsidRPr="00475A7E">
        <w:rPr>
          <w:rFonts w:ascii="Arial" w:hAnsi="Arial" w:cs="Arial"/>
          <w:sz w:val="22"/>
          <w:szCs w:val="22"/>
        </w:rPr>
        <w:t>IgG (MW</w:t>
      </w:r>
      <w:r>
        <w:rPr>
          <w:rFonts w:ascii="Arial" w:hAnsi="Arial" w:cs="Arial"/>
          <w:sz w:val="22"/>
          <w:szCs w:val="22"/>
        </w:rPr>
        <w:t xml:space="preserve"> ~180,000; 1.1</w:t>
      </w:r>
      <w:r w:rsidRPr="00475A7E">
        <w:rPr>
          <w:rFonts w:ascii="Arial" w:hAnsi="Arial" w:cs="Arial"/>
          <w:sz w:val="22"/>
          <w:szCs w:val="22"/>
        </w:rPr>
        <w:t>x10</w:t>
      </w:r>
      <w:r>
        <w:rPr>
          <w:rFonts w:ascii="Arial" w:hAnsi="Arial" w:cs="Arial"/>
          <w:sz w:val="22"/>
          <w:szCs w:val="22"/>
          <w:vertAlign w:val="superscript"/>
        </w:rPr>
        <w:t>-9</w:t>
      </w:r>
      <w:r w:rsidRPr="00475A7E">
        <w:rPr>
          <w:rFonts w:ascii="Arial" w:hAnsi="Arial" w:cs="Arial"/>
          <w:sz w:val="22"/>
          <w:szCs w:val="22"/>
        </w:rPr>
        <w:t xml:space="preserve"> moles)</w:t>
      </w:r>
    </w:p>
    <w:p w:rsidR="00FC5B81" w:rsidRPr="00475A7E" w:rsidRDefault="00FC5B81" w:rsidP="00FC5B81">
      <w:pPr>
        <w:pStyle w:val="ListParagraph"/>
        <w:numPr>
          <w:ilvl w:val="0"/>
          <w:numId w:val="21"/>
        </w:numPr>
        <w:jc w:val="both"/>
        <w:rPr>
          <w:rFonts w:ascii="Arial" w:hAnsi="Arial" w:cs="Arial"/>
          <w:sz w:val="22"/>
          <w:szCs w:val="22"/>
        </w:rPr>
      </w:pPr>
      <w:r>
        <w:rPr>
          <w:rFonts w:ascii="Arial" w:hAnsi="Arial" w:cs="Arial"/>
          <w:sz w:val="22"/>
          <w:szCs w:val="22"/>
        </w:rPr>
        <w:t xml:space="preserve">0.5M </w:t>
      </w:r>
      <w:r w:rsidRPr="00475A7E">
        <w:rPr>
          <w:rFonts w:ascii="Arial" w:hAnsi="Arial" w:cs="Arial"/>
          <w:sz w:val="22"/>
          <w:szCs w:val="22"/>
        </w:rPr>
        <w:t>Neutral TCEP (Tris-carboxyethyl phosphine</w:t>
      </w:r>
      <w:r>
        <w:rPr>
          <w:rFonts w:ascii="Arial" w:hAnsi="Arial" w:cs="Arial"/>
          <w:sz w:val="22"/>
          <w:szCs w:val="22"/>
        </w:rPr>
        <w:t>):</w:t>
      </w:r>
      <w:r w:rsidRPr="00475A7E">
        <w:rPr>
          <w:rFonts w:ascii="Arial" w:hAnsi="Arial" w:cs="Arial"/>
          <w:sz w:val="22"/>
          <w:szCs w:val="22"/>
        </w:rPr>
        <w:t xml:space="preserve"> 10μL aliquots</w:t>
      </w:r>
    </w:p>
    <w:p w:rsidR="00FC5B81" w:rsidRDefault="00FC5B81" w:rsidP="00FC5B81">
      <w:pPr>
        <w:pStyle w:val="ListParagraph"/>
        <w:numPr>
          <w:ilvl w:val="0"/>
          <w:numId w:val="21"/>
        </w:numPr>
        <w:jc w:val="both"/>
        <w:rPr>
          <w:rFonts w:ascii="Arial" w:hAnsi="Arial" w:cs="Arial"/>
          <w:sz w:val="22"/>
          <w:szCs w:val="22"/>
        </w:rPr>
      </w:pPr>
      <w:proofErr w:type="spellStart"/>
      <w:r w:rsidRPr="00475A7E">
        <w:rPr>
          <w:rFonts w:ascii="Arial" w:hAnsi="Arial" w:cs="Arial"/>
          <w:sz w:val="22"/>
          <w:szCs w:val="22"/>
        </w:rPr>
        <w:t>MaxPAR</w:t>
      </w:r>
      <w:proofErr w:type="spellEnd"/>
      <w:r w:rsidRPr="00475A7E">
        <w:rPr>
          <w:rFonts w:ascii="Arial" w:hAnsi="Arial" w:cs="Arial"/>
          <w:sz w:val="22"/>
          <w:szCs w:val="22"/>
        </w:rPr>
        <w:t xml:space="preserve"> antibody labeling reagent (DVS Sciences)</w:t>
      </w:r>
    </w:p>
    <w:p w:rsidR="00FC5B81" w:rsidRPr="00F32293" w:rsidRDefault="00FC5B81" w:rsidP="00FC5B81">
      <w:pPr>
        <w:pStyle w:val="ListParagraph"/>
        <w:numPr>
          <w:ilvl w:val="1"/>
          <w:numId w:val="21"/>
        </w:numPr>
        <w:ind w:left="720"/>
        <w:jc w:val="both"/>
        <w:rPr>
          <w:rFonts w:ascii="Arial" w:hAnsi="Arial" w:cs="Arial"/>
          <w:sz w:val="22"/>
          <w:szCs w:val="22"/>
        </w:rPr>
      </w:pPr>
      <w:r w:rsidRPr="00F32293">
        <w:rPr>
          <w:rFonts w:ascii="Arial" w:hAnsi="Arial" w:cs="Arial"/>
          <w:sz w:val="22"/>
          <w:szCs w:val="22"/>
        </w:rPr>
        <w:t xml:space="preserve">Use </w:t>
      </w:r>
      <w:r>
        <w:rPr>
          <w:rFonts w:ascii="Arial" w:hAnsi="Arial" w:cs="Arial"/>
          <w:sz w:val="22"/>
          <w:szCs w:val="22"/>
        </w:rPr>
        <w:t>0.4</w:t>
      </w:r>
      <w:r w:rsidRPr="00F32293">
        <w:rPr>
          <w:rFonts w:ascii="Arial" w:hAnsi="Arial" w:cs="Arial"/>
          <w:sz w:val="22"/>
          <w:szCs w:val="22"/>
        </w:rPr>
        <w:t xml:space="preserve">mg </w:t>
      </w:r>
      <w:r>
        <w:rPr>
          <w:rFonts w:ascii="Arial" w:hAnsi="Arial" w:cs="Arial"/>
          <w:sz w:val="22"/>
          <w:szCs w:val="22"/>
        </w:rPr>
        <w:t>(2 polymer tubes) for 2</w:t>
      </w:r>
      <w:r w:rsidRPr="00F32293">
        <w:rPr>
          <w:rFonts w:ascii="Arial" w:hAnsi="Arial" w:cs="Arial"/>
          <w:sz w:val="22"/>
          <w:szCs w:val="22"/>
        </w:rPr>
        <w:t>00μ</w:t>
      </w:r>
      <w:r>
        <w:rPr>
          <w:rFonts w:ascii="Arial" w:hAnsi="Arial" w:cs="Arial"/>
          <w:sz w:val="22"/>
          <w:szCs w:val="22"/>
        </w:rPr>
        <w:t>g of IgG</w:t>
      </w:r>
    </w:p>
    <w:p w:rsidR="00505F37" w:rsidRDefault="00505F37" w:rsidP="00475A7E">
      <w:pPr>
        <w:pStyle w:val="ListParagraph"/>
        <w:numPr>
          <w:ilvl w:val="0"/>
          <w:numId w:val="21"/>
        </w:numPr>
        <w:jc w:val="both"/>
        <w:rPr>
          <w:rFonts w:ascii="Arial" w:hAnsi="Arial" w:cs="Arial"/>
          <w:sz w:val="22"/>
          <w:szCs w:val="22"/>
        </w:rPr>
      </w:pPr>
      <w:r w:rsidRPr="00475A7E">
        <w:rPr>
          <w:rFonts w:ascii="Arial" w:hAnsi="Arial" w:cs="Arial"/>
          <w:sz w:val="22"/>
          <w:szCs w:val="22"/>
        </w:rPr>
        <w:t>Buffers:</w:t>
      </w:r>
    </w:p>
    <w:p w:rsidR="00B72CBC" w:rsidRPr="00EF7045" w:rsidRDefault="00B72CBC" w:rsidP="00B72CBC">
      <w:pPr>
        <w:pStyle w:val="ListParagraph"/>
        <w:numPr>
          <w:ilvl w:val="1"/>
          <w:numId w:val="21"/>
        </w:numPr>
        <w:ind w:left="720"/>
        <w:jc w:val="both"/>
        <w:rPr>
          <w:rFonts w:ascii="Arial" w:hAnsi="Arial" w:cs="Arial"/>
          <w:sz w:val="22"/>
          <w:szCs w:val="22"/>
        </w:rPr>
      </w:pPr>
      <w:r w:rsidRPr="00EF7045">
        <w:rPr>
          <w:rFonts w:ascii="Arial" w:hAnsi="Arial" w:cs="Arial"/>
          <w:sz w:val="22"/>
          <w:szCs w:val="22"/>
        </w:rPr>
        <w:t xml:space="preserve">R-Buffer </w:t>
      </w:r>
    </w:p>
    <w:p w:rsidR="00B72CBC" w:rsidRPr="00EF7045" w:rsidRDefault="00B72CBC" w:rsidP="00B72CBC">
      <w:pPr>
        <w:pStyle w:val="ListParagraph"/>
        <w:numPr>
          <w:ilvl w:val="1"/>
          <w:numId w:val="21"/>
        </w:numPr>
        <w:ind w:left="720"/>
        <w:jc w:val="both"/>
        <w:rPr>
          <w:rFonts w:ascii="Arial" w:hAnsi="Arial" w:cs="Arial"/>
          <w:sz w:val="22"/>
          <w:szCs w:val="22"/>
        </w:rPr>
      </w:pPr>
      <w:r w:rsidRPr="00EF7045">
        <w:rPr>
          <w:rFonts w:ascii="Arial" w:hAnsi="Arial" w:cs="Arial"/>
          <w:sz w:val="22"/>
          <w:szCs w:val="22"/>
        </w:rPr>
        <w:t xml:space="preserve">C-Buffer </w:t>
      </w:r>
    </w:p>
    <w:p w:rsidR="00B72CBC" w:rsidRPr="00EF7045" w:rsidRDefault="00B72CBC" w:rsidP="00B72CBC">
      <w:pPr>
        <w:pStyle w:val="ListParagraph"/>
        <w:numPr>
          <w:ilvl w:val="1"/>
          <w:numId w:val="21"/>
        </w:numPr>
        <w:ind w:left="720"/>
        <w:jc w:val="both"/>
        <w:rPr>
          <w:rFonts w:ascii="Arial" w:hAnsi="Arial" w:cs="Arial"/>
          <w:sz w:val="22"/>
          <w:szCs w:val="22"/>
        </w:rPr>
      </w:pPr>
      <w:r w:rsidRPr="00EF7045">
        <w:rPr>
          <w:rFonts w:ascii="Arial" w:hAnsi="Arial" w:cs="Arial"/>
          <w:sz w:val="22"/>
          <w:szCs w:val="22"/>
        </w:rPr>
        <w:t xml:space="preserve">L-Buffer </w:t>
      </w:r>
    </w:p>
    <w:p w:rsidR="00B72CBC" w:rsidRDefault="00B72CBC" w:rsidP="00B72CBC">
      <w:pPr>
        <w:pStyle w:val="ListParagraph"/>
        <w:numPr>
          <w:ilvl w:val="1"/>
          <w:numId w:val="21"/>
        </w:numPr>
        <w:ind w:left="720"/>
        <w:jc w:val="both"/>
        <w:rPr>
          <w:rFonts w:ascii="Arial" w:hAnsi="Arial" w:cs="Arial"/>
          <w:sz w:val="22"/>
          <w:szCs w:val="22"/>
        </w:rPr>
      </w:pPr>
      <w:r w:rsidRPr="00EF7045">
        <w:rPr>
          <w:rFonts w:ascii="Arial" w:hAnsi="Arial" w:cs="Arial"/>
          <w:sz w:val="22"/>
          <w:szCs w:val="22"/>
        </w:rPr>
        <w:t>W-Buffer</w:t>
      </w:r>
    </w:p>
    <w:p w:rsidR="00505F37" w:rsidRPr="00B72CBC" w:rsidRDefault="00B72CBC" w:rsidP="00B72CBC">
      <w:pPr>
        <w:pStyle w:val="ListParagraph"/>
        <w:numPr>
          <w:ilvl w:val="0"/>
          <w:numId w:val="21"/>
        </w:numPr>
        <w:jc w:val="both"/>
        <w:rPr>
          <w:rFonts w:ascii="Arial" w:hAnsi="Arial" w:cs="Arial"/>
          <w:sz w:val="22"/>
          <w:szCs w:val="22"/>
        </w:rPr>
      </w:pPr>
      <w:r w:rsidRPr="00EF7045">
        <w:rPr>
          <w:rFonts w:ascii="Arial" w:hAnsi="Arial" w:cs="Arial"/>
          <w:sz w:val="22"/>
          <w:szCs w:val="22"/>
        </w:rPr>
        <w:t>Trivalent Metal Lanthanide Solutions (50-100 mM stocks in L-Buffer – XCl</w:t>
      </w:r>
      <w:r w:rsidRPr="00EF7045">
        <w:rPr>
          <w:rFonts w:ascii="Arial" w:hAnsi="Arial" w:cs="Arial"/>
          <w:sz w:val="22"/>
          <w:szCs w:val="22"/>
          <w:vertAlign w:val="subscript"/>
        </w:rPr>
        <w:t>3</w:t>
      </w:r>
      <w:r w:rsidRPr="00EF7045">
        <w:rPr>
          <w:rFonts w:ascii="Arial" w:hAnsi="Arial" w:cs="Arial"/>
          <w:sz w:val="22"/>
          <w:szCs w:val="22"/>
        </w:rPr>
        <w:t>)</w:t>
      </w:r>
    </w:p>
    <w:p w:rsidR="00505F37" w:rsidRPr="00475A7E" w:rsidRDefault="006732C7" w:rsidP="00475A7E">
      <w:pPr>
        <w:pStyle w:val="ListParagraph"/>
        <w:numPr>
          <w:ilvl w:val="0"/>
          <w:numId w:val="21"/>
        </w:numPr>
        <w:jc w:val="both"/>
        <w:rPr>
          <w:rFonts w:ascii="Arial" w:hAnsi="Arial" w:cs="Arial"/>
          <w:i/>
          <w:sz w:val="22"/>
          <w:szCs w:val="22"/>
        </w:rPr>
      </w:pPr>
      <w:r w:rsidRPr="00475A7E">
        <w:rPr>
          <w:rFonts w:ascii="Arial" w:hAnsi="Arial" w:cs="Arial"/>
          <w:sz w:val="22"/>
          <w:szCs w:val="22"/>
        </w:rPr>
        <w:t xml:space="preserve">TBS or </w:t>
      </w:r>
      <w:r w:rsidR="00505F37" w:rsidRPr="00475A7E">
        <w:rPr>
          <w:rFonts w:ascii="Arial" w:hAnsi="Arial" w:cs="Arial"/>
          <w:sz w:val="22"/>
          <w:szCs w:val="22"/>
        </w:rPr>
        <w:t>PBS-based antibody stabiliz</w:t>
      </w:r>
      <w:r w:rsidR="00AC08FC" w:rsidRPr="00475A7E">
        <w:rPr>
          <w:rFonts w:ascii="Arial" w:hAnsi="Arial" w:cs="Arial"/>
          <w:sz w:val="22"/>
          <w:szCs w:val="22"/>
        </w:rPr>
        <w:t>ation solution (Candor</w:t>
      </w:r>
      <w:r w:rsidR="00505F37" w:rsidRPr="00475A7E">
        <w:rPr>
          <w:rFonts w:ascii="Arial" w:hAnsi="Arial" w:cs="Arial"/>
          <w:sz w:val="22"/>
          <w:szCs w:val="22"/>
        </w:rPr>
        <w:t>)</w:t>
      </w:r>
      <w:r w:rsidRPr="00475A7E">
        <w:rPr>
          <w:rFonts w:ascii="Arial" w:hAnsi="Arial" w:cs="Arial"/>
          <w:sz w:val="22"/>
          <w:szCs w:val="22"/>
        </w:rPr>
        <w:t xml:space="preserve"> – </w:t>
      </w:r>
      <w:r w:rsidRPr="00475A7E">
        <w:rPr>
          <w:rFonts w:ascii="Arial" w:hAnsi="Arial" w:cs="Arial"/>
          <w:i/>
          <w:sz w:val="22"/>
          <w:szCs w:val="22"/>
        </w:rPr>
        <w:t>Note: t</w:t>
      </w:r>
      <w:r w:rsidR="00390220" w:rsidRPr="00475A7E">
        <w:rPr>
          <w:rFonts w:ascii="Arial" w:hAnsi="Arial" w:cs="Arial"/>
          <w:i/>
          <w:sz w:val="22"/>
          <w:szCs w:val="22"/>
        </w:rPr>
        <w:t>his can be supplemented with 0.1</w:t>
      </w:r>
      <w:r w:rsidR="00195808" w:rsidRPr="00475A7E">
        <w:rPr>
          <w:rFonts w:ascii="Arial" w:hAnsi="Arial" w:cs="Arial"/>
          <w:i/>
          <w:sz w:val="22"/>
          <w:szCs w:val="22"/>
        </w:rPr>
        <w:t xml:space="preserve">% </w:t>
      </w:r>
      <w:proofErr w:type="spellStart"/>
      <w:r w:rsidR="00195808" w:rsidRPr="00475A7E">
        <w:rPr>
          <w:rFonts w:ascii="Arial" w:hAnsi="Arial" w:cs="Arial"/>
          <w:i/>
          <w:sz w:val="22"/>
          <w:szCs w:val="22"/>
        </w:rPr>
        <w:t>a</w:t>
      </w:r>
      <w:r w:rsidRPr="00475A7E">
        <w:rPr>
          <w:rFonts w:ascii="Arial" w:hAnsi="Arial" w:cs="Arial"/>
          <w:i/>
          <w:sz w:val="22"/>
          <w:szCs w:val="22"/>
        </w:rPr>
        <w:t>zide</w:t>
      </w:r>
      <w:proofErr w:type="spellEnd"/>
      <w:r w:rsidRPr="00475A7E">
        <w:rPr>
          <w:rFonts w:ascii="Arial" w:hAnsi="Arial" w:cs="Arial"/>
          <w:i/>
          <w:sz w:val="22"/>
          <w:szCs w:val="22"/>
        </w:rPr>
        <w:t xml:space="preserve"> after purchase.</w:t>
      </w:r>
    </w:p>
    <w:p w:rsidR="00475A7E" w:rsidRDefault="00505F37" w:rsidP="00475A7E">
      <w:pPr>
        <w:pStyle w:val="ListParagraph"/>
        <w:numPr>
          <w:ilvl w:val="0"/>
          <w:numId w:val="21"/>
        </w:numPr>
        <w:jc w:val="both"/>
        <w:rPr>
          <w:rFonts w:ascii="Arial" w:hAnsi="Arial" w:cs="Arial"/>
          <w:sz w:val="22"/>
          <w:szCs w:val="22"/>
        </w:rPr>
      </w:pPr>
      <w:r w:rsidRPr="00475A7E">
        <w:rPr>
          <w:rFonts w:ascii="Arial" w:hAnsi="Arial" w:cs="Arial"/>
          <w:sz w:val="22"/>
          <w:szCs w:val="22"/>
        </w:rPr>
        <w:t>Millipore</w:t>
      </w:r>
      <w:r w:rsidR="00195808" w:rsidRPr="00475A7E">
        <w:rPr>
          <w:rFonts w:ascii="Arial" w:hAnsi="Arial" w:cs="Arial"/>
          <w:sz w:val="22"/>
          <w:szCs w:val="22"/>
        </w:rPr>
        <w:t xml:space="preserve"> </w:t>
      </w:r>
      <w:proofErr w:type="spellStart"/>
      <w:r w:rsidR="00195808" w:rsidRPr="00475A7E">
        <w:rPr>
          <w:rFonts w:ascii="Arial" w:hAnsi="Arial" w:cs="Arial"/>
          <w:sz w:val="22"/>
          <w:szCs w:val="22"/>
        </w:rPr>
        <w:t>C</w:t>
      </w:r>
      <w:r w:rsidR="001E396B" w:rsidRPr="00475A7E">
        <w:rPr>
          <w:rFonts w:ascii="Arial" w:hAnsi="Arial" w:cs="Arial"/>
          <w:sz w:val="22"/>
          <w:szCs w:val="22"/>
        </w:rPr>
        <w:t>entricon</w:t>
      </w:r>
      <w:proofErr w:type="spellEnd"/>
      <w:r w:rsidR="001E396B" w:rsidRPr="00475A7E">
        <w:rPr>
          <w:rFonts w:ascii="Arial" w:hAnsi="Arial" w:cs="Arial"/>
          <w:sz w:val="22"/>
          <w:szCs w:val="22"/>
        </w:rPr>
        <w:t xml:space="preserve"> columns:</w:t>
      </w:r>
    </w:p>
    <w:p w:rsidR="00475A7E" w:rsidRDefault="00195808" w:rsidP="00475A7E">
      <w:pPr>
        <w:pStyle w:val="ListParagraph"/>
        <w:numPr>
          <w:ilvl w:val="1"/>
          <w:numId w:val="21"/>
        </w:numPr>
        <w:ind w:left="720"/>
        <w:jc w:val="both"/>
        <w:rPr>
          <w:rFonts w:ascii="Arial" w:hAnsi="Arial" w:cs="Arial"/>
          <w:sz w:val="22"/>
          <w:szCs w:val="22"/>
        </w:rPr>
      </w:pPr>
      <w:r w:rsidRPr="00475A7E">
        <w:rPr>
          <w:rFonts w:ascii="Arial" w:hAnsi="Arial" w:cs="Arial"/>
          <w:sz w:val="22"/>
          <w:szCs w:val="22"/>
        </w:rPr>
        <w:t xml:space="preserve">3kDa </w:t>
      </w:r>
      <w:r w:rsidR="00190752">
        <w:rPr>
          <w:rFonts w:ascii="Arial" w:hAnsi="Arial" w:cs="Arial"/>
          <w:sz w:val="22"/>
          <w:szCs w:val="22"/>
        </w:rPr>
        <w:t xml:space="preserve">MWCO </w:t>
      </w:r>
      <w:proofErr w:type="spellStart"/>
      <w:r w:rsidRPr="00475A7E">
        <w:rPr>
          <w:rFonts w:ascii="Arial" w:hAnsi="Arial" w:cs="Arial"/>
          <w:sz w:val="22"/>
          <w:szCs w:val="22"/>
        </w:rPr>
        <w:t>Amico</w:t>
      </w:r>
      <w:r w:rsidR="00153DD1">
        <w:rPr>
          <w:rFonts w:ascii="Arial" w:hAnsi="Arial" w:cs="Arial"/>
          <w:sz w:val="22"/>
          <w:szCs w:val="22"/>
        </w:rPr>
        <w:t>n</w:t>
      </w:r>
      <w:proofErr w:type="spellEnd"/>
      <w:r w:rsidR="00153DD1">
        <w:rPr>
          <w:rFonts w:ascii="Arial" w:hAnsi="Arial" w:cs="Arial"/>
          <w:sz w:val="22"/>
          <w:szCs w:val="22"/>
        </w:rPr>
        <w:t xml:space="preserve"> Ultra </w:t>
      </w:r>
      <w:r w:rsidRPr="00475A7E">
        <w:rPr>
          <w:rFonts w:ascii="Arial" w:hAnsi="Arial" w:cs="Arial"/>
          <w:sz w:val="22"/>
          <w:szCs w:val="22"/>
        </w:rPr>
        <w:t>500μL</w:t>
      </w:r>
      <w:r w:rsidR="001E396B" w:rsidRPr="00475A7E">
        <w:rPr>
          <w:rFonts w:ascii="Arial" w:hAnsi="Arial" w:cs="Arial"/>
          <w:sz w:val="22"/>
          <w:szCs w:val="22"/>
        </w:rPr>
        <w:t xml:space="preserve"> V-bottom – </w:t>
      </w:r>
      <w:r w:rsidRPr="00475A7E">
        <w:rPr>
          <w:rFonts w:ascii="Arial" w:hAnsi="Arial" w:cs="Arial"/>
          <w:sz w:val="22"/>
          <w:szCs w:val="22"/>
        </w:rPr>
        <w:t>Cat#</w:t>
      </w:r>
      <w:r w:rsidR="001E396B" w:rsidRPr="00475A7E">
        <w:rPr>
          <w:rFonts w:ascii="Arial" w:hAnsi="Arial" w:cs="Arial"/>
          <w:sz w:val="22"/>
          <w:szCs w:val="22"/>
        </w:rPr>
        <w:t>UFC500396</w:t>
      </w:r>
      <w:r w:rsidR="00153DD1">
        <w:rPr>
          <w:rFonts w:ascii="Arial" w:hAnsi="Arial" w:cs="Arial"/>
          <w:sz w:val="22"/>
          <w:szCs w:val="22"/>
        </w:rPr>
        <w:t xml:space="preserve"> (1 per labeling reaction)</w:t>
      </w:r>
    </w:p>
    <w:p w:rsidR="001E396B" w:rsidRPr="00475A7E" w:rsidRDefault="00153DD1" w:rsidP="00475A7E">
      <w:pPr>
        <w:pStyle w:val="ListParagraph"/>
        <w:numPr>
          <w:ilvl w:val="1"/>
          <w:numId w:val="21"/>
        </w:numPr>
        <w:ind w:left="720"/>
        <w:jc w:val="both"/>
        <w:rPr>
          <w:rFonts w:ascii="Arial" w:hAnsi="Arial" w:cs="Arial"/>
          <w:sz w:val="22"/>
          <w:szCs w:val="22"/>
        </w:rPr>
      </w:pPr>
      <w:r>
        <w:rPr>
          <w:rFonts w:ascii="Arial" w:hAnsi="Arial" w:cs="Arial"/>
          <w:sz w:val="22"/>
          <w:szCs w:val="22"/>
        </w:rPr>
        <w:t xml:space="preserve">50kDa </w:t>
      </w:r>
      <w:r w:rsidR="00190752">
        <w:rPr>
          <w:rFonts w:ascii="Arial" w:hAnsi="Arial" w:cs="Arial"/>
          <w:sz w:val="22"/>
          <w:szCs w:val="22"/>
        </w:rPr>
        <w:t xml:space="preserve">MWCO </w:t>
      </w:r>
      <w:proofErr w:type="spellStart"/>
      <w:r>
        <w:rPr>
          <w:rFonts w:ascii="Arial" w:hAnsi="Arial" w:cs="Arial"/>
          <w:sz w:val="22"/>
          <w:szCs w:val="22"/>
        </w:rPr>
        <w:t>Amicon</w:t>
      </w:r>
      <w:proofErr w:type="spellEnd"/>
      <w:r>
        <w:rPr>
          <w:rFonts w:ascii="Arial" w:hAnsi="Arial" w:cs="Arial"/>
          <w:sz w:val="22"/>
          <w:szCs w:val="22"/>
        </w:rPr>
        <w:t xml:space="preserve"> Ultra </w:t>
      </w:r>
      <w:r w:rsidR="001E396B" w:rsidRPr="00475A7E">
        <w:rPr>
          <w:rFonts w:ascii="Arial" w:hAnsi="Arial" w:cs="Arial"/>
          <w:sz w:val="22"/>
          <w:szCs w:val="22"/>
        </w:rPr>
        <w:t>500</w:t>
      </w:r>
      <w:r w:rsidR="00195808" w:rsidRPr="00475A7E">
        <w:rPr>
          <w:rFonts w:ascii="Arial" w:hAnsi="Arial" w:cs="Arial"/>
          <w:sz w:val="22"/>
          <w:szCs w:val="22"/>
        </w:rPr>
        <w:t>μL</w:t>
      </w:r>
      <w:r w:rsidR="001E396B" w:rsidRPr="00475A7E">
        <w:rPr>
          <w:rFonts w:ascii="Arial" w:hAnsi="Arial" w:cs="Arial"/>
          <w:sz w:val="22"/>
          <w:szCs w:val="22"/>
        </w:rPr>
        <w:t xml:space="preserve"> V-bottom – </w:t>
      </w:r>
      <w:r w:rsidR="00195808" w:rsidRPr="00475A7E">
        <w:rPr>
          <w:rFonts w:ascii="Arial" w:hAnsi="Arial" w:cs="Arial"/>
          <w:sz w:val="22"/>
          <w:szCs w:val="22"/>
        </w:rPr>
        <w:t>Cat#</w:t>
      </w:r>
      <w:r w:rsidR="001E396B" w:rsidRPr="00475A7E">
        <w:rPr>
          <w:rFonts w:ascii="Arial" w:hAnsi="Arial" w:cs="Arial"/>
          <w:sz w:val="22"/>
          <w:szCs w:val="22"/>
        </w:rPr>
        <w:t>UFC505096</w:t>
      </w:r>
      <w:r w:rsidR="00FC5B81">
        <w:rPr>
          <w:rFonts w:ascii="Arial" w:hAnsi="Arial" w:cs="Arial"/>
          <w:sz w:val="22"/>
          <w:szCs w:val="22"/>
        </w:rPr>
        <w:t xml:space="preserve"> (3</w:t>
      </w:r>
      <w:r>
        <w:rPr>
          <w:rFonts w:ascii="Arial" w:hAnsi="Arial" w:cs="Arial"/>
          <w:sz w:val="22"/>
          <w:szCs w:val="22"/>
        </w:rPr>
        <w:t xml:space="preserve"> per labeling reaction)</w:t>
      </w:r>
    </w:p>
    <w:p w:rsidR="00505F37" w:rsidRPr="00153DD1" w:rsidRDefault="00E5703D" w:rsidP="00153DD1">
      <w:pPr>
        <w:pStyle w:val="ListParagraph"/>
        <w:numPr>
          <w:ilvl w:val="0"/>
          <w:numId w:val="22"/>
        </w:numPr>
        <w:ind w:left="360"/>
        <w:jc w:val="both"/>
        <w:rPr>
          <w:rFonts w:ascii="Arial" w:hAnsi="Arial" w:cs="Arial"/>
          <w:sz w:val="22"/>
          <w:szCs w:val="22"/>
        </w:rPr>
      </w:pPr>
      <w:r w:rsidRPr="00153DD1">
        <w:rPr>
          <w:rFonts w:ascii="Arial" w:hAnsi="Arial" w:cs="Arial"/>
          <w:sz w:val="22"/>
          <w:szCs w:val="22"/>
        </w:rPr>
        <w:t xml:space="preserve">Screw top </w:t>
      </w:r>
      <w:r w:rsidR="006454D7">
        <w:rPr>
          <w:rFonts w:ascii="Arial" w:hAnsi="Arial" w:cs="Arial"/>
          <w:sz w:val="22"/>
          <w:szCs w:val="22"/>
        </w:rPr>
        <w:t>Eppendorf</w:t>
      </w:r>
      <w:r w:rsidR="00505F37" w:rsidRPr="00153DD1">
        <w:rPr>
          <w:rFonts w:ascii="Arial" w:hAnsi="Arial" w:cs="Arial"/>
          <w:sz w:val="22"/>
          <w:szCs w:val="22"/>
        </w:rPr>
        <w:t xml:space="preserve"> tubes</w:t>
      </w:r>
    </w:p>
    <w:p w:rsidR="00505F37" w:rsidRPr="00153DD1" w:rsidRDefault="00505F37" w:rsidP="00153DD1">
      <w:pPr>
        <w:pStyle w:val="ListParagraph"/>
        <w:numPr>
          <w:ilvl w:val="0"/>
          <w:numId w:val="22"/>
        </w:numPr>
        <w:ind w:left="360"/>
        <w:jc w:val="both"/>
        <w:rPr>
          <w:rFonts w:ascii="Arial" w:hAnsi="Arial" w:cs="Arial"/>
          <w:sz w:val="22"/>
          <w:szCs w:val="22"/>
        </w:rPr>
      </w:pPr>
      <w:r w:rsidRPr="00153DD1">
        <w:rPr>
          <w:rFonts w:ascii="Arial" w:hAnsi="Arial" w:cs="Arial"/>
          <w:sz w:val="22"/>
          <w:szCs w:val="22"/>
        </w:rPr>
        <w:t>Filter Tips</w:t>
      </w:r>
      <w:r w:rsidR="001E396B" w:rsidRPr="00153DD1">
        <w:rPr>
          <w:rFonts w:ascii="Arial" w:hAnsi="Arial" w:cs="Arial"/>
          <w:sz w:val="22"/>
          <w:szCs w:val="22"/>
        </w:rPr>
        <w:t xml:space="preserve"> (to prevent cross-contamination between metal stocks and reagents)</w:t>
      </w:r>
    </w:p>
    <w:p w:rsidR="00505F37" w:rsidRPr="00EF7045" w:rsidRDefault="00505F37" w:rsidP="00714B75">
      <w:pPr>
        <w:jc w:val="both"/>
        <w:rPr>
          <w:rFonts w:ascii="Arial" w:hAnsi="Arial" w:cs="Arial"/>
          <w:sz w:val="22"/>
          <w:szCs w:val="22"/>
        </w:rPr>
      </w:pPr>
    </w:p>
    <w:p w:rsidR="00190752" w:rsidRDefault="00190752" w:rsidP="00714B75">
      <w:pPr>
        <w:jc w:val="both"/>
        <w:rPr>
          <w:rFonts w:ascii="Arial" w:hAnsi="Arial" w:cs="Arial"/>
          <w:b/>
          <w:sz w:val="22"/>
          <w:szCs w:val="22"/>
          <w:u w:val="single"/>
        </w:rPr>
      </w:pPr>
    </w:p>
    <w:p w:rsidR="007C7657" w:rsidRDefault="007C7657" w:rsidP="00714B75">
      <w:pPr>
        <w:jc w:val="both"/>
        <w:rPr>
          <w:rFonts w:ascii="Arial" w:hAnsi="Arial" w:cs="Arial"/>
          <w:b/>
          <w:sz w:val="22"/>
          <w:szCs w:val="22"/>
          <w:u w:val="single"/>
        </w:rPr>
      </w:pPr>
    </w:p>
    <w:p w:rsidR="00044366" w:rsidRDefault="007C7657" w:rsidP="00714B75">
      <w:pPr>
        <w:jc w:val="both"/>
        <w:rPr>
          <w:rFonts w:ascii="Arial" w:hAnsi="Arial" w:cs="Arial"/>
          <w:sz w:val="22"/>
          <w:szCs w:val="22"/>
        </w:rPr>
      </w:pPr>
      <w:r>
        <w:rPr>
          <w:rFonts w:ascii="Arial" w:hAnsi="Arial" w:cs="Arial"/>
          <w:b/>
          <w:sz w:val="22"/>
          <w:szCs w:val="22"/>
          <w:u w:val="single"/>
        </w:rPr>
        <w:lastRenderedPageBreak/>
        <w:t>Before Starting:</w:t>
      </w:r>
    </w:p>
    <w:p w:rsidR="007C7657" w:rsidRDefault="007C7657" w:rsidP="00044366">
      <w:pPr>
        <w:pStyle w:val="ListParagraph"/>
        <w:numPr>
          <w:ilvl w:val="0"/>
          <w:numId w:val="24"/>
        </w:numPr>
        <w:jc w:val="both"/>
        <w:rPr>
          <w:rFonts w:ascii="Arial" w:hAnsi="Arial" w:cs="Arial"/>
          <w:sz w:val="22"/>
          <w:szCs w:val="22"/>
        </w:rPr>
      </w:pPr>
      <w:r w:rsidRPr="00044366">
        <w:rPr>
          <w:rFonts w:ascii="Arial" w:hAnsi="Arial" w:cs="Arial"/>
          <w:sz w:val="22"/>
          <w:szCs w:val="22"/>
        </w:rPr>
        <w:t>Equilibrate all conjugation buffers to RT</w:t>
      </w:r>
    </w:p>
    <w:p w:rsidR="00044366" w:rsidRDefault="00044366" w:rsidP="00044366">
      <w:pPr>
        <w:pStyle w:val="ListParagraph"/>
        <w:numPr>
          <w:ilvl w:val="0"/>
          <w:numId w:val="24"/>
        </w:numPr>
        <w:jc w:val="both"/>
        <w:rPr>
          <w:rFonts w:ascii="Arial" w:hAnsi="Arial" w:cs="Arial"/>
          <w:sz w:val="22"/>
          <w:szCs w:val="22"/>
        </w:rPr>
      </w:pPr>
      <w:r>
        <w:rPr>
          <w:rFonts w:ascii="Arial" w:hAnsi="Arial" w:cs="Arial"/>
          <w:sz w:val="22"/>
          <w:szCs w:val="22"/>
        </w:rPr>
        <w:t xml:space="preserve">Pre-label </w:t>
      </w:r>
      <w:r w:rsidR="00855D43">
        <w:rPr>
          <w:rFonts w:ascii="Arial" w:hAnsi="Arial" w:cs="Arial"/>
          <w:sz w:val="22"/>
          <w:szCs w:val="22"/>
        </w:rPr>
        <w:t xml:space="preserve">MWCO tubes with isotope mass (3kDa) and antibody epitope (50kDa), and pre-label </w:t>
      </w:r>
      <w:r>
        <w:rPr>
          <w:rFonts w:ascii="Arial" w:hAnsi="Arial" w:cs="Arial"/>
          <w:sz w:val="22"/>
          <w:szCs w:val="22"/>
        </w:rPr>
        <w:t xml:space="preserve">2mL stock tubes with antibody </w:t>
      </w:r>
      <w:r w:rsidR="00855D43">
        <w:rPr>
          <w:rFonts w:ascii="Arial" w:hAnsi="Arial" w:cs="Arial"/>
          <w:sz w:val="22"/>
          <w:szCs w:val="22"/>
        </w:rPr>
        <w:t>epitope</w:t>
      </w:r>
      <w:r>
        <w:rPr>
          <w:rFonts w:ascii="Arial" w:hAnsi="Arial" w:cs="Arial"/>
          <w:sz w:val="22"/>
          <w:szCs w:val="22"/>
        </w:rPr>
        <w:t>, metal, clone</w:t>
      </w:r>
      <w:r w:rsidR="00E22E81">
        <w:rPr>
          <w:rFonts w:ascii="Arial" w:hAnsi="Arial" w:cs="Arial"/>
          <w:sz w:val="22"/>
          <w:szCs w:val="22"/>
        </w:rPr>
        <w:t>, and date</w:t>
      </w:r>
    </w:p>
    <w:p w:rsidR="00855D43" w:rsidRPr="00044366" w:rsidRDefault="00855D43" w:rsidP="00044366">
      <w:pPr>
        <w:pStyle w:val="ListParagraph"/>
        <w:numPr>
          <w:ilvl w:val="0"/>
          <w:numId w:val="24"/>
        </w:numPr>
        <w:jc w:val="both"/>
        <w:rPr>
          <w:rFonts w:ascii="Arial" w:hAnsi="Arial" w:cs="Arial"/>
          <w:sz w:val="22"/>
          <w:szCs w:val="22"/>
        </w:rPr>
      </w:pPr>
      <w:r>
        <w:rPr>
          <w:rFonts w:ascii="Arial" w:hAnsi="Arial" w:cs="Arial"/>
          <w:sz w:val="22"/>
          <w:szCs w:val="22"/>
        </w:rPr>
        <w:t>Be careful throughout the procedure not to touch the filters in the MWCO tubes with pipette tips, as they are easily punctured</w:t>
      </w:r>
    </w:p>
    <w:p w:rsidR="007C7657" w:rsidRDefault="007C7657" w:rsidP="00714B75">
      <w:pPr>
        <w:jc w:val="both"/>
        <w:rPr>
          <w:rFonts w:ascii="Arial" w:hAnsi="Arial" w:cs="Arial"/>
          <w:b/>
          <w:sz w:val="22"/>
          <w:szCs w:val="22"/>
          <w:u w:val="single"/>
        </w:rPr>
      </w:pPr>
    </w:p>
    <w:p w:rsidR="00505F37" w:rsidRPr="00EF7045" w:rsidRDefault="00505F37" w:rsidP="00714B75">
      <w:pPr>
        <w:jc w:val="both"/>
        <w:rPr>
          <w:rFonts w:ascii="Arial" w:hAnsi="Arial" w:cs="Arial"/>
          <w:b/>
          <w:sz w:val="22"/>
          <w:szCs w:val="22"/>
          <w:u w:val="single"/>
        </w:rPr>
      </w:pPr>
      <w:r w:rsidRPr="00EF7045">
        <w:rPr>
          <w:rFonts w:ascii="Arial" w:hAnsi="Arial" w:cs="Arial"/>
          <w:b/>
          <w:sz w:val="22"/>
          <w:szCs w:val="22"/>
          <w:u w:val="single"/>
        </w:rPr>
        <w:t>Protocol and Timing:</w:t>
      </w:r>
    </w:p>
    <w:p w:rsidR="00505F37" w:rsidRPr="00EF7045" w:rsidRDefault="00505F37" w:rsidP="00714B75">
      <w:pPr>
        <w:jc w:val="both"/>
        <w:rPr>
          <w:rFonts w:ascii="Arial" w:hAnsi="Arial" w:cs="Arial"/>
          <w:b/>
          <w:sz w:val="22"/>
          <w:szCs w:val="22"/>
          <w:u w:val="single"/>
        </w:rPr>
      </w:pPr>
    </w:p>
    <w:p w:rsidR="00505F37" w:rsidRPr="00EA06E1" w:rsidRDefault="00505F37" w:rsidP="00714B75">
      <w:pPr>
        <w:jc w:val="both"/>
        <w:rPr>
          <w:rFonts w:ascii="Arial" w:hAnsi="Arial" w:cs="Arial"/>
          <w:color w:val="00823B"/>
          <w:sz w:val="22"/>
          <w:szCs w:val="22"/>
        </w:rPr>
      </w:pPr>
      <w:r w:rsidRPr="00EA06E1">
        <w:rPr>
          <w:rFonts w:ascii="Arial" w:hAnsi="Arial" w:cs="Arial"/>
          <w:b/>
          <w:color w:val="00823B"/>
          <w:sz w:val="22"/>
          <w:szCs w:val="22"/>
        </w:rPr>
        <w:t>0:00</w:t>
      </w:r>
      <w:r w:rsidRPr="00EA06E1">
        <w:rPr>
          <w:rFonts w:ascii="Arial" w:hAnsi="Arial" w:cs="Arial"/>
          <w:b/>
          <w:color w:val="00823B"/>
          <w:sz w:val="22"/>
          <w:szCs w:val="22"/>
        </w:rPr>
        <w:tab/>
      </w:r>
      <w:r w:rsidRPr="0073260F">
        <w:rPr>
          <w:rFonts w:ascii="Arial" w:hAnsi="Arial" w:cs="Arial"/>
          <w:b/>
          <w:i/>
          <w:color w:val="00823B"/>
          <w:sz w:val="22"/>
          <w:szCs w:val="22"/>
        </w:rPr>
        <w:t>Pre-loading chelating polymer.</w:t>
      </w:r>
      <w:r w:rsidRPr="00EA06E1">
        <w:rPr>
          <w:rFonts w:ascii="Arial" w:hAnsi="Arial" w:cs="Arial"/>
          <w:i/>
          <w:color w:val="00823B"/>
          <w:sz w:val="22"/>
          <w:szCs w:val="22"/>
        </w:rPr>
        <w:t xml:space="preserve">  </w:t>
      </w:r>
      <w:r w:rsidRPr="00EA06E1">
        <w:rPr>
          <w:rFonts w:ascii="Arial" w:hAnsi="Arial" w:cs="Arial"/>
          <w:color w:val="00823B"/>
          <w:sz w:val="22"/>
          <w:szCs w:val="22"/>
        </w:rPr>
        <w:t xml:space="preserve">Before reconstituting the </w:t>
      </w:r>
      <w:proofErr w:type="spellStart"/>
      <w:r w:rsidRPr="00EA06E1">
        <w:rPr>
          <w:rFonts w:ascii="Arial" w:hAnsi="Arial" w:cs="Arial"/>
          <w:color w:val="00823B"/>
          <w:sz w:val="22"/>
          <w:szCs w:val="22"/>
        </w:rPr>
        <w:t>MaxPar</w:t>
      </w:r>
      <w:proofErr w:type="spellEnd"/>
      <w:r w:rsidRPr="00EA06E1">
        <w:rPr>
          <w:rFonts w:ascii="Arial" w:hAnsi="Arial" w:cs="Arial"/>
          <w:color w:val="00823B"/>
          <w:sz w:val="22"/>
          <w:szCs w:val="22"/>
        </w:rPr>
        <w:t xml:space="preserve"> chelati</w:t>
      </w:r>
      <w:r w:rsidR="00AE3518" w:rsidRPr="00EA06E1">
        <w:rPr>
          <w:rFonts w:ascii="Arial" w:hAnsi="Arial" w:cs="Arial"/>
          <w:color w:val="00823B"/>
          <w:sz w:val="22"/>
          <w:szCs w:val="22"/>
        </w:rPr>
        <w:t>ng polymer, spin the tube for 1 minute</w:t>
      </w:r>
      <w:r w:rsidRPr="00EA06E1">
        <w:rPr>
          <w:rFonts w:ascii="Arial" w:hAnsi="Arial" w:cs="Arial"/>
          <w:color w:val="00823B"/>
          <w:sz w:val="22"/>
          <w:szCs w:val="22"/>
        </w:rPr>
        <w:t xml:space="preserve"> in a microfuge to ensure the reagent is at the bottom of the tube. Reconstitute the prescribed am</w:t>
      </w:r>
      <w:r w:rsidR="00B87FF5">
        <w:rPr>
          <w:rFonts w:ascii="Arial" w:hAnsi="Arial" w:cs="Arial"/>
          <w:color w:val="00823B"/>
          <w:sz w:val="22"/>
          <w:szCs w:val="22"/>
        </w:rPr>
        <w:t xml:space="preserve">ount of </w:t>
      </w:r>
      <w:proofErr w:type="spellStart"/>
      <w:r w:rsidR="00B87FF5">
        <w:rPr>
          <w:rFonts w:ascii="Arial" w:hAnsi="Arial" w:cs="Arial"/>
          <w:color w:val="00823B"/>
          <w:sz w:val="22"/>
          <w:szCs w:val="22"/>
        </w:rPr>
        <w:t>MaxPar</w:t>
      </w:r>
      <w:proofErr w:type="spellEnd"/>
      <w:r w:rsidR="00B87FF5">
        <w:rPr>
          <w:rFonts w:ascii="Arial" w:hAnsi="Arial" w:cs="Arial"/>
          <w:color w:val="00823B"/>
          <w:sz w:val="22"/>
          <w:szCs w:val="22"/>
        </w:rPr>
        <w:t xml:space="preserve"> reagent, </w:t>
      </w:r>
      <w:r w:rsidR="009E117B" w:rsidRPr="00EA06E1">
        <w:rPr>
          <w:rFonts w:ascii="Arial" w:hAnsi="Arial" w:cs="Arial"/>
          <w:color w:val="00823B"/>
          <w:sz w:val="22"/>
          <w:szCs w:val="22"/>
        </w:rPr>
        <w:t xml:space="preserve">i.e. 0.4mg </w:t>
      </w:r>
      <w:r w:rsidR="00B87FF5">
        <w:rPr>
          <w:rFonts w:ascii="Arial" w:hAnsi="Arial" w:cs="Arial"/>
          <w:color w:val="00823B"/>
          <w:sz w:val="22"/>
          <w:szCs w:val="22"/>
        </w:rPr>
        <w:t xml:space="preserve">(2 tubes) </w:t>
      </w:r>
      <w:r w:rsidR="009E117B" w:rsidRPr="00EA06E1">
        <w:rPr>
          <w:rFonts w:ascii="Arial" w:hAnsi="Arial" w:cs="Arial"/>
          <w:color w:val="00823B"/>
          <w:sz w:val="22"/>
          <w:szCs w:val="22"/>
        </w:rPr>
        <w:t>for 2</w:t>
      </w:r>
      <w:r w:rsidRPr="00EA06E1">
        <w:rPr>
          <w:rFonts w:ascii="Arial" w:hAnsi="Arial" w:cs="Arial"/>
          <w:color w:val="00823B"/>
          <w:sz w:val="22"/>
          <w:szCs w:val="22"/>
        </w:rPr>
        <w:t>00</w:t>
      </w:r>
      <w:r w:rsidR="00195808" w:rsidRPr="00EA06E1">
        <w:rPr>
          <w:rFonts w:ascii="Arial" w:hAnsi="Arial" w:cs="Arial"/>
          <w:color w:val="00823B"/>
          <w:sz w:val="22"/>
          <w:szCs w:val="22"/>
        </w:rPr>
        <w:t>μ</w:t>
      </w:r>
      <w:r w:rsidR="00B87FF5">
        <w:rPr>
          <w:rFonts w:ascii="Arial" w:hAnsi="Arial" w:cs="Arial"/>
          <w:color w:val="00823B"/>
          <w:sz w:val="22"/>
          <w:szCs w:val="22"/>
        </w:rPr>
        <w:t>g of IgG,</w:t>
      </w:r>
      <w:r w:rsidR="009F41BF" w:rsidRPr="00EA06E1">
        <w:rPr>
          <w:rFonts w:ascii="Arial" w:hAnsi="Arial" w:cs="Arial"/>
          <w:color w:val="00823B"/>
          <w:sz w:val="22"/>
          <w:szCs w:val="22"/>
        </w:rPr>
        <w:t xml:space="preserve"> in 90</w:t>
      </w:r>
      <w:r w:rsidR="00C145D8" w:rsidRPr="00EA06E1">
        <w:rPr>
          <w:rFonts w:ascii="Arial" w:hAnsi="Arial" w:cs="Arial"/>
          <w:color w:val="00823B"/>
          <w:sz w:val="22"/>
          <w:szCs w:val="22"/>
        </w:rPr>
        <w:t>μL</w:t>
      </w:r>
      <w:r w:rsidRPr="00EA06E1">
        <w:rPr>
          <w:rFonts w:ascii="Arial" w:hAnsi="Arial" w:cs="Arial"/>
          <w:color w:val="00823B"/>
          <w:sz w:val="22"/>
          <w:szCs w:val="22"/>
        </w:rPr>
        <w:t xml:space="preserve"> of L-Buffer</w:t>
      </w:r>
      <w:r w:rsidR="00372B11" w:rsidRPr="00EA06E1">
        <w:rPr>
          <w:rFonts w:ascii="Arial" w:hAnsi="Arial" w:cs="Arial"/>
          <w:color w:val="00823B"/>
          <w:sz w:val="22"/>
          <w:szCs w:val="22"/>
        </w:rPr>
        <w:t>*</w:t>
      </w:r>
      <w:r w:rsidRPr="00EA06E1">
        <w:rPr>
          <w:rFonts w:ascii="Arial" w:hAnsi="Arial" w:cs="Arial"/>
          <w:color w:val="00823B"/>
          <w:sz w:val="22"/>
          <w:szCs w:val="22"/>
        </w:rPr>
        <w:t xml:space="preserve"> per labeling reaction</w:t>
      </w:r>
      <w:r w:rsidR="00531A60" w:rsidRPr="00EA06E1">
        <w:rPr>
          <w:rFonts w:ascii="Arial" w:hAnsi="Arial" w:cs="Arial"/>
          <w:color w:val="00823B"/>
          <w:sz w:val="22"/>
          <w:szCs w:val="22"/>
        </w:rPr>
        <w:t xml:space="preserve"> by pipetting up and down 20 times.  Transfer each reaction to a 1.5mL microcentrifuge tube</w:t>
      </w:r>
      <w:r w:rsidRPr="00EA06E1">
        <w:rPr>
          <w:rFonts w:ascii="Arial" w:hAnsi="Arial" w:cs="Arial"/>
          <w:color w:val="00823B"/>
          <w:sz w:val="22"/>
          <w:szCs w:val="22"/>
        </w:rPr>
        <w:t xml:space="preserve">. Use filter tips for all pipetting steps. Add a sufficient amount of the desired lanthanide metal solution to the </w:t>
      </w:r>
      <w:proofErr w:type="spellStart"/>
      <w:r w:rsidRPr="00EA06E1">
        <w:rPr>
          <w:rFonts w:ascii="Arial" w:hAnsi="Arial" w:cs="Arial"/>
          <w:color w:val="00823B"/>
          <w:sz w:val="22"/>
          <w:szCs w:val="22"/>
        </w:rPr>
        <w:t>MaxPar</w:t>
      </w:r>
      <w:proofErr w:type="spellEnd"/>
      <w:r w:rsidRPr="00EA06E1">
        <w:rPr>
          <w:rFonts w:ascii="Arial" w:hAnsi="Arial" w:cs="Arial"/>
          <w:color w:val="00823B"/>
          <w:sz w:val="22"/>
          <w:szCs w:val="22"/>
        </w:rPr>
        <w:t xml:space="preserve"> reagent to make an appr</w:t>
      </w:r>
      <w:r w:rsidR="00AC08FC" w:rsidRPr="00EA06E1">
        <w:rPr>
          <w:rFonts w:ascii="Arial" w:hAnsi="Arial" w:cs="Arial"/>
          <w:color w:val="00823B"/>
          <w:sz w:val="22"/>
          <w:szCs w:val="22"/>
        </w:rPr>
        <w:t>o</w:t>
      </w:r>
      <w:r w:rsidR="008D0272" w:rsidRPr="00EA06E1">
        <w:rPr>
          <w:rFonts w:ascii="Arial" w:hAnsi="Arial" w:cs="Arial"/>
          <w:color w:val="00823B"/>
          <w:sz w:val="22"/>
          <w:szCs w:val="22"/>
        </w:rPr>
        <w:t xml:space="preserve">ximate final concentration of </w:t>
      </w:r>
      <w:r w:rsidR="00AC08FC" w:rsidRPr="00EA06E1">
        <w:rPr>
          <w:rFonts w:ascii="Arial" w:hAnsi="Arial" w:cs="Arial"/>
          <w:color w:val="00823B"/>
          <w:sz w:val="22"/>
          <w:szCs w:val="22"/>
        </w:rPr>
        <w:t>5</w:t>
      </w:r>
      <w:r w:rsidR="009E117B" w:rsidRPr="00EA06E1">
        <w:rPr>
          <w:rFonts w:ascii="Arial" w:hAnsi="Arial" w:cs="Arial"/>
          <w:color w:val="00823B"/>
          <w:sz w:val="22"/>
          <w:szCs w:val="22"/>
        </w:rPr>
        <w:t xml:space="preserve">mM </w:t>
      </w:r>
      <w:r w:rsidRPr="00EA06E1">
        <w:rPr>
          <w:rFonts w:ascii="Arial" w:hAnsi="Arial" w:cs="Arial"/>
          <w:color w:val="00823B"/>
          <w:sz w:val="22"/>
          <w:szCs w:val="22"/>
        </w:rPr>
        <w:t>(i.e.</w:t>
      </w:r>
      <w:r w:rsidR="009E117B" w:rsidRPr="00EA06E1">
        <w:rPr>
          <w:rFonts w:ascii="Arial" w:hAnsi="Arial" w:cs="Arial"/>
          <w:color w:val="00823B"/>
          <w:sz w:val="22"/>
          <w:szCs w:val="22"/>
        </w:rPr>
        <w:t xml:space="preserve"> 10</w:t>
      </w:r>
      <w:r w:rsidR="00195808" w:rsidRPr="00EA06E1">
        <w:rPr>
          <w:rFonts w:ascii="Arial" w:hAnsi="Arial" w:cs="Arial"/>
          <w:color w:val="00823B"/>
          <w:sz w:val="22"/>
          <w:szCs w:val="22"/>
        </w:rPr>
        <w:t>μL</w:t>
      </w:r>
      <w:r w:rsidRPr="00EA06E1">
        <w:rPr>
          <w:rFonts w:ascii="Arial" w:hAnsi="Arial" w:cs="Arial"/>
          <w:color w:val="00823B"/>
          <w:sz w:val="22"/>
          <w:szCs w:val="22"/>
        </w:rPr>
        <w:t xml:space="preserve"> of 0.05M stock).  Vortex</w:t>
      </w:r>
      <w:r w:rsidR="00B728C0" w:rsidRPr="00EA06E1">
        <w:rPr>
          <w:rFonts w:ascii="Arial" w:hAnsi="Arial" w:cs="Arial"/>
          <w:color w:val="00823B"/>
          <w:sz w:val="22"/>
          <w:szCs w:val="22"/>
        </w:rPr>
        <w:t xml:space="preserve"> briefly</w:t>
      </w:r>
      <w:r w:rsidRPr="00EA06E1">
        <w:rPr>
          <w:rFonts w:ascii="Arial" w:hAnsi="Arial" w:cs="Arial"/>
          <w:color w:val="00823B"/>
          <w:sz w:val="22"/>
          <w:szCs w:val="22"/>
        </w:rPr>
        <w:t xml:space="preserve"> to mix.  </w:t>
      </w:r>
      <w:r w:rsidR="008E45C2" w:rsidRPr="00EA06E1">
        <w:rPr>
          <w:rFonts w:ascii="Arial" w:hAnsi="Arial" w:cs="Arial"/>
          <w:color w:val="00823B"/>
          <w:sz w:val="22"/>
          <w:szCs w:val="22"/>
        </w:rPr>
        <w:t>Incubate at RT for 60 min and vortex</w:t>
      </w:r>
      <w:r w:rsidR="00B728C0" w:rsidRPr="00EA06E1">
        <w:rPr>
          <w:rFonts w:ascii="Arial" w:hAnsi="Arial" w:cs="Arial"/>
          <w:color w:val="00823B"/>
          <w:sz w:val="22"/>
          <w:szCs w:val="22"/>
        </w:rPr>
        <w:t xml:space="preserve"> </w:t>
      </w:r>
      <w:r w:rsidR="00C145D8" w:rsidRPr="00EA06E1">
        <w:rPr>
          <w:rFonts w:ascii="Arial" w:hAnsi="Arial" w:cs="Arial"/>
          <w:color w:val="00823B"/>
          <w:sz w:val="22"/>
          <w:szCs w:val="22"/>
        </w:rPr>
        <w:t>every 20 min</w:t>
      </w:r>
      <w:r w:rsidRPr="00EA06E1">
        <w:rPr>
          <w:rFonts w:ascii="Arial" w:hAnsi="Arial" w:cs="Arial"/>
          <w:color w:val="00823B"/>
          <w:sz w:val="22"/>
          <w:szCs w:val="22"/>
        </w:rPr>
        <w:t>.</w:t>
      </w:r>
    </w:p>
    <w:p w:rsidR="00372B11" w:rsidRPr="00EF7045" w:rsidRDefault="00372B11" w:rsidP="00714B75">
      <w:pPr>
        <w:jc w:val="both"/>
        <w:rPr>
          <w:rFonts w:ascii="Arial" w:hAnsi="Arial" w:cs="Arial"/>
          <w:sz w:val="22"/>
          <w:szCs w:val="22"/>
        </w:rPr>
      </w:pPr>
      <w:r w:rsidRPr="00EA06E1">
        <w:rPr>
          <w:rFonts w:ascii="Arial" w:hAnsi="Arial" w:cs="Arial"/>
          <w:b/>
          <w:color w:val="00823B"/>
          <w:sz w:val="22"/>
          <w:szCs w:val="22"/>
          <w:u w:val="single"/>
        </w:rPr>
        <w:t>*IMPORTANT NOTE</w:t>
      </w:r>
      <w:r w:rsidRPr="00EA06E1">
        <w:rPr>
          <w:rFonts w:ascii="Arial" w:hAnsi="Arial" w:cs="Arial"/>
          <w:b/>
          <w:color w:val="00823B"/>
          <w:sz w:val="22"/>
          <w:szCs w:val="22"/>
        </w:rPr>
        <w:t>:</w:t>
      </w:r>
      <w:r w:rsidRPr="00EA06E1">
        <w:rPr>
          <w:rFonts w:ascii="Arial" w:hAnsi="Arial" w:cs="Arial"/>
          <w:color w:val="00823B"/>
          <w:sz w:val="22"/>
          <w:szCs w:val="22"/>
        </w:rPr>
        <w:t xml:space="preserve"> For </w:t>
      </w:r>
      <w:r w:rsidRPr="00EA06E1">
        <w:rPr>
          <w:rFonts w:ascii="Arial" w:hAnsi="Arial" w:cs="Arial"/>
          <w:color w:val="00823B"/>
          <w:sz w:val="22"/>
          <w:szCs w:val="22"/>
          <w:vertAlign w:val="superscript"/>
        </w:rPr>
        <w:t>113</w:t>
      </w:r>
      <w:r w:rsidRPr="00EA06E1">
        <w:rPr>
          <w:rFonts w:ascii="Arial" w:hAnsi="Arial" w:cs="Arial"/>
          <w:color w:val="00823B"/>
          <w:sz w:val="22"/>
          <w:szCs w:val="22"/>
        </w:rPr>
        <w:t xml:space="preserve">In, use 1% HCl instead of L-buffer. For </w:t>
      </w:r>
      <w:r w:rsidRPr="00EA06E1">
        <w:rPr>
          <w:rFonts w:ascii="Arial" w:hAnsi="Arial" w:cs="Arial"/>
          <w:color w:val="00823B"/>
          <w:sz w:val="22"/>
          <w:szCs w:val="22"/>
          <w:vertAlign w:val="superscript"/>
        </w:rPr>
        <w:t>209</w:t>
      </w:r>
      <w:r w:rsidRPr="00EA06E1">
        <w:rPr>
          <w:rFonts w:ascii="Arial" w:hAnsi="Arial" w:cs="Arial"/>
          <w:color w:val="00823B"/>
          <w:sz w:val="22"/>
          <w:szCs w:val="22"/>
        </w:rPr>
        <w:t>Bi, use 5% HNO</w:t>
      </w:r>
      <w:r w:rsidRPr="00EA06E1">
        <w:rPr>
          <w:rFonts w:ascii="Arial" w:hAnsi="Arial" w:cs="Arial"/>
          <w:color w:val="00823B"/>
          <w:sz w:val="22"/>
          <w:szCs w:val="22"/>
          <w:vertAlign w:val="subscript"/>
        </w:rPr>
        <w:t>3</w:t>
      </w:r>
      <w:r w:rsidRPr="00EA06E1">
        <w:rPr>
          <w:rFonts w:ascii="Arial" w:hAnsi="Arial" w:cs="Arial"/>
          <w:color w:val="00823B"/>
          <w:sz w:val="22"/>
          <w:szCs w:val="22"/>
        </w:rPr>
        <w:t>.</w:t>
      </w:r>
    </w:p>
    <w:p w:rsidR="00505F37" w:rsidRPr="00EF7045" w:rsidRDefault="00505F37" w:rsidP="00714B75">
      <w:pPr>
        <w:pStyle w:val="ListParagraph"/>
        <w:jc w:val="both"/>
        <w:rPr>
          <w:rFonts w:ascii="Arial" w:hAnsi="Arial" w:cs="Arial"/>
          <w:sz w:val="22"/>
          <w:szCs w:val="22"/>
        </w:rPr>
      </w:pPr>
    </w:p>
    <w:p w:rsidR="00EA06E1" w:rsidRPr="001B722E" w:rsidRDefault="00EA06E1" w:rsidP="00EA06E1">
      <w:pPr>
        <w:jc w:val="both"/>
        <w:rPr>
          <w:rFonts w:ascii="Arial" w:hAnsi="Arial" w:cs="Arial"/>
          <w:color w:val="0070C0"/>
          <w:sz w:val="22"/>
          <w:szCs w:val="22"/>
        </w:rPr>
      </w:pPr>
      <w:r>
        <w:rPr>
          <w:rFonts w:ascii="Arial" w:hAnsi="Arial" w:cs="Arial"/>
          <w:b/>
          <w:color w:val="0070C0"/>
          <w:sz w:val="22"/>
          <w:szCs w:val="22"/>
        </w:rPr>
        <w:t>0:40</w:t>
      </w:r>
      <w:r w:rsidRPr="001B722E">
        <w:rPr>
          <w:rFonts w:ascii="Arial" w:hAnsi="Arial" w:cs="Arial"/>
          <w:b/>
          <w:color w:val="0070C0"/>
          <w:sz w:val="22"/>
          <w:szCs w:val="22"/>
        </w:rPr>
        <w:tab/>
      </w:r>
      <w:r w:rsidRPr="001B722E">
        <w:rPr>
          <w:rFonts w:ascii="Arial" w:hAnsi="Arial" w:cs="Arial"/>
          <w:b/>
          <w:i/>
          <w:color w:val="0070C0"/>
          <w:sz w:val="22"/>
          <w:szCs w:val="22"/>
        </w:rPr>
        <w:t>Buffer exchanging the antibody.</w:t>
      </w:r>
      <w:r w:rsidRPr="001B722E">
        <w:rPr>
          <w:rFonts w:ascii="Arial" w:hAnsi="Arial" w:cs="Arial"/>
          <w:i/>
          <w:color w:val="0070C0"/>
          <w:sz w:val="22"/>
          <w:szCs w:val="22"/>
        </w:rPr>
        <w:t xml:space="preserve">  </w:t>
      </w:r>
      <w:r w:rsidRPr="001B722E">
        <w:rPr>
          <w:rFonts w:ascii="Arial" w:hAnsi="Arial" w:cs="Arial"/>
          <w:color w:val="0070C0"/>
          <w:sz w:val="22"/>
          <w:szCs w:val="22"/>
        </w:rPr>
        <w:t>In a 50kDa MWCO micro-filter device, add 300μL of R-buffer then 100μg of antibody (Max Volume 500μL).  If 100μg of antibody accounts for greater than 200μL of volume, either pre-concentrate it in the same 50kDa MWCO column, or reduce the volume of R-buffer accordingly.  Centrifuge at 12,000xg at RT for 8 min. Discard flow-through (ideally the final volume should be 20μL or less).</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sz w:val="22"/>
          <w:szCs w:val="22"/>
        </w:rPr>
      </w:pPr>
      <w:r w:rsidRPr="00EF7045">
        <w:rPr>
          <w:rFonts w:ascii="Arial" w:hAnsi="Arial" w:cs="Arial"/>
          <w:noProof/>
          <w:sz w:val="22"/>
          <w:szCs w:val="22"/>
        </w:rPr>
        <w:drawing>
          <wp:inline distT="0" distB="0" distL="0" distR="0" wp14:anchorId="68EB0808" wp14:editId="1BA00FA6">
            <wp:extent cx="282448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4480" cy="1219200"/>
                    </a:xfrm>
                    <a:prstGeom prst="rect">
                      <a:avLst/>
                    </a:prstGeom>
                    <a:noFill/>
                    <a:ln>
                      <a:noFill/>
                    </a:ln>
                  </pic:spPr>
                </pic:pic>
              </a:graphicData>
            </a:graphic>
          </wp:inline>
        </w:drawing>
      </w:r>
    </w:p>
    <w:p w:rsidR="00EA06E1" w:rsidRPr="00EF7045" w:rsidRDefault="00EA06E1" w:rsidP="00EA06E1">
      <w:pPr>
        <w:jc w:val="both"/>
        <w:rPr>
          <w:rFonts w:ascii="Arial" w:hAnsi="Arial" w:cs="Arial"/>
          <w:sz w:val="22"/>
          <w:szCs w:val="22"/>
        </w:rPr>
      </w:pPr>
    </w:p>
    <w:p w:rsidR="00EA06E1" w:rsidRPr="001B722E" w:rsidRDefault="00EA06E1" w:rsidP="00EA06E1">
      <w:pPr>
        <w:jc w:val="both"/>
        <w:rPr>
          <w:rFonts w:ascii="Arial" w:hAnsi="Arial" w:cs="Arial"/>
          <w:color w:val="0070C0"/>
          <w:sz w:val="22"/>
          <w:szCs w:val="22"/>
        </w:rPr>
      </w:pPr>
      <w:r>
        <w:rPr>
          <w:rFonts w:ascii="Arial" w:hAnsi="Arial" w:cs="Arial"/>
          <w:b/>
          <w:color w:val="0070C0"/>
          <w:sz w:val="22"/>
          <w:szCs w:val="22"/>
        </w:rPr>
        <w:t>0:50</w:t>
      </w:r>
      <w:r w:rsidRPr="001B722E">
        <w:rPr>
          <w:rFonts w:ascii="Arial" w:hAnsi="Arial" w:cs="Arial"/>
          <w:b/>
          <w:color w:val="0070C0"/>
          <w:sz w:val="22"/>
          <w:szCs w:val="22"/>
        </w:rPr>
        <w:tab/>
      </w:r>
      <w:r w:rsidRPr="001B722E">
        <w:rPr>
          <w:rFonts w:ascii="Arial" w:hAnsi="Arial" w:cs="Arial"/>
          <w:b/>
          <w:i/>
          <w:color w:val="0070C0"/>
          <w:sz w:val="22"/>
          <w:szCs w:val="22"/>
        </w:rPr>
        <w:t>Partial antibody reduction.</w:t>
      </w:r>
      <w:r w:rsidRPr="001B722E">
        <w:rPr>
          <w:rFonts w:ascii="Arial" w:hAnsi="Arial" w:cs="Arial"/>
          <w:i/>
          <w:color w:val="0070C0"/>
          <w:sz w:val="22"/>
          <w:szCs w:val="22"/>
        </w:rPr>
        <w:t xml:space="preserve"> </w:t>
      </w:r>
      <w:r w:rsidRPr="001B722E">
        <w:rPr>
          <w:rFonts w:ascii="Arial" w:hAnsi="Arial" w:cs="Arial"/>
          <w:color w:val="0070C0"/>
          <w:sz w:val="22"/>
          <w:szCs w:val="22"/>
        </w:rPr>
        <w:t xml:space="preserve">Mix 8μL of TCEP stock with 992μL of R-buffer (4mM final concentration).  Remove the concentrated antibody (~20µL) from the bottom of the 50kDa MWCO tube and transfer to a new 1.5mL microcentrifuge tube.  Rinse the </w:t>
      </w:r>
      <w:r w:rsidR="00A61B8E">
        <w:rPr>
          <w:rFonts w:ascii="Arial" w:hAnsi="Arial" w:cs="Arial"/>
          <w:color w:val="0070C0"/>
          <w:sz w:val="22"/>
          <w:szCs w:val="22"/>
        </w:rPr>
        <w:t>in</w:t>
      </w:r>
      <w:r w:rsidR="00F71CF2">
        <w:rPr>
          <w:rFonts w:ascii="Arial" w:hAnsi="Arial" w:cs="Arial"/>
          <w:color w:val="0070C0"/>
          <w:sz w:val="22"/>
          <w:szCs w:val="22"/>
        </w:rPr>
        <w:t>terior portion of each</w:t>
      </w:r>
      <w:r w:rsidR="00A61B8E">
        <w:rPr>
          <w:rFonts w:ascii="Arial" w:hAnsi="Arial" w:cs="Arial"/>
          <w:color w:val="0070C0"/>
          <w:sz w:val="22"/>
          <w:szCs w:val="22"/>
        </w:rPr>
        <w:t xml:space="preserve"> filter </w:t>
      </w:r>
      <w:r w:rsidR="00F71CF2">
        <w:rPr>
          <w:rFonts w:ascii="Arial" w:hAnsi="Arial" w:cs="Arial"/>
          <w:color w:val="0070C0"/>
          <w:sz w:val="22"/>
          <w:szCs w:val="22"/>
        </w:rPr>
        <w:t>in</w:t>
      </w:r>
      <w:r w:rsidRPr="001B722E">
        <w:rPr>
          <w:rFonts w:ascii="Arial" w:hAnsi="Arial" w:cs="Arial"/>
          <w:color w:val="0070C0"/>
          <w:sz w:val="22"/>
          <w:szCs w:val="22"/>
        </w:rPr>
        <w:t xml:space="preserve"> the 50kDa MWCO tube with 100μL of the diluted TCEP </w:t>
      </w:r>
      <w:r w:rsidR="00A61B8E">
        <w:rPr>
          <w:rFonts w:ascii="Arial" w:hAnsi="Arial" w:cs="Arial"/>
          <w:color w:val="0070C0"/>
          <w:sz w:val="22"/>
          <w:szCs w:val="22"/>
        </w:rPr>
        <w:t>3</w:t>
      </w:r>
      <w:r w:rsidRPr="001B722E">
        <w:rPr>
          <w:rFonts w:ascii="Arial" w:hAnsi="Arial" w:cs="Arial"/>
          <w:color w:val="0070C0"/>
          <w:sz w:val="22"/>
          <w:szCs w:val="22"/>
        </w:rPr>
        <w:t xml:space="preserve"> times, then transfer to the antibody in the 1.5mL microcentrifuge tube.  Pipette up and down 5 times to mix.  </w:t>
      </w:r>
      <w:r w:rsidR="005D39F2">
        <w:rPr>
          <w:rFonts w:ascii="Arial" w:hAnsi="Arial" w:cs="Arial"/>
          <w:color w:val="0070C0"/>
          <w:sz w:val="22"/>
          <w:szCs w:val="22"/>
        </w:rPr>
        <w:t xml:space="preserve">Place </w:t>
      </w:r>
      <w:r w:rsidRPr="001B722E">
        <w:rPr>
          <w:rFonts w:ascii="Arial" w:hAnsi="Arial" w:cs="Arial"/>
          <w:color w:val="0070C0"/>
          <w:sz w:val="22"/>
          <w:szCs w:val="22"/>
        </w:rPr>
        <w:t xml:space="preserve">microcentrifuge </w:t>
      </w:r>
      <w:r w:rsidR="00A61B8E">
        <w:rPr>
          <w:rFonts w:ascii="Arial" w:hAnsi="Arial" w:cs="Arial"/>
          <w:color w:val="0070C0"/>
          <w:sz w:val="22"/>
          <w:szCs w:val="22"/>
        </w:rPr>
        <w:t xml:space="preserve">tube </w:t>
      </w:r>
      <w:r w:rsidRPr="001B722E">
        <w:rPr>
          <w:rFonts w:ascii="Arial" w:hAnsi="Arial" w:cs="Arial"/>
          <w:color w:val="0070C0"/>
          <w:sz w:val="22"/>
          <w:szCs w:val="22"/>
        </w:rPr>
        <w:t xml:space="preserve">in </w:t>
      </w:r>
      <w:r w:rsidR="00B0282A">
        <w:rPr>
          <w:rFonts w:ascii="Arial" w:hAnsi="Arial" w:cs="Arial"/>
          <w:color w:val="0070C0"/>
          <w:sz w:val="22"/>
          <w:szCs w:val="22"/>
        </w:rPr>
        <w:t xml:space="preserve">a </w:t>
      </w:r>
      <w:r w:rsidR="005D39F2">
        <w:rPr>
          <w:rFonts w:ascii="Arial" w:hAnsi="Arial" w:cs="Arial"/>
          <w:color w:val="0070C0"/>
          <w:sz w:val="22"/>
          <w:szCs w:val="22"/>
        </w:rPr>
        <w:t xml:space="preserve">flotation device and incubate in </w:t>
      </w:r>
      <w:r w:rsidRPr="001B722E">
        <w:rPr>
          <w:rFonts w:ascii="Arial" w:hAnsi="Arial" w:cs="Arial"/>
          <w:color w:val="0070C0"/>
          <w:sz w:val="22"/>
          <w:szCs w:val="22"/>
        </w:rPr>
        <w:t>a 37°C water bath for 30 min.</w:t>
      </w:r>
    </w:p>
    <w:p w:rsidR="00EA06E1" w:rsidRPr="00EF7045" w:rsidRDefault="00EA06E1" w:rsidP="00EA06E1">
      <w:pPr>
        <w:jc w:val="both"/>
        <w:rPr>
          <w:rFonts w:ascii="Arial" w:hAnsi="Arial" w:cs="Arial"/>
          <w:sz w:val="22"/>
          <w:szCs w:val="22"/>
        </w:rPr>
      </w:pPr>
    </w:p>
    <w:p w:rsidR="00EA06E1" w:rsidRPr="001B722E" w:rsidRDefault="00EA06E1" w:rsidP="00EA06E1">
      <w:pPr>
        <w:jc w:val="both"/>
        <w:rPr>
          <w:rFonts w:ascii="Arial" w:hAnsi="Arial" w:cs="Arial"/>
          <w:color w:val="00823B"/>
          <w:sz w:val="22"/>
          <w:szCs w:val="22"/>
        </w:rPr>
      </w:pPr>
      <w:r w:rsidRPr="001B722E">
        <w:rPr>
          <w:rFonts w:ascii="Arial" w:hAnsi="Arial" w:cs="Arial"/>
          <w:b/>
          <w:color w:val="00823B"/>
          <w:sz w:val="22"/>
          <w:szCs w:val="22"/>
        </w:rPr>
        <w:t>1:00</w:t>
      </w:r>
      <w:r w:rsidRPr="001B722E">
        <w:rPr>
          <w:rFonts w:ascii="Arial" w:hAnsi="Arial" w:cs="Arial"/>
          <w:b/>
          <w:color w:val="00823B"/>
          <w:sz w:val="22"/>
          <w:szCs w:val="22"/>
        </w:rPr>
        <w:tab/>
      </w:r>
      <w:r w:rsidRPr="001B722E">
        <w:rPr>
          <w:rFonts w:ascii="Arial" w:hAnsi="Arial" w:cs="Arial"/>
          <w:b/>
          <w:i/>
          <w:color w:val="00823B"/>
          <w:sz w:val="22"/>
          <w:szCs w:val="22"/>
        </w:rPr>
        <w:t xml:space="preserve">Clean-up pre-loaded </w:t>
      </w:r>
      <w:proofErr w:type="spellStart"/>
      <w:r w:rsidRPr="001B722E">
        <w:rPr>
          <w:rFonts w:ascii="Arial" w:hAnsi="Arial" w:cs="Arial"/>
          <w:b/>
          <w:i/>
          <w:color w:val="00823B"/>
          <w:sz w:val="22"/>
          <w:szCs w:val="22"/>
        </w:rPr>
        <w:t>MaxPar</w:t>
      </w:r>
      <w:proofErr w:type="spellEnd"/>
      <w:r w:rsidRPr="001B722E">
        <w:rPr>
          <w:rFonts w:ascii="Arial" w:hAnsi="Arial" w:cs="Arial"/>
          <w:b/>
          <w:i/>
          <w:color w:val="00823B"/>
          <w:sz w:val="22"/>
          <w:szCs w:val="22"/>
        </w:rPr>
        <w:t xml:space="preserve"> labeling reagent.</w:t>
      </w:r>
      <w:r w:rsidRPr="001B722E">
        <w:rPr>
          <w:rFonts w:ascii="Arial" w:hAnsi="Arial" w:cs="Arial"/>
          <w:color w:val="00823B"/>
          <w:sz w:val="22"/>
          <w:szCs w:val="22"/>
        </w:rPr>
        <w:t xml:space="preserve">  Add 300μL of L-buffer* to the metal loaded polymer tube and mix by pipetting up and down 3 times.  Transfer the mixture to a 3kDa MWCO micro-centrifuge column.  Reduce the volume by centrifugation at 12,000xg for 25 min at RT.  Discard column flow-through.  Repeat wash and spin with 400μL C-buffer and 25 min spin.</w:t>
      </w:r>
    </w:p>
    <w:p w:rsidR="00EA06E1" w:rsidRPr="001B722E" w:rsidRDefault="00EA06E1" w:rsidP="00EA06E1">
      <w:pPr>
        <w:jc w:val="both"/>
        <w:rPr>
          <w:rFonts w:ascii="Arial" w:hAnsi="Arial" w:cs="Arial"/>
          <w:i/>
          <w:color w:val="00823B"/>
          <w:sz w:val="22"/>
          <w:szCs w:val="22"/>
        </w:rPr>
      </w:pPr>
      <w:r w:rsidRPr="001B722E">
        <w:rPr>
          <w:rFonts w:ascii="Arial" w:hAnsi="Arial" w:cs="Arial"/>
          <w:b/>
          <w:color w:val="00823B"/>
          <w:sz w:val="22"/>
          <w:szCs w:val="22"/>
          <w:u w:val="single"/>
        </w:rPr>
        <w:t>*IMPORTANT NOTE</w:t>
      </w:r>
      <w:r w:rsidRPr="001B722E">
        <w:rPr>
          <w:rFonts w:ascii="Arial" w:hAnsi="Arial" w:cs="Arial"/>
          <w:b/>
          <w:color w:val="00823B"/>
          <w:sz w:val="22"/>
          <w:szCs w:val="22"/>
        </w:rPr>
        <w:t>:</w:t>
      </w:r>
      <w:r w:rsidRPr="001B722E">
        <w:rPr>
          <w:rFonts w:ascii="Arial" w:hAnsi="Arial" w:cs="Arial"/>
          <w:color w:val="00823B"/>
          <w:sz w:val="22"/>
          <w:szCs w:val="22"/>
        </w:rPr>
        <w:t xml:space="preserve"> For </w:t>
      </w:r>
      <w:r w:rsidRPr="001B722E">
        <w:rPr>
          <w:rFonts w:ascii="Arial" w:hAnsi="Arial" w:cs="Arial"/>
          <w:color w:val="00823B"/>
          <w:sz w:val="22"/>
          <w:szCs w:val="22"/>
          <w:vertAlign w:val="superscript"/>
        </w:rPr>
        <w:t>113</w:t>
      </w:r>
      <w:r w:rsidRPr="001B722E">
        <w:rPr>
          <w:rFonts w:ascii="Arial" w:hAnsi="Arial" w:cs="Arial"/>
          <w:color w:val="00823B"/>
          <w:sz w:val="22"/>
          <w:szCs w:val="22"/>
        </w:rPr>
        <w:t xml:space="preserve">In, use 1% HCl instead of L-buffer. For </w:t>
      </w:r>
      <w:r w:rsidRPr="001B722E">
        <w:rPr>
          <w:rFonts w:ascii="Arial" w:hAnsi="Arial" w:cs="Arial"/>
          <w:color w:val="00823B"/>
          <w:sz w:val="22"/>
          <w:szCs w:val="22"/>
          <w:vertAlign w:val="superscript"/>
        </w:rPr>
        <w:t>209</w:t>
      </w:r>
      <w:r w:rsidRPr="001B722E">
        <w:rPr>
          <w:rFonts w:ascii="Arial" w:hAnsi="Arial" w:cs="Arial"/>
          <w:color w:val="00823B"/>
          <w:sz w:val="22"/>
          <w:szCs w:val="22"/>
        </w:rPr>
        <w:t>Bi, use 5% HNO</w:t>
      </w:r>
      <w:r w:rsidRPr="001B722E">
        <w:rPr>
          <w:rFonts w:ascii="Arial" w:hAnsi="Arial" w:cs="Arial"/>
          <w:color w:val="00823B"/>
          <w:sz w:val="22"/>
          <w:szCs w:val="22"/>
          <w:vertAlign w:val="subscript"/>
        </w:rPr>
        <w:t>3</w:t>
      </w:r>
      <w:r w:rsidRPr="001B722E">
        <w:rPr>
          <w:rFonts w:ascii="Arial" w:hAnsi="Arial" w:cs="Arial"/>
          <w:color w:val="00823B"/>
          <w:sz w:val="22"/>
          <w:szCs w:val="22"/>
        </w:rPr>
        <w:t>.</w:t>
      </w:r>
    </w:p>
    <w:p w:rsidR="00EA06E1" w:rsidRPr="00EF7045" w:rsidRDefault="00EA06E1" w:rsidP="00EA06E1">
      <w:pPr>
        <w:jc w:val="both"/>
        <w:rPr>
          <w:rFonts w:ascii="Arial" w:hAnsi="Arial" w:cs="Arial"/>
          <w:i/>
          <w:sz w:val="22"/>
          <w:szCs w:val="22"/>
        </w:rPr>
      </w:pPr>
    </w:p>
    <w:p w:rsidR="00EA06E1" w:rsidRPr="00EF7045" w:rsidRDefault="00EA06E1" w:rsidP="00EA06E1">
      <w:pPr>
        <w:jc w:val="both"/>
        <w:rPr>
          <w:rFonts w:ascii="Arial" w:hAnsi="Arial" w:cs="Arial"/>
          <w:sz w:val="22"/>
          <w:szCs w:val="22"/>
        </w:rPr>
      </w:pPr>
      <w:r>
        <w:rPr>
          <w:rFonts w:ascii="Arial" w:hAnsi="Arial" w:cs="Arial"/>
          <w:b/>
          <w:color w:val="0070C0"/>
          <w:sz w:val="22"/>
          <w:szCs w:val="22"/>
        </w:rPr>
        <w:t>1:20</w:t>
      </w:r>
      <w:r w:rsidRPr="001B722E">
        <w:rPr>
          <w:rFonts w:ascii="Arial" w:hAnsi="Arial" w:cs="Arial"/>
          <w:b/>
          <w:color w:val="0070C0"/>
          <w:sz w:val="22"/>
          <w:szCs w:val="22"/>
        </w:rPr>
        <w:tab/>
      </w:r>
      <w:r w:rsidRPr="001B722E">
        <w:rPr>
          <w:rFonts w:ascii="Arial" w:hAnsi="Arial" w:cs="Arial"/>
          <w:b/>
          <w:i/>
          <w:color w:val="0070C0"/>
          <w:sz w:val="22"/>
          <w:szCs w:val="22"/>
        </w:rPr>
        <w:t>Clean-up partially reduced antibody.</w:t>
      </w:r>
      <w:r w:rsidRPr="001B722E">
        <w:rPr>
          <w:rFonts w:ascii="Arial" w:hAnsi="Arial" w:cs="Arial"/>
          <w:color w:val="0070C0"/>
          <w:sz w:val="22"/>
          <w:szCs w:val="22"/>
        </w:rPr>
        <w:t xml:space="preserve">  Collect the partially reduced antibodies from the 37°C water bath.  Add 300μL of C-buffer to the partially reduced antibody and </w:t>
      </w:r>
      <w:r w:rsidRPr="001B722E">
        <w:rPr>
          <w:rFonts w:ascii="Arial" w:hAnsi="Arial" w:cs="Arial"/>
          <w:color w:val="0070C0"/>
          <w:sz w:val="22"/>
          <w:szCs w:val="22"/>
        </w:rPr>
        <w:lastRenderedPageBreak/>
        <w:t>mix by pipetting up and down 5 times.  Transfer mixture to a new 50kDa MWCO tube.  Reduce the volume by centrifugation at 12,000xg for 8 min at RT.  Discard flow-through and repeat wash and spin with an additional 400μL of C-buffer.</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i/>
          <w:sz w:val="22"/>
          <w:szCs w:val="22"/>
        </w:rPr>
      </w:pPr>
      <w:r>
        <w:rPr>
          <w:rFonts w:ascii="Arial" w:hAnsi="Arial" w:cs="Arial"/>
          <w:b/>
          <w:sz w:val="22"/>
          <w:szCs w:val="22"/>
        </w:rPr>
        <w:t>1:50</w:t>
      </w:r>
      <w:r w:rsidRPr="00EF7045">
        <w:rPr>
          <w:rFonts w:ascii="Arial" w:hAnsi="Arial" w:cs="Arial"/>
          <w:b/>
          <w:sz w:val="22"/>
          <w:szCs w:val="22"/>
        </w:rPr>
        <w:tab/>
      </w:r>
      <w:r w:rsidRPr="001B722E">
        <w:rPr>
          <w:rFonts w:ascii="Arial" w:hAnsi="Arial" w:cs="Arial"/>
          <w:b/>
          <w:i/>
          <w:sz w:val="22"/>
          <w:szCs w:val="22"/>
        </w:rPr>
        <w:t>Coupling Antibody and Metal-Loaded Polymer.</w:t>
      </w:r>
      <w:r w:rsidRPr="00EF7045">
        <w:rPr>
          <w:rFonts w:ascii="Arial" w:hAnsi="Arial" w:cs="Arial"/>
          <w:sz w:val="22"/>
          <w:szCs w:val="22"/>
        </w:rPr>
        <w:t xml:space="preserve"> Remove all centrifugal concentration columns from the</w:t>
      </w:r>
      <w:r>
        <w:rPr>
          <w:rFonts w:ascii="Arial" w:hAnsi="Arial" w:cs="Arial"/>
          <w:sz w:val="22"/>
          <w:szCs w:val="22"/>
        </w:rPr>
        <w:t xml:space="preserve"> centrifuge.  Remove the metal-loaded polymer (~40µL) from the bottom of the 3kDa MWCO tube and transfer to a new 1.5mL microcentrifuge tube.  Rinse the</w:t>
      </w:r>
      <w:r w:rsidR="00EB0E3A">
        <w:rPr>
          <w:rFonts w:ascii="Arial" w:hAnsi="Arial" w:cs="Arial"/>
          <w:sz w:val="22"/>
          <w:szCs w:val="22"/>
        </w:rPr>
        <w:t xml:space="preserve"> interior portion of each of the filters</w:t>
      </w:r>
      <w:r>
        <w:rPr>
          <w:rFonts w:ascii="Arial" w:hAnsi="Arial" w:cs="Arial"/>
          <w:sz w:val="22"/>
          <w:szCs w:val="22"/>
        </w:rPr>
        <w:t xml:space="preserve"> </w:t>
      </w:r>
      <w:r w:rsidR="00EB0E3A">
        <w:rPr>
          <w:rFonts w:ascii="Arial" w:hAnsi="Arial" w:cs="Arial"/>
          <w:sz w:val="22"/>
          <w:szCs w:val="22"/>
        </w:rPr>
        <w:t>in</w:t>
      </w:r>
      <w:r>
        <w:rPr>
          <w:rFonts w:ascii="Arial" w:hAnsi="Arial" w:cs="Arial"/>
          <w:sz w:val="22"/>
          <w:szCs w:val="22"/>
        </w:rPr>
        <w:t xml:space="preserve"> the 3kDa MWCO tube </w:t>
      </w:r>
      <w:r w:rsidR="00EB0E3A">
        <w:rPr>
          <w:rFonts w:ascii="Arial" w:hAnsi="Arial" w:cs="Arial"/>
          <w:sz w:val="22"/>
          <w:szCs w:val="22"/>
        </w:rPr>
        <w:t>3</w:t>
      </w:r>
      <w:r>
        <w:rPr>
          <w:rFonts w:ascii="Arial" w:hAnsi="Arial" w:cs="Arial"/>
          <w:sz w:val="22"/>
          <w:szCs w:val="22"/>
        </w:rPr>
        <w:t xml:space="preserve"> times with 100μL of C-buffer and transfer to the microcentrifuge tube</w:t>
      </w:r>
      <w:r w:rsidRPr="00EF7045">
        <w:rPr>
          <w:rFonts w:ascii="Arial" w:hAnsi="Arial" w:cs="Arial"/>
          <w:sz w:val="22"/>
          <w:szCs w:val="22"/>
        </w:rPr>
        <w:t xml:space="preserve">.  </w:t>
      </w:r>
      <w:r>
        <w:rPr>
          <w:rFonts w:ascii="Arial" w:hAnsi="Arial" w:cs="Arial"/>
          <w:sz w:val="22"/>
          <w:szCs w:val="22"/>
        </w:rPr>
        <w:t xml:space="preserve">Pipette up and down 5 times to mix.  Remove the partially reduced antibody (~20µL) from the bottom of the 50kDa MWCO tube and transfer to the microcentrifuge tube.  Rinse the </w:t>
      </w:r>
      <w:r w:rsidR="00EB0E3A">
        <w:rPr>
          <w:rFonts w:ascii="Arial" w:hAnsi="Arial" w:cs="Arial"/>
          <w:sz w:val="22"/>
          <w:szCs w:val="22"/>
        </w:rPr>
        <w:t>interior portion of each of the filters in</w:t>
      </w:r>
      <w:r>
        <w:rPr>
          <w:rFonts w:ascii="Arial" w:hAnsi="Arial" w:cs="Arial"/>
          <w:sz w:val="22"/>
          <w:szCs w:val="22"/>
        </w:rPr>
        <w:t xml:space="preserve"> the 50kDa MWCO tube </w:t>
      </w:r>
      <w:r w:rsidR="00EB0E3A">
        <w:rPr>
          <w:rFonts w:ascii="Arial" w:hAnsi="Arial" w:cs="Arial"/>
          <w:sz w:val="22"/>
          <w:szCs w:val="22"/>
        </w:rPr>
        <w:t>3</w:t>
      </w:r>
      <w:r>
        <w:rPr>
          <w:rFonts w:ascii="Arial" w:hAnsi="Arial" w:cs="Arial"/>
          <w:sz w:val="22"/>
          <w:szCs w:val="22"/>
        </w:rPr>
        <w:t xml:space="preserve"> times with 100μL of C-buffer and transfer to the microcentrifuge tube</w:t>
      </w:r>
      <w:r w:rsidRPr="00EF7045">
        <w:rPr>
          <w:rFonts w:ascii="Arial" w:hAnsi="Arial" w:cs="Arial"/>
          <w:sz w:val="22"/>
          <w:szCs w:val="22"/>
        </w:rPr>
        <w:t>.</w:t>
      </w:r>
      <w:r>
        <w:rPr>
          <w:rFonts w:ascii="Arial" w:hAnsi="Arial" w:cs="Arial"/>
          <w:sz w:val="22"/>
          <w:szCs w:val="22"/>
        </w:rPr>
        <w:t xml:space="preserve">  Pipette up and down 5 times to mix.  I</w:t>
      </w:r>
      <w:r w:rsidRPr="00EF7045">
        <w:rPr>
          <w:rFonts w:ascii="Arial" w:hAnsi="Arial" w:cs="Arial"/>
          <w:sz w:val="22"/>
          <w:szCs w:val="22"/>
        </w:rPr>
        <w:t>ncubate at 37°C for</w:t>
      </w:r>
      <w:r w:rsidR="00EB0E3A">
        <w:rPr>
          <w:rFonts w:ascii="Arial" w:hAnsi="Arial" w:cs="Arial"/>
          <w:sz w:val="22"/>
          <w:szCs w:val="22"/>
        </w:rPr>
        <w:t xml:space="preserve"> 60-120 min (typically 90 min)</w:t>
      </w:r>
      <w:r w:rsidRPr="00EF7045">
        <w:rPr>
          <w:rFonts w:ascii="Arial" w:hAnsi="Arial" w:cs="Arial"/>
          <w:sz w:val="22"/>
          <w:szCs w:val="22"/>
        </w:rPr>
        <w:t>.</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sz w:val="22"/>
          <w:szCs w:val="22"/>
        </w:rPr>
      </w:pPr>
      <w:r>
        <w:rPr>
          <w:rFonts w:ascii="Arial" w:hAnsi="Arial" w:cs="Arial"/>
          <w:b/>
          <w:sz w:val="22"/>
          <w:szCs w:val="22"/>
        </w:rPr>
        <w:t>3:3</w:t>
      </w:r>
      <w:r w:rsidRPr="00EF7045">
        <w:rPr>
          <w:rFonts w:ascii="Arial" w:hAnsi="Arial" w:cs="Arial"/>
          <w:b/>
          <w:sz w:val="22"/>
          <w:szCs w:val="22"/>
        </w:rPr>
        <w:t>0</w:t>
      </w:r>
      <w:r w:rsidRPr="00EF7045">
        <w:rPr>
          <w:rFonts w:ascii="Arial" w:hAnsi="Arial" w:cs="Arial"/>
          <w:sz w:val="22"/>
          <w:szCs w:val="22"/>
        </w:rPr>
        <w:tab/>
      </w:r>
      <w:r w:rsidRPr="00203F01">
        <w:rPr>
          <w:rFonts w:ascii="Arial" w:hAnsi="Arial" w:cs="Arial"/>
          <w:b/>
          <w:i/>
          <w:sz w:val="22"/>
          <w:szCs w:val="22"/>
        </w:rPr>
        <w:t>Washing metal conjugated antibody.</w:t>
      </w:r>
      <w:r w:rsidRPr="00C54A7F">
        <w:rPr>
          <w:rFonts w:ascii="Arial" w:hAnsi="Arial" w:cs="Arial"/>
          <w:sz w:val="22"/>
          <w:szCs w:val="22"/>
        </w:rPr>
        <w:t xml:space="preserve">  </w:t>
      </w:r>
      <w:r>
        <w:rPr>
          <w:rFonts w:ascii="Arial" w:hAnsi="Arial" w:cs="Arial"/>
          <w:sz w:val="22"/>
          <w:szCs w:val="22"/>
        </w:rPr>
        <w:t>Add 2</w:t>
      </w:r>
      <w:r w:rsidRPr="00EF7045">
        <w:rPr>
          <w:rFonts w:ascii="Arial" w:hAnsi="Arial" w:cs="Arial"/>
          <w:sz w:val="22"/>
          <w:szCs w:val="22"/>
        </w:rPr>
        <w:t>00μL of W-buffer to the antibody conjugat</w:t>
      </w:r>
      <w:r>
        <w:rPr>
          <w:rFonts w:ascii="Arial" w:hAnsi="Arial" w:cs="Arial"/>
          <w:sz w:val="22"/>
          <w:szCs w:val="22"/>
        </w:rPr>
        <w:t>ion mixture.  Transfer contents of the 1.5mL microcentrifuge tube to a new 50kDa MWCO tube.  Centrifuge at 12,000xg for 8 min</w:t>
      </w:r>
      <w:r w:rsidRPr="00EF7045">
        <w:rPr>
          <w:rFonts w:ascii="Arial" w:hAnsi="Arial" w:cs="Arial"/>
          <w:sz w:val="22"/>
          <w:szCs w:val="22"/>
        </w:rPr>
        <w:t>.</w:t>
      </w:r>
      <w:r>
        <w:rPr>
          <w:rFonts w:ascii="Arial" w:hAnsi="Arial" w:cs="Arial"/>
          <w:sz w:val="22"/>
          <w:szCs w:val="22"/>
        </w:rPr>
        <w:t xml:space="preserve"> </w:t>
      </w:r>
      <w:r w:rsidRPr="00EF7045">
        <w:rPr>
          <w:rFonts w:ascii="Arial" w:hAnsi="Arial" w:cs="Arial"/>
          <w:sz w:val="22"/>
          <w:szCs w:val="22"/>
        </w:rPr>
        <w:t xml:space="preserve"> Discard flow-through.</w:t>
      </w:r>
      <w:r>
        <w:rPr>
          <w:rFonts w:ascii="Arial" w:hAnsi="Arial" w:cs="Arial"/>
          <w:sz w:val="22"/>
          <w:szCs w:val="22"/>
        </w:rPr>
        <w:t xml:space="preserve"> </w:t>
      </w:r>
      <w:r w:rsidRPr="00EF7045">
        <w:rPr>
          <w:rFonts w:ascii="Arial" w:hAnsi="Arial" w:cs="Arial"/>
          <w:sz w:val="22"/>
          <w:szCs w:val="22"/>
        </w:rPr>
        <w:t xml:space="preserve"> </w:t>
      </w:r>
      <w:r w:rsidR="00FB5FE7">
        <w:rPr>
          <w:rFonts w:ascii="Arial" w:hAnsi="Arial" w:cs="Arial"/>
          <w:sz w:val="22"/>
          <w:szCs w:val="22"/>
        </w:rPr>
        <w:t>Wash</w:t>
      </w:r>
      <w:r w:rsidRPr="00EF7045">
        <w:rPr>
          <w:rFonts w:ascii="Arial" w:hAnsi="Arial" w:cs="Arial"/>
          <w:sz w:val="22"/>
          <w:szCs w:val="22"/>
        </w:rPr>
        <w:t xml:space="preserve"> 3 more times with 400μL of W-buffer</w:t>
      </w:r>
      <w:r w:rsidR="00FB5FE7">
        <w:rPr>
          <w:rFonts w:ascii="Arial" w:hAnsi="Arial" w:cs="Arial"/>
          <w:sz w:val="22"/>
          <w:szCs w:val="22"/>
        </w:rPr>
        <w:t xml:space="preserve"> by adding W-Buffer to MWCO tube </w:t>
      </w:r>
      <w:r w:rsidR="00E25EED">
        <w:rPr>
          <w:rFonts w:ascii="Arial" w:hAnsi="Arial" w:cs="Arial"/>
          <w:sz w:val="22"/>
          <w:szCs w:val="22"/>
        </w:rPr>
        <w:t xml:space="preserve">each time </w:t>
      </w:r>
      <w:r w:rsidR="00FB5FE7">
        <w:rPr>
          <w:rFonts w:ascii="Arial" w:hAnsi="Arial" w:cs="Arial"/>
          <w:sz w:val="22"/>
          <w:szCs w:val="22"/>
        </w:rPr>
        <w:t xml:space="preserve">and pipetting up and down 3 times to mix, being careful not to </w:t>
      </w:r>
      <w:r w:rsidR="00E25EED">
        <w:rPr>
          <w:rFonts w:ascii="Arial" w:hAnsi="Arial" w:cs="Arial"/>
          <w:sz w:val="22"/>
          <w:szCs w:val="22"/>
        </w:rPr>
        <w:t xml:space="preserve">touch the filters or </w:t>
      </w:r>
      <w:r w:rsidR="00FB5FE7">
        <w:rPr>
          <w:rFonts w:ascii="Arial" w:hAnsi="Arial" w:cs="Arial"/>
          <w:sz w:val="22"/>
          <w:szCs w:val="22"/>
        </w:rPr>
        <w:t>generate excessive bubbles</w:t>
      </w:r>
      <w:r w:rsidRPr="00EF7045">
        <w:rPr>
          <w:rFonts w:ascii="Arial" w:hAnsi="Arial" w:cs="Arial"/>
          <w:sz w:val="22"/>
          <w:szCs w:val="22"/>
        </w:rPr>
        <w:t>.</w:t>
      </w:r>
    </w:p>
    <w:p w:rsidR="00EA06E1" w:rsidRPr="00EF7045" w:rsidRDefault="00EA06E1" w:rsidP="00EA06E1">
      <w:pPr>
        <w:jc w:val="both"/>
        <w:rPr>
          <w:rFonts w:ascii="Arial" w:hAnsi="Arial" w:cs="Arial"/>
          <w:sz w:val="22"/>
          <w:szCs w:val="22"/>
        </w:rPr>
      </w:pPr>
    </w:p>
    <w:p w:rsidR="00EA06E1" w:rsidRDefault="00EA06E1" w:rsidP="00EA06E1">
      <w:pPr>
        <w:rPr>
          <w:rFonts w:ascii="Arial" w:hAnsi="Arial" w:cs="Arial"/>
          <w:sz w:val="22"/>
          <w:szCs w:val="22"/>
        </w:rPr>
      </w:pPr>
      <w:r>
        <w:rPr>
          <w:rFonts w:ascii="Arial" w:hAnsi="Arial" w:cs="Arial"/>
          <w:b/>
          <w:sz w:val="22"/>
          <w:szCs w:val="22"/>
        </w:rPr>
        <w:t>4:15</w:t>
      </w:r>
      <w:r w:rsidRPr="00EF7045">
        <w:rPr>
          <w:rFonts w:ascii="Arial" w:hAnsi="Arial" w:cs="Arial"/>
          <w:b/>
          <w:sz w:val="22"/>
          <w:szCs w:val="22"/>
        </w:rPr>
        <w:tab/>
      </w:r>
      <w:r w:rsidRPr="00203F01">
        <w:rPr>
          <w:rFonts w:ascii="Arial" w:hAnsi="Arial" w:cs="Arial"/>
          <w:b/>
          <w:i/>
          <w:sz w:val="22"/>
          <w:szCs w:val="22"/>
        </w:rPr>
        <w:t>Recovery of metal conjugated antibody.</w:t>
      </w:r>
      <w:r w:rsidRPr="00EF7045">
        <w:rPr>
          <w:rFonts w:ascii="Arial" w:hAnsi="Arial" w:cs="Arial"/>
          <w:i/>
          <w:sz w:val="22"/>
          <w:szCs w:val="22"/>
        </w:rPr>
        <w:t xml:space="preserve"> </w:t>
      </w:r>
      <w:r>
        <w:rPr>
          <w:rFonts w:ascii="Arial" w:hAnsi="Arial" w:cs="Arial"/>
          <w:sz w:val="22"/>
          <w:szCs w:val="22"/>
        </w:rPr>
        <w:t>Remove the concentrated labeled antibody (~20µL) from the bottom of the 50kDa MWCO tube and transfer to a</w:t>
      </w:r>
      <w:r w:rsidR="004D7D71">
        <w:rPr>
          <w:rFonts w:ascii="Arial" w:hAnsi="Arial" w:cs="Arial"/>
          <w:sz w:val="22"/>
          <w:szCs w:val="22"/>
        </w:rPr>
        <w:t xml:space="preserve"> pre-labeled 2mL hinged-cap storage tube</w:t>
      </w:r>
      <w:r>
        <w:rPr>
          <w:rFonts w:ascii="Arial" w:hAnsi="Arial" w:cs="Arial"/>
          <w:sz w:val="22"/>
          <w:szCs w:val="22"/>
        </w:rPr>
        <w:t xml:space="preserve">.  </w:t>
      </w:r>
      <w:r w:rsidR="00851DCD">
        <w:rPr>
          <w:rFonts w:ascii="Arial" w:hAnsi="Arial" w:cs="Arial"/>
          <w:sz w:val="22"/>
          <w:szCs w:val="22"/>
        </w:rPr>
        <w:t>Rinse the interior portion of each of the filters</w:t>
      </w:r>
      <w:r>
        <w:rPr>
          <w:rFonts w:ascii="Arial" w:hAnsi="Arial" w:cs="Arial"/>
          <w:sz w:val="22"/>
          <w:szCs w:val="22"/>
        </w:rPr>
        <w:t xml:space="preserve"> </w:t>
      </w:r>
      <w:r w:rsidR="00851DCD">
        <w:rPr>
          <w:rFonts w:ascii="Arial" w:hAnsi="Arial" w:cs="Arial"/>
          <w:sz w:val="22"/>
          <w:szCs w:val="22"/>
        </w:rPr>
        <w:t>in</w:t>
      </w:r>
      <w:r>
        <w:rPr>
          <w:rFonts w:ascii="Arial" w:hAnsi="Arial" w:cs="Arial"/>
          <w:sz w:val="22"/>
          <w:szCs w:val="22"/>
        </w:rPr>
        <w:t xml:space="preserve"> the 50kDa MWCO tube 5 times with </w:t>
      </w:r>
      <w:r w:rsidR="00B91734">
        <w:rPr>
          <w:rFonts w:ascii="Arial" w:hAnsi="Arial" w:cs="Arial"/>
          <w:sz w:val="22"/>
          <w:szCs w:val="22"/>
        </w:rPr>
        <w:t>2</w:t>
      </w:r>
      <w:r>
        <w:rPr>
          <w:rFonts w:ascii="Arial" w:hAnsi="Arial" w:cs="Arial"/>
          <w:sz w:val="22"/>
          <w:szCs w:val="22"/>
        </w:rPr>
        <w:t>00µL W-buffer and add to the microcentrifuge tube.  Pipette up and down 5 times to mix.</w:t>
      </w:r>
      <w:bookmarkStart w:id="0" w:name="_GoBack"/>
      <w:bookmarkEnd w:id="0"/>
    </w:p>
    <w:p w:rsidR="00EA06E1" w:rsidRPr="00EF7045" w:rsidRDefault="00EA06E1" w:rsidP="00EA06E1">
      <w:pPr>
        <w:rPr>
          <w:rFonts w:ascii="Arial" w:hAnsi="Arial" w:cs="Arial"/>
          <w:sz w:val="22"/>
          <w:szCs w:val="22"/>
        </w:rPr>
      </w:pPr>
    </w:p>
    <w:p w:rsidR="00EA06E1" w:rsidRPr="00EF7045" w:rsidRDefault="00EA06E1" w:rsidP="00EA06E1">
      <w:pPr>
        <w:rPr>
          <w:rFonts w:ascii="Arial" w:hAnsi="Arial" w:cs="Arial"/>
          <w:sz w:val="22"/>
          <w:szCs w:val="22"/>
        </w:rPr>
      </w:pPr>
    </w:p>
    <w:p w:rsidR="003C0E00" w:rsidRDefault="00EA06E1" w:rsidP="00EA06E1">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Quantification.</w:t>
      </w:r>
      <w:r w:rsidRPr="00EF7045">
        <w:rPr>
          <w:rFonts w:ascii="Arial" w:hAnsi="Arial" w:cs="Arial"/>
          <w:i/>
          <w:sz w:val="22"/>
          <w:szCs w:val="22"/>
        </w:rPr>
        <w:t xml:space="preserve"> </w:t>
      </w:r>
      <w:r w:rsidRPr="00EF7045">
        <w:rPr>
          <w:rFonts w:ascii="Arial" w:hAnsi="Arial" w:cs="Arial"/>
          <w:sz w:val="22"/>
          <w:szCs w:val="22"/>
        </w:rPr>
        <w:t>Quantify antibody by measuring</w:t>
      </w:r>
      <w:r w:rsidR="003C0E00">
        <w:rPr>
          <w:rFonts w:ascii="Arial" w:hAnsi="Arial" w:cs="Arial"/>
          <w:sz w:val="22"/>
          <w:szCs w:val="22"/>
        </w:rPr>
        <w:t xml:space="preserve"> on the Qubit 4 fluorometer in the drawer under Bench 2.</w:t>
      </w:r>
    </w:p>
    <w:p w:rsidR="00EA06E1" w:rsidRDefault="003C0E00" w:rsidP="003C0E00">
      <w:pPr>
        <w:pStyle w:val="ListParagraph"/>
        <w:numPr>
          <w:ilvl w:val="0"/>
          <w:numId w:val="23"/>
        </w:numPr>
        <w:jc w:val="both"/>
        <w:rPr>
          <w:rFonts w:ascii="Arial" w:hAnsi="Arial" w:cs="Arial"/>
          <w:sz w:val="22"/>
          <w:szCs w:val="22"/>
        </w:rPr>
      </w:pPr>
      <w:r w:rsidRPr="003C0E00">
        <w:rPr>
          <w:rFonts w:ascii="Arial" w:hAnsi="Arial" w:cs="Arial"/>
          <w:sz w:val="22"/>
          <w:szCs w:val="22"/>
        </w:rPr>
        <w:t>Prepare reporter cocktail by diluting concentrated reporter (200X</w:t>
      </w:r>
      <w:r w:rsidR="002E2AB7">
        <w:rPr>
          <w:rFonts w:ascii="Arial" w:hAnsi="Arial" w:cs="Arial"/>
          <w:sz w:val="22"/>
          <w:szCs w:val="22"/>
        </w:rPr>
        <w:t xml:space="preserve"> – small vial of orange liquid</w:t>
      </w:r>
      <w:r w:rsidRPr="003C0E00">
        <w:rPr>
          <w:rFonts w:ascii="Arial" w:hAnsi="Arial" w:cs="Arial"/>
          <w:sz w:val="22"/>
          <w:szCs w:val="22"/>
        </w:rPr>
        <w:t>) in an appropriate volume of Qubit Protein Assay Buffer. Prepare enough for 200µL reporter cocktail per conjugated antibody, making extra to account for pipetting error.</w:t>
      </w:r>
      <w:r w:rsidR="00A80990">
        <w:rPr>
          <w:rFonts w:ascii="Arial" w:hAnsi="Arial" w:cs="Arial"/>
          <w:sz w:val="22"/>
          <w:szCs w:val="22"/>
        </w:rPr>
        <w:t xml:space="preserve"> For instance, for 4 conjugated antibodies, add 995µL Protein Assay Buffer to 5µL 200X reporter in to make 1mL reporter cocktail.</w:t>
      </w:r>
    </w:p>
    <w:p w:rsidR="003C0E00" w:rsidRDefault="003C0E00" w:rsidP="003C0E00">
      <w:pPr>
        <w:pStyle w:val="ListParagraph"/>
        <w:numPr>
          <w:ilvl w:val="0"/>
          <w:numId w:val="23"/>
        </w:numPr>
        <w:jc w:val="both"/>
        <w:rPr>
          <w:rFonts w:ascii="Arial" w:hAnsi="Arial" w:cs="Arial"/>
          <w:sz w:val="22"/>
          <w:szCs w:val="22"/>
        </w:rPr>
      </w:pPr>
      <w:r>
        <w:rPr>
          <w:rFonts w:ascii="Arial" w:hAnsi="Arial" w:cs="Arial"/>
          <w:sz w:val="22"/>
          <w:szCs w:val="22"/>
        </w:rPr>
        <w:t xml:space="preserve">Dispense 2µL conjugated antibody into </w:t>
      </w:r>
      <w:r w:rsidR="00A80990">
        <w:rPr>
          <w:rFonts w:ascii="Arial" w:hAnsi="Arial" w:cs="Arial"/>
          <w:sz w:val="22"/>
          <w:szCs w:val="22"/>
        </w:rPr>
        <w:t xml:space="preserve">the bottom of </w:t>
      </w:r>
      <w:r>
        <w:rPr>
          <w:rFonts w:ascii="Arial" w:hAnsi="Arial" w:cs="Arial"/>
          <w:sz w:val="22"/>
          <w:szCs w:val="22"/>
        </w:rPr>
        <w:t>a 0.5mL Qubit Assay Tube (top shelf in plastic bag</w:t>
      </w:r>
      <w:r w:rsidR="00A80990">
        <w:rPr>
          <w:rFonts w:ascii="Arial" w:hAnsi="Arial" w:cs="Arial"/>
          <w:sz w:val="22"/>
          <w:szCs w:val="22"/>
        </w:rPr>
        <w:t>)</w:t>
      </w:r>
      <w:r>
        <w:rPr>
          <w:rFonts w:ascii="Arial" w:hAnsi="Arial" w:cs="Arial"/>
          <w:sz w:val="22"/>
          <w:szCs w:val="22"/>
        </w:rPr>
        <w:t>. Add 198µL reporter cocktail and pipette up and down 5 times to mix.</w:t>
      </w:r>
    </w:p>
    <w:p w:rsidR="003C0E00" w:rsidRDefault="003C0E00" w:rsidP="003C0E00">
      <w:pPr>
        <w:pStyle w:val="ListParagraph"/>
        <w:numPr>
          <w:ilvl w:val="0"/>
          <w:numId w:val="23"/>
        </w:numPr>
        <w:jc w:val="both"/>
        <w:rPr>
          <w:rFonts w:ascii="Arial" w:hAnsi="Arial" w:cs="Arial"/>
          <w:sz w:val="22"/>
          <w:szCs w:val="22"/>
        </w:rPr>
      </w:pPr>
      <w:r>
        <w:rPr>
          <w:rFonts w:ascii="Arial" w:hAnsi="Arial" w:cs="Arial"/>
          <w:sz w:val="22"/>
          <w:szCs w:val="22"/>
        </w:rPr>
        <w:t>Incubate antibody with reporter cocktail at RT for 15 minutes.</w:t>
      </w:r>
    </w:p>
    <w:p w:rsidR="003C0E00" w:rsidRDefault="003C0E00" w:rsidP="003C0E00">
      <w:pPr>
        <w:pStyle w:val="ListParagraph"/>
        <w:numPr>
          <w:ilvl w:val="0"/>
          <w:numId w:val="23"/>
        </w:numPr>
        <w:jc w:val="both"/>
        <w:rPr>
          <w:rFonts w:ascii="Arial" w:hAnsi="Arial" w:cs="Arial"/>
          <w:sz w:val="22"/>
          <w:szCs w:val="22"/>
        </w:rPr>
      </w:pPr>
      <w:r>
        <w:rPr>
          <w:rFonts w:ascii="Arial" w:hAnsi="Arial" w:cs="Arial"/>
          <w:sz w:val="22"/>
          <w:szCs w:val="22"/>
        </w:rPr>
        <w:t>Read tube on Qubit 4 Fluorometer using the Protein Quantification program, indicating 2µL used for assay.</w:t>
      </w:r>
    </w:p>
    <w:p w:rsidR="003C0E00" w:rsidRPr="003C0E00" w:rsidRDefault="003C0E00" w:rsidP="003C0E00">
      <w:pPr>
        <w:pStyle w:val="ListParagraph"/>
        <w:numPr>
          <w:ilvl w:val="0"/>
          <w:numId w:val="23"/>
        </w:numPr>
        <w:jc w:val="both"/>
        <w:rPr>
          <w:rFonts w:ascii="Arial" w:hAnsi="Arial" w:cs="Arial"/>
          <w:sz w:val="22"/>
          <w:szCs w:val="22"/>
        </w:rPr>
      </w:pPr>
      <w:r>
        <w:rPr>
          <w:rFonts w:ascii="Arial" w:hAnsi="Arial" w:cs="Arial"/>
          <w:sz w:val="22"/>
          <w:szCs w:val="22"/>
        </w:rPr>
        <w:t>Output units will be in mg/mL (µg/µL).</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Titration.</w:t>
      </w:r>
      <w:r>
        <w:rPr>
          <w:rFonts w:ascii="Arial" w:hAnsi="Arial" w:cs="Arial"/>
          <w:sz w:val="22"/>
          <w:szCs w:val="22"/>
        </w:rPr>
        <w:t xml:space="preserve"> T</w:t>
      </w:r>
      <w:r w:rsidRPr="00EF7045">
        <w:rPr>
          <w:rFonts w:ascii="Arial" w:hAnsi="Arial" w:cs="Arial"/>
          <w:sz w:val="22"/>
          <w:szCs w:val="22"/>
        </w:rPr>
        <w:t>itrate the antibody on positive and negative control cell populations over the range of 0.</w:t>
      </w:r>
      <w:r w:rsidR="00401F11">
        <w:rPr>
          <w:rFonts w:ascii="Arial" w:hAnsi="Arial" w:cs="Arial"/>
          <w:sz w:val="22"/>
          <w:szCs w:val="22"/>
        </w:rPr>
        <w:t>5</w:t>
      </w:r>
      <w:r w:rsidRPr="00EF7045">
        <w:rPr>
          <w:rFonts w:ascii="Arial" w:hAnsi="Arial" w:cs="Arial"/>
          <w:sz w:val="22"/>
          <w:szCs w:val="22"/>
        </w:rPr>
        <w:t>-8μg/mL final concentrations in 100μL staining reaction</w:t>
      </w:r>
      <w:r w:rsidR="00401F11">
        <w:rPr>
          <w:rFonts w:ascii="Arial" w:hAnsi="Arial" w:cs="Arial"/>
          <w:sz w:val="22"/>
          <w:szCs w:val="22"/>
        </w:rPr>
        <w:t>s</w:t>
      </w:r>
      <w:r w:rsidRPr="00EF7045">
        <w:rPr>
          <w:rFonts w:ascii="Arial" w:hAnsi="Arial" w:cs="Arial"/>
          <w:sz w:val="22"/>
          <w:szCs w:val="22"/>
        </w:rPr>
        <w:t>.</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Storage.</w:t>
      </w:r>
      <w:r w:rsidRPr="00F43F50">
        <w:rPr>
          <w:rFonts w:ascii="Arial" w:hAnsi="Arial" w:cs="Arial"/>
          <w:sz w:val="22"/>
          <w:szCs w:val="22"/>
        </w:rPr>
        <w:t xml:space="preserve"> </w:t>
      </w:r>
      <w:r w:rsidRPr="00EF7045">
        <w:rPr>
          <w:rFonts w:ascii="Arial" w:hAnsi="Arial" w:cs="Arial"/>
          <w:sz w:val="22"/>
          <w:szCs w:val="22"/>
        </w:rPr>
        <w:t xml:space="preserve">Once titrated, dilute the antibody to a final concentration of 0.2mg/mL in antibody stabilization buffer </w:t>
      </w:r>
      <w:r w:rsidR="00437BE4">
        <w:rPr>
          <w:rFonts w:ascii="Arial" w:hAnsi="Arial" w:cs="Arial"/>
          <w:sz w:val="22"/>
          <w:szCs w:val="22"/>
        </w:rPr>
        <w:t>(with NaN</w:t>
      </w:r>
      <w:r w:rsidR="00437BE4" w:rsidRPr="00437BE4">
        <w:rPr>
          <w:rFonts w:ascii="Arial" w:hAnsi="Arial" w:cs="Arial"/>
          <w:sz w:val="22"/>
          <w:szCs w:val="22"/>
          <w:vertAlign w:val="subscript"/>
        </w:rPr>
        <w:t>3</w:t>
      </w:r>
      <w:r w:rsidR="00437BE4">
        <w:rPr>
          <w:rFonts w:ascii="Arial" w:hAnsi="Arial" w:cs="Arial"/>
          <w:sz w:val="22"/>
          <w:szCs w:val="22"/>
        </w:rPr>
        <w:t>) and store at 4°C</w:t>
      </w:r>
      <w:r w:rsidRPr="00EF7045">
        <w:rPr>
          <w:rFonts w:ascii="Arial" w:hAnsi="Arial" w:cs="Arial"/>
          <w:sz w:val="22"/>
          <w:szCs w:val="22"/>
        </w:rPr>
        <w:t>.</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b/>
          <w:sz w:val="22"/>
          <w:szCs w:val="22"/>
        </w:rPr>
      </w:pPr>
      <w:r w:rsidRPr="00EF7045">
        <w:rPr>
          <w:rFonts w:ascii="Arial" w:hAnsi="Arial" w:cs="Arial"/>
          <w:b/>
          <w:sz w:val="22"/>
          <w:szCs w:val="22"/>
        </w:rPr>
        <w:t>Troubleshooting</w:t>
      </w:r>
    </w:p>
    <w:p w:rsidR="00EA06E1" w:rsidRPr="00EF7045" w:rsidRDefault="00EA06E1" w:rsidP="00EA06E1">
      <w:pPr>
        <w:jc w:val="both"/>
        <w:rPr>
          <w:rFonts w:ascii="Arial" w:hAnsi="Arial" w:cs="Arial"/>
          <w:b/>
          <w:sz w:val="22"/>
          <w:szCs w:val="22"/>
        </w:rPr>
      </w:pPr>
    </w:p>
    <w:p w:rsidR="00EA06E1" w:rsidRPr="00EF7045" w:rsidRDefault="00EA06E1" w:rsidP="00EA06E1">
      <w:pPr>
        <w:jc w:val="both"/>
        <w:rPr>
          <w:rFonts w:ascii="Arial" w:hAnsi="Arial" w:cs="Arial"/>
          <w:i/>
          <w:sz w:val="22"/>
          <w:szCs w:val="22"/>
        </w:rPr>
      </w:pPr>
      <w:r w:rsidRPr="00EF7045">
        <w:rPr>
          <w:rFonts w:ascii="Arial" w:hAnsi="Arial" w:cs="Arial"/>
          <w:sz w:val="22"/>
          <w:szCs w:val="22"/>
        </w:rPr>
        <w:lastRenderedPageBreak/>
        <w:t xml:space="preserve">If little or no specific signal is observed, check the antibody by fluorescence flow cytometry with a secondary antibody stain.  Suggested concentrations: 3μg/mL for primary and 2μg/mL for secondary fluorophore conjugate. </w:t>
      </w:r>
      <w:r w:rsidRPr="00EF7045">
        <w:rPr>
          <w:rFonts w:ascii="Arial" w:hAnsi="Arial" w:cs="Arial"/>
          <w:i/>
          <w:sz w:val="22"/>
          <w:szCs w:val="22"/>
        </w:rPr>
        <w:t xml:space="preserve">If there is specific staining by fluorescence it is likely that the </w:t>
      </w:r>
      <w:proofErr w:type="spellStart"/>
      <w:r w:rsidRPr="00EF7045">
        <w:rPr>
          <w:rFonts w:ascii="Arial" w:hAnsi="Arial" w:cs="Arial"/>
          <w:i/>
          <w:sz w:val="22"/>
          <w:szCs w:val="22"/>
        </w:rPr>
        <w:t>CyTof</w:t>
      </w:r>
      <w:proofErr w:type="spellEnd"/>
      <w:r w:rsidRPr="00EF7045">
        <w:rPr>
          <w:rFonts w:ascii="Arial" w:hAnsi="Arial" w:cs="Arial"/>
          <w:i/>
          <w:sz w:val="22"/>
          <w:szCs w:val="22"/>
        </w:rPr>
        <w:t xml:space="preserve"> antibody was under-labeled; if there is an absence of specific staining by fluorescence it is likely that the </w:t>
      </w:r>
      <w:proofErr w:type="spellStart"/>
      <w:r w:rsidRPr="00EF7045">
        <w:rPr>
          <w:rFonts w:ascii="Arial" w:hAnsi="Arial" w:cs="Arial"/>
          <w:i/>
          <w:sz w:val="22"/>
          <w:szCs w:val="22"/>
        </w:rPr>
        <w:t>CyToF</w:t>
      </w:r>
      <w:proofErr w:type="spellEnd"/>
      <w:r w:rsidRPr="00EF7045">
        <w:rPr>
          <w:rFonts w:ascii="Arial" w:hAnsi="Arial" w:cs="Arial"/>
          <w:i/>
          <w:sz w:val="22"/>
          <w:szCs w:val="22"/>
        </w:rPr>
        <w:t xml:space="preserve"> labeling has inactivated/denatured the antibody. This is assuming this antibody has been previously qualified for flow cytometry.</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b/>
          <w:sz w:val="22"/>
          <w:szCs w:val="22"/>
        </w:rPr>
      </w:pPr>
      <w:r w:rsidRPr="00EF7045">
        <w:rPr>
          <w:rFonts w:ascii="Arial" w:hAnsi="Arial" w:cs="Arial"/>
          <w:b/>
          <w:sz w:val="22"/>
          <w:szCs w:val="22"/>
        </w:rPr>
        <w:t>Antibody BSA/Carrier Protein Removal Protocol</w:t>
      </w:r>
    </w:p>
    <w:p w:rsidR="00EA06E1" w:rsidRPr="00EF7045" w:rsidRDefault="00EA06E1" w:rsidP="00EA06E1">
      <w:pPr>
        <w:jc w:val="both"/>
        <w:rPr>
          <w:rFonts w:ascii="Arial" w:hAnsi="Arial" w:cs="Arial"/>
          <w:b/>
          <w:sz w:val="22"/>
          <w:szCs w:val="22"/>
        </w:rPr>
      </w:pPr>
    </w:p>
    <w:p w:rsidR="00EA06E1" w:rsidRPr="00EF7045" w:rsidRDefault="00EA06E1" w:rsidP="00EA06E1">
      <w:pPr>
        <w:jc w:val="both"/>
        <w:rPr>
          <w:rFonts w:ascii="Arial" w:hAnsi="Arial" w:cs="Arial"/>
          <w:sz w:val="22"/>
          <w:szCs w:val="22"/>
        </w:rPr>
      </w:pPr>
      <w:r w:rsidRPr="00EF7045">
        <w:rPr>
          <w:rFonts w:ascii="Arial" w:hAnsi="Arial" w:cs="Arial"/>
          <w:sz w:val="22"/>
          <w:szCs w:val="22"/>
        </w:rPr>
        <w:tab/>
        <w:t>This protocol is a mild purification of IgG by preferential removal of other components (namely albumin). As a consequence, an expected loss of up to 50% of starting antibody can be expected.  Therefore, it is recommended that you start with 250-300μg of antibody in this case in order to ensure the recovery of at least 100μg for labeling.</w:t>
      </w:r>
    </w:p>
    <w:p w:rsidR="00EA06E1" w:rsidRPr="00EF7045" w:rsidRDefault="00EA06E1" w:rsidP="00EA06E1">
      <w:pPr>
        <w:jc w:val="both"/>
        <w:rPr>
          <w:rFonts w:ascii="Arial" w:hAnsi="Arial" w:cs="Arial"/>
          <w:sz w:val="22"/>
          <w:szCs w:val="22"/>
        </w:rPr>
      </w:pPr>
      <w:r w:rsidRPr="00EF7045">
        <w:rPr>
          <w:rFonts w:ascii="Arial" w:hAnsi="Arial" w:cs="Arial"/>
          <w:b/>
          <w:sz w:val="22"/>
          <w:szCs w:val="22"/>
        </w:rPr>
        <w:t>Adapted from:</w:t>
      </w:r>
      <w:r w:rsidRPr="00EF7045">
        <w:rPr>
          <w:rFonts w:ascii="Arial" w:hAnsi="Arial" w:cs="Arial"/>
          <w:sz w:val="22"/>
          <w:szCs w:val="22"/>
        </w:rPr>
        <w:tab/>
        <w:t xml:space="preserve">Thermo </w:t>
      </w:r>
      <w:proofErr w:type="spellStart"/>
      <w:r w:rsidRPr="00EF7045">
        <w:rPr>
          <w:rFonts w:ascii="Arial" w:hAnsi="Arial" w:cs="Arial"/>
          <w:sz w:val="22"/>
          <w:szCs w:val="22"/>
        </w:rPr>
        <w:t>Zeba</w:t>
      </w:r>
      <w:proofErr w:type="spellEnd"/>
      <w:r w:rsidRPr="00EF7045">
        <w:rPr>
          <w:rFonts w:ascii="Arial" w:hAnsi="Arial" w:cs="Arial"/>
          <w:sz w:val="22"/>
          <w:szCs w:val="22"/>
        </w:rPr>
        <w:t xml:space="preserve"> Desalt Spin Columns</w:t>
      </w:r>
    </w:p>
    <w:p w:rsidR="00EA06E1" w:rsidRPr="00EF7045" w:rsidRDefault="00EA06E1" w:rsidP="00EA06E1">
      <w:pPr>
        <w:jc w:val="both"/>
        <w:rPr>
          <w:rFonts w:ascii="Arial" w:hAnsi="Arial" w:cs="Arial"/>
          <w:sz w:val="22"/>
          <w:szCs w:val="22"/>
        </w:rPr>
      </w:pPr>
      <w:r w:rsidRPr="00EF7045">
        <w:rPr>
          <w:rFonts w:ascii="Arial" w:hAnsi="Arial" w:cs="Arial"/>
          <w:sz w:val="22"/>
          <w:szCs w:val="22"/>
        </w:rPr>
        <w:tab/>
      </w:r>
      <w:r w:rsidRPr="00EF7045">
        <w:rPr>
          <w:rFonts w:ascii="Arial" w:hAnsi="Arial" w:cs="Arial"/>
          <w:sz w:val="22"/>
          <w:szCs w:val="22"/>
        </w:rPr>
        <w:tab/>
      </w:r>
      <w:r w:rsidRPr="00EF7045">
        <w:rPr>
          <w:rFonts w:ascii="Arial" w:hAnsi="Arial" w:cs="Arial"/>
          <w:sz w:val="22"/>
          <w:szCs w:val="22"/>
        </w:rPr>
        <w:tab/>
        <w:t>Thermo Melon Gel IgG Purification</w:t>
      </w:r>
    </w:p>
    <w:p w:rsidR="00EA06E1" w:rsidRPr="00EF7045" w:rsidRDefault="00EA06E1" w:rsidP="00EA06E1">
      <w:pPr>
        <w:jc w:val="both"/>
        <w:rPr>
          <w:rFonts w:ascii="Arial" w:hAnsi="Arial" w:cs="Arial"/>
          <w:b/>
          <w:sz w:val="22"/>
          <w:szCs w:val="22"/>
        </w:rPr>
      </w:pPr>
      <w:r w:rsidRPr="00EF7045">
        <w:rPr>
          <w:rFonts w:ascii="Arial" w:hAnsi="Arial" w:cs="Arial"/>
          <w:b/>
          <w:sz w:val="22"/>
          <w:szCs w:val="22"/>
        </w:rPr>
        <w:t xml:space="preserve">Buffer </w:t>
      </w:r>
      <w:proofErr w:type="gramStart"/>
      <w:r w:rsidRPr="00EF7045">
        <w:rPr>
          <w:rFonts w:ascii="Arial" w:hAnsi="Arial" w:cs="Arial"/>
          <w:b/>
          <w:sz w:val="22"/>
          <w:szCs w:val="22"/>
        </w:rPr>
        <w:t>exchange</w:t>
      </w:r>
      <w:r w:rsidRPr="00EF7045">
        <w:rPr>
          <w:rFonts w:ascii="Arial" w:hAnsi="Arial" w:cs="Arial"/>
          <w:sz w:val="22"/>
          <w:szCs w:val="22"/>
        </w:rPr>
        <w:t>(</w:t>
      </w:r>
      <w:proofErr w:type="spellStart"/>
      <w:proofErr w:type="gramEnd"/>
      <w:r w:rsidRPr="00EF7045">
        <w:rPr>
          <w:rFonts w:ascii="Arial" w:hAnsi="Arial" w:cs="Arial"/>
          <w:sz w:val="22"/>
          <w:szCs w:val="22"/>
        </w:rPr>
        <w:t>Zeba</w:t>
      </w:r>
      <w:proofErr w:type="spellEnd"/>
      <w:r w:rsidRPr="00EF7045">
        <w:rPr>
          <w:rFonts w:ascii="Arial" w:hAnsi="Arial" w:cs="Arial"/>
          <w:sz w:val="22"/>
          <w:szCs w:val="22"/>
        </w:rPr>
        <w:t xml:space="preserve"> Desalt Spin Columns- order #89889)</w:t>
      </w:r>
      <w:r w:rsidRPr="00EF7045">
        <w:rPr>
          <w:rFonts w:ascii="Arial" w:hAnsi="Arial" w:cs="Arial"/>
          <w:b/>
          <w:sz w:val="22"/>
          <w:szCs w:val="22"/>
        </w:rPr>
        <w:t>:</w:t>
      </w:r>
    </w:p>
    <w:p w:rsidR="00EA06E1" w:rsidRPr="00EF7045" w:rsidRDefault="00EA06E1" w:rsidP="00EA06E1">
      <w:pPr>
        <w:jc w:val="both"/>
        <w:rPr>
          <w:rFonts w:ascii="Arial" w:hAnsi="Arial" w:cs="Arial"/>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 xml:space="preserve">1. </w:t>
      </w:r>
      <w:r w:rsidRPr="00EF7045">
        <w:rPr>
          <w:rFonts w:ascii="Arial" w:hAnsi="Arial" w:cs="Arial"/>
          <w:sz w:val="22"/>
          <w:szCs w:val="22"/>
        </w:rPr>
        <w:t xml:space="preserve">Take 2mL </w:t>
      </w:r>
      <w:proofErr w:type="spellStart"/>
      <w:r w:rsidRPr="00EF7045">
        <w:rPr>
          <w:rFonts w:ascii="Arial" w:hAnsi="Arial" w:cs="Arial"/>
          <w:sz w:val="22"/>
          <w:szCs w:val="22"/>
        </w:rPr>
        <w:t>Zeba</w:t>
      </w:r>
      <w:proofErr w:type="spellEnd"/>
      <w:r w:rsidRPr="00EF7045">
        <w:rPr>
          <w:rFonts w:ascii="Arial" w:hAnsi="Arial" w:cs="Arial"/>
          <w:sz w:val="22"/>
          <w:szCs w:val="22"/>
        </w:rPr>
        <w:t xml:space="preserve"> </w:t>
      </w:r>
      <w:proofErr w:type="spellStart"/>
      <w:proofErr w:type="gramStart"/>
      <w:r w:rsidRPr="00EF7045">
        <w:rPr>
          <w:rFonts w:ascii="Arial" w:hAnsi="Arial" w:cs="Arial"/>
          <w:sz w:val="22"/>
          <w:szCs w:val="22"/>
        </w:rPr>
        <w:t>Column,</w:t>
      </w:r>
      <w:r w:rsidRPr="00EF7045">
        <w:rPr>
          <w:rFonts w:ascii="Arial" w:hAnsi="Arial" w:cs="Arial"/>
          <w:color w:val="000000"/>
          <w:sz w:val="22"/>
          <w:szCs w:val="22"/>
        </w:rPr>
        <w:t>twist</w:t>
      </w:r>
      <w:proofErr w:type="spellEnd"/>
      <w:proofErr w:type="gramEnd"/>
      <w:r w:rsidRPr="00EF7045">
        <w:rPr>
          <w:rFonts w:ascii="Arial" w:hAnsi="Arial" w:cs="Arial"/>
          <w:color w:val="000000"/>
          <w:sz w:val="22"/>
          <w:szCs w:val="22"/>
        </w:rPr>
        <w:t xml:space="preserve"> off the column’s bottom closure and loosen cap. Place the column in a 15mL Falcon tube for collection.</w:t>
      </w:r>
    </w:p>
    <w:p w:rsidR="00EA06E1" w:rsidRPr="00EF7045" w:rsidRDefault="00EA06E1" w:rsidP="00EA06E1">
      <w:pPr>
        <w:jc w:val="both"/>
        <w:rPr>
          <w:rFonts w:ascii="Arial" w:hAnsi="Arial" w:cs="Arial"/>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2.  Centrifuge column at 1,000 × </w:t>
      </w:r>
      <w:r w:rsidRPr="00EF7045">
        <w:rPr>
          <w:rFonts w:ascii="Arial" w:hAnsi="Arial" w:cs="Arial"/>
          <w:i/>
          <w:iCs/>
          <w:color w:val="000000"/>
          <w:sz w:val="22"/>
          <w:szCs w:val="22"/>
        </w:rPr>
        <w:t xml:space="preserve">g </w:t>
      </w:r>
      <w:r w:rsidRPr="00EF7045">
        <w:rPr>
          <w:rFonts w:ascii="Arial" w:hAnsi="Arial" w:cs="Arial"/>
          <w:color w:val="000000"/>
          <w:sz w:val="22"/>
          <w:szCs w:val="22"/>
        </w:rPr>
        <w:t>for 2 min to remove storage solution. Place a mark on the side of the column where the compacted resin is slanted upward. Place the column in centrifuge with the slant mark facing outward in all subsequent steps.</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3.  Add 1mL Melon Gel Purification Buffer to the column.</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 xml:space="preserve">4.  Centrifuge at 1,000 × </w:t>
      </w:r>
      <w:r w:rsidRPr="00EF7045">
        <w:rPr>
          <w:rFonts w:ascii="Arial" w:hAnsi="Arial" w:cs="Arial"/>
          <w:i/>
          <w:iCs/>
          <w:color w:val="000000"/>
          <w:sz w:val="22"/>
          <w:szCs w:val="22"/>
        </w:rPr>
        <w:t xml:space="preserve">g </w:t>
      </w:r>
      <w:r w:rsidRPr="00EF7045">
        <w:rPr>
          <w:rFonts w:ascii="Arial" w:hAnsi="Arial" w:cs="Arial"/>
          <w:color w:val="000000"/>
          <w:sz w:val="22"/>
          <w:szCs w:val="22"/>
        </w:rPr>
        <w:t xml:space="preserve">for 2 min to remove buffer. </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5.  Repeat steps 3 and 4 two or three additional times, discarding buffer from the collection tube.</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6.  Place column in a new collection tube, remove cap and slowly apply sample (200-700</w:t>
      </w:r>
      <w:r w:rsidRPr="00EF7045">
        <w:rPr>
          <w:rFonts w:ascii="Arial" w:hAnsi="Arial" w:cs="Arial"/>
          <w:sz w:val="22"/>
          <w:szCs w:val="22"/>
        </w:rPr>
        <w:t>μL</w:t>
      </w:r>
      <w:r w:rsidRPr="00EF7045">
        <w:rPr>
          <w:rFonts w:ascii="Arial" w:hAnsi="Arial" w:cs="Arial"/>
          <w:color w:val="000000"/>
          <w:sz w:val="22"/>
          <w:szCs w:val="22"/>
        </w:rPr>
        <w:t>) to the center of the compact resin bed.</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 xml:space="preserve">7.  Centrifuge at 1,000 × </w:t>
      </w:r>
      <w:r w:rsidRPr="00EF7045">
        <w:rPr>
          <w:rFonts w:ascii="Arial" w:hAnsi="Arial" w:cs="Arial"/>
          <w:i/>
          <w:iCs/>
          <w:color w:val="000000"/>
          <w:sz w:val="22"/>
          <w:szCs w:val="22"/>
        </w:rPr>
        <w:t xml:space="preserve">g </w:t>
      </w:r>
      <w:r w:rsidRPr="00EF7045">
        <w:rPr>
          <w:rFonts w:ascii="Arial" w:hAnsi="Arial" w:cs="Arial"/>
          <w:color w:val="000000"/>
          <w:sz w:val="22"/>
          <w:szCs w:val="22"/>
        </w:rPr>
        <w:t>for 2 min to collect the sample as the flow-through. Discard column after use.</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b/>
          <w:color w:val="000000"/>
          <w:sz w:val="22"/>
          <w:szCs w:val="22"/>
        </w:rPr>
      </w:pPr>
      <w:r w:rsidRPr="00EF7045">
        <w:rPr>
          <w:rFonts w:ascii="Arial" w:hAnsi="Arial" w:cs="Arial"/>
          <w:b/>
          <w:color w:val="000000"/>
          <w:sz w:val="22"/>
          <w:szCs w:val="22"/>
        </w:rPr>
        <w:t xml:space="preserve">BSA </w:t>
      </w:r>
      <w:proofErr w:type="gramStart"/>
      <w:r w:rsidRPr="00EF7045">
        <w:rPr>
          <w:rFonts w:ascii="Arial" w:hAnsi="Arial" w:cs="Arial"/>
          <w:b/>
          <w:color w:val="000000"/>
          <w:sz w:val="22"/>
          <w:szCs w:val="22"/>
        </w:rPr>
        <w:t>removal</w:t>
      </w:r>
      <w:r w:rsidRPr="00EF7045">
        <w:rPr>
          <w:rFonts w:ascii="Arial" w:hAnsi="Arial" w:cs="Arial"/>
          <w:sz w:val="22"/>
          <w:szCs w:val="22"/>
        </w:rPr>
        <w:t>(</w:t>
      </w:r>
      <w:proofErr w:type="gramEnd"/>
      <w:r w:rsidRPr="00EF7045">
        <w:rPr>
          <w:rFonts w:ascii="Arial" w:hAnsi="Arial" w:cs="Arial"/>
          <w:sz w:val="22"/>
          <w:szCs w:val="22"/>
        </w:rPr>
        <w:t>Melon Gel IgG Purification – order #45206)</w:t>
      </w:r>
      <w:r w:rsidRPr="00EF7045">
        <w:rPr>
          <w:rFonts w:ascii="Arial" w:hAnsi="Arial" w:cs="Arial"/>
          <w:b/>
          <w:color w:val="000000"/>
          <w:sz w:val="22"/>
          <w:szCs w:val="22"/>
        </w:rPr>
        <w:t>:</w:t>
      </w:r>
    </w:p>
    <w:p w:rsidR="00EA06E1" w:rsidRPr="00EF7045" w:rsidRDefault="00EA06E1" w:rsidP="00EA06E1">
      <w:pPr>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1.  Equilibrate the Melon Gel IgG Purification Support and Purification Buffer to room temperature. </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2.  Swirl bottle containing the Melon Purification Support (</w:t>
      </w:r>
      <w:r w:rsidRPr="00EF7045">
        <w:rPr>
          <w:rFonts w:ascii="Arial" w:hAnsi="Arial" w:cs="Arial"/>
          <w:b/>
          <w:color w:val="000000"/>
          <w:sz w:val="22"/>
          <w:szCs w:val="22"/>
        </w:rPr>
        <w:t>do not vortex</w:t>
      </w:r>
      <w:r w:rsidRPr="00EF7045">
        <w:rPr>
          <w:rFonts w:ascii="Arial" w:hAnsi="Arial" w:cs="Arial"/>
          <w:color w:val="000000"/>
          <w:sz w:val="22"/>
          <w:szCs w:val="22"/>
        </w:rPr>
        <w:t xml:space="preserve">) to obtain an even suspension. With </w:t>
      </w:r>
      <w:proofErr w:type="spellStart"/>
      <w:r w:rsidRPr="00EF7045">
        <w:rPr>
          <w:rFonts w:ascii="Arial" w:hAnsi="Arial" w:cs="Arial"/>
          <w:color w:val="000000"/>
          <w:sz w:val="22"/>
          <w:szCs w:val="22"/>
        </w:rPr>
        <w:t>apre</w:t>
      </w:r>
      <w:proofErr w:type="spellEnd"/>
      <w:r w:rsidRPr="00EF7045">
        <w:rPr>
          <w:rFonts w:ascii="Arial" w:hAnsi="Arial" w:cs="Arial"/>
          <w:color w:val="000000"/>
          <w:sz w:val="22"/>
          <w:szCs w:val="22"/>
        </w:rPr>
        <w:t>-cut 1000</w:t>
      </w:r>
      <w:r w:rsidRPr="00EF7045">
        <w:rPr>
          <w:rFonts w:ascii="Arial" w:hAnsi="Arial" w:cs="Arial"/>
          <w:sz w:val="22"/>
          <w:szCs w:val="22"/>
        </w:rPr>
        <w:t>μL</w:t>
      </w:r>
      <w:r w:rsidRPr="00EF7045">
        <w:rPr>
          <w:rFonts w:ascii="Arial" w:hAnsi="Arial" w:cs="Arial"/>
          <w:color w:val="000000"/>
          <w:sz w:val="22"/>
          <w:szCs w:val="22"/>
        </w:rPr>
        <w:t xml:space="preserve"> pipette tip (to increase opening) dispense 250</w:t>
      </w:r>
      <w:r w:rsidRPr="00EF7045">
        <w:rPr>
          <w:rFonts w:ascii="Arial" w:hAnsi="Arial" w:cs="Arial"/>
          <w:sz w:val="22"/>
          <w:szCs w:val="22"/>
        </w:rPr>
        <w:t>μL</w:t>
      </w:r>
      <w:r w:rsidRPr="00EF7045">
        <w:rPr>
          <w:rFonts w:ascii="Arial" w:hAnsi="Arial" w:cs="Arial"/>
          <w:color w:val="000000"/>
          <w:sz w:val="22"/>
          <w:szCs w:val="22"/>
        </w:rPr>
        <w:t xml:space="preserve"> of slurry into a Mini-Spin Column placed in a micro-centrifuge tube. </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3.  Centrifuge the uncapped column/tube assembly for 1 min, then remove the spin column and discard flow-through. </w:t>
      </w:r>
      <w:r w:rsidRPr="00EF7045">
        <w:rPr>
          <w:rFonts w:ascii="Arial" w:hAnsi="Arial" w:cs="Arial"/>
          <w:b/>
          <w:bCs/>
          <w:color w:val="000000"/>
          <w:sz w:val="22"/>
          <w:szCs w:val="22"/>
        </w:rPr>
        <w:t xml:space="preserve">Note: </w:t>
      </w:r>
      <w:r w:rsidRPr="00EF7045">
        <w:rPr>
          <w:rFonts w:ascii="Arial" w:hAnsi="Arial" w:cs="Arial"/>
          <w:color w:val="000000"/>
          <w:sz w:val="22"/>
          <w:szCs w:val="22"/>
        </w:rPr>
        <w:t xml:space="preserve">Perform all centrifugations at 4000 × </w:t>
      </w:r>
      <w:r w:rsidRPr="00EF7045">
        <w:rPr>
          <w:rFonts w:ascii="Arial" w:hAnsi="Arial" w:cs="Arial"/>
          <w:i/>
          <w:iCs/>
          <w:color w:val="000000"/>
          <w:sz w:val="22"/>
          <w:szCs w:val="22"/>
        </w:rPr>
        <w:t>g</w:t>
      </w:r>
      <w:r w:rsidRPr="00EF7045">
        <w:rPr>
          <w:rFonts w:ascii="Arial" w:hAnsi="Arial" w:cs="Arial"/>
          <w:color w:val="000000"/>
          <w:sz w:val="22"/>
          <w:szCs w:val="22"/>
        </w:rPr>
        <w:t xml:space="preserve">.   Note: Centrifugal force &gt; 6,000 × </w:t>
      </w:r>
      <w:r w:rsidRPr="00EF7045">
        <w:rPr>
          <w:rFonts w:ascii="Arial" w:hAnsi="Arial" w:cs="Arial"/>
          <w:i/>
          <w:iCs/>
          <w:color w:val="000000"/>
          <w:sz w:val="22"/>
          <w:szCs w:val="22"/>
        </w:rPr>
        <w:t xml:space="preserve">g </w:t>
      </w:r>
      <w:r w:rsidRPr="00EF7045">
        <w:rPr>
          <w:rFonts w:ascii="Arial" w:hAnsi="Arial" w:cs="Arial"/>
          <w:color w:val="000000"/>
          <w:sz w:val="22"/>
          <w:szCs w:val="22"/>
        </w:rPr>
        <w:t>produces suboptimal results.</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4.  Add 300</w:t>
      </w:r>
      <w:r w:rsidRPr="00EF7045">
        <w:rPr>
          <w:rFonts w:ascii="Arial" w:hAnsi="Arial" w:cs="Arial"/>
          <w:sz w:val="22"/>
          <w:szCs w:val="22"/>
        </w:rPr>
        <w:t>μL</w:t>
      </w:r>
      <w:r w:rsidRPr="00EF7045">
        <w:rPr>
          <w:rFonts w:ascii="Arial" w:hAnsi="Arial" w:cs="Arial"/>
          <w:color w:val="000000"/>
          <w:sz w:val="22"/>
          <w:szCs w:val="22"/>
        </w:rPr>
        <w:t xml:space="preserve"> of Melon Purification Buffer to the column, pulse centrifuge for 10 seconds and discard flow-through. Repeat this wash once. Place the bottom cap on the column.</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5.  Add up to 500</w:t>
      </w:r>
      <w:r w:rsidRPr="00EF7045">
        <w:rPr>
          <w:rFonts w:ascii="Arial" w:hAnsi="Arial" w:cs="Arial"/>
          <w:sz w:val="22"/>
          <w:szCs w:val="22"/>
        </w:rPr>
        <w:t>μL</w:t>
      </w:r>
      <w:r w:rsidRPr="00EF7045">
        <w:rPr>
          <w:rFonts w:ascii="Arial" w:hAnsi="Arial" w:cs="Arial"/>
          <w:color w:val="000000"/>
          <w:sz w:val="22"/>
          <w:szCs w:val="22"/>
        </w:rPr>
        <w:t xml:space="preserve"> of buffer-exchanged Ab from the first part of the protocol. Cap the column (bottom and top) and incubate for 5 min at room temperature with end-over-end mixing.</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6.  Remove bottom cap from the column, loosen the top cap, and re-insert spin column in the collection tube.</w:t>
      </w:r>
    </w:p>
    <w:p w:rsidR="00EA06E1" w:rsidRPr="00EF7045" w:rsidRDefault="00EA06E1" w:rsidP="00EA0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 xml:space="preserve">7.  Centrifuge at 4000× </w:t>
      </w:r>
      <w:r w:rsidRPr="00EF7045">
        <w:rPr>
          <w:rFonts w:ascii="Arial" w:hAnsi="Arial" w:cs="Arial"/>
          <w:i/>
          <w:iCs/>
          <w:color w:val="000000"/>
          <w:sz w:val="22"/>
          <w:szCs w:val="22"/>
        </w:rPr>
        <w:t xml:space="preserve">g </w:t>
      </w:r>
      <w:r w:rsidRPr="00EF7045">
        <w:rPr>
          <w:rFonts w:ascii="Arial" w:hAnsi="Arial" w:cs="Arial"/>
          <w:iCs/>
          <w:color w:val="000000"/>
          <w:sz w:val="22"/>
          <w:szCs w:val="22"/>
        </w:rPr>
        <w:t>for</w:t>
      </w:r>
      <w:r w:rsidRPr="00EF7045">
        <w:rPr>
          <w:rFonts w:ascii="Arial" w:hAnsi="Arial" w:cs="Arial"/>
          <w:color w:val="000000"/>
          <w:sz w:val="22"/>
          <w:szCs w:val="22"/>
        </w:rPr>
        <w:t xml:space="preserve"> 1 min to collect the purified antibody in a new micro-centrifuge tube.</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color w:val="000000"/>
          <w:sz w:val="22"/>
          <w:szCs w:val="22"/>
        </w:rPr>
      </w:pPr>
      <w:r w:rsidRPr="00EF7045">
        <w:rPr>
          <w:rFonts w:ascii="Arial" w:hAnsi="Arial" w:cs="Arial"/>
          <w:color w:val="000000"/>
          <w:sz w:val="22"/>
          <w:szCs w:val="22"/>
        </w:rPr>
        <w:t xml:space="preserve">8.  Move purified Ab into a storage tube, repeat steps </w:t>
      </w:r>
      <w:r w:rsidRPr="00EF7045">
        <w:rPr>
          <w:rFonts w:ascii="Arial" w:hAnsi="Arial" w:cs="Arial"/>
          <w:sz w:val="22"/>
          <w:szCs w:val="22"/>
        </w:rPr>
        <w:t>6-8</w:t>
      </w:r>
      <w:r w:rsidRPr="00EF7045">
        <w:rPr>
          <w:rFonts w:ascii="Arial" w:hAnsi="Arial" w:cs="Arial"/>
          <w:color w:val="000000"/>
          <w:sz w:val="22"/>
          <w:szCs w:val="22"/>
        </w:rPr>
        <w:t xml:space="preserve"> with the rest of the sample, recycling the same Melon resin, until the entire sample has been processed.  </w:t>
      </w:r>
    </w:p>
    <w:p w:rsidR="00EA06E1" w:rsidRPr="00EF7045" w:rsidRDefault="00EA06E1" w:rsidP="00EA06E1">
      <w:pPr>
        <w:jc w:val="both"/>
        <w:rPr>
          <w:rFonts w:ascii="Arial" w:hAnsi="Arial" w:cs="Arial"/>
          <w:color w:val="000000"/>
          <w:sz w:val="22"/>
          <w:szCs w:val="22"/>
        </w:rPr>
      </w:pPr>
    </w:p>
    <w:p w:rsidR="00EA06E1" w:rsidRPr="00EF7045" w:rsidRDefault="00EA06E1" w:rsidP="00EA06E1">
      <w:pPr>
        <w:jc w:val="both"/>
        <w:rPr>
          <w:rFonts w:ascii="Arial" w:hAnsi="Arial" w:cs="Arial"/>
          <w:sz w:val="22"/>
          <w:szCs w:val="22"/>
        </w:rPr>
      </w:pPr>
      <w:r w:rsidRPr="00EF7045">
        <w:rPr>
          <w:rFonts w:ascii="Arial" w:hAnsi="Arial" w:cs="Arial"/>
          <w:color w:val="000000"/>
          <w:sz w:val="22"/>
          <w:szCs w:val="22"/>
        </w:rPr>
        <w:t>9.  Quantify you antibody recovery by measuring the absorbance at 280nm as previously described.  Again, 50% recovery of starting antibody is expected.</w:t>
      </w:r>
    </w:p>
    <w:p w:rsidR="00EA06E1" w:rsidRPr="00385DE0" w:rsidRDefault="00EA06E1" w:rsidP="00EA06E1">
      <w:pPr>
        <w:jc w:val="both"/>
        <w:rPr>
          <w:rFonts w:ascii="Arial" w:hAnsi="Arial" w:cs="Arial"/>
          <w:b/>
          <w:sz w:val="22"/>
          <w:szCs w:val="22"/>
        </w:rPr>
      </w:pPr>
      <w:r w:rsidRPr="00385DE0">
        <w:rPr>
          <w:rFonts w:ascii="Arial" w:hAnsi="Arial" w:cs="Arial"/>
          <w:b/>
          <w:sz w:val="22"/>
          <w:szCs w:val="22"/>
        </w:rPr>
        <w:t>TIMELINE</w:t>
      </w:r>
    </w:p>
    <w:p w:rsidR="00505F37" w:rsidRPr="00EF7045" w:rsidRDefault="00B861BF" w:rsidP="00EA06E1">
      <w:pPr>
        <w:jc w:val="both"/>
        <w:rPr>
          <w:rFonts w:ascii="Arial" w:hAnsi="Arial" w:cs="Arial"/>
          <w:sz w:val="22"/>
          <w:szCs w:val="22"/>
        </w:rPr>
      </w:pPr>
      <w:r w:rsidRPr="00385DE0">
        <w:rPr>
          <w:rFonts w:ascii="Arial" w:hAnsi="Arial" w:cs="Arial"/>
          <w:b/>
          <w:noProof/>
          <w:sz w:val="22"/>
          <w:szCs w:val="22"/>
        </w:rPr>
        <mc:AlternateContent>
          <mc:Choice Requires="wpg">
            <w:drawing>
              <wp:anchor distT="0" distB="0" distL="114300" distR="114300" simplePos="0" relativeHeight="251659264" behindDoc="0" locked="0" layoutInCell="1" allowOverlap="1" wp14:anchorId="668506A1" wp14:editId="185C3897">
                <wp:simplePos x="0" y="0"/>
                <wp:positionH relativeFrom="column">
                  <wp:posOffset>-947754</wp:posOffset>
                </wp:positionH>
                <wp:positionV relativeFrom="paragraph">
                  <wp:posOffset>2720643</wp:posOffset>
                </wp:positionV>
                <wp:extent cx="7665720" cy="2665069"/>
                <wp:effectExtent l="5080" t="0" r="0" b="0"/>
                <wp:wrapNone/>
                <wp:docPr id="22" name="Group 24"/>
                <wp:cNvGraphicFramePr/>
                <a:graphic xmlns:a="http://schemas.openxmlformats.org/drawingml/2006/main">
                  <a:graphicData uri="http://schemas.microsoft.com/office/word/2010/wordprocessingGroup">
                    <wpg:wgp>
                      <wpg:cNvGrpSpPr/>
                      <wpg:grpSpPr>
                        <a:xfrm rot="5400000">
                          <a:off x="0" y="0"/>
                          <a:ext cx="7665720" cy="2665069"/>
                          <a:chOff x="-3200595" y="3207636"/>
                          <a:chExt cx="7665753" cy="1070091"/>
                        </a:xfrm>
                      </wpg:grpSpPr>
                      <wps:wsp>
                        <wps:cNvPr id="23" name="Rectangle 23"/>
                        <wps:cNvSpPr/>
                        <wps:spPr>
                          <a:xfrm>
                            <a:off x="-3005099" y="3619493"/>
                            <a:ext cx="7275095" cy="5091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997078" y="3426986"/>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4261976" y="3426988"/>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TextBox 7"/>
                        <wps:cNvSpPr txBox="1"/>
                        <wps:spPr>
                          <a:xfrm>
                            <a:off x="-3200595" y="3207636"/>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0:00</w:t>
                              </w:r>
                            </w:p>
                          </w:txbxContent>
                        </wps:txbx>
                        <wps:bodyPr wrap="square" rtlCol="0">
                          <a:noAutofit/>
                        </wps:bodyPr>
                      </wps:wsp>
                      <wps:wsp>
                        <wps:cNvPr id="27" name="TextBox 8"/>
                        <wps:cNvSpPr txBox="1"/>
                        <wps:spPr>
                          <a:xfrm>
                            <a:off x="4054948" y="3210501"/>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4:30</w:t>
                              </w:r>
                            </w:p>
                          </w:txbxContent>
                        </wps:txbx>
                        <wps:bodyPr wrap="square" rtlCol="0">
                          <a:noAutofit/>
                        </wps:bodyPr>
                      </wps:wsp>
                      <wps:wsp>
                        <wps:cNvPr id="28" name="Straight Connector 28"/>
                        <wps:cNvCnPr/>
                        <wps:spPr>
                          <a:xfrm flipV="1">
                            <a:off x="-1424951" y="3426987"/>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227386" y="3426987"/>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927849" y="3426986"/>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3516018" y="3426986"/>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TextBox 13"/>
                        <wps:cNvSpPr txBox="1"/>
                        <wps:spPr>
                          <a:xfrm>
                            <a:off x="-1632837" y="3210501"/>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1:00</w:t>
                              </w:r>
                            </w:p>
                          </w:txbxContent>
                        </wps:txbx>
                        <wps:bodyPr wrap="square" rtlCol="0">
                          <a:noAutofit/>
                        </wps:bodyPr>
                      </wps:wsp>
                      <wps:wsp>
                        <wps:cNvPr id="33" name="TextBox 14"/>
                        <wps:cNvSpPr txBox="1"/>
                        <wps:spPr>
                          <a:xfrm>
                            <a:off x="22311" y="3210501"/>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2:00</w:t>
                              </w:r>
                            </w:p>
                          </w:txbxContent>
                        </wps:txbx>
                        <wps:bodyPr wrap="square" rtlCol="0">
                          <a:noAutofit/>
                        </wps:bodyPr>
                      </wps:wsp>
                      <wps:wsp>
                        <wps:cNvPr id="34" name="TextBox 15"/>
                        <wps:cNvSpPr txBox="1"/>
                        <wps:spPr>
                          <a:xfrm>
                            <a:off x="1721951" y="3207886"/>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3:00</w:t>
                              </w:r>
                            </w:p>
                          </w:txbxContent>
                        </wps:txbx>
                        <wps:bodyPr wrap="square" rtlCol="0">
                          <a:noAutofit/>
                        </wps:bodyPr>
                      </wps:wsp>
                      <wps:wsp>
                        <wps:cNvPr id="35" name="TextBox 16"/>
                        <wps:cNvSpPr txBox="1"/>
                        <wps:spPr>
                          <a:xfrm>
                            <a:off x="3309351" y="3207703"/>
                            <a:ext cx="410210" cy="246380"/>
                          </a:xfrm>
                          <a:prstGeom prst="rect">
                            <a:avLst/>
                          </a:prstGeom>
                          <a:noFill/>
                        </wps:spPr>
                        <wps:txb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4:00</w:t>
                              </w:r>
                            </w:p>
                          </w:txbxContent>
                        </wps:txbx>
                        <wps:bodyPr wrap="square" rtlCol="0">
                          <a:noAutofit/>
                        </wps:bodyPr>
                      </wps:wsp>
                      <wps:wsp>
                        <wps:cNvPr id="36" name="Rectangle 36"/>
                        <wps:cNvSpPr/>
                        <wps:spPr>
                          <a:xfrm>
                            <a:off x="-2997078" y="3771892"/>
                            <a:ext cx="1572127" cy="168443"/>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Pre-load polymer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896186" y="4041918"/>
                            <a:ext cx="1097482" cy="235809"/>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sz w:val="18"/>
                                  <w:szCs w:val="18"/>
                                </w:rPr>
                                <w:t>Ab buffer exchange &amp; reduction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2882" y="3771891"/>
                            <a:ext cx="1448199" cy="168443"/>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Wash polymer (2X)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03854" y="4041814"/>
                            <a:ext cx="818946" cy="163213"/>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sz w:val="18"/>
                                  <w:szCs w:val="18"/>
                                </w:rPr>
                                <w:t>Wash Ab (2X)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7386" y="3771891"/>
                            <a:ext cx="2526632" cy="168443"/>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Conjugation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6086" y="3771890"/>
                            <a:ext cx="1413909" cy="168444"/>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Wash (4X)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8506A1" id="Group 24" o:spid="_x0000_s1026" style="position:absolute;left:0;text-align:left;margin-left:-74.65pt;margin-top:214.2pt;width:603.6pt;height:209.85pt;rotation:90;z-index:251659264;mso-height-relative:margin" coordorigin="-32005,32076" coordsize="76657,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bqJ4gYAANY3AAAOAAAAZHJzL2Uyb0RvYy54bWzsW1tv2zYUfh+w/yDoPbVI3Y06ReouxYCi&#10;K5pufWZkyRYgiRqlxM5+/c4hKUp2ncZO4cABlAdHF17P5eO56e27TVlY96locl7NbPLGsa20Svgi&#10;r5Yz++9v1xeRbTUtqxas4FU6sx/Sxn53+ftvb9f1NKV8xYtFKiwYpGqm63pmr9q2nk4mTbJKS9a8&#10;4XVawcuMi5K1cCuWk4Vgaxi9LCbUcYLJmotFLXiSNg08/aBe2pdy/CxLk/avLGvS1ipmNqytlb9C&#10;/t7i7+TyLZsuBatXeaKXwZ6xipLlFUxqhvrAWmbdifyHoco8EbzhWfsm4eWEZ1mepHIPsBvi7Ozm&#10;o+B3tdzLcrpe1oZMQNodOj172OTz/Rdh5YuZTaltVawEHslpLeohcdb1cgptPor6pv4i9IOlusP9&#10;bjJRWoIDXX3PwT9JBdiXtZFEfjBETjetlcDDMAj8kAIvEnhH4cYJYsWGZAW8wn4XLrDWj33bgiZw&#10;HQZu0DX5YziM76phiBM6TkywzUStCS5w6Wal6xrkq+lJ2PwaCW9WrE4lZxokT0dCWI4i4VcQPFYt&#10;i9SiLq4Kp4d2hobNtAFydgTE/5pkFy7s3IljtfWAxF4sB2BTQz8aQgOgDdIPrki4tW02rUXTfkx5&#10;aeHFzBawFMkUdv+paRWFuiY4ccOLfHGdF4W8Qb1L54Ww7hloTLvpaLrVqqiwbcWxlxoQnwDBu23J&#10;q/ahSLFdUX1NMxAxYCyVC5HK3U/CkiStWqJerdgiVXP7UprU8KaH5K8cEEfOYH4zth5gewPd2GoY&#10;3R67phIbTGcltmYatYLtzqaHnJlXrelc5hUX+3ZWwK70zKp9RyRFGqTSLV88gPRIDQKdaOrkOge2&#10;fWJN+4UJgCJ4CPAKfFxx8Z9trQGqZnbz7x0TqW0Vf1YgyDHxPMQ2eeMp5RLDN7fDN9VdOefAWyJn&#10;k5fQWbRFd5kJXn4HVL3CWeEVqxKYe2Ynrehu5q2CUMDlJL26ks0Az2rWfqpu6gQHRyqhmH3bfGei&#10;1rLYghB/5p3ysOmOSKq22LPiV3ctz3Iprz2dNP1AkZVKnV6jvU6jb1rB8uWqtea8qkCluDAIKVV7&#10;Xml47HRAY2NW5PU/HUE6JadxHDohHI2Ibx4N4kjjW6fkQHZUbxJT3/F/rt9FXiES/UBMhAB8XFTW&#10;GkaigJBKRo/Vd0DUA9X7ABXcr7sHqN9L624PfdnPdRcVHCX0BYUSwF8dM/uEUooLLgjOm2OEEsSQ&#10;xGEwkMkIBa8/eEaZnNnbR8Iok73pA4KjZPIbYNh7vrGkWaLlEO0eq93AY0RCkCp8/qgF9Jjx14Gj&#10;RxxKtDRSL3AjacYbw+9oC6g3ZPpl4VW7ud3otepjevv07c/Mszqywl1OSD1+Bic8x/diT59SQHHf&#10;kbzrEeElGSF9FCM7r4kfQMDH0XrIm2PQ+oJ41It9MOKMCSEVrmfOCNcjXENEpDO2tf53nio4mI8L&#10;pfTHdYdjhJLS0AVLdhRJ5e2OVq1Y7Atr7RdJFwDrUZGEl/okPtKqBQ8qjDwdThk9LfDn0Vb5aaBj&#10;tGqNVevC+fq4TBpr5EiZdH0SOGT0/ruo4CiTR+GkidN3nhbZDTEf7GqRwKWRCw4DGpFnYeHTDudf&#10;kYXvmrC/4YjOnZig/6EcodQl2qY/C3YYyXpN7DAxW8OOYUzsmFgECSkxThbkoaLdOO2Le8BGsF4T&#10;Q0y80jBEhrufEZJwXSeG41MDlhOGzk527MUZYkTrNTHEBOv6PKXKsA5Y8kSUbiuFEYYkiiV09/EH&#10;AokoyDroREYQeZ5k1fPDdFspyEYsb02a0nHeQ3AKTw4YfauZylRuPdqxffs4/6DV4SmPMaOp0r59&#10;RhOjpjJYZ3Rca8aY4+zzoecUMEb7Tzk5AzTYjd4/gQag/gHRoR/P8UgM7g10GaCBE4deBKarrPpw&#10;/ciRQabToEHozEc0wNonU6JwgIt1mvoGgwZGoEY0GBThnF/Fg2vSFQM0GGYp0H5+Cg1cSiNUdnQr&#10;pW2wkziCgpWIYJGTLHIYbQMs5MLaOW3BdDVM0p7ZXzFxQKnFS8fxDqh2MmhgBGpEg/NGA5MnGqDB&#10;MD10ABqAjxb54JMDGKBpEBHpw/amQQTGgwceicICCEOd0E8YLYOzqXw0WGDEacSCs8YCrDHd9RPg&#10;mbYFDqpuHiaI99kF1IeCcFd7CeSkdsH19Xxw4g5rIseYwVYN+HbJ24m9BCjr0vI0gsF5g4HJjPaG&#10;gTdMiD5tGNDID5yuXESigWR+bxgQj7gxxAl6L0FaDqeIGYxogLGaM/kmwlgGkAob0QAY8yufScjP&#10;oODjMelL6g/d8Ou04T1cDz/Hu/wfAAD//wMAUEsDBBQABgAIAAAAIQCIrJ6m4AAAAAsBAAAPAAAA&#10;ZHJzL2Rvd25yZXYueG1sTI9BTsMwEEX3SNzBGiQ2iDoJVmhDnKqAcoAWEF26sYkj7HFqu024fc0K&#10;lqP/9P+bej1bQ87Kh8Ehh3yRAVHYOTlgz+H9rb1fAglRoBTGoeLwowKsm+urWlTSTbhV513sSSrB&#10;UAkOOsaxojR0WlkRFm5UmLIv562I6fQ9lV5MqdwaWmRZSa0YMC1oMaoXrbrv3clywOPHsj2az7t2&#10;3/l88zyt9Os+cn57M2+egEQ1xz8YfvWTOjTJ6eBOKAMxHArGWEI5PLBHIAkoS5YDOSSyYPkKaFPT&#10;/z80FwAAAP//AwBQSwECLQAUAAYACAAAACEAtoM4kv4AAADhAQAAEwAAAAAAAAAAAAAAAAAAAAAA&#10;W0NvbnRlbnRfVHlwZXNdLnhtbFBLAQItABQABgAIAAAAIQA4/SH/1gAAAJQBAAALAAAAAAAAAAAA&#10;AAAAAC8BAABfcmVscy8ucmVsc1BLAQItABQABgAIAAAAIQD44bqJ4gYAANY3AAAOAAAAAAAAAAAA&#10;AAAAAC4CAABkcnMvZTJvRG9jLnhtbFBLAQItABQABgAIAAAAIQCIrJ6m4AAAAAsBAAAPAAAAAAAA&#10;AAAAAAAAADwJAABkcnMvZG93bnJldi54bWxQSwUGAAAAAAQABADzAAAASQoAAAAA&#10;">
                <v:rect id="Rectangle 23" o:spid="_x0000_s1027" style="position:absolute;left:-30050;top:36194;width:72749;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hswQAAANsAAAAPAAAAZHJzL2Rvd25yZXYueG1sRI9Bi8Iw&#10;FITvwv6H8Ba8aboKol2jyKLgSbAW2eOjeTalzUtpYq3/3ggLexxm5htmvR1sI3rqfOVYwdc0AUFc&#10;OF1xqSC/HCZLED4ga2wck4InedhuPkZrTLV78Jn6LJQiQtinqMCE0KZS+sKQRT91LXH0bq6zGKLs&#10;Sqk7fES4beQsSRbSYsVxwWBLP4aKOrtbBeXvYd8PtSF39vPsXrer/HTVSo0/h903iEBD+A//tY9a&#10;wWwO7y/xB8jNCwAA//8DAFBLAQItABQABgAIAAAAIQDb4fbL7gAAAIUBAAATAAAAAAAAAAAAAAAA&#10;AAAAAABbQ29udGVudF9UeXBlc10ueG1sUEsBAi0AFAAGAAgAAAAhAFr0LFu/AAAAFQEAAAsAAAAA&#10;AAAAAAAAAAAAHwEAAF9yZWxzLy5yZWxzUEsBAi0AFAAGAAgAAAAhAMKYqGzBAAAA2wAAAA8AAAAA&#10;AAAAAAAAAAAABwIAAGRycy9kb3ducmV2LnhtbFBLBQYAAAAAAwADALcAAAD1AgAAAAA=&#10;" fillcolor="black [3213]" stroked="f" strokeweight="2pt"/>
                <v:line id="Straight Connector 24" o:spid="_x0000_s1028" style="position:absolute;flip:y;visibility:visible;mso-wrap-style:square" from="-29970,34269" to="-29970,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Y6xQAAANsAAAAPAAAAZHJzL2Rvd25yZXYueG1sRI9ba8JA&#10;FITfC/6H5Qi+NZtKb0ZXEaFQQhWMeenbIXtyodmzMbua+O+7QqGPw8x8w6w2o2nFlXrXWFbwFMUg&#10;iAurG64U5KePx3cQziNrbC2Tghs52KwnDytMtB34SNfMVyJA2CWooPa+S6R0RU0GXWQ74uCVtjfo&#10;g+wrqXscAty0ch7Hr9Jgw2Ghxo52NRU/2cUoSE+LcveV7g83d/4+UPkWH1+yXKnZdNwuQXga/X/4&#10;r/2pFcyf4f4l/AC5/gUAAP//AwBQSwECLQAUAAYACAAAACEA2+H2y+4AAACFAQAAEwAAAAAAAAAA&#10;AAAAAAAAAAAAW0NvbnRlbnRfVHlwZXNdLnhtbFBLAQItABQABgAIAAAAIQBa9CxbvwAAABUBAAAL&#10;AAAAAAAAAAAAAAAAAB8BAABfcmVscy8ucmVsc1BLAQItABQABgAIAAAAIQBo5kY6xQAAANsAAAAP&#10;AAAAAAAAAAAAAAAAAAcCAABkcnMvZG93bnJldi54bWxQSwUGAAAAAAMAAwC3AAAA+QIAAAAA&#10;" strokecolor="black [3213]" strokeweight="1pt"/>
                <v:line id="Straight Connector 25" o:spid="_x0000_s1029" style="position:absolute;flip:y;visibility:visible;mso-wrap-style:square" from="42619,34269" to="42619,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shapetype id="_x0000_t202" coordsize="21600,21600" o:spt="202" path="m,l,21600r21600,l21600,xe">
                  <v:stroke joinstyle="miter"/>
                  <v:path gradientshapeok="t" o:connecttype="rect"/>
                </v:shapetype>
                <v:shape id="TextBox 7" o:spid="_x0000_s1030" type="#_x0000_t202" style="position:absolute;left:-32005;top:32076;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0:00</w:t>
                        </w:r>
                      </w:p>
                    </w:txbxContent>
                  </v:textbox>
                </v:shape>
                <v:shape id="TextBox 8" o:spid="_x0000_s1031" type="#_x0000_t202" style="position:absolute;left:40549;top:32105;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4:30</w:t>
                        </w:r>
                      </w:p>
                    </w:txbxContent>
                  </v:textbox>
                </v:shape>
                <v:line id="Straight Connector 28" o:spid="_x0000_s1032" style="position:absolute;flip:y;visibility:visible;mso-wrap-style:square" from="-14249,34269" to="-14249,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0w/wQAAANsAAAAPAAAAZHJzL2Rvd25yZXYueG1sRE/LisIw&#10;FN0L/kO4gjtNFRxnalMRYUDEEaxu3F2a2wc2N7XJaP37yWLA5eG8k3VvGvGgztWWFcymEQji3Oqa&#10;SwWX8/fkE4TzyBoby6TgRQ7W6XCQYKztk0/0yHwpQgi7GBVU3rexlC6vyKCb2pY4cIXtDPoAu1Lq&#10;Dp8h3DRyHkUf0mDNoaHClrYV5bfs1yjYn7+K7WH/c3y5+/VIxTI6LbKLUuNRv1mB8NT7t/jfvdMK&#10;5mFs+BJ+gEz/AAAA//8DAFBLAQItABQABgAIAAAAIQDb4fbL7gAAAIUBAAATAAAAAAAAAAAAAAAA&#10;AAAAAABbQ29udGVudF9UeXBlc10ueG1sUEsBAi0AFAAGAAgAAAAhAFr0LFu/AAAAFQEAAAsAAAAA&#10;AAAAAAAAAAAAHwEAAF9yZWxzLy5yZWxzUEsBAi0AFAAGAAgAAAAhAOmrTD/BAAAA2wAAAA8AAAAA&#10;AAAAAAAAAAAABwIAAGRycy9kb3ducmV2LnhtbFBLBQYAAAAAAwADALcAAAD1AgAAAAA=&#10;" strokecolor="black [3213]" strokeweight="1pt"/>
                <v:line id="Straight Connector 29" o:spid="_x0000_s1033" style="position:absolute;flip:y;visibility:visible;mso-wrap-style:square" from="2273,34269" to="2273,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kxAAAANsAAAAPAAAAZHJzL2Rvd25yZXYueG1sRI9Li8JA&#10;EITvwv6HoRe8mYnC+sg6yiIIi6hg9LK3JtN5YKYnmxk1/ntHEDwWVfUVNV92phZXal1lWcEwikEQ&#10;Z1ZXXCg4HdeDKQjnkTXWlknBnRwsFx+9OSba3vhA19QXIkDYJaig9L5JpHRZSQZdZBvi4OW2NeiD&#10;bAupW7wFuKnlKI7H0mDFYaHEhlYlZef0YhRsjrN8td3s9nf3/7enfBIfvtKTUv3P7ucbhKfOv8Ov&#10;9q9WMJrB80v4AXLxAAAA//8DAFBLAQItABQABgAIAAAAIQDb4fbL7gAAAIUBAAATAAAAAAAAAAAA&#10;AAAAAAAAAABbQ29udGVudF9UeXBlc10ueG1sUEsBAi0AFAAGAAgAAAAhAFr0LFu/AAAAFQEAAAsA&#10;AAAAAAAAAAAAAAAAHwEAAF9yZWxzLy5yZWxzUEsBAi0AFAAGAAgAAAAhAIbn6aTEAAAA2wAAAA8A&#10;AAAAAAAAAAAAAAAABwIAAGRycy9kb3ducmV2LnhtbFBLBQYAAAAAAwADALcAAAD4AgAAAAA=&#10;" strokecolor="black [3213]" strokeweight="1pt"/>
                <v:line id="Straight Connector 30" o:spid="_x0000_s1034" style="position:absolute;flip:y;visibility:visible;mso-wrap-style:square" from="19278,34269" to="19278,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bkwwAAANsAAAAPAAAAZHJzL2Rvd25yZXYueG1sRE/LasJA&#10;FN0X/IfhCu7qpJW2NnWUEiiI2ECiG3eXzM2DZu6kmTEmf99ZCF0eznuzG00rBupdY1nB0zICQVxY&#10;3XCl4Hz6elyDcB5ZY2uZFEzkYLedPWww1vbGGQ25r0QIYRejgtr7LpbSFTUZdEvbEQeutL1BH2Bf&#10;Sd3jLYSbVj5H0as02HBoqLGjpKbiJ78aBYfTe5kcD9/p5H4vKZVvUfaSn5VazMfPDxCeRv8vvrv3&#10;WsEqrA9fwg+Q2z8AAAD//wMAUEsBAi0AFAAGAAgAAAAhANvh9svuAAAAhQEAABMAAAAAAAAAAAAA&#10;AAAAAAAAAFtDb250ZW50X1R5cGVzXS54bWxQSwECLQAUAAYACAAAACEAWvQsW78AAAAVAQAACwAA&#10;AAAAAAAAAAAAAAAfAQAAX3JlbHMvLnJlbHNQSwECLQAUAAYACAAAACEAkgTW5MMAAADbAAAADwAA&#10;AAAAAAAAAAAAAAAHAgAAZHJzL2Rvd25yZXYueG1sUEsFBgAAAAADAAMAtwAAAPcCAAAAAA==&#10;" strokecolor="black [3213]" strokeweight="1pt"/>
                <v:line id="Straight Connector 31" o:spid="_x0000_s1035" style="position:absolute;flip:y;visibility:visible;mso-wrap-style:square" from="35160,34269" to="35160,3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HN/xAAAANsAAAAPAAAAZHJzL2Rvd25yZXYueG1sRI9Pi8Iw&#10;FMTvC36H8ARva+qKu1qNIoIgooLVi7dH8/oHm5duE7V+eyMs7HGYmd8ws0VrKnGnxpWWFQz6EQji&#10;1OqScwXn0/pzDMJ5ZI2VZVLwJAeLeedjhrG2Dz7SPfG5CBB2MSoovK9jKV1akEHXtzVx8DLbGPRB&#10;NrnUDT4C3FTyK4q+pcGSw0KBNa0KSq/JzSjYnibZarfdH57u93Kg7Cc6jpKzUr1uu5yC8NT6//Bf&#10;e6MVDAfw/hJ+gJy/AAAA//8DAFBLAQItABQABgAIAAAAIQDb4fbL7gAAAIUBAAATAAAAAAAAAAAA&#10;AAAAAAAAAABbQ29udGVudF9UeXBlc10ueG1sUEsBAi0AFAAGAAgAAAAhAFr0LFu/AAAAFQEAAAsA&#10;AAAAAAAAAAAAAAAAHwEAAF9yZWxzLy5yZWxzUEsBAi0AFAAGAAgAAAAhAP1Ic3/EAAAA2wAAAA8A&#10;AAAAAAAAAAAAAAAABwIAAGRycy9kb3ducmV2LnhtbFBLBQYAAAAAAwADALcAAAD4AgAAAAA=&#10;" strokecolor="black [3213]" strokeweight="1pt"/>
                <v:shape id="TextBox 13" o:spid="_x0000_s1036" type="#_x0000_t202" style="position:absolute;left:-16328;top:32105;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1:00</w:t>
                        </w:r>
                      </w:p>
                    </w:txbxContent>
                  </v:textbox>
                </v:shape>
                <v:shape id="TextBox 14" o:spid="_x0000_s1037" type="#_x0000_t202" style="position:absolute;left:223;top:32105;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2:00</w:t>
                        </w:r>
                      </w:p>
                    </w:txbxContent>
                  </v:textbox>
                </v:shape>
                <v:shape id="TextBox 15" o:spid="_x0000_s1038" type="#_x0000_t202" style="position:absolute;left:17219;top:3207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3:00</w:t>
                        </w:r>
                      </w:p>
                    </w:txbxContent>
                  </v:textbox>
                </v:shape>
                <v:shape id="TextBox 16" o:spid="_x0000_s1039" type="#_x0000_t202" style="position:absolute;left:33093;top:3207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EA06E1" w:rsidRDefault="00EA06E1" w:rsidP="00EA06E1">
                        <w:pPr>
                          <w:pStyle w:val="NormalWeb"/>
                          <w:spacing w:before="0" w:beforeAutospacing="0" w:after="0" w:afterAutospacing="0"/>
                        </w:pPr>
                        <w:r>
                          <w:rPr>
                            <w:rFonts w:asciiTheme="minorHAnsi" w:hAnsi="Calibri" w:cstheme="minorBidi"/>
                            <w:color w:val="000000" w:themeColor="text1"/>
                            <w:kern w:val="24"/>
                            <w:sz w:val="20"/>
                            <w:szCs w:val="20"/>
                          </w:rPr>
                          <w:t>4:00</w:t>
                        </w:r>
                      </w:p>
                    </w:txbxContent>
                  </v:textbox>
                </v:shape>
                <v:rect id="Rectangle 36" o:spid="_x0000_s1040" style="position:absolute;left:-29970;top:37718;width:15721;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R/vwwAAANsAAAAPAAAAZHJzL2Rvd25yZXYueG1sRI9BawIx&#10;FITvQv9DeEJvblYtIqtRSlFaKD2o7f2xeW6Wbl7WJF13++ubguBxmJlvmPW2t43oyIfasYJploMg&#10;Lp2uuVLwedpPliBCRNbYOCYFAwXYbh5Gayy0u/KBumOsRIJwKFCBibEtpAylIYshcy1x8s7OW4xJ&#10;+kpqj9cEt42c5flCWqw5LRhs6cVQ+X38sQo+DHWz/PL1W3p8b4anYX7Z2VelHsf98wpEpD7ew7f2&#10;m1YwX8D/l/QD5OYPAAD//wMAUEsBAi0AFAAGAAgAAAAhANvh9svuAAAAhQEAABMAAAAAAAAAAAAA&#10;AAAAAAAAAFtDb250ZW50X1R5cGVzXS54bWxQSwECLQAUAAYACAAAACEAWvQsW78AAAAVAQAACwAA&#10;AAAAAAAAAAAAAAAfAQAAX3JlbHMvLnJlbHNQSwECLQAUAAYACAAAACEAieUf78MAAADbAAAADwAA&#10;AAAAAAAAAAAAAAAHAgAAZHJzL2Rvd25yZXYueG1sUEsFBgAAAAADAAMAtwAAAPcCAAAAAA==&#10;" fillcolor="#00b05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Pre-load polymer</w:t>
                        </w:r>
                      </w:p>
                    </w:txbxContent>
                  </v:textbox>
                </v:rect>
                <v:rect id="Rectangle 37" o:spid="_x0000_s1041" style="position:absolute;left:-18961;top:40419;width:10974;height:2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ObxAAAANsAAAAPAAAAZHJzL2Rvd25yZXYueG1sRI9BS8NA&#10;FITvQv/D8gre7KZVrMRuSyoUPCmNPXh8Zl+T0OzbsPtMor/eFQSPw8x8w2x2k+vUQCG2ng0sFxko&#10;4srblmsDp7fDzQOoKMgWO89k4Isi7Lazqw3m1o98pKGUWiUIxxwNNCJ9rnWsGnIYF74nTt7ZB4eS&#10;ZKi1DTgmuOv0KsvutcOW00KDPT01VF3KT2dARqeLw/luOH6Mr9/h5X1fSDkZcz2fikdQQpP8h//a&#10;z9bA7Rp+v6QfoLc/AAAA//8DAFBLAQItABQABgAIAAAAIQDb4fbL7gAAAIUBAAATAAAAAAAAAAAA&#10;AAAAAAAAAABbQ29udGVudF9UeXBlc10ueG1sUEsBAi0AFAAGAAgAAAAhAFr0LFu/AAAAFQEAAAsA&#10;AAAAAAAAAAAAAAAAHwEAAF9yZWxzLy5yZWxzUEsBAi0AFAAGAAgAAAAhAIB8o5vEAAAA2wAAAA8A&#10;AAAAAAAAAAAAAAAABwIAAGRycy9kb3ducmV2LnhtbFBLBQYAAAAAAwADALcAAAD4AgAAAAA=&#10;" fillcolor="#0070c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sz w:val="18"/>
                            <w:szCs w:val="18"/>
                          </w:rPr>
                          <w:t>Ab buffer exchange &amp; reduction</w:t>
                        </w:r>
                      </w:p>
                    </w:txbxContent>
                  </v:textbox>
                </v:rect>
                <v:rect id="Rectangle 38" o:spid="_x0000_s1042" style="position:absolute;left:-13228;top:37718;width:14481;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4GwAAAANsAAAAPAAAAZHJzL2Rvd25yZXYueG1sRE/Pa8Iw&#10;FL4P/B/CE7zNdCpDOqOMMVEQD1N3fzRvTVnzUpNYW/96cxA8fny/F6vO1qIlHyrHCt7GGQjiwumK&#10;SwWn4/p1DiJEZI21Y1LQU4DVcvCywFy7K/9Qe4ilSCEcclRgYmxyKUNhyGIYu4Y4cX/OW4wJ+lJq&#10;j9cUbms5ybJ3abHi1GCwoS9Dxf/hYhXsDbWT7Px7Kzzu6n7WT8/fdqPUaNh9foCI1MWn+OHeagXT&#10;NDZ9ST9ALu8AAAD//wMAUEsBAi0AFAAGAAgAAAAhANvh9svuAAAAhQEAABMAAAAAAAAAAAAAAAAA&#10;AAAAAFtDb250ZW50X1R5cGVzXS54bWxQSwECLQAUAAYACAAAACEAWvQsW78AAAAVAQAACwAAAAAA&#10;AAAAAAAAAAAfAQAAX3JlbHMvLnJlbHNQSwECLQAUAAYACAAAACEAlzYuBsAAAADbAAAADwAAAAAA&#10;AAAAAAAAAAAHAgAAZHJzL2Rvd25yZXYueG1sUEsFBgAAAAADAAMAtwAAAPQCAAAAAA==&#10;" fillcolor="#00b05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Wash polymer (2X)</w:t>
                        </w:r>
                      </w:p>
                    </w:txbxContent>
                  </v:textbox>
                </v:rect>
                <v:rect id="Rectangle 39" o:spid="_x0000_s1043" style="position:absolute;left:-7038;top:40418;width:818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JyxAAAANsAAAAPAAAAZHJzL2Rvd25yZXYueG1sRI9BS8NA&#10;FITvQv/D8gre7KZVpMZuSyoUPCmNPXh8Zl+T0OzbsPtMor/eFQSPw8x8w2x2k+vUQCG2ng0sFxko&#10;4srblmsDp7fDzRpUFGSLnWcy8EURdtvZ1QZz60c+0lBKrRKEY44GGpE+1zpWDTmMC98TJ+/sg0NJ&#10;MtTaBhwT3HV6lWX32mHLaaHBnp4aqi7lpzMgo9PF4Xw3HD/G1+/w8r4vpJyMuZ5PxSMooUn+w3/t&#10;Z2vg9gF+v6QfoLc/AAAA//8DAFBLAQItABQABgAIAAAAIQDb4fbL7gAAAIUBAAATAAAAAAAAAAAA&#10;AAAAAAAAAABbQ29udGVudF9UeXBlc10ueG1sUEsBAi0AFAAGAAgAAAAhAFr0LFu/AAAAFQEAAAsA&#10;AAAAAAAAAAAAAAAAHwEAAF9yZWxzLy5yZWxzUEsBAi0AFAAGAAgAAAAhAJ6vknLEAAAA2wAAAA8A&#10;AAAAAAAAAAAAAAAABwIAAGRycy9kb3ducmV2LnhtbFBLBQYAAAAAAwADALcAAAD4AgAAAAA=&#10;" fillcolor="#0070c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sz w:val="18"/>
                            <w:szCs w:val="18"/>
                          </w:rPr>
                          <w:t>Wash Ab (2X)</w:t>
                        </w:r>
                      </w:p>
                    </w:txbxContent>
                  </v:textbox>
                </v:rect>
                <v:rect id="Rectangle 40" o:spid="_x0000_s1044" style="position:absolute;left:2273;top:37718;width:25267;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fPswAAAANsAAAAPAAAAZHJzL2Rvd25yZXYueG1sRE/dasIw&#10;FL4X9g7hDHan6aRIV5sWGQgb7Ma6Bzg0x7a2OemSTLs9vbkQvPz4/otqNqO4kPO9ZQWvqwQEcWN1&#10;z62C7+N+mYHwAVnjaJkU/JGHqnxaFJhre+UDXerQihjCPkcFXQhTLqVvOjLoV3YijtzJOoMhQtdK&#10;7fAaw80o10mykQZ7jg0dTvTeUTPUv0ZBlq7HfjDem7efvWvmz+zc/n8p9fI877YgAs3hIb67P7SC&#10;NK6PX+IPkOUNAAD//wMAUEsBAi0AFAAGAAgAAAAhANvh9svuAAAAhQEAABMAAAAAAAAAAAAAAAAA&#10;AAAAAFtDb250ZW50X1R5cGVzXS54bWxQSwECLQAUAAYACAAAACEAWvQsW78AAAAVAQAACwAAAAAA&#10;AAAAAAAAAAAfAQAAX3JlbHMvLnJlbHNQSwECLQAUAAYACAAAACEAONHz7MAAAADbAAAADwAAAAAA&#10;AAAAAAAAAAAHAgAAZHJzL2Rvd25yZXYueG1sUEsFBgAAAAADAAMAtwAAAPQCAAAAAA==&#10;" fillcolor="#ffc00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Conjugation</w:t>
                        </w:r>
                      </w:p>
                    </w:txbxContent>
                  </v:textbox>
                </v:rect>
                <v:rect id="Rectangle 41" o:spid="_x0000_s1045" style="position:absolute;left:28560;top:37718;width:14139;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Z3wgAAANsAAAAPAAAAZHJzL2Rvd25yZXYueG1sRI/RisIw&#10;FETfBf8hXME3TRVZutVURBBW8GXd/YBLc21rm5uaZLX69UYQ9nGYmTPMat2bVlzJ+dqygtk0AUFc&#10;WF1zqeD3ZzdJQfiArLG1TAru5GGdDwcrzLS98Tddj6EUEcI+QwVVCF0mpS8qMuintiOO3sk6gyFK&#10;V0rt8BbhppXzJPmQBmuOCxV2tK2oaI5/RkG6mLd1Y7w3n5edK/p9ei4fB6XGo36zBBGoD//hd/tL&#10;K1jM4PUl/gCZPwEAAP//AwBQSwECLQAUAAYACAAAACEA2+H2y+4AAACFAQAAEwAAAAAAAAAAAAAA&#10;AAAAAAAAW0NvbnRlbnRfVHlwZXNdLnhtbFBLAQItABQABgAIAAAAIQBa9CxbvwAAABUBAAALAAAA&#10;AAAAAAAAAAAAAB8BAABfcmVscy8ucmVsc1BLAQItABQABgAIAAAAIQBXnVZ3wgAAANsAAAAPAAAA&#10;AAAAAAAAAAAAAAcCAABkcnMvZG93bnJldi54bWxQSwUGAAAAAAMAAwC3AAAA9gIAAAAA&#10;" fillcolor="#ffc000" strokecolor="black [3213]" strokeweight="2pt">
                  <v:textbox>
                    <w:txbxContent>
                      <w:p w:rsidR="00EA06E1" w:rsidRDefault="00EA06E1" w:rsidP="00EA06E1">
                        <w:pPr>
                          <w:pStyle w:val="NormalWeb"/>
                          <w:spacing w:before="0" w:beforeAutospacing="0" w:after="0" w:afterAutospacing="0"/>
                          <w:jc w:val="center"/>
                        </w:pPr>
                        <w:r>
                          <w:rPr>
                            <w:rFonts w:asciiTheme="minorHAnsi" w:hAnsi="Calibri" w:cstheme="minorBidi"/>
                            <w:color w:val="FFFFFF" w:themeColor="light1"/>
                            <w:kern w:val="24"/>
                          </w:rPr>
                          <w:t>Wash (4X)</w:t>
                        </w:r>
                      </w:p>
                    </w:txbxContent>
                  </v:textbox>
                </v:rect>
              </v:group>
            </w:pict>
          </mc:Fallback>
        </mc:AlternateContent>
      </w:r>
    </w:p>
    <w:sectPr w:rsidR="00505F37" w:rsidRPr="00EF7045" w:rsidSect="00CD57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1833A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908883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542A48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2409B6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7B090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AE7D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F02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74CA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7E3B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85A6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32F92"/>
    <w:multiLevelType w:val="hybridMultilevel"/>
    <w:tmpl w:val="527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E7E56"/>
    <w:multiLevelType w:val="hybridMultilevel"/>
    <w:tmpl w:val="7B5E4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B60C3D"/>
    <w:multiLevelType w:val="hybridMultilevel"/>
    <w:tmpl w:val="4FF863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AC6DA1"/>
    <w:multiLevelType w:val="hybridMultilevel"/>
    <w:tmpl w:val="F4C000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BF17DF4"/>
    <w:multiLevelType w:val="hybridMultilevel"/>
    <w:tmpl w:val="EC94AA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D414C"/>
    <w:multiLevelType w:val="hybridMultilevel"/>
    <w:tmpl w:val="8F52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56636"/>
    <w:multiLevelType w:val="hybridMultilevel"/>
    <w:tmpl w:val="BF3A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95AAD"/>
    <w:multiLevelType w:val="hybridMultilevel"/>
    <w:tmpl w:val="2B66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E2A20"/>
    <w:multiLevelType w:val="hybridMultilevel"/>
    <w:tmpl w:val="AAD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F5125"/>
    <w:multiLevelType w:val="hybridMultilevel"/>
    <w:tmpl w:val="A23EBB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68906F0"/>
    <w:multiLevelType w:val="hybridMultilevel"/>
    <w:tmpl w:val="27E6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D01C9"/>
    <w:multiLevelType w:val="hybridMultilevel"/>
    <w:tmpl w:val="4C4A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361A"/>
    <w:multiLevelType w:val="hybridMultilevel"/>
    <w:tmpl w:val="68D65A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7F997498"/>
    <w:multiLevelType w:val="hybridMultilevel"/>
    <w:tmpl w:val="EE14F70E"/>
    <w:lvl w:ilvl="0" w:tplc="108AF508">
      <w:start w:val="1"/>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10"/>
  </w:num>
  <w:num w:numId="5">
    <w:abstractNumId w:val="13"/>
  </w:num>
  <w:num w:numId="6">
    <w:abstractNumId w:val="12"/>
  </w:num>
  <w:num w:numId="7">
    <w:abstractNumId w:val="19"/>
  </w:num>
  <w:num w:numId="8">
    <w:abstractNumId w:val="22"/>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11"/>
  </w:num>
  <w:num w:numId="22">
    <w:abstractNumId w:val="18"/>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31"/>
    <w:rsid w:val="0000354C"/>
    <w:rsid w:val="00005FF1"/>
    <w:rsid w:val="00012149"/>
    <w:rsid w:val="00016A3B"/>
    <w:rsid w:val="00016BB4"/>
    <w:rsid w:val="000238E4"/>
    <w:rsid w:val="00024500"/>
    <w:rsid w:val="00034D83"/>
    <w:rsid w:val="000406E2"/>
    <w:rsid w:val="00044366"/>
    <w:rsid w:val="00050760"/>
    <w:rsid w:val="00064F32"/>
    <w:rsid w:val="000B00C2"/>
    <w:rsid w:val="000C0FEE"/>
    <w:rsid w:val="000C2CB2"/>
    <w:rsid w:val="000D20E2"/>
    <w:rsid w:val="000D2C89"/>
    <w:rsid w:val="000E07F2"/>
    <w:rsid w:val="000E0EDC"/>
    <w:rsid w:val="000E45B6"/>
    <w:rsid w:val="001021DD"/>
    <w:rsid w:val="0010384C"/>
    <w:rsid w:val="00103C65"/>
    <w:rsid w:val="0012565B"/>
    <w:rsid w:val="00131066"/>
    <w:rsid w:val="00143440"/>
    <w:rsid w:val="001537C9"/>
    <w:rsid w:val="00153DD1"/>
    <w:rsid w:val="0017282F"/>
    <w:rsid w:val="00190752"/>
    <w:rsid w:val="00195808"/>
    <w:rsid w:val="001A1B25"/>
    <w:rsid w:val="001A3EAE"/>
    <w:rsid w:val="001B1030"/>
    <w:rsid w:val="001C5C07"/>
    <w:rsid w:val="001D2B10"/>
    <w:rsid w:val="001D5C93"/>
    <w:rsid w:val="001E396B"/>
    <w:rsid w:val="001E55AD"/>
    <w:rsid w:val="002156CE"/>
    <w:rsid w:val="00224053"/>
    <w:rsid w:val="00224271"/>
    <w:rsid w:val="00237185"/>
    <w:rsid w:val="0025698B"/>
    <w:rsid w:val="00266DCC"/>
    <w:rsid w:val="00292F7A"/>
    <w:rsid w:val="002D6812"/>
    <w:rsid w:val="002E2AB7"/>
    <w:rsid w:val="002E7BC8"/>
    <w:rsid w:val="0031408E"/>
    <w:rsid w:val="003269B2"/>
    <w:rsid w:val="00331E3D"/>
    <w:rsid w:val="00372B11"/>
    <w:rsid w:val="00390220"/>
    <w:rsid w:val="003A024E"/>
    <w:rsid w:val="003A0B28"/>
    <w:rsid w:val="003A3F87"/>
    <w:rsid w:val="003A4834"/>
    <w:rsid w:val="003C0E00"/>
    <w:rsid w:val="003C7DD8"/>
    <w:rsid w:val="003D53B0"/>
    <w:rsid w:val="003E1F97"/>
    <w:rsid w:val="00401F11"/>
    <w:rsid w:val="00425C7D"/>
    <w:rsid w:val="00437BE4"/>
    <w:rsid w:val="00454378"/>
    <w:rsid w:val="004718A8"/>
    <w:rsid w:val="00475A7E"/>
    <w:rsid w:val="00490864"/>
    <w:rsid w:val="004A7841"/>
    <w:rsid w:val="004B0A2D"/>
    <w:rsid w:val="004B1113"/>
    <w:rsid w:val="004B3948"/>
    <w:rsid w:val="004C49A8"/>
    <w:rsid w:val="004D7D71"/>
    <w:rsid w:val="004F51B4"/>
    <w:rsid w:val="004F73C1"/>
    <w:rsid w:val="00505F37"/>
    <w:rsid w:val="00524FCF"/>
    <w:rsid w:val="00531A60"/>
    <w:rsid w:val="005333C5"/>
    <w:rsid w:val="005378BC"/>
    <w:rsid w:val="00540F46"/>
    <w:rsid w:val="00544CEA"/>
    <w:rsid w:val="00562454"/>
    <w:rsid w:val="005A0E0E"/>
    <w:rsid w:val="005A5272"/>
    <w:rsid w:val="005A6219"/>
    <w:rsid w:val="005B12DC"/>
    <w:rsid w:val="005D312C"/>
    <w:rsid w:val="005D39F2"/>
    <w:rsid w:val="005E64EA"/>
    <w:rsid w:val="006340D2"/>
    <w:rsid w:val="00643CCD"/>
    <w:rsid w:val="006454D7"/>
    <w:rsid w:val="00672075"/>
    <w:rsid w:val="006732C7"/>
    <w:rsid w:val="0068012E"/>
    <w:rsid w:val="00696863"/>
    <w:rsid w:val="006B20CC"/>
    <w:rsid w:val="006C106C"/>
    <w:rsid w:val="006C1C03"/>
    <w:rsid w:val="006C728F"/>
    <w:rsid w:val="006E472D"/>
    <w:rsid w:val="006F05DC"/>
    <w:rsid w:val="007127E2"/>
    <w:rsid w:val="00714B75"/>
    <w:rsid w:val="007161A2"/>
    <w:rsid w:val="0072201B"/>
    <w:rsid w:val="0073260F"/>
    <w:rsid w:val="00734994"/>
    <w:rsid w:val="00746270"/>
    <w:rsid w:val="0075117E"/>
    <w:rsid w:val="007847FD"/>
    <w:rsid w:val="007B4CEB"/>
    <w:rsid w:val="007C7657"/>
    <w:rsid w:val="007D0372"/>
    <w:rsid w:val="007D26CD"/>
    <w:rsid w:val="007D4CB6"/>
    <w:rsid w:val="008115E1"/>
    <w:rsid w:val="0081404F"/>
    <w:rsid w:val="00824E2E"/>
    <w:rsid w:val="00840928"/>
    <w:rsid w:val="00851DCD"/>
    <w:rsid w:val="00855D43"/>
    <w:rsid w:val="0086026D"/>
    <w:rsid w:val="008A35E4"/>
    <w:rsid w:val="008A45F5"/>
    <w:rsid w:val="008A7E8A"/>
    <w:rsid w:val="008C2D38"/>
    <w:rsid w:val="008D0272"/>
    <w:rsid w:val="008E1FBE"/>
    <w:rsid w:val="008E45C2"/>
    <w:rsid w:val="008F60B9"/>
    <w:rsid w:val="0090240A"/>
    <w:rsid w:val="00904C0A"/>
    <w:rsid w:val="00925DFC"/>
    <w:rsid w:val="00980AE3"/>
    <w:rsid w:val="00993BF6"/>
    <w:rsid w:val="009A19A6"/>
    <w:rsid w:val="009A212F"/>
    <w:rsid w:val="009E117B"/>
    <w:rsid w:val="009F41BF"/>
    <w:rsid w:val="00A21669"/>
    <w:rsid w:val="00A22B22"/>
    <w:rsid w:val="00A308A0"/>
    <w:rsid w:val="00A61B8E"/>
    <w:rsid w:val="00A74882"/>
    <w:rsid w:val="00A80990"/>
    <w:rsid w:val="00A86CBD"/>
    <w:rsid w:val="00AA24D0"/>
    <w:rsid w:val="00AA452C"/>
    <w:rsid w:val="00AA7137"/>
    <w:rsid w:val="00AA758A"/>
    <w:rsid w:val="00AB49FE"/>
    <w:rsid w:val="00AC08FC"/>
    <w:rsid w:val="00AD340B"/>
    <w:rsid w:val="00AE3518"/>
    <w:rsid w:val="00AF4D7C"/>
    <w:rsid w:val="00AF714C"/>
    <w:rsid w:val="00B00DB4"/>
    <w:rsid w:val="00B0282A"/>
    <w:rsid w:val="00B14765"/>
    <w:rsid w:val="00B6718C"/>
    <w:rsid w:val="00B728C0"/>
    <w:rsid w:val="00B72CBC"/>
    <w:rsid w:val="00B861BF"/>
    <w:rsid w:val="00B87FF5"/>
    <w:rsid w:val="00B91734"/>
    <w:rsid w:val="00BA4672"/>
    <w:rsid w:val="00BB4F9A"/>
    <w:rsid w:val="00BC0397"/>
    <w:rsid w:val="00BD103B"/>
    <w:rsid w:val="00C145D8"/>
    <w:rsid w:val="00C42E99"/>
    <w:rsid w:val="00C53CF8"/>
    <w:rsid w:val="00C54E69"/>
    <w:rsid w:val="00C759D0"/>
    <w:rsid w:val="00C86B59"/>
    <w:rsid w:val="00C96E0C"/>
    <w:rsid w:val="00CB1265"/>
    <w:rsid w:val="00CD443C"/>
    <w:rsid w:val="00CD5731"/>
    <w:rsid w:val="00CF60A7"/>
    <w:rsid w:val="00D006E7"/>
    <w:rsid w:val="00D26FBB"/>
    <w:rsid w:val="00D4242E"/>
    <w:rsid w:val="00D55F60"/>
    <w:rsid w:val="00D56059"/>
    <w:rsid w:val="00D60608"/>
    <w:rsid w:val="00D71551"/>
    <w:rsid w:val="00DB084D"/>
    <w:rsid w:val="00DC075C"/>
    <w:rsid w:val="00DC3129"/>
    <w:rsid w:val="00DC3738"/>
    <w:rsid w:val="00E13DD2"/>
    <w:rsid w:val="00E1732D"/>
    <w:rsid w:val="00E22E81"/>
    <w:rsid w:val="00E25EED"/>
    <w:rsid w:val="00E338CA"/>
    <w:rsid w:val="00E5703D"/>
    <w:rsid w:val="00E57933"/>
    <w:rsid w:val="00E76DCA"/>
    <w:rsid w:val="00EA06E1"/>
    <w:rsid w:val="00EB0E3A"/>
    <w:rsid w:val="00EB3367"/>
    <w:rsid w:val="00EB4F80"/>
    <w:rsid w:val="00EB6EB0"/>
    <w:rsid w:val="00EC68AD"/>
    <w:rsid w:val="00EF7045"/>
    <w:rsid w:val="00F060D4"/>
    <w:rsid w:val="00F429A8"/>
    <w:rsid w:val="00F43F50"/>
    <w:rsid w:val="00F65C22"/>
    <w:rsid w:val="00F71CF2"/>
    <w:rsid w:val="00FA053E"/>
    <w:rsid w:val="00FA1805"/>
    <w:rsid w:val="00FB578F"/>
    <w:rsid w:val="00FB5FE7"/>
    <w:rsid w:val="00FB6C92"/>
    <w:rsid w:val="00FC5B81"/>
    <w:rsid w:val="00FD0731"/>
    <w:rsid w:val="00FD4282"/>
    <w:rsid w:val="00FD5143"/>
    <w:rsid w:val="00FD7228"/>
    <w:rsid w:val="00FD7F30"/>
    <w:rsid w:val="00FE6467"/>
    <w:rsid w:val="00FF142D"/>
    <w:rsid w:val="00FF4C69"/>
    <w:rsid w:val="00FF71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133123"/>
  <w15:docId w15:val="{AB4486CD-215E-488F-AC34-EE23AB71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3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2450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90240A"/>
    <w:pPr>
      <w:ind w:left="720"/>
      <w:contextualSpacing/>
    </w:pPr>
  </w:style>
  <w:style w:type="paragraph" w:styleId="BalloonText">
    <w:name w:val="Balloon Text"/>
    <w:basedOn w:val="Normal"/>
    <w:link w:val="BalloonTextChar"/>
    <w:uiPriority w:val="99"/>
    <w:semiHidden/>
    <w:rsid w:val="005B12D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paragraph" w:styleId="NormalWeb">
    <w:name w:val="Normal (Web)"/>
    <w:basedOn w:val="Normal"/>
    <w:uiPriority w:val="99"/>
    <w:semiHidden/>
    <w:unhideWhenUsed/>
    <w:rsid w:val="00EA06E1"/>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6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1854</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Sean Bendall – Nolan Lab Only</vt:lpstr>
    </vt:vector>
  </TitlesOfParts>
  <Company>Stanford University</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Bendall – Nolan Lab Only</dc:title>
  <dc:creator>Sean Bendall</dc:creator>
  <cp:lastModifiedBy>Ed Ganio</cp:lastModifiedBy>
  <cp:revision>32</cp:revision>
  <cp:lastPrinted>2014-01-24T17:50:00Z</cp:lastPrinted>
  <dcterms:created xsi:type="dcterms:W3CDTF">2018-05-01T16:47:00Z</dcterms:created>
  <dcterms:modified xsi:type="dcterms:W3CDTF">2024-02-05T17:28:00Z</dcterms:modified>
</cp:coreProperties>
</file>