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Provisoire - Part I: The Ontology of Space: \\ Multimodal Compensation, Auto-Calibration, and Metric Creation</w:t>
      </w:r>
    </w:p>
    <w:p>
      <w:pPr>
        <w:pStyle w:val="Heading1"/>
      </w:pPr>
      <w:r>
        <w:t>Anatomie</w:t>
      </w:r>
    </w:p>
    <w:p>
      <w:r>
        <w:t>Cette section aborde le concept de Anatomie.</w:t>
      </w:r>
    </w:p>
    <w:p>
      <w:r>
        <w:t>image est en relation « is » avec span estimateur t.</w:t>
      </w:r>
    </w:p>
    <w:p>
      <w:r>
        <w:t>tactile end-effector est en relation « travels along » avec visual line of sight.</w:t>
      </w:r>
    </w:p>
    <w:p>
      <w:pPr>
        <w:pStyle w:val="Heading1"/>
      </w:pPr>
      <w:r>
        <w:t>Coût</w:t>
      </w:r>
    </w:p>
    <w:p>
      <w:r>
        <w:t>Cette section aborde le concept de Coût.</w:t>
      </w:r>
    </w:p>
    <w:p>
      <w:r>
        <w:t>International Journal of Advanced Robotic Systems a pour volume : 13.</w:t>
      </w:r>
    </w:p>
    <w:p>
      <w:r>
        <w:t>latent vector a pour property : undifferentiated.</w:t>
      </w:r>
    </w:p>
    <w:p>
      <w:pPr>
        <w:pStyle w:val="Heading1"/>
      </w:pPr>
      <w:r>
        <w:t>Data Source</w:t>
      </w:r>
    </w:p>
    <w:p>
      <w:r>
        <w:t>Cette section aborde le concept de Data Source.</w:t>
      </w:r>
    </w:p>
    <w:p>
      <w:r>
        <w:t>g Q a pour meaning : Riemannian metric induced on an indexation space.</w:t>
      </w:r>
    </w:p>
    <w:p>
      <w:r>
        <w:t>Annual Review of Psychology a pour pages : 135-159.</w:t>
      </w:r>
    </w:p>
    <w:p>
      <w:pPr>
        <w:pStyle w:val="Heading1"/>
      </w:pPr>
      <w:r>
        <w:t>Environnement</w:t>
      </w:r>
    </w:p>
    <w:p>
      <w:r>
        <w:t>Cette section aborde le concept de Environnement.</w:t>
      </w:r>
    </w:p>
    <w:p>
      <w:r>
        <w:t>PsubsetR n a pour meaning : Proprioceptive manifold; pinP is the agent's full internal state.</w:t>
      </w:r>
    </w:p>
    <w:p>
      <w:r>
        <w:t>Ds m(M) a pour kernel : trivial.</w:t>
      </w:r>
    </w:p>
    <w:p>
      <w:pPr>
        <w:pStyle w:val="Heading1"/>
      </w:pPr>
      <w:r>
        <w:t>Group</w:t>
      </w:r>
    </w:p>
    <w:p>
      <w:r>
        <w:t>Cette section aborde le concept de Group.</w:t>
      </w:r>
    </w:p>
    <w:p>
      <w:r>
        <w:t>Ds m(M) a pour rank : at most 1.</w:t>
      </w:r>
    </w:p>
    <w:p>
      <w:r>
        <w:t>distance metric a pour robustness : intrinsically robust.</w:t>
      </w:r>
    </w:p>
    <w:p>
      <w:pPr>
        <w:pStyle w:val="Heading1"/>
      </w:pPr>
      <w:r>
        <w:t>Jacobian</w:t>
      </w:r>
    </w:p>
    <w:p>
      <w:r>
        <w:t>Cette section aborde le concept de Jacobian.</w:t>
      </w:r>
    </w:p>
    <w:p>
      <w:r>
        <w:t>Annual Review of Psychology a pour volume : 42.</w:t>
      </w:r>
    </w:p>
    <w:p>
      <w:r>
        <w:t>Annual Review of Psychology a pour issue : 1.</w:t>
      </w:r>
    </w:p>
    <w:p>
      <w:pPr>
        <w:pStyle w:val="Heading1"/>
      </w:pPr>
      <w:r>
        <w:t>Lemma</w:t>
      </w:r>
    </w:p>
    <w:p>
      <w:r>
        <w:t>Cette section aborde le concept de Lemma.</w:t>
      </w:r>
    </w:p>
    <w:p>
      <w:r>
        <w:t>International Journal of Advanced Robotic Systems a pour start_page : 38.</w:t>
      </w:r>
    </w:p>
    <w:p>
      <w:r>
        <w:t>manifold learning a pour property : multimodal by construction.</w:t>
      </w:r>
    </w:p>
    <w:p>
      <w:pPr>
        <w:pStyle w:val="Heading1"/>
      </w:pPr>
      <w:r>
        <w:t>Mathematical Object</w:t>
      </w:r>
    </w:p>
    <w:p>
      <w:r>
        <w:t>Cette section aborde le concept de Mathematical Object.</w:t>
      </w:r>
    </w:p>
    <w:p>
      <w:r>
        <w:t>phi m,T (p t) a pour given by : eq:phi-integral.</w:t>
      </w:r>
    </w:p>
    <w:p>
      <w:r>
        <w:t>derivee partielle s m/derivee partielleomega a pour value : 0.</w:t>
      </w:r>
    </w:p>
    <w:p>
      <w:pPr>
        <w:pStyle w:val="Heading1"/>
      </w:pPr>
      <w:r>
        <w:t>Mathématique</w:t>
      </w:r>
    </w:p>
    <w:p>
      <w:r>
        <w:t>Cette section aborde le concept de Mathématique.</w:t>
      </w:r>
    </w:p>
    <w:p>
      <w:r>
        <w:t>Delta M SO(3) -1 a pour value : (R env ,0).</w:t>
      </w:r>
    </w:p>
    <w:p>
      <w:r>
        <w:t>olfaction a pour transducing : radiant or diffusive gradients.</w:t>
      </w:r>
    </w:p>
    <w:p>
      <w:pPr>
        <w:pStyle w:val="Heading1"/>
      </w:pPr>
      <w:r>
        <w:t>Model</w:t>
      </w:r>
    </w:p>
    <w:p>
      <w:r>
        <w:t>Cette section aborde le concept de Model.</w:t>
      </w:r>
    </w:p>
    <w:p>
      <w:r>
        <w:t>International Journal of Advanced Robotic Systems a pour issue : 1.</w:t>
      </w:r>
    </w:p>
    <w:p>
      <w:r>
        <w:t>$) sec:operators est une instance de type Section.</w:t>
      </w:r>
    </w:p>
    <w:p>
      <w:pPr>
        <w:pStyle w:val="Heading1"/>
      </w:pPr>
      <w:r>
        <w:t>Mouvement</w:t>
      </w:r>
    </w:p>
    <w:p>
      <w:r>
        <w:t>Cette section aborde le concept de Mouvement.</w:t>
      </w:r>
    </w:p>
    <w:p>
      <w:r>
        <w:t>(R 1,t 1) est une instance de type Transformation.</w:t>
      </w:r>
    </w:p>
    <w:p>
      <w:r>
        <w:t>(R env -1 ,,-R env -1 t env ) est une instance de type Tuple.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Provisoire - Part I: The Ontology of Space: \\ Multimodal Compensation, Auto-Calibration, and Metric Creation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