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Astro 5</w:t>
      </w:r>
    </w:p>
    <w:p>
      <w:pPr>
        <w:pStyle w:val="Heading1"/>
      </w:pPr>
      <w:r>
        <w:t>Introduction</w:t>
      </w:r>
    </w:p>
    <w:p>
      <w:r>
        <w:t>La vie des étoiles est un cycle cosmique fascinant, débutant par la formation à partir de nuages de gaz et de poussière, et se terminant par des objets compacts et denses. Ce processus est régi par les lois de la physique, notamment la gravité et les réactions nucléaires, qui déterminent l'évolution et le destin final de chaque étoile.</w:t>
      </w:r>
    </w:p>
    <w:p>
      <w:pPr>
        <w:pStyle w:val="Heading1"/>
      </w:pPr>
      <w:r>
        <w:t>Développement</w:t>
      </w:r>
    </w:p>
    <w:p>
      <w:r>
        <w:t>Le voyage d'une étoile commence dans une **nébuleuse**, un vaste nuage interstellaire de gaz (principalement hydrogène et hélium) et de poussière. Sous l'effet de la gravité, des régions de la nébuleuse s'effondrent, formant un proto-étoile. Lorsque la température et la pression au cœur atteignent des seuils critiques, la **fusion nucléaire** de l'hydrogène en hélium s'amorce, libérant une immense quantité d'énergie. L'étoile entre alors dans la **séquence principale**, une phase stable où elle passe la majeure partie de son existence, comme notre Soleil.</w:t>
      </w:r>
    </w:p>
    <w:p>
      <w:r>
        <w:t>Lorsque l'hydrogène du cœur est épuisé, l'étoile quitte la séquence principale. Pour les étoiles de masse moyenne, le cœur se contracte tandis que les couches externes se dilatent et se refroidissent, formant une **géante rouge**. Les étoiles massives, quant à elles, connaissent une fin plus spectaculaire. Après avoir épuisé leur combustible, elles s'effondrent sur elles-mêmes, provoquant une explosion cataclysmique appelée **supernova**, qui peut surpasser la luminosité d'une galaxie entière.</w:t>
      </w:r>
    </w:p>
    <w:p>
      <w:r>
        <w:t>Le destin post-supernova dépend de la masse résiduelle du cœur. Si la masse est inférieure à environ 1,4 fois la masse solaire (limite de Chandrasekhar), le cœur devient une **naine blanche**, un objet dense et chaud qui se refroidit lentement. Pour des masses plus importantes, la gravité est si intense que les électrons et les protons fusionnent pour former des neutrons, créant une **étoile à neutrons**, un objet incroyablement dense et compact. Les étoiles les plus massives peuvent même s'effondrer en trous noirs.</w:t>
      </w:r>
    </w:p>
    <w:p>
      <w:pPr>
        <w:pStyle w:val="Heading1"/>
      </w:pPr>
      <w:r>
        <w:t>Conclusion</w:t>
      </w:r>
    </w:p>
    <w:p>
      <w:r>
        <w:t>Le cycle de vie stellaire, de la nébuleuse à la naine blanche ou à l'étoile à neutrons, illustre la dynamique incessante de l'univers. Ces processus cosmiques sont non seulement essentiels à la formation des éléments lourds nécessaires à la vie, mais ils façonnent également la structure et l'évolution des galaxies.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