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3AF21" w14:textId="31380AE7" w:rsidR="0032009C" w:rsidRDefault="00B80037">
      <w:pPr>
        <w:pStyle w:val="Heading2"/>
        <w:spacing w:line="480" w:lineRule="auto"/>
        <w:contextualSpacing w:val="0"/>
        <w:rPr>
          <w:rFonts w:ascii="Times New Roman" w:eastAsia="Times New Roman" w:hAnsi="Times New Roman" w:cs="Times New Roman"/>
          <w:sz w:val="24"/>
          <w:szCs w:val="24"/>
        </w:rPr>
      </w:pPr>
      <w:bookmarkStart w:id="0" w:name="_d85cw04bt789" w:colFirst="0" w:colLast="0"/>
      <w:bookmarkEnd w:id="0"/>
      <w:r>
        <w:rPr>
          <w:rFonts w:ascii="Times New Roman" w:eastAsia="Times New Roman" w:hAnsi="Times New Roman" w:cs="Times New Roman"/>
          <w:sz w:val="24"/>
          <w:szCs w:val="24"/>
        </w:rPr>
        <w:t xml:space="preserve">Top of Page: Running head: </w:t>
      </w:r>
      <w:r w:rsidR="006F4C36">
        <w:rPr>
          <w:rFonts w:ascii="Times New Roman" w:eastAsia="Times New Roman" w:hAnsi="Times New Roman" w:cs="Times New Roman"/>
          <w:sz w:val="24"/>
          <w:szCs w:val="24"/>
        </w:rPr>
        <w:t>Organic carbon fates</w:t>
      </w:r>
    </w:p>
    <w:p w14:paraId="30126F8A" w14:textId="77777777" w:rsidR="0032009C" w:rsidRDefault="0032009C"/>
    <w:p w14:paraId="44C6FBC5"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Dominant processes in organic carbon cycling in lakes revealed by dynamic mechanistic modeling</w:t>
      </w:r>
    </w:p>
    <w:p w14:paraId="18D492F6" w14:textId="21A7FDF9" w:rsidR="0032009C"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6A110" w14:textId="6BF31EF6" w:rsidR="0032009C" w:rsidRDefault="00B80037">
      <w:pPr>
        <w:spacing w:line="480" w:lineRule="auto"/>
        <w:rPr>
          <w:rFonts w:ascii="Times New Roman" w:eastAsia="Times New Roman" w:hAnsi="Times New Roman" w:cs="Times New Roman"/>
          <w:sz w:val="24"/>
          <w:szCs w:val="24"/>
          <w:vertAlign w:val="superscript"/>
        </w:rPr>
      </w:pPr>
      <w:commentRangeStart w:id="1"/>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sidR="00692587">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sidR="00692587">
        <w:rPr>
          <w:rFonts w:ascii="Times New Roman" w:eastAsia="Times New Roman" w:hAnsi="Times New Roman" w:cs="Times New Roman"/>
          <w:sz w:val="24"/>
          <w:szCs w:val="24"/>
          <w:vertAlign w:val="superscript"/>
        </w:rPr>
        <w:t>^</w:t>
      </w:r>
      <w:r w:rsidR="008B57C5">
        <w:rPr>
          <w:rStyle w:val="FootnoteReference"/>
          <w:rFonts w:ascii="Times New Roman" w:eastAsia="Times New Roman" w:hAnsi="Times New Roman" w:cs="Times New Roman"/>
          <w:sz w:val="24"/>
          <w:szCs w:val="24"/>
        </w:rPr>
        <w:footnoteReference w:customMarkFollows="1" w:id="1"/>
        <w:t>^</w:t>
      </w:r>
      <w:r>
        <w:rPr>
          <w:rFonts w:ascii="Times New Roman" w:eastAsia="Times New Roman" w:hAnsi="Times New Roman" w:cs="Times New Roman"/>
          <w:sz w:val="24"/>
          <w:szCs w:val="24"/>
        </w:rPr>
        <w:t>, Zutao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Facundo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commentRangeEnd w:id="1"/>
      <w:r w:rsidR="00370B48">
        <w:rPr>
          <w:rStyle w:val="CommentReference"/>
        </w:rPr>
        <w:commentReference w:id="1"/>
      </w:r>
    </w:p>
    <w:p w14:paraId="352DB768" w14:textId="77777777" w:rsidR="0032009C" w:rsidRDefault="0032009C">
      <w:pPr>
        <w:spacing w:line="480" w:lineRule="auto"/>
        <w:rPr>
          <w:rFonts w:ascii="Times New Roman" w:eastAsia="Times New Roman" w:hAnsi="Times New Roman" w:cs="Times New Roman"/>
          <w:sz w:val="24"/>
          <w:szCs w:val="24"/>
          <w:vertAlign w:val="superscript"/>
        </w:rPr>
      </w:pPr>
    </w:p>
    <w:p w14:paraId="35E1ED65"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375D02A6" w14:textId="6DF47BA0"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063B74AC"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Odum School of Ecology, University of Georgia, 140 E. Green Street, Athens, GA, 30602, US</w:t>
      </w:r>
      <w:r w:rsidR="00E110D8">
        <w:rPr>
          <w:rFonts w:ascii="Times New Roman" w:eastAsia="Times New Roman" w:hAnsi="Times New Roman" w:cs="Times New Roman"/>
          <w:sz w:val="24"/>
          <w:szCs w:val="24"/>
        </w:rPr>
        <w:t>.</w:t>
      </w:r>
    </w:p>
    <w:p w14:paraId="31F7A03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 xml:space="preserve">Department of Ecology, Evolution and Organismal Biology, Iowa State University, 251 Bessey, Ames, IA, 50011, US. </w:t>
      </w:r>
    </w:p>
    <w:p w14:paraId="03C9F42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75A899B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601EE77C" w14:textId="0470887F"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r w:rsidRPr="00322B5F">
        <w:rPr>
          <w:rFonts w:ascii="Times New Roman" w:eastAsia="Times New Roman" w:hAnsi="Times New Roman" w:cs="Times New Roman"/>
          <w:sz w:val="24"/>
          <w:szCs w:val="24"/>
          <w:lang w:val="es-AR"/>
        </w:rPr>
        <w:t>Instituto Argentino de Oceanografía, Universidad Nacional del Sur - CONICET, 8000 Florida St,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1CA37BC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46CF70A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1F22AD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106DF0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64B748C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667101D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1861853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7040EB44" w14:textId="4D7BA5C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58E90C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4956077A"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2" w:name="_6hiy0534m7k8" w:colFirst="0" w:colLast="0"/>
      <w:bookmarkEnd w:id="2"/>
      <w:commentRangeStart w:id="3"/>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3"/>
      <w:r>
        <w:commentReference w:id="3"/>
      </w:r>
    </w:p>
    <w:p w14:paraId="0469A898" w14:textId="5378FB94"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Lakes are active processors of organic carbon (OC) and play important roles in landscape and global carbon cycl</w:t>
      </w:r>
      <w:r w:rsidR="00F870E0">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13341">
        <w:rPr>
          <w:rFonts w:ascii="Times New Roman" w:eastAsia="Times New Roman" w:hAnsi="Times New Roman" w:cs="Times New Roman"/>
          <w:sz w:val="24"/>
          <w:szCs w:val="24"/>
        </w:rPr>
        <w:t xml:space="preserve">Allochthonous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 xml:space="preserve">loads from the landscape, along with internal OC </w:t>
      </w:r>
      <w:r w:rsidR="005024E3">
        <w:rPr>
          <w:rFonts w:ascii="Times New Roman" w:eastAsia="Times New Roman" w:hAnsi="Times New Roman" w:cs="Times New Roman"/>
          <w:sz w:val="24"/>
          <w:szCs w:val="24"/>
        </w:rPr>
        <w:t xml:space="preserve">autochthonous </w:t>
      </w:r>
      <w:r w:rsidR="002A0000">
        <w:rPr>
          <w:rFonts w:ascii="Times New Roman" w:eastAsia="Times New Roman" w:hAnsi="Times New Roman" w:cs="Times New Roman"/>
          <w:sz w:val="24"/>
          <w:szCs w:val="24"/>
        </w:rPr>
        <w:t>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w:t>
      </w:r>
      <w:r w:rsidR="005024E3">
        <w:rPr>
          <w:rFonts w:ascii="Times New Roman" w:eastAsia="Times New Roman" w:hAnsi="Times New Roman" w:cs="Times New Roman"/>
          <w:sz w:val="24"/>
          <w:szCs w:val="24"/>
        </w:rPr>
        <w:t>,</w:t>
      </w:r>
      <w:r w:rsidR="00A5184D">
        <w:rPr>
          <w:rFonts w:ascii="Times New Roman" w:eastAsia="Times New Roman" w:hAnsi="Times New Roman" w:cs="Times New Roman"/>
          <w:sz w:val="24"/>
          <w:szCs w:val="24"/>
        </w:rPr>
        <w:t xml:space="preserve">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 xml:space="preserve">modeling framework to examine their interactions and relative magnitudes. We </w:t>
      </w:r>
      <w:r w:rsidR="00E110D8">
        <w:rPr>
          <w:rFonts w:ascii="Times New Roman" w:eastAsia="Times New Roman" w:hAnsi="Times New Roman" w:cs="Times New Roman"/>
          <w:sz w:val="24"/>
          <w:szCs w:val="24"/>
        </w:rPr>
        <w:t xml:space="preserve">used our conceptual understanding of lake OC budgets to </w:t>
      </w:r>
      <w:r>
        <w:rPr>
          <w:rFonts w:ascii="Times New Roman" w:eastAsia="Times New Roman" w:hAnsi="Times New Roman" w:cs="Times New Roman"/>
          <w:sz w:val="24"/>
          <w:szCs w:val="24"/>
        </w:rPr>
        <w:t xml:space="preserve">develop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dynamical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heterogeneous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 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 largely by autochthony</w:t>
      </w:r>
      <w:r w:rsidR="002A0000">
        <w:rPr>
          <w:rFonts w:ascii="Times New Roman" w:eastAsia="Times New Roman" w:hAnsi="Times New Roman" w:cs="Times New Roman"/>
          <w:sz w:val="24"/>
          <w:szCs w:val="24"/>
        </w:rPr>
        <w:t xml:space="preserve"> in the model, although largely unaccounted allochthonous particulate OC likely increases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 xml:space="preserve">Respiration, the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(allochthony + autochthony)</w:t>
      </w:r>
      <w:r w:rsidR="008F6F4B">
        <w:rPr>
          <w:rFonts w:ascii="Times New Roman" w:eastAsia="Times New Roman" w:hAnsi="Times New Roman" w:cs="Times New Roman"/>
          <w:sz w:val="24"/>
          <w:szCs w:val="24"/>
        </w:rPr>
        <w:t xml:space="preserve">, whereas burial </w:t>
      </w:r>
      <w:commentRangeStart w:id="4"/>
      <w:r w:rsidR="008F6F4B">
        <w:rPr>
          <w:rFonts w:ascii="Times New Roman" w:eastAsia="Times New Roman" w:hAnsi="Times New Roman" w:cs="Times New Roman"/>
          <w:sz w:val="24"/>
          <w:szCs w:val="24"/>
        </w:rPr>
        <w:t>accounted for 7-37% of total OC loads</w:t>
      </w:r>
      <w:commentRangeEnd w:id="4"/>
      <w:r w:rsidR="000A2E4B">
        <w:rPr>
          <w:rStyle w:val="CommentReference"/>
        </w:rPr>
        <w:commentReference w:id="4"/>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seasonally from burial- to respiration-dominated as water temperatures and lake productivity increased. Finally, we highlight critical research needs, which include surface water DOC observations in paired tributary and lake settings, measurements of OC burial rates, and budgets of particulate OC. These additional data will better constrain parameter estimates in future lake OC models and improve our understanding of</w:t>
      </w:r>
      <w:r w:rsidR="005024E3">
        <w:rPr>
          <w:rFonts w:ascii="Times New Roman" w:eastAsia="Times New Roman" w:hAnsi="Times New Roman" w:cs="Times New Roman"/>
          <w:sz w:val="24"/>
          <w:szCs w:val="24"/>
        </w:rPr>
        <w:t xml:space="preserve"> the role of lakes in</w:t>
      </w:r>
      <w:r w:rsidR="00370B48">
        <w:rPr>
          <w:rFonts w:ascii="Times New Roman" w:eastAsia="Times New Roman" w:hAnsi="Times New Roman" w:cs="Times New Roman"/>
          <w:sz w:val="24"/>
          <w:szCs w:val="24"/>
        </w:rPr>
        <w:t xml:space="preserve"> landscape carbon cycling.</w:t>
      </w:r>
    </w:p>
    <w:p w14:paraId="64757774" w14:textId="77777777" w:rsidR="0032009C" w:rsidRDefault="0032009C">
      <w:pPr>
        <w:spacing w:line="480" w:lineRule="auto"/>
        <w:rPr>
          <w:rFonts w:ascii="Times New Roman" w:eastAsia="Times New Roman" w:hAnsi="Times New Roman" w:cs="Times New Roman"/>
          <w:sz w:val="24"/>
          <w:szCs w:val="24"/>
        </w:rPr>
      </w:pPr>
    </w:p>
    <w:p w14:paraId="09748BBD" w14:textId="77777777" w:rsidR="0032009C" w:rsidRDefault="00B80037">
      <w:pPr>
        <w:spacing w:line="480" w:lineRule="auto"/>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Key words</w:t>
      </w:r>
      <w:commentRangeEnd w:id="5"/>
      <w:r>
        <w:commentReference w:id="5"/>
      </w:r>
      <w:r>
        <w:rPr>
          <w:rFonts w:ascii="Times New Roman" w:eastAsia="Times New Roman" w:hAnsi="Times New Roman" w:cs="Times New Roman"/>
          <w:sz w:val="24"/>
          <w:szCs w:val="24"/>
        </w:rPr>
        <w:t xml:space="preserve">: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limnology, mass balance, allochthony, autochthony, sedimentation, dissolved organic carbon, particulate organic carbon, LTER</w:t>
      </w:r>
    </w:p>
    <w:p w14:paraId="57218908"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6" w:name="_rwp1srpn25su" w:colFirst="0" w:colLast="0"/>
      <w:bookmarkEnd w:id="6"/>
    </w:p>
    <w:p w14:paraId="3C92DAAA" w14:textId="77777777" w:rsidR="0032009C" w:rsidRDefault="00B80037">
      <w:r>
        <w:br w:type="page"/>
      </w:r>
    </w:p>
    <w:p w14:paraId="68DB6EAB"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7" w:name="_kfraquamimep" w:colFirst="0" w:colLast="0"/>
      <w:bookmarkStart w:id="8" w:name="_a19hf2z0hrxx" w:colFirst="0" w:colLast="0"/>
      <w:bookmarkEnd w:id="7"/>
      <w:bookmarkEnd w:id="8"/>
      <w:r>
        <w:rPr>
          <w:rFonts w:ascii="Times New Roman" w:eastAsia="Times New Roman" w:hAnsi="Times New Roman" w:cs="Times New Roman"/>
          <w:b/>
          <w:sz w:val="24"/>
          <w:szCs w:val="24"/>
        </w:rPr>
        <w:lastRenderedPageBreak/>
        <w:t xml:space="preserve">INTRODUCTION </w:t>
      </w:r>
    </w:p>
    <w:p w14:paraId="453177D4" w14:textId="56EBDF6B" w:rsidR="0032009C" w:rsidRDefault="0035552A" w:rsidP="006659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9D5D62">
        <w:rPr>
          <w:rFonts w:ascii="Times New Roman" w:eastAsia="Times New Roman" w:hAnsi="Times New Roman" w:cs="Times New Roman"/>
          <w:sz w:val="24"/>
          <w:szCs w:val="24"/>
        </w:rPr>
        <w:t>) (</w:t>
      </w:r>
      <w:r w:rsidR="00B80037">
        <w:rPr>
          <w:rFonts w:ascii="Times New Roman" w:eastAsia="Times New Roman" w:hAnsi="Times New Roman" w:cs="Times New Roman"/>
          <w:sz w:val="24"/>
          <w:szCs w:val="24"/>
        </w:rPr>
        <w:t>Cole et al. 2007, Tranvik et al. 2009</w:t>
      </w:r>
      <w:r w:rsidR="00F13910">
        <w:rPr>
          <w:rFonts w:ascii="Times New Roman" w:eastAsia="Times New Roman" w:hAnsi="Times New Roman" w:cs="Times New Roman"/>
          <w:sz w:val="24"/>
          <w:szCs w:val="24"/>
        </w:rPr>
        <w:t>, Tanentzap et al. 2017</w:t>
      </w:r>
      <w:r w:rsidR="00B80037">
        <w:rPr>
          <w:rFonts w:ascii="Times New Roman" w:eastAsia="Times New Roman" w:hAnsi="Times New Roman" w:cs="Times New Roman"/>
          <w:sz w:val="24"/>
          <w:szCs w:val="24"/>
        </w:rPr>
        <w:t xml:space="preserve">), as well as emit inorganic carbon to the atmosphere (Arvola et al. 2002, </w:t>
      </w:r>
      <w:r w:rsidR="003E6401">
        <w:rPr>
          <w:rFonts w:ascii="Times New Roman" w:eastAsia="Times New Roman" w:hAnsi="Times New Roman" w:cs="Times New Roman"/>
          <w:sz w:val="24"/>
          <w:szCs w:val="24"/>
        </w:rPr>
        <w:t xml:space="preserve">Raymond et al., 2013, </w:t>
      </w:r>
      <w:r w:rsidR="00B80037">
        <w:rPr>
          <w:rFonts w:ascii="Times New Roman" w:eastAsia="Times New Roman" w:hAnsi="Times New Roman" w:cs="Times New Roman"/>
          <w:sz w:val="24"/>
          <w:szCs w:val="24"/>
        </w:rPr>
        <w:t>Weyhenmeyer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 xml:space="preserve">there remains a considerable knowledge gap in lake OC dynamics. </w:t>
      </w:r>
      <w:r w:rsidR="00522DCD">
        <w:rPr>
          <w:rFonts w:ascii="Times New Roman" w:eastAsia="Times New Roman" w:hAnsi="Times New Roman" w:cs="Times New Roman"/>
          <w:sz w:val="24"/>
          <w:szCs w:val="24"/>
        </w:rPr>
        <w:t xml:space="preserve">Models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3E6401" w:rsidRPr="00BA6634">
        <w:rPr>
          <w:rFonts w:ascii="Times New Roman" w:eastAsia="Times New Roman" w:hAnsi="Times New Roman" w:cs="Times New Roman"/>
          <w:sz w:val="24"/>
          <w:szCs w:val="24"/>
        </w:rPr>
        <w:t>dynamic</w:t>
      </w:r>
      <w:r w:rsidR="008F606D" w:rsidRPr="00BA6634">
        <w:rPr>
          <w:rFonts w:ascii="Times New Roman" w:eastAsia="Times New Roman" w:hAnsi="Times New Roman" w:cs="Times New Roman"/>
          <w:sz w:val="24"/>
          <w:szCs w:val="24"/>
        </w:rPr>
        <w:t>al</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within </w:t>
      </w:r>
      <w:r w:rsidR="001C1B04" w:rsidRPr="00BA6634">
        <w:rPr>
          <w:rFonts w:ascii="Times New Roman" w:eastAsia="Times New Roman" w:hAnsi="Times New Roman" w:cs="Times New Roman"/>
          <w:sz w:val="24"/>
          <w:szCs w:val="24"/>
        </w:rPr>
        <w:t xml:space="preserve">a </w:t>
      </w:r>
      <w:r w:rsidR="003E6401" w:rsidRPr="00BA6634">
        <w:rPr>
          <w:rFonts w:ascii="Times New Roman" w:eastAsia="Times New Roman" w:hAnsi="Times New Roman" w:cs="Times New Roman"/>
          <w:sz w:val="24"/>
          <w:szCs w:val="24"/>
        </w:rPr>
        <w:t xml:space="preserve">heterogeneous </w:t>
      </w:r>
      <w:r w:rsidR="001C1B04" w:rsidRPr="00BA6634">
        <w:rPr>
          <w:rFonts w:ascii="Times New Roman" w:eastAsia="Times New Roman" w:hAnsi="Times New Roman" w:cs="Times New Roman"/>
          <w:sz w:val="24"/>
          <w:szCs w:val="24"/>
        </w:rPr>
        <w:t>set of five lakes</w:t>
      </w:r>
      <w:r w:rsidR="00F9491E" w:rsidRPr="00BA6634">
        <w:rPr>
          <w:rFonts w:ascii="Times New Roman" w:eastAsia="Times New Roman" w:hAnsi="Times New Roman" w:cs="Times New Roman"/>
          <w:sz w:val="24"/>
          <w:szCs w:val="24"/>
        </w:rPr>
        <w:t>.</w:t>
      </w:r>
      <w:r w:rsidR="00F574F9">
        <w:rPr>
          <w:rFonts w:ascii="Times New Roman" w:eastAsia="Times New Roman" w:hAnsi="Times New Roman" w:cs="Times New Roman"/>
          <w:sz w:val="24"/>
          <w:szCs w:val="24"/>
        </w:rPr>
        <w:t xml:space="preserve"> </w:t>
      </w:r>
    </w:p>
    <w:p w14:paraId="15CED476"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9" w:name="_fgbmh3q8shl8" w:colFirst="0" w:colLast="0"/>
      <w:bookmarkEnd w:id="9"/>
      <w:r>
        <w:rPr>
          <w:rFonts w:ascii="Times New Roman" w:eastAsia="Times New Roman" w:hAnsi="Times New Roman" w:cs="Times New Roman"/>
          <w:i/>
          <w:color w:val="000000"/>
          <w:sz w:val="24"/>
          <w:szCs w:val="24"/>
        </w:rPr>
        <w:t>Overview of concepts of key OC fluxes in lake ecosystems</w:t>
      </w:r>
    </w:p>
    <w:p w14:paraId="3AB9818B" w14:textId="3FD07B58"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w:t>
      </w:r>
      <w:r w:rsidR="005024E3">
        <w:rPr>
          <w:rFonts w:ascii="Times New Roman" w:eastAsia="Times New Roman" w:hAnsi="Times New Roman" w:cs="Times New Roman"/>
          <w:sz w:val="24"/>
          <w:szCs w:val="24"/>
        </w:rPr>
        <w:t xml:space="preserve">carbon or nutrient </w:t>
      </w:r>
      <w:r w:rsidR="00B80037">
        <w:rPr>
          <w:rFonts w:ascii="Times New Roman" w:eastAsia="Times New Roman" w:hAnsi="Times New Roman" w:cs="Times New Roman"/>
          <w:sz w:val="24"/>
          <w:szCs w:val="24"/>
        </w:rPr>
        <w:t xml:space="preserve">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water 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 xml:space="preserve">sediments.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w:t>
      </w:r>
      <w:r w:rsidR="005024E3">
        <w:rPr>
          <w:rFonts w:ascii="Times New Roman" w:eastAsia="Times New Roman" w:hAnsi="Times New Roman" w:cs="Times New Roman"/>
          <w:sz w:val="24"/>
          <w:szCs w:val="24"/>
        </w:rPr>
        <w:t>OC (POC) inflows from surface and</w:t>
      </w:r>
      <w:r w:rsidR="00B80037">
        <w:rPr>
          <w:rFonts w:ascii="Times New Roman" w:eastAsia="Times New Roman" w:hAnsi="Times New Roman" w:cs="Times New Roman"/>
          <w:sz w:val="24"/>
          <w:szCs w:val="24"/>
        </w:rPr>
        <w:t xml:space="preserve">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 and litterfall</w:t>
      </w:r>
      <w:r w:rsidR="00CD39CC">
        <w:rPr>
          <w:rFonts w:ascii="Times New Roman" w:eastAsia="Times New Roman" w:hAnsi="Times New Roman" w:cs="Times New Roman"/>
          <w:sz w:val="24"/>
          <w:szCs w:val="24"/>
        </w:rPr>
        <w:t xml:space="preserve">, </w:t>
      </w:r>
      <w:r w:rsidR="005024E3">
        <w:rPr>
          <w:rFonts w:ascii="Times New Roman" w:eastAsia="Times New Roman" w:hAnsi="Times New Roman" w:cs="Times New Roman"/>
          <w:sz w:val="24"/>
          <w:szCs w:val="24"/>
        </w:rPr>
        <w:t>and</w:t>
      </w:r>
      <w:r w:rsidR="00CD39CC">
        <w:rPr>
          <w:rFonts w:ascii="Times New Roman" w:eastAsia="Times New Roman" w:hAnsi="Times New Roman" w:cs="Times New Roman"/>
          <w:sz w:val="24"/>
          <w:szCs w:val="24"/>
        </w:rPr>
        <w:t xml:space="preserve">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w:t>
      </w:r>
      <w:r w:rsidR="005024E3">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 xml:space="preserve">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324768">
        <w:rPr>
          <w:rFonts w:ascii="Times New Roman" w:eastAsia="Times New Roman" w:hAnsi="Times New Roman" w:cs="Times New Roman"/>
          <w:sz w:val="24"/>
          <w:szCs w:val="24"/>
        </w:rPr>
        <w:t>T</w:t>
      </w:r>
      <w:r w:rsidR="00E01A83">
        <w:rPr>
          <w:rFonts w:ascii="Times New Roman" w:eastAsia="Times New Roman" w:hAnsi="Times New Roman" w:cs="Times New Roman"/>
          <w:sz w:val="24"/>
          <w:szCs w:val="24"/>
        </w:rPr>
        <w:t xml:space="preserve">he mass change in OC in </w:t>
      </w:r>
      <w:r w:rsidR="00CD39CC">
        <w:rPr>
          <w:rFonts w:ascii="Times New Roman" w:eastAsia="Times New Roman" w:hAnsi="Times New Roman" w:cs="Times New Roman"/>
          <w:sz w:val="24"/>
          <w:szCs w:val="24"/>
        </w:rPr>
        <w:t>the water column and lake sediments</w:t>
      </w:r>
      <w:r w:rsidR="00324768">
        <w:rPr>
          <w:rFonts w:ascii="Times New Roman" w:eastAsia="Times New Roman" w:hAnsi="Times New Roman" w:cs="Times New Roman"/>
          <w:sz w:val="24"/>
          <w:szCs w:val="24"/>
        </w:rPr>
        <w:t xml:space="preserve"> is considered as change in storage</w:t>
      </w:r>
      <w:r w:rsidR="00CD39CC">
        <w:rPr>
          <w:rFonts w:ascii="Times New Roman" w:eastAsia="Times New Roman" w:hAnsi="Times New Roman" w:cs="Times New Roman"/>
          <w:sz w:val="24"/>
          <w:szCs w:val="24"/>
        </w:rPr>
        <w:t xml:space="preserve">.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r w:rsidR="0003294D">
        <w:rPr>
          <w:rFonts w:ascii="Times New Roman" w:eastAsia="Times New Roman" w:hAnsi="Times New Roman" w:cs="Times New Roman"/>
          <w:sz w:val="24"/>
          <w:szCs w:val="24"/>
        </w:rPr>
        <w:t>Box 1,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75BCD52A" w14:textId="000DFD50"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(Kortelainen et al. 2006, Tranvik et al. 2009, Raymond et al. 2013) and methane (Bastviken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r w:rsidR="002565E5">
        <w:rPr>
          <w:rFonts w:ascii="Times New Roman" w:eastAsia="Times New Roman" w:hAnsi="Times New Roman" w:cs="Times New Roman"/>
          <w:sz w:val="24"/>
          <w:szCs w:val="24"/>
        </w:rPr>
        <w:t>Santoso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cycle (Mulholland and Elwood 1982, Dillon and Molot 1997, Einsele et al. 2001, Einola et al. 2011)</w:t>
      </w:r>
      <w:r w:rsidR="00152F60">
        <w:rPr>
          <w:rFonts w:ascii="Times New Roman" w:eastAsia="Times New Roman" w:hAnsi="Times New Roman" w:cs="Times New Roman"/>
          <w:sz w:val="24"/>
          <w:szCs w:val="24"/>
        </w:rPr>
        <w:t xml:space="preserve">. </w:t>
      </w:r>
    </w:p>
    <w:p w14:paraId="5CF7CE5A" w14:textId="77777777" w:rsidR="00513F0F" w:rsidRDefault="00513F0F" w:rsidP="002565E5">
      <w:pPr>
        <w:spacing w:line="480" w:lineRule="auto"/>
        <w:ind w:firstLine="720"/>
        <w:rPr>
          <w:rFonts w:ascii="Times New Roman" w:eastAsia="Times New Roman" w:hAnsi="Times New Roman" w:cs="Times New Roman"/>
          <w:sz w:val="24"/>
          <w:szCs w:val="24"/>
        </w:rPr>
      </w:pPr>
    </w:p>
    <w:p w14:paraId="43750647" w14:textId="41E0ED5D" w:rsidR="0032009C" w:rsidRDefault="00FE21F7">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0BE59986" wp14:editId="1ABF79BD">
                <wp:simplePos x="0" y="0"/>
                <wp:positionH relativeFrom="margin">
                  <wp:align>left</wp:align>
                </wp:positionH>
                <wp:positionV relativeFrom="paragraph">
                  <wp:posOffset>0</wp:posOffset>
                </wp:positionV>
                <wp:extent cx="6191250" cy="1743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1A2F8347" w14:textId="5CF6C809" w:rsidR="00C77D3C" w:rsidRPr="006F4EC1" w:rsidRDefault="00C77D3C"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C77D3C" w:rsidRDefault="00C77D3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C77D3C" w:rsidRDefault="00C77D3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C77D3C" w:rsidRDefault="00C77D3C"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59986"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1A2F8347" w14:textId="5CF6C809" w:rsidR="00C77D3C" w:rsidRPr="006F4EC1" w:rsidRDefault="00C77D3C"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C77D3C" w:rsidRDefault="00C77D3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C77D3C" w:rsidRDefault="00C77D3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C77D3C" w:rsidRDefault="00C77D3C"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Below we described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allochthony,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7B7EB4EB"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10" w:name="_cia0tf49w3t8" w:colFirst="0" w:colLast="0"/>
      <w:bookmarkEnd w:id="10"/>
      <w:r>
        <w:rPr>
          <w:rFonts w:ascii="Times New Roman" w:eastAsia="Times New Roman" w:hAnsi="Times New Roman" w:cs="Times New Roman"/>
          <w:i/>
          <w:color w:val="000000"/>
          <w:sz w:val="24"/>
          <w:szCs w:val="24"/>
        </w:rPr>
        <w:lastRenderedPageBreak/>
        <w:t>Allochthony</w:t>
      </w:r>
    </w:p>
    <w:p w14:paraId="46EFA77D" w14:textId="102A4CB0"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organic-rich soils (Schindler and Krabennhoft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While low in magnitude, these OC sources can be important for lakes with high perimeter to 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72F933A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1" w:name="_z80hadduisff" w:colFirst="0" w:colLast="0"/>
      <w:bookmarkEnd w:id="11"/>
      <w:r>
        <w:rPr>
          <w:rFonts w:ascii="Times New Roman" w:eastAsia="Times New Roman" w:hAnsi="Times New Roman" w:cs="Times New Roman"/>
          <w:i/>
          <w:sz w:val="24"/>
          <w:szCs w:val="24"/>
        </w:rPr>
        <w:t>Autochthony</w:t>
      </w:r>
    </w:p>
    <w:p w14:paraId="5D3FBEA6" w14:textId="41A9436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lastRenderedPageBreak/>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5024E3">
        <w:rPr>
          <w:rFonts w:ascii="Times New Roman" w:eastAsia="Times New Roman" w:hAnsi="Times New Roman" w:cs="Times New Roman"/>
          <w:sz w:val="24"/>
          <w:szCs w:val="24"/>
        </w:rPr>
        <w:t xml:space="preserve"> (Pace and Lovett 2013; </w:t>
      </w:r>
      <w:r w:rsidR="007D2588">
        <w:rPr>
          <w:rFonts w:ascii="Times New Roman" w:eastAsia="Times New Roman" w:hAnsi="Times New Roman" w:cs="Times New Roman"/>
          <w:sz w:val="24"/>
          <w:szCs w:val="24"/>
        </w:rPr>
        <w:t>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5024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(Cole et al. 2002, Staehr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w:t>
      </w:r>
      <w:r w:rsidR="005024E3">
        <w:rPr>
          <w:rFonts w:ascii="Times New Roman" w:eastAsia="Times New Roman" w:hAnsi="Times New Roman" w:cs="Times New Roman"/>
          <w:sz w:val="24"/>
          <w:szCs w:val="24"/>
        </w:rPr>
        <w:t>developed</w:t>
      </w:r>
      <w:r w:rsidR="004A2486">
        <w:rPr>
          <w:rFonts w:ascii="Times New Roman" w:eastAsia="Times New Roman" w:hAnsi="Times New Roman" w:cs="Times New Roman"/>
          <w:sz w:val="24"/>
          <w:szCs w:val="24"/>
        </w:rPr>
        <w:t xml:space="preserve"> to estimate NPP from lake temperature and </w:t>
      </w:r>
      <w:r w:rsidR="005024E3">
        <w:rPr>
          <w:rFonts w:ascii="Times New Roman" w:eastAsia="Times New Roman" w:hAnsi="Times New Roman" w:cs="Times New Roman"/>
          <w:sz w:val="24"/>
          <w:szCs w:val="24"/>
        </w:rPr>
        <w:t xml:space="preserve">total phosphorus (TP; </w:t>
      </w:r>
      <w:r>
        <w:rPr>
          <w:rFonts w:ascii="Times New Roman" w:eastAsia="Times New Roman" w:hAnsi="Times New Roman" w:cs="Times New Roman"/>
          <w:sz w:val="24"/>
          <w:szCs w:val="24"/>
        </w:rPr>
        <w:t>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06490F">
        <w:rPr>
          <w:rFonts w:ascii="Times New Roman" w:eastAsia="Times New Roman" w:hAnsi="Times New Roman" w:cs="Times New Roman"/>
          <w:i/>
          <w:sz w:val="24"/>
          <w:szCs w:val="24"/>
        </w:rPr>
        <w:t>a</w:t>
      </w:r>
      <w:r w:rsidR="005024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Jonsson et al. 2001, Ramlal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7181C1A4" w14:textId="77777777" w:rsidR="004A2486" w:rsidRDefault="004A2486" w:rsidP="004A2486">
      <w:pPr>
        <w:spacing w:line="480" w:lineRule="auto"/>
        <w:ind w:firstLine="720"/>
        <w:rPr>
          <w:rFonts w:ascii="Times New Roman" w:eastAsia="Times New Roman" w:hAnsi="Times New Roman" w:cs="Times New Roman"/>
          <w:sz w:val="24"/>
          <w:szCs w:val="24"/>
        </w:rPr>
      </w:pPr>
    </w:p>
    <w:p w14:paraId="19EE9A88"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71AB00E3" w14:textId="2D99BF6C"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from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Tranvik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(Canham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Klump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Ramlal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lastRenderedPageBreak/>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In some lakes, there is carbon efflux in the form of insect production and emergence (Vander Zanden and Gratton 2011)</w:t>
      </w:r>
      <w:r w:rsidR="005024E3">
        <w:rPr>
          <w:rFonts w:ascii="Times New Roman" w:eastAsia="Times New Roman" w:hAnsi="Times New Roman" w:cs="Times New Roman"/>
          <w:sz w:val="24"/>
          <w:szCs w:val="24"/>
        </w:rPr>
        <w:t>, though that flux is not included in this study</w:t>
      </w:r>
      <w:r w:rsidR="00DB5AC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484DE81F"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2" w:name="_hwd1sfdwl8es" w:colFirst="0" w:colLast="0"/>
      <w:bookmarkEnd w:id="12"/>
      <w:r>
        <w:rPr>
          <w:rFonts w:ascii="Times New Roman" w:eastAsia="Times New Roman" w:hAnsi="Times New Roman" w:cs="Times New Roman"/>
          <w:i/>
          <w:sz w:val="24"/>
          <w:szCs w:val="24"/>
        </w:rPr>
        <w:t>Objective and research questions</w:t>
      </w:r>
    </w:p>
    <w:p w14:paraId="5992FE97" w14:textId="61B1609B"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09582B">
        <w:rPr>
          <w:rFonts w:ascii="Times New Roman" w:eastAsia="Times New Roman" w:hAnsi="Times New Roman" w:cs="Times New Roman"/>
          <w:sz w:val="24"/>
          <w:szCs w:val="24"/>
        </w:rPr>
        <w:t>and quantify</w:t>
      </w:r>
      <w:r w:rsidR="008F606D">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C33781">
        <w:rPr>
          <w:rFonts w:ascii="Times New Roman" w:eastAsia="Times New Roman" w:hAnsi="Times New Roman" w:cs="Times New Roman"/>
          <w:sz w:val="24"/>
          <w:szCs w:val="24"/>
        </w:rPr>
        <w:t xml:space="preserve">The balance between burial and respiration is particularly important, given that </w:t>
      </w:r>
      <w:r w:rsidR="0096235B">
        <w:rPr>
          <w:rFonts w:ascii="Times New Roman" w:eastAsia="Times New Roman" w:hAnsi="Times New Roman" w:cs="Times New Roman"/>
          <w:sz w:val="24"/>
          <w:szCs w:val="24"/>
        </w:rPr>
        <w:t>th</w:t>
      </w:r>
      <w:r w:rsidR="0009582B">
        <w:rPr>
          <w:rFonts w:ascii="Times New Roman" w:eastAsia="Times New Roman" w:hAnsi="Times New Roman" w:cs="Times New Roman"/>
          <w:sz w:val="24"/>
          <w:szCs w:val="24"/>
        </w:rPr>
        <w:t>is</w:t>
      </w:r>
      <w:r w:rsidR="0096235B">
        <w:rPr>
          <w:rFonts w:ascii="Times New Roman" w:eastAsia="Times New Roman" w:hAnsi="Times New Roman" w:cs="Times New Roman"/>
          <w:sz w:val="24"/>
          <w:szCs w:val="24"/>
        </w:rPr>
        <w:t xml:space="preserve"> represent</w:t>
      </w:r>
      <w:r w:rsidR="0009582B">
        <w:rPr>
          <w:rFonts w:ascii="Times New Roman" w:eastAsia="Times New Roman" w:hAnsi="Times New Roman" w:cs="Times New Roman"/>
          <w:sz w:val="24"/>
          <w:szCs w:val="24"/>
        </w:rPr>
        <w:t>s</w:t>
      </w:r>
      <w:r w:rsidR="0096235B">
        <w:rPr>
          <w:rFonts w:ascii="Times New Roman" w:eastAsia="Times New Roman" w:hAnsi="Times New Roman" w:cs="Times New Roman"/>
          <w:sz w:val="24"/>
          <w:szCs w:val="24"/>
        </w:rPr>
        <w:t xml:space="preserve"> the </w:t>
      </w:r>
      <w:r w:rsidR="0009582B">
        <w:rPr>
          <w:rFonts w:ascii="Times New Roman" w:eastAsia="Times New Roman" w:hAnsi="Times New Roman" w:cs="Times New Roman"/>
          <w:sz w:val="24"/>
          <w:szCs w:val="24"/>
        </w:rPr>
        <w:t>pathway</w:t>
      </w:r>
      <w:r w:rsidR="00C16B08">
        <w:rPr>
          <w:rFonts w:ascii="Times New Roman" w:eastAsia="Times New Roman" w:hAnsi="Times New Roman" w:cs="Times New Roman"/>
          <w:sz w:val="24"/>
          <w:szCs w:val="24"/>
        </w:rPr>
        <w:t xml:space="preserve">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or effluxes to the atmosphere</w:t>
      </w:r>
      <w:r w:rsidR="0009582B">
        <w:rPr>
          <w:rFonts w:ascii="Times New Roman" w:eastAsia="Times New Roman" w:hAnsi="Times New Roman" w:cs="Times New Roman"/>
          <w:sz w:val="24"/>
          <w:szCs w:val="24"/>
        </w:rPr>
        <w:t>,</w:t>
      </w:r>
      <w:r w:rsidR="00C16B08">
        <w:rPr>
          <w:rFonts w:ascii="Times New Roman" w:eastAsia="Times New Roman" w:hAnsi="Times New Roman" w:cs="Times New Roman"/>
          <w:sz w:val="24"/>
          <w:szCs w:val="24"/>
        </w:rPr>
        <w:t xml:space="preserv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W</w:t>
      </w:r>
      <w:r w:rsidR="002B082E">
        <w:rPr>
          <w:rFonts w:ascii="Times New Roman" w:eastAsia="Times New Roman" w:hAnsi="Times New Roman" w:cs="Times New Roman"/>
          <w:sz w:val="24"/>
          <w:szCs w:val="24"/>
        </w:rPr>
        <w:t xml:space="preserve">e </w:t>
      </w:r>
      <w:r w:rsidR="00A50DA2">
        <w:rPr>
          <w:rFonts w:ascii="Times New Roman" w:eastAsia="Times New Roman" w:hAnsi="Times New Roman" w:cs="Times New Roman"/>
          <w:sz w:val="24"/>
          <w:szCs w:val="24"/>
        </w:rPr>
        <w:t xml:space="preserve">applied </w:t>
      </w:r>
      <w:r w:rsidR="00974653">
        <w:rPr>
          <w:rFonts w:ascii="Times New Roman" w:eastAsia="Times New Roman" w:hAnsi="Times New Roman" w:cs="Times New Roman"/>
          <w:sz w:val="24"/>
          <w:szCs w:val="24"/>
        </w:rPr>
        <w:t xml:space="preserve">the </w:t>
      </w:r>
      <w:r w:rsidR="002B082E">
        <w:rPr>
          <w:rFonts w:ascii="Times New Roman" w:eastAsia="Times New Roman" w:hAnsi="Times New Roman" w:cs="Times New Roman"/>
          <w:sz w:val="24"/>
          <w:szCs w:val="24"/>
        </w:rPr>
        <w:t xml:space="preserve">model </w:t>
      </w:r>
      <w:r w:rsidR="00974653">
        <w:rPr>
          <w:rFonts w:ascii="Times New Roman" w:eastAsia="Times New Roman" w:hAnsi="Times New Roman" w:cs="Times New Roman"/>
          <w:sz w:val="24"/>
          <w:szCs w:val="24"/>
        </w:rPr>
        <w:t>to</w:t>
      </w:r>
      <w:r w:rsidR="002B082E">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five </w:t>
      </w:r>
      <w:r w:rsidR="002B082E">
        <w:rPr>
          <w:rFonts w:ascii="Times New Roman" w:eastAsia="Times New Roman" w:hAnsi="Times New Roman" w:cs="Times New Roman"/>
          <w:sz w:val="24"/>
          <w:szCs w:val="24"/>
        </w:rPr>
        <w:t xml:space="preserve">lakes that </w:t>
      </w:r>
      <w:r w:rsidR="0009582B">
        <w:rPr>
          <w:rFonts w:ascii="Times New Roman" w:eastAsia="Times New Roman" w:hAnsi="Times New Roman" w:cs="Times New Roman"/>
          <w:sz w:val="24"/>
          <w:szCs w:val="24"/>
        </w:rPr>
        <w:t>encompass</w:t>
      </w:r>
      <w:r w:rsidR="00974653">
        <w:rPr>
          <w:rFonts w:ascii="Times New Roman" w:eastAsia="Times New Roman" w:hAnsi="Times New Roman" w:cs="Times New Roman"/>
          <w:sz w:val="24"/>
          <w:szCs w:val="24"/>
        </w:rPr>
        <w:t xml:space="preserve"> high contrasts in morphology, hydrology, and trophic state to understand the relative influence of these lake characteristics on OC cycling (Hanson et al</w:t>
      </w:r>
      <w:r w:rsidR="001D3F59">
        <w:rPr>
          <w:rFonts w:ascii="Times New Roman" w:eastAsia="Times New Roman" w:hAnsi="Times New Roman" w:cs="Times New Roman"/>
          <w:sz w:val="24"/>
          <w:szCs w:val="24"/>
        </w:rPr>
        <w:t>. 2011) and to address our over</w:t>
      </w:r>
      <w:r w:rsidR="00974653">
        <w:rPr>
          <w:rFonts w:ascii="Times New Roman" w:eastAsia="Times New Roman" w:hAnsi="Times New Roman" w:cs="Times New Roman"/>
          <w:sz w:val="24"/>
          <w:szCs w:val="24"/>
        </w:rPr>
        <w:t>arching question</w:t>
      </w:r>
      <w:r>
        <w:rPr>
          <w:rFonts w:ascii="Times New Roman" w:eastAsia="Times New Roman" w:hAnsi="Times New Roman" w:cs="Times New Roman"/>
          <w:sz w:val="24"/>
          <w:szCs w:val="24"/>
        </w:rPr>
        <w:t>:</w:t>
      </w:r>
      <w:r w:rsidR="00974653">
        <w:rPr>
          <w:rFonts w:ascii="Times New Roman" w:eastAsia="Times New Roman" w:hAnsi="Times New Roman" w:cs="Times New Roman"/>
          <w:sz w:val="24"/>
          <w:szCs w:val="24"/>
        </w:rPr>
        <w:t xml:space="preserve"> What are the magnitudes and uncertainties in processes governing lake OC cycling and how do these change through time?</w:t>
      </w:r>
      <w:bookmarkStart w:id="13" w:name="_d5wy3t4llow9" w:colFirst="0" w:colLast="0"/>
      <w:bookmarkEnd w:id="13"/>
    </w:p>
    <w:p w14:paraId="59DACA7A" w14:textId="6192D8C6"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9969851"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4" w:name="_hvnmkjqwqiaq" w:colFirst="0" w:colLast="0"/>
      <w:bookmarkEnd w:id="14"/>
      <w:r>
        <w:rPr>
          <w:rFonts w:ascii="Times New Roman" w:eastAsia="Times New Roman" w:hAnsi="Times New Roman" w:cs="Times New Roman"/>
          <w:i/>
          <w:sz w:val="24"/>
          <w:szCs w:val="24"/>
        </w:rPr>
        <w:t>Study lakes and data sources</w:t>
      </w:r>
    </w:p>
    <w:p w14:paraId="6C1C146B" w14:textId="3B338FC6"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t</w:t>
      </w:r>
      <w:r w:rsidR="000238DD">
        <w:rPr>
          <w:rFonts w:ascii="Times New Roman" w:eastAsia="Times New Roman" w:hAnsi="Times New Roman" w:cs="Times New Roman"/>
          <w:sz w:val="24"/>
          <w:szCs w:val="24"/>
        </w:rPr>
        <w:t>emporal</w:t>
      </w:r>
      <w:r w:rsidR="004718C6">
        <w:rPr>
          <w:rFonts w:ascii="Times New Roman" w:eastAsia="Times New Roman" w:hAnsi="Times New Roman" w:cs="Times New Roman"/>
          <w:sz w:val="24"/>
          <w:szCs w:val="24"/>
        </w:rPr>
        <w:t xml:space="preserv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w:t>
      </w:r>
      <w:r>
        <w:rPr>
          <w:rFonts w:ascii="Times New Roman" w:eastAsia="Times New Roman" w:hAnsi="Times New Roman" w:cs="Times New Roman"/>
          <w:sz w:val="24"/>
          <w:szCs w:val="24"/>
        </w:rPr>
        <w:lastRenderedPageBreak/>
        <w:t xml:space="preserve">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w:t>
      </w:r>
      <w:r w:rsidR="000238DD">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temperature,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C21037">
        <w:rPr>
          <w:rFonts w:ascii="Times New Roman" w:eastAsia="Times New Roman" w:hAnsi="Times New Roman" w:cs="Times New Roman"/>
          <w:i/>
          <w:sz w:val="24"/>
          <w:szCs w:val="24"/>
        </w:rPr>
        <w:t>a</w:t>
      </w:r>
      <w:r w:rsidR="000238DD">
        <w:rPr>
          <w:rFonts w:ascii="Times New Roman" w:eastAsia="Times New Roman" w:hAnsi="Times New Roman" w:cs="Times New Roman"/>
          <w:i/>
          <w:sz w:val="24"/>
          <w:szCs w:val="24"/>
        </w:rPr>
        <w:t xml:space="preserve"> </w:t>
      </w:r>
      <w:r w:rsidR="000238DD">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and Secchi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See supplemental material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(S</w:t>
      </w:r>
      <w:r w:rsidR="003C049B">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15" w:name="_zhqmebn7y8o8" w:colFirst="0" w:colLast="0"/>
      <w:bookmarkEnd w:id="15"/>
      <w:r w:rsidR="00324768">
        <w:rPr>
          <w:rFonts w:ascii="Times New Roman" w:eastAsia="Times New Roman" w:hAnsi="Times New Roman" w:cs="Times New Roman"/>
          <w:sz w:val="24"/>
          <w:szCs w:val="24"/>
        </w:rPr>
        <w:t xml:space="preserve">Our dataset included </w:t>
      </w:r>
      <w:commentRangeStart w:id="16"/>
      <w:commentRangeStart w:id="17"/>
      <w:commentRangeStart w:id="18"/>
      <w:r w:rsidR="00324768">
        <w:rPr>
          <w:rFonts w:ascii="Times New Roman" w:eastAsia="Times New Roman" w:hAnsi="Times New Roman" w:cs="Times New Roman"/>
          <w:sz w:val="24"/>
          <w:szCs w:val="24"/>
        </w:rPr>
        <w:t xml:space="preserve">four oligotrophic </w:t>
      </w:r>
      <w:commentRangeEnd w:id="16"/>
      <w:r w:rsidR="00324768">
        <w:rPr>
          <w:rStyle w:val="CommentReference"/>
        </w:rPr>
        <w:commentReference w:id="16"/>
      </w:r>
      <w:commentRangeEnd w:id="17"/>
      <w:r w:rsidR="00324768">
        <w:rPr>
          <w:rStyle w:val="CommentReference"/>
        </w:rPr>
        <w:commentReference w:id="17"/>
      </w:r>
      <w:commentRangeEnd w:id="18"/>
      <w:r w:rsidR="00324768">
        <w:rPr>
          <w:rStyle w:val="CommentReference"/>
        </w:rPr>
        <w:commentReference w:id="18"/>
      </w:r>
      <w:r w:rsidR="00324768">
        <w:rPr>
          <w:rFonts w:ascii="Times New Roman" w:eastAsia="Times New Roman" w:hAnsi="Times New Roman" w:cs="Times New Roman"/>
          <w:sz w:val="24"/>
          <w:szCs w:val="24"/>
        </w:rPr>
        <w:t xml:space="preserve">lakes and one eutrophic lake (Monona, USA). </w:t>
      </w:r>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(Toolik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0820AD">
        <w:rPr>
          <w:rFonts w:ascii="Times New Roman" w:eastAsia="Times New Roman" w:hAnsi="Times New Roman" w:cs="Times New Roman"/>
          <w:sz w:val="24"/>
          <w:szCs w:val="24"/>
        </w:rPr>
        <w:t>(Lake Monona, USA and Toolik) to 6.3 years</w:t>
      </w:r>
      <w:r w:rsidR="00370B48">
        <w:rPr>
          <w:rFonts w:ascii="Times New Roman" w:eastAsia="Times New Roman" w:hAnsi="Times New Roman" w:cs="Times New Roman"/>
          <w:sz w:val="24"/>
          <w:szCs w:val="24"/>
        </w:rPr>
        <w:t xml:space="preserve"> (Vanern)</w:t>
      </w:r>
      <w:r w:rsidR="000820AD">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(Monona). Watersheds are primarily forested for Harp, Trout, </w:t>
      </w:r>
      <w:r w:rsidR="00BB6DBF">
        <w:rPr>
          <w:rFonts w:ascii="Times New Roman" w:eastAsia="Times New Roman" w:hAnsi="Times New Roman" w:cs="Times New Roman"/>
          <w:sz w:val="24"/>
          <w:szCs w:val="24"/>
        </w:rPr>
        <w:t xml:space="preserve">and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Toolik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sample size.</w:t>
      </w:r>
    </w:p>
    <w:p w14:paraId="1E282EF0" w14:textId="77777777" w:rsidR="004453CF" w:rsidRDefault="004453CF" w:rsidP="00797426">
      <w:pPr>
        <w:spacing w:line="480" w:lineRule="auto"/>
        <w:ind w:firstLine="720"/>
        <w:rPr>
          <w:rFonts w:ascii="Times New Roman" w:eastAsia="Times New Roman" w:hAnsi="Times New Roman" w:cs="Times New Roman"/>
          <w:sz w:val="24"/>
          <w:szCs w:val="24"/>
        </w:rPr>
      </w:pPr>
    </w:p>
    <w:p w14:paraId="7428DAA7"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General model approach</w:t>
      </w:r>
    </w:p>
    <w:p w14:paraId="5E591EF2" w14:textId="1D02770A"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relatively simple</w:t>
      </w:r>
      <w:r w:rsidR="001B0F53">
        <w:rPr>
          <w:rFonts w:ascii="Times New Roman" w:eastAsia="Times New Roman" w:hAnsi="Times New Roman" w:cs="Times New Roman"/>
          <w:sz w:val="24"/>
          <w:szCs w:val="24"/>
        </w:rPr>
        <w:t>, dynamic</w:t>
      </w:r>
      <w:r>
        <w:rPr>
          <w:rFonts w:ascii="Times New Roman" w:eastAsia="Times New Roman" w:hAnsi="Times New Roman" w:cs="Times New Roman"/>
          <w:sz w:val="24"/>
          <w:szCs w:val="24"/>
        </w:rPr>
        <w:t xml:space="preserve"> mass balance model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 xml:space="preserve">3), </w:t>
      </w:r>
      <w:r w:rsidR="001B0F53">
        <w:rPr>
          <w:rFonts w:ascii="Times New Roman" w:eastAsia="Times New Roman" w:hAnsi="Times New Roman" w:cs="Times New Roman"/>
          <w:sz w:val="24"/>
          <w:szCs w:val="24"/>
        </w:rPr>
        <w:t>that included</w:t>
      </w:r>
      <w:r w:rsidR="004718C6">
        <w:rPr>
          <w:rFonts w:ascii="Times New Roman" w:eastAsia="Times New Roman" w:hAnsi="Times New Roman" w:cs="Times New Roman"/>
          <w:sz w:val="24"/>
          <w:szCs w:val="24"/>
        </w:rPr>
        <w:t xml:space="preserve"> four state variables representing OC (Eqs.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and one representing dissolved oxygen (O</w:t>
      </w:r>
      <w:r w:rsidR="004718C6" w:rsidRPr="004718C6">
        <w:rPr>
          <w:rFonts w:ascii="Times New Roman" w:eastAsia="Times New Roman" w:hAnsi="Times New Roman" w:cs="Times New Roman"/>
          <w:sz w:val="24"/>
          <w:szCs w:val="24"/>
          <w:vertAlign w:val="subscript"/>
        </w:rPr>
        <w:t>2</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1B0F53">
        <w:rPr>
          <w:rFonts w:ascii="Times New Roman" w:eastAsia="Times New Roman" w:hAnsi="Times New Roman" w:cs="Times New Roman"/>
          <w:sz w:val="24"/>
          <w:szCs w:val="24"/>
        </w:rPr>
        <w:t>Static and calibrated p</w:t>
      </w:r>
      <w:r w:rsidR="00B65474">
        <w:rPr>
          <w:rFonts w:ascii="Times New Roman" w:eastAsia="Times New Roman" w:hAnsi="Times New Roman" w:cs="Times New Roman"/>
          <w:sz w:val="24"/>
          <w:szCs w:val="24"/>
        </w:rPr>
        <w:t xml:space="preserve">arameters for the equations are in Table 2. </w:t>
      </w:r>
      <w:r w:rsidR="004718C6">
        <w:rPr>
          <w:rFonts w:ascii="Times New Roman" w:eastAsia="Times New Roman" w:hAnsi="Times New Roman" w:cs="Times New Roman"/>
          <w:sz w:val="24"/>
          <w:szCs w:val="24"/>
        </w:rPr>
        <w:t>Allochthonous DOC and POC (Eqs.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(Eqs. 3-</w:t>
      </w:r>
      <w:r w:rsidR="00A85540">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The model complexity is commensurate with the modest number of observational variables</w:t>
      </w:r>
      <w:r w:rsidR="005A47BF">
        <w:rPr>
          <w:rFonts w:ascii="Times New Roman" w:eastAsia="Times New Roman" w:hAnsi="Times New Roman" w:cs="Times New Roman"/>
          <w:sz w:val="24"/>
          <w:szCs w:val="24"/>
        </w:rPr>
        <w:t xml:space="preserve"> available</w:t>
      </w:r>
      <w:r>
        <w:rPr>
          <w:rFonts w:ascii="Times New Roman" w:eastAsia="Times New Roman" w:hAnsi="Times New Roman" w:cs="Times New Roman"/>
          <w:sz w:val="24"/>
          <w:szCs w:val="24"/>
        </w:rPr>
        <w:t xml:space="preserve">. Our choice of variables </w:t>
      </w:r>
      <w:r w:rsidR="008D4F7F">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common to many lake monitoring programs, making </w:t>
      </w:r>
      <w:r w:rsidR="009B528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model generalizable </w:t>
      </w:r>
      <w:r w:rsidR="00B80037">
        <w:rPr>
          <w:rFonts w:ascii="Times New Roman" w:eastAsia="Times New Roman" w:hAnsi="Times New Roman" w:cs="Times New Roman"/>
          <w:sz w:val="24"/>
          <w:szCs w:val="24"/>
        </w:rPr>
        <w:t xml:space="preserve">across lake </w:t>
      </w:r>
      <w:r w:rsidR="00D92041">
        <w:rPr>
          <w:rFonts w:ascii="Times New Roman" w:eastAsia="Times New Roman" w:hAnsi="Times New Roman" w:cs="Times New Roman"/>
          <w:sz w:val="24"/>
          <w:szCs w:val="24"/>
        </w:rPr>
        <w:t>eco</w:t>
      </w:r>
      <w:r w:rsidR="00B80037">
        <w:rPr>
          <w:rFonts w:ascii="Times New Roman" w:eastAsia="Times New Roman" w:hAnsi="Times New Roman" w:cs="Times New Roman"/>
          <w:sz w:val="24"/>
          <w:szCs w:val="24"/>
        </w:rPr>
        <w:t xml:space="preserve">systems. We operated the model on a daily time step. Lake volume was assumed static and inflow volume was assumed equal to </w:t>
      </w:r>
      <w:r w:rsidR="00B80037">
        <w:rPr>
          <w:rFonts w:ascii="Times New Roman" w:eastAsia="Times New Roman" w:hAnsi="Times New Roman" w:cs="Times New Roman"/>
          <w:sz w:val="24"/>
          <w:szCs w:val="24"/>
        </w:rPr>
        <w:lastRenderedPageBreak/>
        <w:t xml:space="preserve">outflow volume. </w:t>
      </w:r>
      <w:r w:rsidR="004718C6">
        <w:rPr>
          <w:rFonts w:ascii="Times New Roman" w:eastAsia="Times New Roman" w:hAnsi="Times New Roman" w:cs="Times New Roman"/>
          <w:sz w:val="24"/>
          <w:szCs w:val="24"/>
        </w:rPr>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1B0F53">
        <w:rPr>
          <w:rFonts w:ascii="Times New Roman" w:eastAsia="Times New Roman" w:hAnsi="Times New Roman" w:cs="Times New Roman"/>
          <w:sz w:val="24"/>
          <w:szCs w:val="24"/>
        </w:rPr>
        <w:t xml:space="preserve"> zero for missing dates</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To account for the absence of winter data at Toolik, we set inflow DOC to 0 when the main inflow (Toolik Inlet) was frozen (S2).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r w:rsidR="001B0F53">
        <w:rPr>
          <w:rFonts w:ascii="Times New Roman" w:eastAsia="Times New Roman" w:hAnsi="Times New Roman" w:cs="Times New Roman"/>
          <w:sz w:val="24"/>
          <w:szCs w:val="24"/>
        </w:rPr>
        <w:t xml:space="preserve"> (R Core Team 2016</w:t>
      </w:r>
      <w:r w:rsidR="00B80037">
        <w:rPr>
          <w:rFonts w:ascii="Times New Roman" w:eastAsia="Times New Roman" w:hAnsi="Times New Roman" w:cs="Times New Roman"/>
          <w:sz w:val="24"/>
          <w:szCs w:val="24"/>
        </w:rPr>
        <w:t>.</w:t>
      </w:r>
    </w:p>
    <w:p w14:paraId="1C05018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9" w:name="_e3qajp1968u" w:colFirst="0" w:colLast="0"/>
      <w:bookmarkEnd w:id="19"/>
      <w:r>
        <w:rPr>
          <w:rFonts w:ascii="Times New Roman" w:eastAsia="Times New Roman" w:hAnsi="Times New Roman" w:cs="Times New Roman"/>
          <w:i/>
          <w:sz w:val="24"/>
          <w:szCs w:val="24"/>
        </w:rPr>
        <w:t>Allochthonous DOC and POC</w:t>
      </w:r>
    </w:p>
    <w:p w14:paraId="071798AB" w14:textId="205A8AB9"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sidR="000D77C1">
        <w:rPr>
          <w:rFonts w:ascii="Times New Roman" w:eastAsia="Times New Roman" w:hAnsi="Times New Roman" w:cs="Times New Roman"/>
          <w:sz w:val="24"/>
          <w:szCs w:val="24"/>
        </w:rPr>
        <w:t>I</w:t>
      </w:r>
      <w:r w:rsidR="000D77C1" w:rsidRPr="00FB0F5E">
        <w:rPr>
          <w:rFonts w:ascii="Times New Roman" w:eastAsia="Times New Roman" w:hAnsi="Times New Roman" w:cs="Times New Roman"/>
          <w:sz w:val="24"/>
          <w:szCs w:val="24"/>
          <w:vertAlign w:val="subscript"/>
        </w:rPr>
        <w:t>DOC</w:t>
      </w:r>
      <w:r w:rsidR="000D77C1">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Eq. 1.1)</w:t>
      </w:r>
      <w:r w:rsidR="002D28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2C0749">
        <w:rPr>
          <w:rFonts w:ascii="Times New Roman" w:eastAsia="Times New Roman" w:hAnsi="Times New Roman" w:cs="Times New Roman"/>
          <w:sz w:val="24"/>
          <w:szCs w:val="24"/>
        </w:rPr>
        <w:t>the sum of inflows</w:t>
      </w:r>
      <w:r w:rsidR="00A85540">
        <w:rPr>
          <w:rFonts w:ascii="Times New Roman" w:eastAsia="Times New Roman" w:hAnsi="Times New Roman" w:cs="Times New Roman"/>
          <w:sz w:val="24"/>
          <w:szCs w:val="24"/>
        </w:rPr>
        <w:t xml:space="preserve"> 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(D</w:t>
      </w:r>
      <w:r w:rsidR="00A85540" w:rsidRPr="00FB0F5E">
        <w:rPr>
          <w:rFonts w:ascii="Times New Roman" w:eastAsia="Times New Roman" w:hAnsi="Times New Roman" w:cs="Times New Roman"/>
          <w:sz w:val="24"/>
          <w:szCs w:val="24"/>
          <w:vertAlign w:val="subscript"/>
        </w:rPr>
        <w:t>Precip</w:t>
      </w:r>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xml:space="preserve">) and </w:t>
      </w:r>
      <w:r w:rsidR="002C0749">
        <w:rPr>
          <w:rFonts w:ascii="Times New Roman" w:eastAsia="Times New Roman" w:hAnsi="Times New Roman" w:cs="Times New Roman"/>
          <w:sz w:val="24"/>
          <w:szCs w:val="24"/>
        </w:rPr>
        <w:t xml:space="preserve">adjacent </w:t>
      </w:r>
      <w:r w:rsidR="00A85540">
        <w:rPr>
          <w:rFonts w:ascii="Times New Roman" w:eastAsia="Times New Roman" w:hAnsi="Times New Roman" w:cs="Times New Roman"/>
          <w:sz w:val="24"/>
          <w:szCs w:val="24"/>
        </w:rPr>
        <w:t>wetlands (D</w:t>
      </w:r>
      <w:r w:rsidR="00A85540"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Mass loads were calculated as the product of concentrations and flows, except for D</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xml:space="preserve">, </w:t>
      </w:r>
      <w:commentRangeStart w:id="20"/>
      <w:commentRangeStart w:id="21"/>
      <w:r w:rsidR="003F30A5">
        <w:rPr>
          <w:rFonts w:ascii="Times New Roman" w:eastAsia="Times New Roman" w:hAnsi="Times New Roman" w:cs="Times New Roman"/>
          <w:sz w:val="24"/>
          <w:szCs w:val="24"/>
        </w:rPr>
        <w:t>which was the product of the proportion of lake perimeter that is wetland (P</w:t>
      </w:r>
      <w:r w:rsidR="003F30A5" w:rsidRPr="00F448CE">
        <w:rPr>
          <w:rFonts w:ascii="Times New Roman" w:eastAsia="Times New Roman" w:hAnsi="Times New Roman" w:cs="Times New Roman"/>
          <w:sz w:val="24"/>
          <w:szCs w:val="24"/>
          <w:vertAlign w:val="subscript"/>
        </w:rPr>
        <w:t>Wetland</w:t>
      </w:r>
      <w:r w:rsidR="005C4FAB">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 xml:space="preserve">lake perimeter (LakePerimeter), </w:t>
      </w:r>
      <w:commentRangeEnd w:id="20"/>
      <w:r w:rsidR="008D4F7F">
        <w:rPr>
          <w:rStyle w:val="CommentReference"/>
        </w:rPr>
        <w:commentReference w:id="20"/>
      </w:r>
      <w:commentRangeEnd w:id="21"/>
      <w:r w:rsidR="00BE2E7F">
        <w:rPr>
          <w:rStyle w:val="CommentReference"/>
        </w:rPr>
        <w:commentReference w:id="21"/>
      </w:r>
      <w:r w:rsidR="003F30A5">
        <w:rPr>
          <w:rFonts w:ascii="Times New Roman" w:eastAsia="Times New Roman" w:hAnsi="Times New Roman" w:cs="Times New Roman"/>
          <w:sz w:val="24"/>
          <w:szCs w:val="24"/>
        </w:rPr>
        <w:t>and a parameter representing a transfer coefficient (C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(L</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Eq. 1.3)</w:t>
      </w:r>
      <w:r w:rsidR="00A85540">
        <w:rPr>
          <w:rFonts w:ascii="Times New Roman" w:eastAsia="Times New Roman" w:hAnsi="Times New Roman" w:cs="Times New Roman"/>
          <w:sz w:val="24"/>
          <w:szCs w:val="24"/>
        </w:rPr>
        <w:t xml:space="preserve"> represents leaching of POC</w:t>
      </w:r>
      <w:r w:rsidR="00A85540" w:rsidRPr="00FB0F5E">
        <w:rPr>
          <w:rFonts w:ascii="Times New Roman" w:eastAsia="Times New Roman" w:hAnsi="Times New Roman" w:cs="Times New Roman"/>
          <w:sz w:val="24"/>
          <w:szCs w:val="24"/>
          <w:vertAlign w:val="subscript"/>
        </w:rPr>
        <w:t>Alloch</w:t>
      </w:r>
      <w:r w:rsidR="00A85540">
        <w:rPr>
          <w:rFonts w:ascii="Times New Roman" w:eastAsia="Times New Roman" w:hAnsi="Times New Roman" w:cs="Times New Roman"/>
          <w:sz w:val="24"/>
          <w:szCs w:val="24"/>
        </w:rPr>
        <w:t xml:space="preserve"> to DOC</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xml:space="preserve"> and is the product of</w:t>
      </w:r>
      <w:r w:rsidR="00CC0D56">
        <w:rPr>
          <w:rFonts w:ascii="Times New Roman" w:eastAsia="Times New Roman" w:hAnsi="Times New Roman" w:cs="Times New Roman"/>
          <w:sz w:val="24"/>
          <w:szCs w:val="24"/>
        </w:rPr>
        <w:t xml:space="preserve"> a first-order decay rate (C</w:t>
      </w:r>
      <w:r w:rsidR="00CC0D56" w:rsidRPr="004816DC">
        <w:rPr>
          <w:rFonts w:ascii="Times New Roman" w:eastAsia="Times New Roman" w:hAnsi="Times New Roman" w:cs="Times New Roman"/>
          <w:sz w:val="24"/>
          <w:szCs w:val="24"/>
          <w:vertAlign w:val="subscript"/>
        </w:rPr>
        <w:t>LAlloch</w:t>
      </w:r>
      <w:r w:rsidR="00CC0D56">
        <w:rPr>
          <w:rFonts w:ascii="Times New Roman" w:eastAsia="Times New Roman" w:hAnsi="Times New Roman" w:cs="Times New Roman"/>
          <w:sz w:val="24"/>
          <w:szCs w:val="24"/>
        </w:rPr>
        <w:t>) and</w:t>
      </w:r>
      <w:r w:rsidR="003F30A5">
        <w:rPr>
          <w:rFonts w:ascii="Times New Roman" w:eastAsia="Times New Roman" w:hAnsi="Times New Roman" w:cs="Times New Roman"/>
          <w:sz w:val="24"/>
          <w:szCs w:val="24"/>
        </w:rPr>
        <w:t xml:space="preserve"> the POC</w:t>
      </w:r>
      <w:r w:rsidR="003F30A5" w:rsidRPr="00FB0F5E">
        <w:rPr>
          <w:rFonts w:ascii="Times New Roman" w:eastAsia="Times New Roman" w:hAnsi="Times New Roman" w:cs="Times New Roman"/>
          <w:sz w:val="24"/>
          <w:szCs w:val="24"/>
          <w:vertAlign w:val="subscript"/>
        </w:rPr>
        <w:t>Alloch</w:t>
      </w:r>
      <w:r w:rsidR="00CC0D56">
        <w:rPr>
          <w:rFonts w:ascii="Times New Roman" w:eastAsia="Times New Roman" w:hAnsi="Times New Roman" w:cs="Times New Roman"/>
          <w:sz w:val="24"/>
          <w:szCs w:val="24"/>
        </w:rPr>
        <w:t xml:space="preserve"> concentration</w:t>
      </w:r>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There are two fates of DOC</w:t>
      </w:r>
      <w:r w:rsidR="004816DC" w:rsidRPr="004816DC">
        <w:rPr>
          <w:rFonts w:ascii="Times New Roman" w:eastAsia="Times New Roman" w:hAnsi="Times New Roman" w:cs="Times New Roman"/>
          <w:sz w:val="24"/>
          <w:szCs w:val="24"/>
          <w:vertAlign w:val="subscript"/>
        </w:rPr>
        <w:t>Alloch</w:t>
      </w:r>
      <w:r w:rsidR="000247C7">
        <w:rPr>
          <w:rFonts w:ascii="Times New Roman" w:eastAsia="Times New Roman" w:hAnsi="Times New Roman" w:cs="Times New Roman"/>
          <w:sz w:val="24"/>
          <w:szCs w:val="24"/>
        </w:rPr>
        <w:t>. T</w:t>
      </w:r>
      <w:r w:rsidR="00BA272B">
        <w:rPr>
          <w:rFonts w:ascii="Times New Roman" w:eastAsia="Times New Roman" w:hAnsi="Times New Roman" w:cs="Times New Roman"/>
          <w:sz w:val="24"/>
          <w:szCs w:val="24"/>
        </w:rPr>
        <w:t>he first is mineralization (M</w:t>
      </w:r>
      <w:r w:rsidR="004816DC" w:rsidRPr="004816DC">
        <w:rPr>
          <w:rFonts w:ascii="Times New Roman" w:eastAsia="Times New Roman" w:hAnsi="Times New Roman" w:cs="Times New Roman"/>
          <w:sz w:val="24"/>
          <w:szCs w:val="24"/>
          <w:vertAlign w:val="subscript"/>
        </w:rPr>
        <w:t>DOCAlloch</w:t>
      </w:r>
      <w:r w:rsidR="004816DC">
        <w:rPr>
          <w:rFonts w:ascii="Times New Roman" w:eastAsia="Times New Roman" w:hAnsi="Times New Roman" w:cs="Times New Roman"/>
          <w:sz w:val="24"/>
          <w:szCs w:val="24"/>
        </w:rPr>
        <w:t xml:space="preserve">, Eq. 1.4), which is the product of </w:t>
      </w:r>
      <w:r w:rsidR="00CC0D56">
        <w:rPr>
          <w:rFonts w:ascii="Times New Roman" w:eastAsia="Times New Roman" w:hAnsi="Times New Roman" w:cs="Times New Roman"/>
          <w:sz w:val="24"/>
          <w:szCs w:val="24"/>
        </w:rPr>
        <w:t>a first-order decay rate (R</w:t>
      </w:r>
      <w:r w:rsidR="00CC0D56" w:rsidRPr="004816DC">
        <w:rPr>
          <w:rFonts w:ascii="Times New Roman" w:eastAsia="Times New Roman" w:hAnsi="Times New Roman" w:cs="Times New Roman"/>
          <w:sz w:val="24"/>
          <w:szCs w:val="24"/>
          <w:vertAlign w:val="subscript"/>
        </w:rPr>
        <w:t>DOCAlloch</w:t>
      </w:r>
      <w:r w:rsidR="00CC0D56">
        <w:rPr>
          <w:rFonts w:ascii="Times New Roman" w:eastAsia="Times New Roman" w:hAnsi="Times New Roman" w:cs="Times New Roman"/>
          <w:sz w:val="24"/>
          <w:szCs w:val="24"/>
        </w:rPr>
        <w:t xml:space="preserve">), the </w:t>
      </w:r>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concentration, and</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 xml:space="preserve">a </w:t>
      </w:r>
      <w:r w:rsidR="004816DC">
        <w:rPr>
          <w:rFonts w:ascii="Times New Roman" w:eastAsia="Times New Roman" w:hAnsi="Times New Roman" w:cs="Times New Roman"/>
          <w:sz w:val="24"/>
          <w:szCs w:val="24"/>
        </w:rPr>
        <w:t xml:space="preserve">temperature </w:t>
      </w:r>
      <w:r w:rsidR="00CC0D56">
        <w:rPr>
          <w:rFonts w:ascii="Times New Roman" w:eastAsia="Times New Roman" w:hAnsi="Times New Roman" w:cs="Times New Roman"/>
          <w:sz w:val="24"/>
          <w:szCs w:val="24"/>
        </w:rPr>
        <w:t xml:space="preserve">adjustment </w:t>
      </w:r>
      <w:r w:rsidR="004816DC">
        <w:rPr>
          <w:rFonts w:ascii="Times New Roman" w:eastAsia="Times New Roman" w:hAnsi="Times New Roman" w:cs="Times New Roman"/>
          <w:sz w:val="24"/>
          <w:szCs w:val="24"/>
        </w:rPr>
        <w:t>using a standard Arrhenius equation. The second is export downstream (E</w:t>
      </w:r>
      <w:r w:rsidR="002F709E">
        <w:rPr>
          <w:rFonts w:ascii="Times New Roman" w:eastAsia="Times New Roman" w:hAnsi="Times New Roman" w:cs="Times New Roman"/>
          <w:sz w:val="24"/>
          <w:szCs w:val="24"/>
          <w:vertAlign w:val="subscript"/>
        </w:rPr>
        <w:t>D</w:t>
      </w:r>
      <w:r w:rsidR="004816DC" w:rsidRPr="004816DC">
        <w:rPr>
          <w:rFonts w:ascii="Times New Roman" w:eastAsia="Times New Roman" w:hAnsi="Times New Roman" w:cs="Times New Roman"/>
          <w:sz w:val="24"/>
          <w:szCs w:val="24"/>
          <w:vertAlign w:val="subscript"/>
        </w:rPr>
        <w:t>OCAlloch</w:t>
      </w:r>
      <w:r w:rsidR="004816DC">
        <w:rPr>
          <w:rFonts w:ascii="Times New Roman" w:eastAsia="Times New Roman" w:hAnsi="Times New Roman" w:cs="Times New Roman"/>
          <w:sz w:val="24"/>
          <w:szCs w:val="24"/>
        </w:rPr>
        <w:t>, Eq. 1.5), which is the product of 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and outflow (Q</w:t>
      </w:r>
      <w:r w:rsidR="004816DC" w:rsidRPr="004816DC">
        <w:rPr>
          <w:rFonts w:ascii="Times New Roman" w:eastAsia="Times New Roman" w:hAnsi="Times New Roman" w:cs="Times New Roman"/>
          <w:sz w:val="24"/>
          <w:szCs w:val="24"/>
          <w:vertAlign w:val="subscript"/>
        </w:rPr>
        <w:t>Outflow</w:t>
      </w:r>
      <w:r w:rsidR="004816DC">
        <w:rPr>
          <w:rFonts w:ascii="Times New Roman" w:eastAsia="Times New Roman" w:hAnsi="Times New Roman" w:cs="Times New Roman"/>
          <w:sz w:val="24"/>
          <w:szCs w:val="24"/>
        </w:rPr>
        <w:t xml:space="preserve">). Allochthonous POC </w:t>
      </w:r>
      <w:r w:rsidR="002F709E">
        <w:rPr>
          <w:rFonts w:ascii="Times New Roman" w:eastAsia="Times New Roman" w:hAnsi="Times New Roman" w:cs="Times New Roman"/>
          <w:sz w:val="24"/>
          <w:szCs w:val="24"/>
        </w:rPr>
        <w:t xml:space="preserve">load </w:t>
      </w:r>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Eq. 2</w:t>
      </w:r>
      <w:r w:rsidR="002F709E">
        <w:rPr>
          <w:rFonts w:ascii="Times New Roman" w:eastAsia="Times New Roman" w:hAnsi="Times New Roman" w:cs="Times New Roman"/>
          <w:sz w:val="24"/>
          <w:szCs w:val="24"/>
        </w:rPr>
        <w:t>.1</w:t>
      </w:r>
      <w:r w:rsidR="004816DC">
        <w:rPr>
          <w:rFonts w:ascii="Times New Roman" w:eastAsia="Times New Roman" w:hAnsi="Times New Roman" w:cs="Times New Roman"/>
          <w:sz w:val="24"/>
          <w:szCs w:val="24"/>
        </w:rPr>
        <w:t>) was modeled similarly to DOC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4816DC">
        <w:rPr>
          <w:rFonts w:ascii="Times New Roman" w:eastAsia="Times New Roman" w:hAnsi="Times New Roman" w:cs="Times New Roman"/>
          <w:sz w:val="24"/>
          <w:szCs w:val="24"/>
        </w:rPr>
        <w:t>, Eq. 2.2) is the sum of canopy (D</w:t>
      </w:r>
      <w:r w:rsidR="004816DC" w:rsidRPr="00FB0F5E">
        <w:rPr>
          <w:rFonts w:ascii="Times New Roman" w:eastAsia="Times New Roman" w:hAnsi="Times New Roman" w:cs="Times New Roman"/>
          <w:sz w:val="24"/>
          <w:szCs w:val="24"/>
          <w:vertAlign w:val="subscript"/>
        </w:rPr>
        <w:t>POCCanopy</w:t>
      </w:r>
      <w:r w:rsidR="004816DC">
        <w:rPr>
          <w:rFonts w:ascii="Times New Roman" w:eastAsia="Times New Roman" w:hAnsi="Times New Roman" w:cs="Times New Roman"/>
          <w:sz w:val="24"/>
          <w:szCs w:val="24"/>
        </w:rPr>
        <w:t>) and wetland (D</w:t>
      </w:r>
      <w:r w:rsidR="004816DC" w:rsidRPr="00FB0F5E">
        <w:rPr>
          <w:rFonts w:ascii="Times New Roman" w:eastAsia="Times New Roman" w:hAnsi="Times New Roman" w:cs="Times New Roman"/>
          <w:sz w:val="24"/>
          <w:szCs w:val="24"/>
          <w:vertAlign w:val="subscript"/>
        </w:rPr>
        <w:t>POCWetland</w:t>
      </w:r>
      <w:r w:rsidR="004816DC">
        <w:rPr>
          <w:rFonts w:ascii="Times New Roman" w:eastAsia="Times New Roman" w:hAnsi="Times New Roman" w:cs="Times New Roman"/>
          <w:sz w:val="24"/>
          <w:szCs w:val="24"/>
        </w:rPr>
        <w:t>) inputs, where 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r w:rsidR="004816DC">
        <w:rPr>
          <w:rFonts w:ascii="Times New Roman" w:eastAsia="Times New Roman" w:hAnsi="Times New Roman" w:cs="Times New Roman"/>
          <w:sz w:val="24"/>
          <w:szCs w:val="24"/>
        </w:rPr>
        <w:t xml:space="preserve"> was the product of the proportion of lake perimeter that is canopy (P</w:t>
      </w:r>
      <w:r w:rsidR="004816DC">
        <w:rPr>
          <w:rFonts w:ascii="Times New Roman" w:eastAsia="Times New Roman" w:hAnsi="Times New Roman" w:cs="Times New Roman"/>
          <w:sz w:val="24"/>
          <w:szCs w:val="24"/>
          <w:vertAlign w:val="subscript"/>
        </w:rPr>
        <w:t>Canopy</w:t>
      </w:r>
      <w:r w:rsidR="001D3F59">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a parameter representing a transfer coefficient (C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r w:rsidR="00FC4353">
        <w:rPr>
          <w:rFonts w:ascii="Times New Roman" w:eastAsia="Times New Roman" w:hAnsi="Times New Roman" w:cs="Times New Roman"/>
          <w:sz w:val="24"/>
          <w:szCs w:val="24"/>
        </w:rPr>
        <w:t>) of POC from the canopy to the lake</w:t>
      </w:r>
      <w:r w:rsidR="00CC0D56">
        <w:rPr>
          <w:rFonts w:ascii="Times New Roman" w:eastAsia="Times New Roman" w:hAnsi="Times New Roman" w:cs="Times New Roman"/>
          <w:sz w:val="24"/>
          <w:szCs w:val="24"/>
        </w:rPr>
        <w:t>, and LakePerimeter</w:t>
      </w:r>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lastRenderedPageBreak/>
        <w:t>D</w:t>
      </w:r>
      <w:r w:rsidR="00FC4353" w:rsidRPr="00FB0F5E">
        <w:rPr>
          <w:rFonts w:ascii="Times New Roman" w:eastAsia="Times New Roman" w:hAnsi="Times New Roman" w:cs="Times New Roman"/>
          <w:sz w:val="24"/>
          <w:szCs w:val="24"/>
          <w:vertAlign w:val="subscript"/>
        </w:rPr>
        <w:t>POCWetland</w:t>
      </w:r>
      <w:r w:rsidR="00FC4353">
        <w:rPr>
          <w:rFonts w:ascii="Times New Roman" w:eastAsia="Times New Roman" w:hAnsi="Times New Roman" w:cs="Times New Roman"/>
          <w:sz w:val="24"/>
          <w:szCs w:val="24"/>
        </w:rPr>
        <w:t xml:space="preserve"> (Eq. 2.22) was assumed to scale with 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r w:rsidR="00FC4353">
        <w:rPr>
          <w:rFonts w:ascii="Times New Roman" w:eastAsia="Times New Roman" w:hAnsi="Times New Roman" w:cs="Times New Roman"/>
          <w:sz w:val="24"/>
          <w:szCs w:val="24"/>
        </w:rPr>
        <w:t xml:space="preserve"> by the proportion, 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has a burial fate (B</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Eq. 2.3), calculated as the product of </w:t>
      </w:r>
      <w:r w:rsidR="00CC0D56">
        <w:rPr>
          <w:rFonts w:ascii="Times New Roman" w:eastAsia="Times New Roman" w:hAnsi="Times New Roman" w:cs="Times New Roman"/>
          <w:sz w:val="24"/>
          <w:szCs w:val="24"/>
        </w:rPr>
        <w:t>a burial coefficient (</w:t>
      </w:r>
      <w:r w:rsidR="00CC0D56" w:rsidRPr="000A2CEB">
        <w:rPr>
          <w:rFonts w:ascii="Times New Roman" w:eastAsia="Times New Roman" w:hAnsi="Times New Roman" w:cs="Times New Roman"/>
          <w:sz w:val="24"/>
          <w:szCs w:val="24"/>
        </w:rPr>
        <w:t>B</w:t>
      </w:r>
      <w:r w:rsidR="00CC0D56" w:rsidRPr="000A2CEB">
        <w:rPr>
          <w:rFonts w:ascii="Times New Roman" w:eastAsia="Times New Roman" w:hAnsi="Times New Roman" w:cs="Times New Roman"/>
          <w:sz w:val="24"/>
          <w:szCs w:val="24"/>
          <w:vertAlign w:val="subscript"/>
        </w:rPr>
        <w:t>POCAlloch</w:t>
      </w:r>
      <w:r w:rsidR="00CC0D56">
        <w:rPr>
          <w:rFonts w:ascii="Times New Roman" w:eastAsia="Times New Roman" w:hAnsi="Times New Roman" w:cs="Times New Roman"/>
          <w:sz w:val="24"/>
          <w:szCs w:val="24"/>
        </w:rPr>
        <w:t xml:space="preserve">) and </w:t>
      </w:r>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As with DOC</w:t>
      </w:r>
      <w:r w:rsidR="002F709E">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downstream export (E</w:t>
      </w:r>
      <w:r w:rsidR="002F709E" w:rsidRPr="004816DC">
        <w:rPr>
          <w:rFonts w:ascii="Times New Roman" w:eastAsia="Times New Roman" w:hAnsi="Times New Roman" w:cs="Times New Roman"/>
          <w:sz w:val="24"/>
          <w:szCs w:val="24"/>
          <w:vertAlign w:val="subscript"/>
        </w:rPr>
        <w:t>POCAlloch</w:t>
      </w:r>
      <w:r w:rsidR="002F709E">
        <w:rPr>
          <w:rFonts w:ascii="Times New Roman" w:eastAsia="Times New Roman" w:hAnsi="Times New Roman" w:cs="Times New Roman"/>
          <w:sz w:val="24"/>
          <w:szCs w:val="24"/>
        </w:rPr>
        <w:t>, Eq. 2.4) is included as the product of POC</w:t>
      </w:r>
      <w:r w:rsidR="002F709E" w:rsidRPr="004816DC">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xml:space="preserve"> and outflow.</w:t>
      </w:r>
    </w:p>
    <w:p w14:paraId="2EB5C932" w14:textId="15819849" w:rsidR="0032009C" w:rsidRDefault="006535DD" w:rsidP="002F70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w:t>
      </w:r>
      <w:r w:rsidR="002F709E">
        <w:rPr>
          <w:rFonts w:ascii="Times New Roman" w:eastAsia="Times New Roman" w:hAnsi="Times New Roman" w:cs="Times New Roman"/>
          <w:sz w:val="24"/>
          <w:szCs w:val="24"/>
        </w:rPr>
        <w:t xml:space="preserve">study </w:t>
      </w:r>
      <w:r w:rsidR="00B80037">
        <w:rPr>
          <w:rFonts w:ascii="Times New Roman" w:eastAsia="Times New Roman" w:hAnsi="Times New Roman" w:cs="Times New Roman"/>
          <w:sz w:val="24"/>
          <w:szCs w:val="24"/>
        </w:rPr>
        <w:t xml:space="preserve">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(mg L</w:t>
      </w:r>
      <w:r w:rsidR="002F709E" w:rsidRPr="00871F73">
        <w:rPr>
          <w:rFonts w:ascii="Times New Roman" w:eastAsia="Times New Roman" w:hAnsi="Times New Roman" w:cs="Times New Roman"/>
          <w:sz w:val="24"/>
          <w:szCs w:val="24"/>
          <w:vertAlign w:val="superscript"/>
        </w:rPr>
        <w:t>-1</w:t>
      </w:r>
      <w:r w:rsidR="002F70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step from sub-weekly to monthly data (S2).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aily precipitation (</w:t>
      </w:r>
      <w:r w:rsidR="002F709E">
        <w:rPr>
          <w:rFonts w:ascii="Times New Roman" w:eastAsia="Times New Roman" w:hAnsi="Times New Roman" w:cs="Times New Roman"/>
          <w:sz w:val="24"/>
          <w:szCs w:val="24"/>
        </w:rPr>
        <w:t>Q</w:t>
      </w:r>
      <w:r w:rsidR="002F709E">
        <w:rPr>
          <w:rFonts w:ascii="Times New Roman" w:eastAsia="Times New Roman" w:hAnsi="Times New Roman" w:cs="Times New Roman"/>
          <w:sz w:val="24"/>
          <w:szCs w:val="24"/>
          <w:vertAlign w:val="subscript"/>
        </w:rPr>
        <w:t>Precip</w:t>
      </w:r>
      <w:r w:rsidR="002F709E">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2F709E">
        <w:rPr>
          <w:rFonts w:ascii="Times New Roman" w:eastAsia="Times New Roman" w:hAnsi="Times New Roman" w:cs="Times New Roman"/>
          <w:sz w:val="24"/>
          <w:szCs w:val="24"/>
        </w:rPr>
        <w:t xml:space="preserve"> to each lake</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were not available. </w:t>
      </w:r>
      <w:r w:rsidR="002F709E">
        <w:rPr>
          <w:rFonts w:ascii="Times New Roman" w:eastAsia="Times New Roman" w:hAnsi="Times New Roman" w:cs="Times New Roman"/>
          <w:sz w:val="24"/>
          <w:szCs w:val="24"/>
        </w:rPr>
        <w:t xml:space="preserve">We estimated the proportion of inflow as groundwater in our study lakes based on literature values when available, but assumed no groundwater in the absence of data (S2). Resulting estimated groundwater proportions ranged from 0-19%. </w:t>
      </w:r>
      <w:r w:rsidR="00B65474">
        <w:rPr>
          <w:rFonts w:ascii="Times New Roman" w:eastAsia="Times New Roman" w:hAnsi="Times New Roman" w:cs="Times New Roman"/>
          <w:sz w:val="24"/>
          <w:szCs w:val="24"/>
        </w:rPr>
        <w:t>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DOC</w:t>
      </w:r>
      <w:r w:rsidR="00B65474" w:rsidRPr="0035058C">
        <w:rPr>
          <w:rFonts w:ascii="Times New Roman" w:eastAsia="Times New Roman" w:hAnsi="Times New Roman" w:cs="Times New Roman"/>
          <w:sz w:val="24"/>
          <w:szCs w:val="24"/>
          <w:vertAlign w:val="subscript"/>
        </w:rPr>
        <w:t>GWConc</w:t>
      </w:r>
      <w:r w:rsidR="00B65474">
        <w:rPr>
          <w:rFonts w:ascii="Times New Roman" w:eastAsia="Times New Roman" w:hAnsi="Times New Roman" w:cs="Times New Roman"/>
          <w:sz w:val="24"/>
          <w:szCs w:val="24"/>
        </w:rPr>
        <w:t>, Hanson et al. 2014). 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publicly available spatial datasets (S2).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w:t>
      </w:r>
      <w:r w:rsidR="002F709E">
        <w:rPr>
          <w:rFonts w:ascii="Times New Roman" w:eastAsia="Times New Roman" w:hAnsi="Times New Roman" w:cs="Times New Roman"/>
          <w:sz w:val="24"/>
          <w:szCs w:val="24"/>
        </w:rPr>
        <w:t>.1</w:t>
      </w:r>
      <w:r w:rsidR="000A2CE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To account for potential</w:t>
      </w:r>
      <w:r w:rsidR="002F709E">
        <w:rPr>
          <w:rFonts w:ascii="Times New Roman" w:eastAsia="Times New Roman" w:hAnsi="Times New Roman" w:cs="Times New Roman"/>
          <w:sz w:val="24"/>
          <w:szCs w:val="24"/>
        </w:rPr>
        <w:t xml:space="preserve"> spatial misalignment</w:t>
      </w:r>
      <w:r w:rsidR="002933B5">
        <w:rPr>
          <w:rFonts w:ascii="Times New Roman" w:eastAsia="Times New Roman" w:hAnsi="Times New Roman" w:cs="Times New Roman"/>
          <w:sz w:val="24"/>
          <w:szCs w:val="24"/>
        </w:rPr>
        <w:t xml:space="preserve">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302BC78C" w14:textId="63065701"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22" w:name="_6mc5pfc13zyv" w:colFirst="0" w:colLast="0"/>
      <w:bookmarkEnd w:id="22"/>
      <w:r>
        <w:rPr>
          <w:rFonts w:ascii="Times New Roman" w:eastAsia="Times New Roman" w:hAnsi="Times New Roman" w:cs="Times New Roman"/>
          <w:i/>
          <w:color w:val="000000"/>
          <w:sz w:val="24"/>
          <w:szCs w:val="24"/>
        </w:rPr>
        <w:lastRenderedPageBreak/>
        <w:t xml:space="preserve">Autochthonous DOC and POC </w:t>
      </w:r>
    </w:p>
    <w:p w14:paraId="1A930ADF" w14:textId="5F8D6AAC"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(Eqs. 3-</w:t>
      </w:r>
      <w:r>
        <w:rPr>
          <w:rFonts w:ascii="Times New Roman" w:eastAsia="Times New Roman" w:hAnsi="Times New Roman" w:cs="Times New Roman"/>
          <w:sz w:val="24"/>
          <w:szCs w:val="24"/>
        </w:rPr>
        <w:t xml:space="preserve">4) </w:t>
      </w:r>
      <w:r w:rsidR="008E12EB">
        <w:rPr>
          <w:rFonts w:ascii="Times New Roman" w:eastAsia="Times New Roman" w:hAnsi="Times New Roman" w:cs="Times New Roman"/>
          <w:sz w:val="24"/>
          <w:szCs w:val="24"/>
        </w:rPr>
        <w:t xml:space="preserve">was generally similar to that of allochthony for leaching, mineralization, export, and burial (Eqs. 3.3-3.5, 4.2), but </w:t>
      </w:r>
      <w:r>
        <w:rPr>
          <w:rFonts w:ascii="Times New Roman" w:eastAsia="Times New Roman" w:hAnsi="Times New Roman" w:cs="Times New Roman"/>
          <w:sz w:val="24"/>
          <w:szCs w:val="24"/>
        </w:rPr>
        <w:t xml:space="preserve">differs </w:t>
      </w:r>
      <w:r w:rsidR="00426BF6">
        <w:rPr>
          <w:rFonts w:ascii="Times New Roman" w:eastAsia="Times New Roman" w:hAnsi="Times New Roman" w:cs="Times New Roman"/>
          <w:sz w:val="24"/>
          <w:szCs w:val="24"/>
        </w:rPr>
        <w:t>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(Eq. 3.2) and NPP</w:t>
      </w:r>
      <w:r w:rsidR="00964861" w:rsidRPr="00D4048B">
        <w:rPr>
          <w:rFonts w:ascii="Times New Roman" w:eastAsia="Times New Roman" w:hAnsi="Times New Roman" w:cs="Times New Roman"/>
          <w:sz w:val="24"/>
          <w:szCs w:val="24"/>
          <w:vertAlign w:val="subscript"/>
        </w:rPr>
        <w:t>POC</w:t>
      </w:r>
      <w:r w:rsidR="00964861">
        <w:rPr>
          <w:rFonts w:ascii="Times New Roman" w:eastAsia="Times New Roman" w:hAnsi="Times New Roman" w:cs="Times New Roman"/>
          <w:sz w:val="24"/>
          <w:szCs w:val="24"/>
          <w:vertAlign w:val="subscript"/>
        </w:rPr>
        <w:t xml:space="preserve"> </w:t>
      </w:r>
      <w:r w:rsidR="00964861">
        <w:rPr>
          <w:rFonts w:ascii="Times New Roman" w:eastAsia="Times New Roman" w:hAnsi="Times New Roman" w:cs="Times New Roman"/>
          <w:sz w:val="24"/>
          <w:szCs w:val="24"/>
        </w:rPr>
        <w:t>(Eq. 4.1)</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070658">
        <w:rPr>
          <w:rFonts w:ascii="Times New Roman" w:eastAsia="Times New Roman" w:hAnsi="Times New Roman" w:cs="Times New Roman"/>
          <w:sz w:val="24"/>
          <w:szCs w:val="24"/>
        </w:rPr>
        <w:t xml:space="preserve">, Eq. 3.1) is the product of </w:t>
      </w:r>
      <w:r w:rsidR="002746E7">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which is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r w:rsidR="00D43A30">
        <w:rPr>
          <w:rFonts w:ascii="Times New Roman" w:eastAsia="Times New Roman" w:hAnsi="Times New Roman" w:cs="Times New Roman"/>
          <w:sz w:val="24"/>
          <w:szCs w:val="24"/>
        </w:rPr>
        <w:t>chl-</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The GPP function was calculated using observed temperature and chl-</w:t>
      </w:r>
      <w:r w:rsidR="00964861" w:rsidRPr="00793A49">
        <w:rPr>
          <w:rFonts w:ascii="Times New Roman" w:eastAsia="Times New Roman" w:hAnsi="Times New Roman" w:cs="Times New Roman"/>
          <w:i/>
          <w:sz w:val="24"/>
          <w:szCs w:val="24"/>
        </w:rPr>
        <w:t>a</w:t>
      </w:r>
      <w:r w:rsidR="00964861">
        <w:rPr>
          <w:rFonts w:ascii="Times New Roman" w:eastAsia="Times New Roman" w:hAnsi="Times New Roman" w:cs="Times New Roman"/>
          <w:sz w:val="24"/>
          <w:szCs w:val="24"/>
        </w:rPr>
        <w:t xml:space="preserve"> data that ranged from 5-</w:t>
      </w:r>
      <w:r w:rsidR="00964861" w:rsidRPr="00F55FEA">
        <w:rPr>
          <w:rFonts w:ascii="Times New Roman" w:eastAsia="Times New Roman" w:hAnsi="Times New Roman" w:cs="Times New Roman"/>
          <w:sz w:val="24"/>
          <w:szCs w:val="24"/>
        </w:rPr>
        <w:t>25 °</w:t>
      </w:r>
      <w:r w:rsidR="00964861">
        <w:rPr>
          <w:rFonts w:ascii="Times New Roman" w:eastAsia="Times New Roman" w:hAnsi="Times New Roman" w:cs="Times New Roman"/>
          <w:sz w:val="24"/>
          <w:szCs w:val="24"/>
        </w:rPr>
        <w:t>C and 1-1000 mg m</w:t>
      </w:r>
      <w:r w:rsidR="00964861">
        <w:rPr>
          <w:rFonts w:ascii="Times New Roman" w:eastAsia="Times New Roman" w:hAnsi="Times New Roman" w:cs="Times New Roman"/>
          <w:sz w:val="24"/>
          <w:szCs w:val="24"/>
          <w:vertAlign w:val="superscript"/>
        </w:rPr>
        <w:t>-2</w:t>
      </w:r>
      <w:r w:rsidR="00964861">
        <w:rPr>
          <w:rFonts w:ascii="Times New Roman" w:eastAsia="Times New Roman" w:hAnsi="Times New Roman" w:cs="Times New Roman"/>
          <w:sz w:val="24"/>
          <w:szCs w:val="24"/>
        </w:rPr>
        <w:t>, respectively, across all lakes</w:t>
      </w:r>
      <w:r w:rsidR="00B80037">
        <w:rPr>
          <w:rFonts w:ascii="Times New Roman" w:eastAsia="Times New Roman" w:hAnsi="Times New Roman" w:cs="Times New Roman"/>
          <w:sz w:val="24"/>
          <w:szCs w:val="24"/>
        </w:rPr>
        <w:t xml:space="preserve">.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r w:rsidR="00793A49">
        <w:rPr>
          <w:rFonts w:ascii="Times New Roman" w:eastAsia="Times New Roman" w:hAnsi="Times New Roman" w:cs="Times New Roman"/>
          <w:sz w:val="24"/>
          <w:szCs w:val="24"/>
        </w:rPr>
        <w:t>Chl-</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w:t>
      </w:r>
      <w:r w:rsidR="00964861">
        <w:rPr>
          <w:rFonts w:ascii="Times New Roman" w:eastAsia="Times New Roman" w:hAnsi="Times New Roman" w:cs="Times New Roman"/>
          <w:sz w:val="24"/>
          <w:szCs w:val="24"/>
        </w:rPr>
        <w:t>tric</w:t>
      </w:r>
      <w:r w:rsidR="00B80037">
        <w:rPr>
          <w:rFonts w:ascii="Times New Roman" w:eastAsia="Times New Roman" w:hAnsi="Times New Roman" w:cs="Times New Roman"/>
          <w:sz w:val="24"/>
          <w:szCs w:val="24"/>
        </w:rPr>
        <w:t xml:space="preserve"> to areal units by multiplying by photic depth, which was estimated from Secchi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694AAD">
        <w:rPr>
          <w:rFonts w:ascii="Times New Roman" w:eastAsia="Times New Roman" w:hAnsi="Times New Roman" w:cs="Times New Roman"/>
          <w:sz w:val="24"/>
          <w:szCs w:val="24"/>
        </w:rPr>
        <w:t>determines the proportion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that is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w:t>
      </w:r>
      <w:r w:rsidR="00964861">
        <w:rPr>
          <w:rFonts w:ascii="Times New Roman" w:eastAsia="Times New Roman" w:hAnsi="Times New Roman" w:cs="Times New Roman"/>
          <w:sz w:val="24"/>
          <w:szCs w:val="24"/>
        </w:rPr>
        <w:t>ttributed</w:t>
      </w:r>
      <w:r w:rsidR="00694AAD">
        <w:rPr>
          <w:rFonts w:ascii="Times New Roman" w:eastAsia="Times New Roman" w:hAnsi="Times New Roman" w:cs="Times New Roman"/>
          <w:sz w:val="24"/>
          <w:szCs w:val="24"/>
        </w:rPr>
        <w:t xml:space="preserve">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03A7C7E9" w14:textId="31950DE1" w:rsidR="00E72FBD" w:rsidRDefault="00CF060D"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d</w:t>
      </w:r>
      <w:r w:rsidR="00317B4F">
        <w:rPr>
          <w:rFonts w:ascii="Times New Roman" w:eastAsia="Times New Roman" w:hAnsi="Times New Roman" w:cs="Times New Roman"/>
          <w:sz w:val="24"/>
          <w:szCs w:val="24"/>
        </w:rPr>
        <w:t xml:space="preserve">issolved </w:t>
      </w:r>
      <w:r w:rsidR="00D4048B">
        <w:rPr>
          <w:rFonts w:ascii="Times New Roman" w:eastAsia="Times New Roman" w:hAnsi="Times New Roman" w:cs="Times New Roman"/>
          <w:sz w:val="24"/>
          <w:szCs w:val="24"/>
        </w:rPr>
        <w:t>o</w:t>
      </w:r>
      <w:r w:rsidR="00317B4F">
        <w:rPr>
          <w:rFonts w:ascii="Times New Roman" w:eastAsia="Times New Roman" w:hAnsi="Times New Roman" w:cs="Times New Roman"/>
          <w:sz w:val="24"/>
          <w:szCs w:val="24"/>
        </w:rPr>
        <w:t>xygen (O</w:t>
      </w:r>
      <w:r w:rsidR="00317B4F" w:rsidRPr="00D4048B">
        <w:rPr>
          <w:rFonts w:ascii="Times New Roman" w:eastAsia="Times New Roman" w:hAnsi="Times New Roman" w:cs="Times New Roman"/>
          <w:sz w:val="24"/>
          <w:szCs w:val="24"/>
          <w:vertAlign w:val="subscript"/>
        </w:rPr>
        <w:t>2</w:t>
      </w:r>
      <w:r w:rsidR="00C63123">
        <w:rPr>
          <w:rFonts w:ascii="Times New Roman" w:eastAsia="Times New Roman" w:hAnsi="Times New Roman" w:cs="Times New Roman"/>
          <w:sz w:val="24"/>
          <w:szCs w:val="24"/>
        </w:rPr>
        <w:t>) was used to constrain net ecosystem production (NE</w:t>
      </w:r>
      <w:r w:rsidR="00317B4F">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sidR="00317B4F">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(F</w:t>
      </w:r>
      <w:r w:rsidR="00C63123" w:rsidRPr="00D4048B">
        <w:rPr>
          <w:rFonts w:ascii="Times New Roman" w:eastAsia="Times New Roman" w:hAnsi="Times New Roman" w:cs="Times New Roman"/>
          <w:sz w:val="24"/>
          <w:szCs w:val="24"/>
          <w:vertAlign w:val="subscript"/>
        </w:rPr>
        <w:t>atm</w:t>
      </w:r>
      <w:r w:rsidR="00C63123">
        <w:rPr>
          <w:rFonts w:ascii="Times New Roman" w:eastAsia="Times New Roman" w:hAnsi="Times New Roman" w:cs="Times New Roman"/>
          <w:sz w:val="24"/>
          <w:szCs w:val="24"/>
        </w:rPr>
        <w:t xml:space="preserve">) </w:t>
      </w:r>
      <w:r w:rsidR="00FD727D">
        <w:rPr>
          <w:rFonts w:ascii="Times New Roman" w:eastAsia="Times New Roman" w:hAnsi="Times New Roman" w:cs="Times New Roman"/>
          <w:sz w:val="24"/>
          <w:szCs w:val="24"/>
        </w:rPr>
        <w:t>approximates</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sidR="00317B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atm</w:t>
      </w:r>
      <w:r>
        <w:rPr>
          <w:rFonts w:ascii="Times New Roman" w:eastAsia="Times New Roman" w:hAnsi="Times New Roman" w:cs="Times New Roman"/>
          <w:sz w:val="24"/>
          <w:szCs w:val="24"/>
        </w:rPr>
        <w:t xml:space="preserve"> was calculated as k </w:t>
      </w:r>
      <w:r>
        <w:rPr>
          <w:rFonts w:ascii="Times New Roman" w:eastAsia="Times New Roman" w:hAnsi="Times New Roman" w:cs="Times New Roman"/>
          <w:sz w:val="24"/>
          <w:szCs w:val="24"/>
        </w:rPr>
        <w:sym w:font="Symbol" w:char="F0B4"/>
      </w:r>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O</w:t>
      </w:r>
      <w:r w:rsidRPr="005A6824">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 xml:space="preserve">mix </w:t>
      </w:r>
      <w:r>
        <w:rPr>
          <w:rFonts w:ascii="Times New Roman" w:eastAsia="Times New Roman" w:hAnsi="Times New Roman" w:cs="Times New Roman"/>
          <w:sz w:val="24"/>
          <w:szCs w:val="24"/>
        </w:rPr>
        <w:t>(Table 3, Eq. 5.2), where k is the piston velocity, set to 0.7 m 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the mixing depth, 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was set equal to half the photic depth (m). </w:t>
      </w:r>
      <w:r w:rsidR="00E72FBD">
        <w:rPr>
          <w:rFonts w:ascii="Times New Roman" w:eastAsia="Times New Roman" w:hAnsi="Times New Roman" w:cs="Times New Roman"/>
          <w:sz w:val="24"/>
          <w:szCs w:val="24"/>
        </w:rPr>
        <w:t xml:space="preserve"> The saturation of DO (</w:t>
      </w:r>
      <w:r w:rsidR="005A6824">
        <w:rPr>
          <w:rFonts w:ascii="Times New Roman" w:eastAsia="Times New Roman" w:hAnsi="Times New Roman" w:cs="Times New Roman"/>
          <w:sz w:val="24"/>
          <w:szCs w:val="24"/>
        </w:rPr>
        <w:t>O</w:t>
      </w:r>
      <w:r w:rsidR="005A6824" w:rsidRPr="005A6824">
        <w:rPr>
          <w:rFonts w:ascii="Times New Roman" w:eastAsia="Times New Roman" w:hAnsi="Times New Roman" w:cs="Times New Roman"/>
          <w:sz w:val="24"/>
          <w:szCs w:val="24"/>
          <w:vertAlign w:val="subscript"/>
        </w:rPr>
        <w:t>2</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Pr>
          <w:rFonts w:ascii="Times New Roman" w:eastAsia="Times New Roman" w:hAnsi="Times New Roman" w:cs="Times New Roman"/>
          <w:sz w:val="24"/>
          <w:szCs w:val="24"/>
        </w:rPr>
        <w:t xml:space="preserve">Heterotrophic respiration </w:t>
      </w:r>
      <w:r w:rsidR="00B80037">
        <w:rPr>
          <w:rFonts w:ascii="Times New Roman" w:eastAsia="Times New Roman" w:hAnsi="Times New Roman" w:cs="Times New Roman"/>
          <w:sz w:val="24"/>
          <w:szCs w:val="24"/>
        </w:rPr>
        <w:t>was calculated as a function of DOC</w:t>
      </w:r>
      <w:r w:rsidR="00654ABC">
        <w:rPr>
          <w:rFonts w:ascii="Times New Roman" w:eastAsia="Times New Roman" w:hAnsi="Times New Roman" w:cs="Times New Roman"/>
          <w:sz w:val="24"/>
          <w:szCs w:val="24"/>
          <w:vertAlign w:val="subscript"/>
        </w:rPr>
        <w:t>Autoch</w:t>
      </w:r>
      <w:r w:rsidR="00B80037">
        <w:rPr>
          <w:rFonts w:ascii="Times New Roman" w:eastAsia="Times New Roman" w:hAnsi="Times New Roman" w:cs="Times New Roman"/>
          <w:sz w:val="24"/>
          <w:szCs w:val="24"/>
        </w:rPr>
        <w:t xml:space="preserve"> and 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w:t>
      </w:r>
      <w:r w:rsidR="004725D4">
        <w:rPr>
          <w:rFonts w:ascii="Times New Roman" w:eastAsia="Times New Roman" w:hAnsi="Times New Roman" w:cs="Times New Roman"/>
          <w:sz w:val="24"/>
          <w:szCs w:val="24"/>
        </w:rPr>
        <w:lastRenderedPageBreak/>
        <w:t>(assumed to be 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r w:rsidR="00654ABC" w:rsidRPr="00384BFB">
        <w:rPr>
          <w:rFonts w:ascii="Times New Roman" w:eastAsia="Times New Roman" w:hAnsi="Times New Roman" w:cs="Times New Roman"/>
          <w:sz w:val="24"/>
          <w:szCs w:val="24"/>
        </w:rPr>
        <w:t xml:space="preserve"> and RDOC</w:t>
      </w:r>
      <w:r w:rsidR="00654ABC" w:rsidRPr="00384BFB">
        <w:rPr>
          <w:rFonts w:ascii="Times New Roman" w:eastAsia="Times New Roman" w:hAnsi="Times New Roman" w:cs="Times New Roman"/>
          <w:sz w:val="24"/>
          <w:szCs w:val="24"/>
          <w:vertAlign w:val="subscript"/>
        </w:rPr>
        <w:t>Alloch</w:t>
      </w:r>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(Table 2, Table 3: Eqs</w:t>
      </w:r>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D47DEE">
        <w:rPr>
          <w:rFonts w:ascii="Times New Roman" w:eastAsia="Times New Roman" w:hAnsi="Times New Roman" w:cs="Times New Roman"/>
          <w:sz w:val="24"/>
          <w:szCs w:val="24"/>
        </w:rPr>
        <w:t>, 5.12</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observed temperatures throughout the photic zone when data were available</w:t>
      </w:r>
      <w:r w:rsidR="00D47DEE">
        <w:rPr>
          <w:rFonts w:ascii="Times New Roman" w:eastAsia="Times New Roman" w:hAnsi="Times New Roman" w:cs="Times New Roman"/>
          <w:sz w:val="24"/>
          <w:szCs w:val="24"/>
        </w:rPr>
        <w:t xml:space="preserve"> from multiple depths</w:t>
      </w:r>
      <w:r w:rsidR="00600B15">
        <w:rPr>
          <w:rFonts w:ascii="Times New Roman" w:eastAsia="Times New Roman" w:hAnsi="Times New Roman" w:cs="Times New Roman"/>
          <w:sz w:val="24"/>
          <w:szCs w:val="24"/>
        </w:rPr>
        <w:t xml:space="preserve">, but otherwise used surface temperature (S2). </w:t>
      </w:r>
    </w:p>
    <w:p w14:paraId="5E906DEB" w14:textId="77777777" w:rsidR="005A6824" w:rsidRDefault="005A6824" w:rsidP="00E72FBD">
      <w:pPr>
        <w:spacing w:line="480" w:lineRule="auto"/>
        <w:rPr>
          <w:rFonts w:ascii="Times New Roman" w:eastAsia="Times New Roman" w:hAnsi="Times New Roman" w:cs="Times New Roman"/>
          <w:sz w:val="24"/>
          <w:szCs w:val="24"/>
        </w:rPr>
      </w:pPr>
      <w:bookmarkStart w:id="23" w:name="_ny5h27mmaq7k" w:colFirst="0" w:colLast="0"/>
      <w:bookmarkStart w:id="24" w:name="_l03fr54i2e0u" w:colFirst="0" w:colLast="0"/>
      <w:bookmarkEnd w:id="23"/>
      <w:bookmarkEnd w:id="24"/>
    </w:p>
    <w:p w14:paraId="627519BA" w14:textId="29668F33"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05E6BB09" w14:textId="10BAFB99"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r w:rsidR="00B80037" w:rsidRPr="00384BFB">
        <w:rPr>
          <w:rFonts w:ascii="Times New Roman" w:eastAsia="Times New Roman" w:hAnsi="Times New Roman" w:cs="Times New Roman"/>
          <w:sz w:val="24"/>
          <w:szCs w:val="24"/>
        </w:rPr>
        <w:t xml:space="preserve">,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r>
        <w:rPr>
          <w:rFonts w:ascii="Times New Roman" w:eastAsia="Times New Roman" w:hAnsi="Times New Roman" w:cs="Times New Roman"/>
          <w:i/>
          <w:sz w:val="24"/>
          <w:szCs w:val="24"/>
        </w:rPr>
        <w:t>collin</w:t>
      </w:r>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Kunsch 2001, Omlin et al. 2001, </w:t>
      </w:r>
      <w:r>
        <w:rPr>
          <w:rFonts w:ascii="Times New Roman" w:eastAsia="Times New Roman" w:hAnsi="Times New Roman" w:cs="Times New Roman"/>
          <w:sz w:val="24"/>
          <w:szCs w:val="24"/>
        </w:rPr>
        <w:t xml:space="preserve">Soetaert and Petzoldt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 xml:space="preserve">were fit by minimizing the sum of the squared residuals of DOC and DO (equally weighted by number of observations). The model was fit using a pseudo-random search algorithm in the R package FME (Soetaert and Petzoldt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541EBD58" w14:textId="09B7874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esidual errors 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 xml:space="preserve">by randomizing 100 times these residuals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 xml:space="preserve">to the pseudo-observational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1F9A6C6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5" w:name="_ocy0aysirc6j" w:colFirst="0" w:colLast="0"/>
      <w:bookmarkEnd w:id="25"/>
      <w:r>
        <w:rPr>
          <w:rFonts w:ascii="Times New Roman" w:eastAsia="Times New Roman" w:hAnsi="Times New Roman" w:cs="Times New Roman"/>
          <w:b/>
          <w:sz w:val="24"/>
          <w:szCs w:val="24"/>
        </w:rPr>
        <w:t>RESULTS</w:t>
      </w:r>
    </w:p>
    <w:p w14:paraId="023E1CE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6" w:name="_5q3azwjwpxro" w:colFirst="0" w:colLast="0"/>
      <w:bookmarkEnd w:id="26"/>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23E800E5" w14:textId="5B283535"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observed temporal patterns across years </w:t>
      </w:r>
      <w:r w:rsidR="00BF1E32">
        <w:rPr>
          <w:rFonts w:ascii="Times New Roman" w:eastAsia="Times New Roman" w:hAnsi="Times New Roman" w:cs="Times New Roman"/>
          <w:sz w:val="24"/>
          <w:szCs w:val="24"/>
        </w:rPr>
        <w:t>in each study lake</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w:t>
      </w:r>
      <w:r w:rsidR="00441BA7">
        <w:rPr>
          <w:rFonts w:ascii="Times New Roman" w:eastAsia="Times New Roman" w:hAnsi="Times New Roman" w:cs="Times New Roman"/>
          <w:sz w:val="24"/>
          <w:szCs w:val="24"/>
        </w:rPr>
        <w:t xml:space="preserve">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324768">
        <w:rPr>
          <w:rFonts w:ascii="Times New Roman" w:eastAsia="Times New Roman" w:hAnsi="Times New Roman" w:cs="Times New Roman"/>
          <w:sz w:val="24"/>
          <w:szCs w:val="24"/>
        </w:rPr>
        <w:t>temporal variability</w:t>
      </w:r>
      <w:r w:rsidR="007A237A">
        <w:rPr>
          <w:rFonts w:ascii="Times New Roman" w:eastAsia="Times New Roman" w:hAnsi="Times New Roman" w:cs="Times New Roman"/>
          <w:sz w:val="24"/>
          <w:szCs w:val="24"/>
        </w:rPr>
        <w:t xml:space="preserve">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(i.e., days to 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16771A67" w14:textId="6CE362D4" w:rsidR="0032009C" w:rsidRDefault="00BF1E3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lakes, p</w:t>
      </w:r>
      <w:r w:rsidR="00D81C2F">
        <w:rPr>
          <w:rFonts w:ascii="Times New Roman" w:eastAsia="Times New Roman" w:hAnsi="Times New Roman" w:cs="Times New Roman"/>
          <w:sz w:val="24"/>
          <w:szCs w:val="24"/>
        </w:rPr>
        <w:t xml:space="preserve">arameter estimates for the allochthonous components of the budget were </w:t>
      </w:r>
      <w:r>
        <w:rPr>
          <w:rFonts w:ascii="Times New Roman" w:eastAsia="Times New Roman" w:hAnsi="Times New Roman" w:cs="Times New Roman"/>
          <w:sz w:val="24"/>
          <w:szCs w:val="24"/>
        </w:rPr>
        <w:t xml:space="preserve">generally </w:t>
      </w:r>
      <w:r w:rsidR="00D81C2F">
        <w:rPr>
          <w:rFonts w:ascii="Times New Roman" w:eastAsia="Times New Roman" w:hAnsi="Times New Roman" w:cs="Times New Roman"/>
          <w:sz w:val="24"/>
          <w:szCs w:val="24"/>
        </w:rPr>
        <w:t xml:space="preserve">more consistent and better constrained than those for autochthony (Table 4). Respiration of </w:t>
      </w:r>
      <w:r w:rsidR="00D81C2F" w:rsidRPr="00D81C2F">
        <w:rPr>
          <w:rFonts w:ascii="Times New Roman" w:eastAsia="Times New Roman" w:hAnsi="Times New Roman" w:cs="Times New Roman"/>
          <w:sz w:val="24"/>
          <w:szCs w:val="24"/>
        </w:rPr>
        <w:t>allochthonous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Alloch</w:t>
      </w:r>
      <w:r w:rsidR="00D81C2F" w:rsidRPr="00D81C2F">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ranged from about 0.001</w:t>
      </w:r>
      <w:r w:rsidR="00441BA7">
        <w:rPr>
          <w:rFonts w:ascii="Times New Roman" w:eastAsia="Times New Roman" w:hAnsi="Times New Roman" w:cs="Times New Roman"/>
          <w:sz w:val="24"/>
          <w:szCs w:val="24"/>
        </w:rPr>
        <w:t>1</w:t>
      </w:r>
      <w:r w:rsidR="00D81C2F">
        <w:rPr>
          <w:rFonts w:ascii="Times New Roman" w:eastAsia="Times New Roman" w:hAnsi="Times New Roman" w:cs="Times New Roman"/>
          <w:sz w:val="24"/>
          <w:szCs w:val="24"/>
        </w:rPr>
        <w:t>-0.00</w:t>
      </w:r>
      <w:r w:rsidR="00441BA7">
        <w:rPr>
          <w:rFonts w:ascii="Times New Roman" w:eastAsia="Times New Roman" w:hAnsi="Times New Roman" w:cs="Times New Roman"/>
          <w:sz w:val="24"/>
          <w:szCs w:val="24"/>
        </w:rPr>
        <w:t>25</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among lakes</w:t>
      </w:r>
      <w:r w:rsidR="00D81C2F">
        <w:rPr>
          <w:rFonts w:ascii="Times New Roman" w:eastAsia="Times New Roman" w:hAnsi="Times New Roman" w:cs="Times New Roman"/>
          <w:sz w:val="24"/>
          <w:szCs w:val="24"/>
        </w:rPr>
        <w:t xml:space="preserve"> and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were about two orders of magnitude lower, indicating tightly constrai</w:t>
      </w:r>
      <w:r>
        <w:rPr>
          <w:rFonts w:ascii="Times New Roman" w:eastAsia="Times New Roman" w:hAnsi="Times New Roman" w:cs="Times New Roman"/>
          <w:sz w:val="24"/>
          <w:szCs w:val="24"/>
        </w:rPr>
        <w:t xml:space="preserve">ned mean values. </w:t>
      </w:r>
      <w:r w:rsidR="00441BA7">
        <w:rPr>
          <w:rFonts w:ascii="Times New Roman" w:eastAsia="Times New Roman" w:hAnsi="Times New Roman" w:cs="Times New Roman"/>
          <w:sz w:val="24"/>
          <w:szCs w:val="24"/>
        </w:rPr>
        <w:t>In contrast, respiration of autochthonous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Autoch</w:t>
      </w:r>
      <w:r w:rsidR="00441BA7">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was more variable</w:t>
      </w:r>
      <w:r w:rsidR="00441BA7">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lastRenderedPageBreak/>
        <w:t xml:space="preserve">than </w:t>
      </w:r>
      <w:r w:rsidR="00441BA7" w:rsidRPr="00384BFB">
        <w:rPr>
          <w:rFonts w:ascii="Times New Roman" w:eastAsia="Times New Roman" w:hAnsi="Times New Roman" w:cs="Times New Roman"/>
          <w:sz w:val="24"/>
          <w:szCs w:val="24"/>
        </w:rPr>
        <w:t>RDOC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xml:space="preserve"> among lakes, ranging from about 0.0034</w:t>
      </w:r>
      <w:r w:rsidR="00D81C2F">
        <w:rPr>
          <w:rFonts w:ascii="Times New Roman" w:eastAsia="Times New Roman" w:hAnsi="Times New Roman" w:cs="Times New Roman"/>
          <w:sz w:val="24"/>
          <w:szCs w:val="24"/>
        </w:rPr>
        <w:t>-0.</w:t>
      </w:r>
      <w:r w:rsidR="00224097">
        <w:rPr>
          <w:rFonts w:ascii="Times New Roman" w:eastAsia="Times New Roman" w:hAnsi="Times New Roman" w:cs="Times New Roman"/>
          <w:sz w:val="24"/>
          <w:szCs w:val="24"/>
        </w:rPr>
        <w:t>45</w:t>
      </w:r>
      <w:r w:rsidR="00441BA7">
        <w:rPr>
          <w:rFonts w:ascii="Times New Roman" w:eastAsia="Times New Roman" w:hAnsi="Times New Roman" w:cs="Times New Roman"/>
          <w:sz w:val="24"/>
          <w:szCs w:val="24"/>
        </w:rPr>
        <w:t>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Burial rates for allochthony </w:t>
      </w:r>
      <w:r w:rsidR="00441BA7">
        <w:rPr>
          <w:rFonts w:ascii="Times New Roman" w:eastAsia="Times New Roman" w:hAnsi="Times New Roman" w:cs="Times New Roman"/>
          <w:sz w:val="24"/>
          <w:szCs w:val="24"/>
        </w:rPr>
        <w:t>(</w:t>
      </w:r>
      <w:r w:rsidR="00441BA7" w:rsidRPr="00384BFB">
        <w:rPr>
          <w:rFonts w:ascii="Times New Roman" w:eastAsia="Times New Roman" w:hAnsi="Times New Roman" w:cs="Times New Roman"/>
          <w:sz w:val="24"/>
          <w:szCs w:val="24"/>
        </w:rPr>
        <w:t>BPOC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were high, with values</w:t>
      </w:r>
      <w:r w:rsidR="00D81C2F">
        <w:rPr>
          <w:rFonts w:ascii="Times New Roman" w:eastAsia="Times New Roman" w:hAnsi="Times New Roman" w:cs="Times New Roman"/>
          <w:sz w:val="24"/>
          <w:szCs w:val="24"/>
        </w:rPr>
        <w:t xml:space="preserve"> at or near </w:t>
      </w:r>
      <w:r w:rsidR="00441BA7">
        <w:rPr>
          <w:rFonts w:ascii="Times New Roman" w:eastAsia="Times New Roman" w:hAnsi="Times New Roman" w:cs="Times New Roman"/>
          <w:sz w:val="24"/>
          <w:szCs w:val="24"/>
        </w:rPr>
        <w:t>the upper limit (</w:t>
      </w:r>
      <w:r w:rsidR="00D81C2F">
        <w:rPr>
          <w:rFonts w:ascii="Times New Roman" w:eastAsia="Times New Roman" w:hAnsi="Times New Roman" w:cs="Times New Roman"/>
          <w:sz w:val="24"/>
          <w:szCs w:val="24"/>
        </w:rPr>
        <w:t>1</w:t>
      </w:r>
      <w:r w:rsidR="00441BA7">
        <w:rPr>
          <w:rFonts w:ascii="Times New Roman" w:eastAsia="Times New Roman" w:hAnsi="Times New Roman" w:cs="Times New Roman"/>
          <w:sz w:val="24"/>
          <w:szCs w:val="24"/>
        </w:rPr>
        <w:t>.0000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441BA7">
        <w:rPr>
          <w:rFonts w:ascii="Times New Roman" w:eastAsia="Times New Roman" w:hAnsi="Times New Roman" w:cs="Times New Roman"/>
          <w:sz w:val="24"/>
          <w:szCs w:val="24"/>
        </w:rPr>
        <w:t xml:space="preserve">) for all lakes except </w:t>
      </w:r>
      <w:r w:rsidR="00D81C2F">
        <w:rPr>
          <w:rFonts w:ascii="Times New Roman" w:eastAsia="Times New Roman" w:hAnsi="Times New Roman" w:cs="Times New Roman"/>
          <w:sz w:val="24"/>
          <w:szCs w:val="24"/>
        </w:rPr>
        <w:t>Lake Monona. Burial of autochthony (</w:t>
      </w:r>
      <w:r w:rsidR="00D81C2F"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00D81C2F" w:rsidRPr="00384BFB">
        <w:rPr>
          <w:rFonts w:ascii="Times New Roman" w:eastAsia="Times New Roman" w:hAnsi="Times New Roman" w:cs="Times New Roman"/>
          <w:sz w:val="24"/>
          <w:szCs w:val="24"/>
          <w:vertAlign w:val="subscript"/>
        </w:rPr>
        <w:t>och</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 xml:space="preserve">was comparatively lower, </w:t>
      </w:r>
      <w:r w:rsidR="00D81C2F">
        <w:rPr>
          <w:rFonts w:ascii="Times New Roman" w:eastAsia="Times New Roman" w:hAnsi="Times New Roman" w:cs="Times New Roman"/>
          <w:sz w:val="24"/>
          <w:szCs w:val="24"/>
        </w:rPr>
        <w:t>rang</w:t>
      </w:r>
      <w:r w:rsidR="00441BA7">
        <w:rPr>
          <w:rFonts w:ascii="Times New Roman" w:eastAsia="Times New Roman" w:hAnsi="Times New Roman" w:cs="Times New Roman"/>
          <w:sz w:val="24"/>
          <w:szCs w:val="24"/>
        </w:rPr>
        <w:t>ing from approximately 0.0310-0.8700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for burial tended to be about one ord</w:t>
      </w:r>
      <w:r w:rsidR="00441BA7">
        <w:rPr>
          <w:rFonts w:ascii="Times New Roman" w:eastAsia="Times New Roman" w:hAnsi="Times New Roman" w:cs="Times New Roman"/>
          <w:sz w:val="24"/>
          <w:szCs w:val="24"/>
        </w:rPr>
        <w:t>er of magnitude smaller than corresponding parameter</w:t>
      </w:r>
      <w:r w:rsidR="00D81C2F">
        <w:rPr>
          <w:rFonts w:ascii="Times New Roman" w:eastAsia="Times New Roman" w:hAnsi="Times New Roman" w:cs="Times New Roman"/>
          <w:sz w:val="24"/>
          <w:szCs w:val="24"/>
        </w:rPr>
        <w:t xml:space="preserve"> means</w:t>
      </w:r>
      <w:r w:rsidR="00441BA7">
        <w:rPr>
          <w:rFonts w:ascii="Times New Roman" w:eastAsia="Times New Roman" w:hAnsi="Times New Roman" w:cs="Times New Roman"/>
          <w:sz w:val="24"/>
          <w:szCs w:val="24"/>
        </w:rPr>
        <w:t xml:space="preserve"> across all lakes</w:t>
      </w:r>
      <w:r w:rsidR="00D81C2F">
        <w:rPr>
          <w:rFonts w:ascii="Times New Roman" w:eastAsia="Times New Roman" w:hAnsi="Times New Roman" w:cs="Times New Roman"/>
          <w:sz w:val="24"/>
          <w:szCs w:val="24"/>
        </w:rPr>
        <w:t xml:space="preserve">.  </w:t>
      </w:r>
    </w:p>
    <w:p w14:paraId="1984E2BA" w14:textId="030F3DA0"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lakes were minimally affected by ch</w:t>
      </w:r>
      <w:r w:rsidR="00BE121D">
        <w:rPr>
          <w:rFonts w:ascii="Times New Roman" w:eastAsia="Times New Roman" w:hAnsi="Times New Roman" w:cs="Times New Roman"/>
          <w:sz w:val="24"/>
          <w:szCs w:val="24"/>
        </w:rPr>
        <w:t xml:space="preserve">anges in </w:t>
      </w:r>
      <w:r w:rsidR="0071536B" w:rsidRPr="00384BFB">
        <w:rPr>
          <w:rFonts w:ascii="Times New Roman" w:eastAsia="Times New Roman" w:hAnsi="Times New Roman" w:cs="Times New Roman"/>
          <w:sz w:val="24"/>
          <w:szCs w:val="24"/>
        </w:rPr>
        <w:t>BPOC</w:t>
      </w:r>
      <w:r w:rsidR="0071536B"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xml:space="preserve"> </w:t>
      </w:r>
      <w:r w:rsidR="00BE121D">
        <w:rPr>
          <w:rFonts w:ascii="Times New Roman" w:eastAsia="Times New Roman" w:hAnsi="Times New Roman" w:cs="Times New Roman"/>
          <w:sz w:val="24"/>
          <w:szCs w:val="24"/>
        </w:rPr>
        <w:t xml:space="preserve">(&lt;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w:t>
      </w:r>
      <w:r w:rsidR="0071536B">
        <w:rPr>
          <w:rFonts w:ascii="Times New Roman" w:eastAsia="Times New Roman" w:hAnsi="Times New Roman" w:cs="Times New Roman"/>
          <w:sz w:val="24"/>
          <w:szCs w:val="24"/>
        </w:rPr>
        <w:t>(&lt; 1 mg L</w:t>
      </w:r>
      <w:r w:rsidR="0071536B">
        <w:rPr>
          <w:rFonts w:ascii="Times New Roman" w:eastAsia="Times New Roman" w:hAnsi="Times New Roman" w:cs="Times New Roman"/>
          <w:sz w:val="24"/>
          <w:szCs w:val="24"/>
          <w:vertAlign w:val="superscript"/>
        </w:rPr>
        <w:t>-</w:t>
      </w:r>
      <w:r w:rsidR="0071536B" w:rsidRP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w:t>
      </w:r>
      <w:r w:rsidR="00B80037" w:rsidRPr="0071536B">
        <w:rPr>
          <w:rFonts w:ascii="Times New Roman" w:eastAsia="Times New Roman" w:hAnsi="Times New Roman" w:cs="Times New Roman"/>
          <w:sz w:val="24"/>
          <w:szCs w:val="24"/>
        </w:rPr>
        <w:t>on</w:t>
      </w:r>
      <w:r w:rsidR="00B80037" w:rsidRPr="00384BFB">
        <w:rPr>
          <w:rFonts w:ascii="Times New Roman" w:eastAsia="Times New Roman" w:hAnsi="Times New Roman" w:cs="Times New Roman"/>
          <w:sz w:val="24"/>
          <w:szCs w:val="24"/>
        </w:rPr>
        <w:t xml:space="preserve"> modeled DOC across </w:t>
      </w:r>
      <w:r w:rsidR="0071536B">
        <w:rPr>
          <w:rFonts w:ascii="Times New Roman" w:eastAsia="Times New Roman" w:hAnsi="Times New Roman" w:cs="Times New Roman"/>
          <w:sz w:val="24"/>
          <w:szCs w:val="24"/>
        </w:rPr>
        <w:t xml:space="preserve">all </w:t>
      </w:r>
      <w:r w:rsidR="00B80037" w:rsidRPr="00384BFB">
        <w:rPr>
          <w:rFonts w:ascii="Times New Roman" w:eastAsia="Times New Roman" w:hAnsi="Times New Roman" w:cs="Times New Roman"/>
          <w:sz w:val="24"/>
          <w:szCs w:val="24"/>
        </w:rPr>
        <w:t xml:space="preserve">lakes. </w:t>
      </w:r>
      <w:r w:rsidR="0071536B">
        <w:rPr>
          <w:rFonts w:ascii="Times New Roman" w:eastAsia="Times New Roman" w:hAnsi="Times New Roman" w:cs="Times New Roman"/>
          <w:sz w:val="24"/>
          <w:szCs w:val="24"/>
        </w:rPr>
        <w:t xml:space="preserve">Trout Lake was the most sensitive </w:t>
      </w:r>
      <w:r w:rsidR="00B80037" w:rsidRPr="00384BFB">
        <w:rPr>
          <w:rFonts w:ascii="Times New Roman" w:eastAsia="Times New Roman" w:hAnsi="Times New Roman" w:cs="Times New Roman"/>
          <w:sz w:val="24"/>
          <w:szCs w:val="24"/>
        </w:rPr>
        <w:t xml:space="preserve">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with modeled DOC ranging about 2-2.5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and Lake Vanern and Harp lake were minimally sensitive (&lt; 1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w:t>
      </w:r>
      <w:r w:rsidR="00B80037" w:rsidRPr="00384BFB">
        <w:rPr>
          <w:rFonts w:ascii="Times New Roman" w:eastAsia="Times New Roman" w:hAnsi="Times New Roman" w:cs="Times New Roman"/>
          <w:sz w:val="24"/>
          <w:szCs w:val="24"/>
        </w:rPr>
        <w:t>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T</w:t>
      </w:r>
      <w:r w:rsidR="00750233">
        <w:rPr>
          <w:rFonts w:ascii="Times New Roman" w:eastAsia="Times New Roman" w:hAnsi="Times New Roman" w:cs="Times New Roman"/>
          <w:sz w:val="24"/>
          <w:szCs w:val="24"/>
        </w:rPr>
        <w:t>oolik</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9FAC254"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7" w:name="_xlemxvr7c40e" w:colFirst="0" w:colLast="0"/>
      <w:bookmarkEnd w:id="27"/>
      <w:r>
        <w:rPr>
          <w:rFonts w:ascii="Times New Roman" w:eastAsia="Times New Roman" w:hAnsi="Times New Roman" w:cs="Times New Roman"/>
          <w:i/>
          <w:sz w:val="24"/>
          <w:szCs w:val="24"/>
        </w:rPr>
        <w:t>Summary of fluxes and fates</w:t>
      </w:r>
    </w:p>
    <w:p w14:paraId="6FB4A20D" w14:textId="34735647" w:rsidR="00C949C7" w:rsidRDefault="00BE1116" w:rsidP="00BD4C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Pr>
          <w:rFonts w:ascii="Times New Roman" w:eastAsia="Times New Roman" w:hAnsi="Times New Roman" w:cs="Times New Roman"/>
          <w:sz w:val="24"/>
          <w:szCs w:val="24"/>
        </w:rPr>
        <w:t xml:space="preserve"> (Table 5)</w:t>
      </w:r>
      <w:r>
        <w:rPr>
          <w:rFonts w:ascii="Times New Roman" w:eastAsia="Times New Roman" w:hAnsi="Times New Roman" w:cs="Times New Roman"/>
          <w:sz w:val="24"/>
          <w:szCs w:val="24"/>
        </w:rPr>
        <w:t xml:space="preserve">. </w:t>
      </w:r>
      <w:r w:rsidR="00D614BD">
        <w:rPr>
          <w:rFonts w:ascii="Times New Roman" w:eastAsia="Times New Roman" w:hAnsi="Times New Roman" w:cs="Times New Roman"/>
          <w:sz w:val="24"/>
          <w:szCs w:val="24"/>
        </w:rPr>
        <w:t xml:space="preserve">Additionally, respiration exceeded burial in all lakes but Lake Monona.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sidR="0064154F">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had the smallest </w:t>
      </w:r>
      <w:r w:rsidR="0064154F">
        <w:rPr>
          <w:rFonts w:ascii="Times New Roman" w:eastAsia="Times New Roman" w:hAnsi="Times New Roman" w:cs="Times New Roman"/>
          <w:sz w:val="24"/>
          <w:szCs w:val="24"/>
        </w:rPr>
        <w:t xml:space="preserve">total annual </w:t>
      </w:r>
      <w:r>
        <w:rPr>
          <w:rFonts w:ascii="Times New Roman" w:eastAsia="Times New Roman" w:hAnsi="Times New Roman" w:cs="Times New Roman"/>
          <w:sz w:val="24"/>
          <w:szCs w:val="24"/>
        </w:rPr>
        <w:t>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sidR="0020072F">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the l</w:t>
      </w:r>
      <w:r w:rsidR="00BE01EA">
        <w:rPr>
          <w:rFonts w:ascii="Times New Roman" w:eastAsia="Times New Roman" w:hAnsi="Times New Roman" w:cs="Times New Roman"/>
          <w:sz w:val="24"/>
          <w:szCs w:val="24"/>
        </w:rPr>
        <w:t xml:space="preserve">owest </w:t>
      </w:r>
      <w:r w:rsidR="0020072F">
        <w:rPr>
          <w:rFonts w:ascii="Times New Roman" w:eastAsia="Times New Roman" w:hAnsi="Times New Roman" w:cs="Times New Roman"/>
          <w:sz w:val="24"/>
          <w:szCs w:val="24"/>
        </w:rPr>
        <w:t>proportion</w:t>
      </w:r>
      <w:r w:rsidR="00D20B36">
        <w:rPr>
          <w:rFonts w:ascii="Times New Roman" w:eastAsia="Times New Roman" w:hAnsi="Times New Roman" w:cs="Times New Roman"/>
          <w:sz w:val="24"/>
          <w:szCs w:val="24"/>
        </w:rPr>
        <w:t xml:space="preserve"> </w:t>
      </w:r>
      <w:r w:rsidR="0020072F">
        <w:rPr>
          <w:rFonts w:ascii="Times New Roman" w:eastAsia="Times New Roman" w:hAnsi="Times New Roman" w:cs="Times New Roman"/>
          <w:sz w:val="24"/>
          <w:szCs w:val="24"/>
        </w:rPr>
        <w:t xml:space="preserve">of total load </w:t>
      </w:r>
      <w:r w:rsidR="00BE01EA">
        <w:rPr>
          <w:rFonts w:ascii="Times New Roman" w:eastAsia="Times New Roman" w:hAnsi="Times New Roman" w:cs="Times New Roman"/>
          <w:sz w:val="24"/>
          <w:szCs w:val="24"/>
        </w:rPr>
        <w:t>export</w:t>
      </w:r>
      <w:r w:rsidR="0020072F">
        <w:rPr>
          <w:rFonts w:ascii="Times New Roman" w:eastAsia="Times New Roman" w:hAnsi="Times New Roman" w:cs="Times New Roman"/>
          <w:sz w:val="24"/>
          <w:szCs w:val="24"/>
        </w:rPr>
        <w:t>ed</w:t>
      </w:r>
      <w:r w:rsidR="00BE01EA">
        <w:rPr>
          <w:rFonts w:ascii="Times New Roman" w:eastAsia="Times New Roman" w:hAnsi="Times New Roman" w:cs="Times New Roman"/>
          <w:sz w:val="24"/>
          <w:szCs w:val="24"/>
        </w:rPr>
        <w:t xml:space="preserve"> (</w:t>
      </w:r>
      <w:r w:rsidR="00D20B36">
        <w:rPr>
          <w:rFonts w:ascii="Times New Roman" w:eastAsia="Times New Roman" w:hAnsi="Times New Roman" w:cs="Times New Roman"/>
          <w:sz w:val="24"/>
          <w:szCs w:val="24"/>
        </w:rPr>
        <w:t>0.10</w:t>
      </w:r>
      <w:r w:rsidR="00717167">
        <w:rPr>
          <w:rFonts w:ascii="Times New Roman" w:eastAsia="Times New Roman" w:hAnsi="Times New Roman" w:cs="Times New Roman"/>
          <w:sz w:val="24"/>
          <w:szCs w:val="24"/>
        </w:rPr>
        <w:t>)</w:t>
      </w:r>
      <w:r w:rsidR="0020072F">
        <w:rPr>
          <w:rFonts w:ascii="Times New Roman" w:eastAsia="Times New Roman" w:hAnsi="Times New Roman" w:cs="Times New Roman"/>
          <w:sz w:val="24"/>
          <w:szCs w:val="24"/>
        </w:rPr>
        <w:t>, and the largest proportional difference between respiration (0.90) and burial (0.03)</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w:t>
      </w:r>
      <w:r w:rsidR="00D20B36">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 xml:space="preserve">t </w:t>
      </w:r>
      <w:r w:rsidR="00D20B36">
        <w:rPr>
          <w:rFonts w:ascii="Times New Roman" w:eastAsia="Times New Roman" w:hAnsi="Times New Roman" w:cs="Times New Roman"/>
          <w:sz w:val="24"/>
          <w:szCs w:val="24"/>
        </w:rPr>
        <w:t xml:space="preserve">total OC load </w:t>
      </w:r>
      <w:r w:rsidR="002C52D1">
        <w:rPr>
          <w:rFonts w:ascii="Times New Roman" w:eastAsia="Times New Roman" w:hAnsi="Times New Roman" w:cs="Times New Roman"/>
          <w:sz w:val="24"/>
          <w:szCs w:val="24"/>
        </w:rPr>
        <w:t>(118.97 g m</w:t>
      </w:r>
      <w:r w:rsidR="002C52D1" w:rsidRPr="00450F71">
        <w:rPr>
          <w:rFonts w:ascii="Times New Roman" w:eastAsia="Times New Roman" w:hAnsi="Times New Roman" w:cs="Times New Roman"/>
          <w:sz w:val="24"/>
          <w:szCs w:val="24"/>
          <w:vertAlign w:val="superscript"/>
        </w:rPr>
        <w:t>-2</w:t>
      </w:r>
      <w:r w:rsidR="002C52D1">
        <w:rPr>
          <w:rFonts w:ascii="Times New Roman" w:eastAsia="Times New Roman" w:hAnsi="Times New Roman" w:cs="Times New Roman"/>
          <w:sz w:val="24"/>
          <w:szCs w:val="24"/>
        </w:rPr>
        <w:t xml:space="preserve"> yr</w:t>
      </w:r>
      <w:r w:rsidR="002C52D1" w:rsidRPr="00450F71">
        <w:rPr>
          <w:rFonts w:ascii="Times New Roman" w:eastAsia="Times New Roman" w:hAnsi="Times New Roman" w:cs="Times New Roman"/>
          <w:sz w:val="24"/>
          <w:szCs w:val="24"/>
          <w:vertAlign w:val="superscript"/>
        </w:rPr>
        <w:t>-1</w:t>
      </w:r>
      <w:r w:rsidR="002C52D1">
        <w:rPr>
          <w:rFonts w:ascii="Times New Roman" w:eastAsia="Times New Roman" w:hAnsi="Times New Roman" w:cs="Times New Roman"/>
          <w:sz w:val="24"/>
          <w:szCs w:val="24"/>
        </w:rPr>
        <w:t xml:space="preserve">) </w:t>
      </w:r>
      <w:r w:rsidR="002C52D1">
        <w:rPr>
          <w:rFonts w:ascii="Times New Roman" w:eastAsia="Times New Roman" w:hAnsi="Times New Roman" w:cs="Times New Roman"/>
          <w:sz w:val="24"/>
          <w:szCs w:val="24"/>
        </w:rPr>
        <w:lastRenderedPageBreak/>
        <w:t xml:space="preserve">among lakes, lowest proportion respired (0.14) and greatest proportion buried (0.37). </w:t>
      </w:r>
      <w:r w:rsidR="00695F23">
        <w:rPr>
          <w:rFonts w:ascii="Times New Roman" w:eastAsia="Times New Roman" w:hAnsi="Times New Roman" w:cs="Times New Roman"/>
          <w:sz w:val="24"/>
          <w:szCs w:val="24"/>
        </w:rPr>
        <w:t xml:space="preserve">Monona was the only lake dominated by burial long-term; on average, burial rates were greater than twice respiration rates across modeled years. </w:t>
      </w:r>
      <w:r w:rsidR="00BD4C89">
        <w:rPr>
          <w:rFonts w:ascii="Times New Roman" w:eastAsia="Times New Roman" w:hAnsi="Times New Roman" w:cs="Times New Roman"/>
          <w:sz w:val="24"/>
          <w:szCs w:val="24"/>
        </w:rPr>
        <w:t>Harp lake had the</w:t>
      </w:r>
      <w:r w:rsidR="0020072F">
        <w:rPr>
          <w:rFonts w:ascii="Times New Roman" w:eastAsia="Times New Roman" w:hAnsi="Times New Roman" w:cs="Times New Roman"/>
          <w:sz w:val="24"/>
          <w:szCs w:val="24"/>
        </w:rPr>
        <w:t xml:space="preserve"> second</w:t>
      </w:r>
      <w:r w:rsidR="00BD4C89">
        <w:rPr>
          <w:rFonts w:ascii="Times New Roman" w:eastAsia="Times New Roman" w:hAnsi="Times New Roman" w:cs="Times New Roman"/>
          <w:sz w:val="24"/>
          <w:szCs w:val="24"/>
        </w:rPr>
        <w:t xml:space="preserve"> lowest proportion buried (0.07) among all lakes and exhibited proportions of allocthony (0.55) and autocthony (0.45) that were approximately similar in Lake Monona and Lake</w:t>
      </w:r>
      <w:r w:rsidR="00695F23">
        <w:rPr>
          <w:rFonts w:ascii="Times New Roman" w:eastAsia="Times New Roman" w:hAnsi="Times New Roman" w:cs="Times New Roman"/>
          <w:sz w:val="24"/>
          <w:szCs w:val="24"/>
        </w:rPr>
        <w:t xml:space="preserve"> Vanern. </w:t>
      </w:r>
      <w:r w:rsidR="0020072F">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BD4C89">
        <w:rPr>
          <w:rFonts w:ascii="Times New Roman" w:eastAsia="Times New Roman" w:hAnsi="Times New Roman" w:cs="Times New Roman"/>
          <w:sz w:val="24"/>
          <w:szCs w:val="24"/>
        </w:rPr>
        <w:t>had the second largest (mean = 87.45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but most variable (</w:t>
      </w:r>
      <w:r w:rsidR="00695F23">
        <w:rPr>
          <w:rFonts w:ascii="Times New Roman" w:eastAsia="Times New Roman" w:hAnsi="Times New Roman" w:cs="Times New Roman"/>
          <w:sz w:val="24"/>
          <w:szCs w:val="24"/>
        </w:rPr>
        <w:t xml:space="preserve">standard deviation; </w:t>
      </w:r>
      <w:r w:rsidR="00BD4C89">
        <w:rPr>
          <w:rFonts w:ascii="Times New Roman" w:eastAsia="Times New Roman" w:hAnsi="Times New Roman" w:cs="Times New Roman"/>
          <w:sz w:val="24"/>
          <w:szCs w:val="24"/>
        </w:rPr>
        <w:t>SD = 62.91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xml:space="preserve">) total OC load and was the most driven by allochthony (0.87) among all lakes. </w:t>
      </w:r>
      <w:r w:rsidR="00695F23">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and also resulted in highly variable export (53.53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Compared to</w:t>
      </w:r>
      <w:r w:rsidR="00BD4C89">
        <w:rPr>
          <w:rFonts w:ascii="Times New Roman" w:eastAsia="Times New Roman" w:hAnsi="Times New Roman" w:cs="Times New Roman"/>
          <w:sz w:val="24"/>
          <w:szCs w:val="24"/>
        </w:rPr>
        <w:t xml:space="preserve"> other lakes,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695F23">
        <w:rPr>
          <w:rFonts w:ascii="Times New Roman" w:eastAsia="Times New Roman" w:hAnsi="Times New Roman" w:cs="Times New Roman"/>
          <w:sz w:val="24"/>
          <w:szCs w:val="24"/>
        </w:rPr>
        <w:t>on average</w:t>
      </w:r>
      <w:r w:rsidR="00BD4C89">
        <w:rPr>
          <w:rFonts w:ascii="Times New Roman" w:eastAsia="Times New Roman" w:hAnsi="Times New Roman" w:cs="Times New Roman"/>
          <w:sz w:val="24"/>
          <w:szCs w:val="24"/>
        </w:rPr>
        <w:t xml:space="preserve"> demonstrated relatively low proportion buried (0.08) and relatively high proportion exported (0.64). </w:t>
      </w:r>
    </w:p>
    <w:p w14:paraId="7B79C03E" w14:textId="1432603A" w:rsidR="0032009C" w:rsidRDefault="0020072F">
      <w:pPr>
        <w:pStyle w:val="Heading3"/>
        <w:spacing w:line="480" w:lineRule="auto"/>
        <w:contextualSpacing w:val="0"/>
        <w:rPr>
          <w:rFonts w:ascii="Times New Roman" w:eastAsia="Times New Roman" w:hAnsi="Times New Roman" w:cs="Times New Roman"/>
          <w:i/>
          <w:sz w:val="24"/>
          <w:szCs w:val="24"/>
        </w:rPr>
      </w:pPr>
      <w:bookmarkStart w:id="28" w:name="_23giog1xmb1e" w:colFirst="0" w:colLast="0"/>
      <w:bookmarkEnd w:id="28"/>
      <w:r>
        <w:rPr>
          <w:rFonts w:ascii="Times New Roman" w:eastAsia="Times New Roman" w:hAnsi="Times New Roman" w:cs="Times New Roman"/>
          <w:i/>
          <w:sz w:val="24"/>
          <w:szCs w:val="24"/>
        </w:rPr>
        <w:t>[</w:t>
      </w:r>
      <w:r w:rsidR="00B80037">
        <w:rPr>
          <w:rFonts w:ascii="Times New Roman" w:eastAsia="Times New Roman" w:hAnsi="Times New Roman" w:cs="Times New Roman"/>
          <w:i/>
          <w:sz w:val="24"/>
          <w:szCs w:val="24"/>
        </w:rPr>
        <w:t>Seasonal fates</w:t>
      </w:r>
    </w:p>
    <w:p w14:paraId="6C917086" w14:textId="68A3588B" w:rsidR="00797C4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95F23">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Pr>
          <w:rFonts w:ascii="Times New Roman" w:eastAsia="Times New Roman" w:hAnsi="Times New Roman" w:cs="Times New Roman"/>
          <w:sz w:val="24"/>
          <w:szCs w:val="24"/>
        </w:rPr>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allochthony and autochthony generally shifted </w:t>
      </w:r>
      <w:r w:rsidR="0020072F">
        <w:rPr>
          <w:rFonts w:ascii="Times New Roman" w:eastAsia="Times New Roman" w:hAnsi="Times New Roman" w:cs="Times New Roman"/>
          <w:sz w:val="24"/>
          <w:szCs w:val="24"/>
        </w:rPr>
        <w:t>toward</w:t>
      </w:r>
      <w:r>
        <w:rPr>
          <w:rFonts w:ascii="Times New Roman" w:eastAsia="Times New Roman" w:hAnsi="Times New Roman" w:cs="Times New Roman"/>
          <w:sz w:val="24"/>
          <w:szCs w:val="24"/>
        </w:rPr>
        <w:t xml:space="preserve">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w:t>
      </w:r>
      <w:r w:rsidR="0039062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9062A">
        <w:rPr>
          <w:rFonts w:ascii="Times New Roman" w:eastAsia="Times New Roman" w:hAnsi="Times New Roman" w:cs="Times New Roman"/>
          <w:sz w:val="24"/>
          <w:szCs w:val="24"/>
        </w:rPr>
        <w:t xml:space="preserve"> 4a,</w:t>
      </w:r>
      <w:r>
        <w:rPr>
          <w:rFonts w:ascii="Times New Roman" w:eastAsia="Times New Roman" w:hAnsi="Times New Roman" w:cs="Times New Roman"/>
          <w:sz w:val="24"/>
          <w:szCs w:val="24"/>
        </w:rPr>
        <w:t xml:space="preserve">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39062A">
        <w:rPr>
          <w:rFonts w:ascii="Times New Roman" w:eastAsia="Times New Roman" w:hAnsi="Times New Roman" w:cs="Times New Roman"/>
          <w:sz w:val="24"/>
          <w:szCs w:val="24"/>
        </w:rPr>
        <w:t xml:space="preserve">in the dominant fluxes </w:t>
      </w:r>
      <w:r w:rsidR="00BE5431">
        <w:rPr>
          <w:rFonts w:ascii="Times New Roman" w:eastAsia="Times New Roman" w:hAnsi="Times New Roman" w:cs="Times New Roman"/>
          <w:sz w:val="24"/>
          <w:szCs w:val="24"/>
        </w:rPr>
        <w:t>in each lake</w:t>
      </w:r>
      <w:r w:rsidR="0039062A">
        <w:rPr>
          <w:rFonts w:ascii="Times New Roman" w:eastAsia="Times New Roman" w:hAnsi="Times New Roman" w:cs="Times New Roman"/>
          <w:sz w:val="24"/>
          <w:szCs w:val="24"/>
        </w:rPr>
        <w:t xml:space="preserve"> (Fig. 5)</w:t>
      </w:r>
      <w:r w:rsidR="00BE5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sidR="00F83E0B">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 xml:space="preserve">as </w:t>
      </w:r>
      <w:r w:rsidR="00F83E0B">
        <w:rPr>
          <w:rFonts w:ascii="Times New Roman" w:eastAsia="Times New Roman" w:hAnsi="Times New Roman" w:cs="Times New Roman"/>
          <w:sz w:val="24"/>
          <w:szCs w:val="24"/>
        </w:rPr>
        <w:t>water temperatures warmed</w:t>
      </w:r>
      <w:r>
        <w:rPr>
          <w:rFonts w:ascii="Times New Roman" w:eastAsia="Times New Roman" w:hAnsi="Times New Roman" w:cs="Times New Roman"/>
          <w:sz w:val="24"/>
          <w:szCs w:val="24"/>
        </w:rPr>
        <w:t>.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Toolik</w:t>
      </w:r>
      <w:r w:rsidR="0034314A">
        <w:rPr>
          <w:rFonts w:ascii="Times New Roman" w:eastAsia="Times New Roman" w:hAnsi="Times New Roman" w:cs="Times New Roman"/>
          <w:sz w:val="24"/>
          <w:szCs w:val="24"/>
        </w:rPr>
        <w:t xml:space="preserve"> Lake</w:t>
      </w:r>
      <w:r w:rsidR="00F83E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w:t>
      </w:r>
      <w:r w:rsidR="00F83E0B">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sidR="00F83E0B">
        <w:rPr>
          <w:rFonts w:ascii="Times New Roman" w:eastAsia="Times New Roman" w:hAnsi="Times New Roman" w:cs="Times New Roman"/>
          <w:sz w:val="24"/>
          <w:szCs w:val="24"/>
        </w:rPr>
        <w:t xml:space="preserve">due to increased respiration rates </w:t>
      </w:r>
      <w:r>
        <w:rPr>
          <w:rFonts w:ascii="Times New Roman" w:eastAsia="Times New Roman" w:hAnsi="Times New Roman" w:cs="Times New Roman"/>
          <w:sz w:val="24"/>
          <w:szCs w:val="24"/>
        </w:rPr>
        <w:t xml:space="preserve">as temperatures warmed. </w:t>
      </w:r>
      <w:r w:rsidR="00797C4C">
        <w:rPr>
          <w:rFonts w:ascii="Times New Roman" w:eastAsia="Times New Roman" w:hAnsi="Times New Roman" w:cs="Times New Roman"/>
          <w:sz w:val="24"/>
          <w:szCs w:val="24"/>
        </w:rPr>
        <w:t xml:space="preserve">Whereas respiration in Lake Monona </w:t>
      </w:r>
      <w:r w:rsidR="00797C4C">
        <w:rPr>
          <w:rFonts w:ascii="Times New Roman" w:eastAsia="Times New Roman" w:hAnsi="Times New Roman" w:cs="Times New Roman"/>
          <w:sz w:val="24"/>
          <w:szCs w:val="24"/>
        </w:rPr>
        <w:lastRenderedPageBreak/>
        <w:t xml:space="preserve">exceeded burial late in the growing season, the lake remained dominated by burial when calculated on an annual basis (Table 5, Fig. 5). Lake Monona and Lake Vanern also showed less of a proportional increase in autochthony (i.e., negative slope in Fig. 5) as the growing season progressed compared to other lakes, suggesting the importance of continued allochthonous inputs during summer months in these lakes. In the other three lakes, the proportional shift toward autochthony was associated by a proportional shift from burial to respiration due to warmer water temperatures, but this association was relatively weaker in Lake Monona and Lake Vanern (Fig. 5).  </w:t>
      </w:r>
    </w:p>
    <w:p w14:paraId="538A564A"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9" w:name="_3o4ewidztyp5" w:colFirst="0" w:colLast="0"/>
      <w:bookmarkEnd w:id="29"/>
      <w:r>
        <w:rPr>
          <w:rFonts w:ascii="Times New Roman" w:eastAsia="Times New Roman" w:hAnsi="Times New Roman" w:cs="Times New Roman"/>
          <w:b/>
          <w:sz w:val="24"/>
          <w:szCs w:val="24"/>
        </w:rPr>
        <w:t>DISCUSSION</w:t>
      </w:r>
    </w:p>
    <w:p w14:paraId="7D1D328A" w14:textId="77777777" w:rsidR="005D206D" w:rsidRDefault="005D206D" w:rsidP="005D206D">
      <w:pPr>
        <w:pStyle w:val="Heading3"/>
        <w:spacing w:line="480" w:lineRule="auto"/>
        <w:contextualSpacing w:val="0"/>
        <w:rPr>
          <w:rFonts w:ascii="Times New Roman" w:eastAsia="Times New Roman" w:hAnsi="Times New Roman" w:cs="Times New Roman"/>
          <w:i/>
          <w:sz w:val="24"/>
          <w:szCs w:val="24"/>
        </w:rPr>
      </w:pPr>
      <w:bookmarkStart w:id="30" w:name="_a3c9orcnsv16" w:colFirst="0" w:colLast="0"/>
      <w:bookmarkEnd w:id="30"/>
      <w:r>
        <w:rPr>
          <w:rFonts w:ascii="Times New Roman" w:eastAsia="Times New Roman" w:hAnsi="Times New Roman" w:cs="Times New Roman"/>
          <w:i/>
          <w:sz w:val="24"/>
          <w:szCs w:val="24"/>
        </w:rPr>
        <w:t>Capturing lake processes</w:t>
      </w:r>
    </w:p>
    <w:p w14:paraId="6428DA48" w14:textId="1520FF18" w:rsidR="005D206D" w:rsidRDefault="005D206D" w:rsidP="005D20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results indicated that a relatively simple, dynamical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dynamical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model applie</w:t>
      </w:r>
      <w:r w:rsidR="00B560B7">
        <w:rPr>
          <w:rFonts w:ascii="Times New Roman" w:eastAsia="Times New Roman" w:hAnsi="Times New Roman" w:cs="Times New Roman"/>
          <w:sz w:val="24"/>
          <w:szCs w:val="24"/>
        </w:rPr>
        <w:t>d to contrasting lake</w:t>
      </w:r>
      <w:r w:rsidR="00C220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Pr>
          <w:rFonts w:ascii="Times New Roman" w:eastAsia="Times New Roman" w:hAnsi="Times New Roman" w:cs="Times New Roman"/>
          <w:sz w:val="24"/>
          <w:szCs w:val="24"/>
        </w:rPr>
        <w:t xml:space="preserve"> (Hanson</w:t>
      </w:r>
      <w:r w:rsidR="009E4CF0">
        <w:rPr>
          <w:rFonts w:ascii="Times New Roman" w:eastAsia="Times New Roman" w:hAnsi="Times New Roman" w:cs="Times New Roman"/>
          <w:sz w:val="24"/>
          <w:szCs w:val="24"/>
        </w:rPr>
        <w:t xml:space="preserv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model</w:t>
      </w:r>
      <w:r w:rsidR="009E4CF0">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burial </w:t>
      </w:r>
      <w:r w:rsidR="00682298">
        <w:rPr>
          <w:rFonts w:ascii="Times New Roman" w:eastAsia="Times New Roman" w:hAnsi="Times New Roman" w:cs="Times New Roman"/>
          <w:sz w:val="24"/>
          <w:szCs w:val="24"/>
        </w:rPr>
        <w:t>(Hanson: 3.66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1.19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682298">
        <w:rPr>
          <w:rFonts w:ascii="Times New Roman" w:eastAsia="Times New Roman" w:hAnsi="Times New Roman" w:cs="Times New Roman"/>
          <w:sz w:val="24"/>
          <w:szCs w:val="24"/>
        </w:rPr>
        <w:t xml:space="preserve"> (Hanson: 4.95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3.95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for respiration</w:t>
      </w:r>
      <w:r w:rsidR="00682298">
        <w:rPr>
          <w:rFonts w:ascii="Times New Roman" w:eastAsia="Times New Roman" w:hAnsi="Times New Roman" w:cs="Times New Roman"/>
          <w:sz w:val="24"/>
          <w:szCs w:val="24"/>
        </w:rPr>
        <w:t xml:space="preserve"> (Hanson: 7.31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492203">
        <w:rPr>
          <w:rFonts w:ascii="Times New Roman" w:eastAsia="Times New Roman" w:hAnsi="Times New Roman" w:cs="Times New Roman"/>
          <w:sz w:val="24"/>
          <w:szCs w:val="24"/>
        </w:rPr>
        <w:t>,</w:t>
      </w:r>
      <w:r w:rsidR="00682298">
        <w:rPr>
          <w:rFonts w:ascii="Times New Roman" w:eastAsia="Times New Roman" w:hAnsi="Times New Roman" w:cs="Times New Roman"/>
          <w:sz w:val="24"/>
          <w:szCs w:val="24"/>
        </w:rPr>
        <w:t xml:space="preserve"> our model: 37.45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xml:space="preserve">), </w:t>
      </w:r>
      <w:r w:rsidR="00492203">
        <w:rPr>
          <w:rFonts w:ascii="Times New Roman" w:eastAsia="Times New Roman" w:hAnsi="Times New Roman" w:cs="Times New Roman"/>
          <w:sz w:val="24"/>
          <w:szCs w:val="24"/>
        </w:rPr>
        <w:t xml:space="preserve">because </w:t>
      </w:r>
      <w:r w:rsidR="00682298">
        <w:rPr>
          <w:rFonts w:ascii="Times New Roman" w:eastAsia="Times New Roman" w:hAnsi="Times New Roman" w:cs="Times New Roman"/>
          <w:sz w:val="24"/>
          <w:szCs w:val="24"/>
        </w:rPr>
        <w:t>Hanson et al. (2014)</w:t>
      </w:r>
      <w:r w:rsidR="00492203">
        <w:rPr>
          <w:rFonts w:ascii="Times New Roman" w:eastAsia="Times New Roman" w:hAnsi="Times New Roman" w:cs="Times New Roman"/>
          <w:sz w:val="24"/>
          <w:szCs w:val="24"/>
        </w:rPr>
        <w:t xml:space="preserve"> did not account for autochthony</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Similar to our study, </w:t>
      </w:r>
      <w:r>
        <w:rPr>
          <w:rFonts w:ascii="Times New Roman" w:eastAsia="Times New Roman" w:hAnsi="Times New Roman" w:cs="Times New Roman"/>
          <w:sz w:val="24"/>
          <w:szCs w:val="24"/>
        </w:rPr>
        <w:t xml:space="preserve">Whalen and Cornwall (1985) demonstrated that </w:t>
      </w:r>
      <w:r w:rsidR="008B13D9">
        <w:rPr>
          <w:rFonts w:ascii="Times New Roman" w:eastAsia="Times New Roman" w:hAnsi="Times New Roman" w:cs="Times New Roman"/>
          <w:sz w:val="24"/>
          <w:szCs w:val="24"/>
        </w:rPr>
        <w:t>Toolik Lake</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driven by </w:t>
      </w:r>
      <w:r>
        <w:rPr>
          <w:rFonts w:ascii="Times New Roman" w:eastAsia="Times New Roman" w:hAnsi="Times New Roman" w:cs="Times New Roman"/>
          <w:sz w:val="24"/>
          <w:szCs w:val="24"/>
        </w:rPr>
        <w:t xml:space="preserve">high </w:t>
      </w:r>
      <w:r w:rsidR="00227D54">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allochthony </w:t>
      </w:r>
      <w:r w:rsidR="008B13D9">
        <w:rPr>
          <w:rFonts w:ascii="Times New Roman" w:eastAsia="Times New Roman" w:hAnsi="Times New Roman" w:cs="Times New Roman"/>
          <w:sz w:val="24"/>
          <w:szCs w:val="24"/>
        </w:rPr>
        <w:t xml:space="preserve">(Whalen and Cornwall 0.91, our study: 0.87) </w:t>
      </w:r>
      <w:r>
        <w:rPr>
          <w:rFonts w:ascii="Times New Roman" w:eastAsia="Times New Roman" w:hAnsi="Times New Roman" w:cs="Times New Roman"/>
          <w:sz w:val="24"/>
          <w:szCs w:val="24"/>
        </w:rPr>
        <w:t>relative to autochthony</w:t>
      </w:r>
      <w:r w:rsidR="008B13D9">
        <w:rPr>
          <w:rFonts w:ascii="Times New Roman" w:eastAsia="Times New Roman" w:hAnsi="Times New Roman" w:cs="Times New Roman"/>
          <w:sz w:val="24"/>
          <w:szCs w:val="24"/>
        </w:rPr>
        <w:t xml:space="preserve"> (</w:t>
      </w:r>
      <w:r w:rsidR="00227D54">
        <w:rPr>
          <w:rFonts w:ascii="Times New Roman" w:eastAsia="Times New Roman" w:hAnsi="Times New Roman" w:cs="Times New Roman"/>
          <w:sz w:val="24"/>
          <w:szCs w:val="24"/>
        </w:rPr>
        <w:t xml:space="preserve">Whalen and </w:t>
      </w:r>
      <w:r w:rsidR="00227D54">
        <w:rPr>
          <w:rFonts w:ascii="Times New Roman" w:eastAsia="Times New Roman" w:hAnsi="Times New Roman" w:cs="Times New Roman"/>
          <w:sz w:val="24"/>
          <w:szCs w:val="24"/>
        </w:rPr>
        <w:lastRenderedPageBreak/>
        <w:t xml:space="preserve">Cornwall 0.09, our study 0.13) </w:t>
      </w:r>
      <w:r w:rsidR="00DE641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low burial </w:t>
      </w:r>
      <w:r w:rsidR="00227D54">
        <w:rPr>
          <w:rFonts w:ascii="Times New Roman" w:eastAsia="Times New Roman" w:hAnsi="Times New Roman" w:cs="Times New Roman"/>
          <w:sz w:val="24"/>
          <w:szCs w:val="24"/>
        </w:rPr>
        <w:t>(Whalen and Cornwall: 0.02, our study: 0.08)</w:t>
      </w:r>
      <w:r w:rsidR="00DE6417">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Dillon and Molot</w:t>
      </w:r>
      <w:r w:rsidR="009E4C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sidR="00DE6417">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estimates for </w:t>
      </w:r>
      <w:r w:rsidR="00512D98">
        <w:rPr>
          <w:rFonts w:ascii="Times New Roman" w:eastAsia="Times New Roman" w:hAnsi="Times New Roman" w:cs="Times New Roman"/>
          <w:sz w:val="24"/>
          <w:szCs w:val="24"/>
        </w:rPr>
        <w:t xml:space="preserve">burial in </w:t>
      </w:r>
      <w:r>
        <w:rPr>
          <w:rFonts w:ascii="Times New Roman" w:eastAsia="Times New Roman" w:hAnsi="Times New Roman" w:cs="Times New Roman"/>
          <w:sz w:val="24"/>
          <w:szCs w:val="24"/>
        </w:rPr>
        <w:t>Harp</w:t>
      </w:r>
      <w:r w:rsidR="00512D98">
        <w:rPr>
          <w:rFonts w:ascii="Times New Roman" w:eastAsia="Times New Roman" w:hAnsi="Times New Roman" w:cs="Times New Roman"/>
          <w:sz w:val="24"/>
          <w:szCs w:val="24"/>
        </w:rPr>
        <w:t xml:space="preserve"> Lake were low and similar to ours</w:t>
      </w:r>
      <w:r>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 xml:space="preserve">(Dillon and Molot: </w:t>
      </w:r>
      <w:r w:rsidR="00512D98">
        <w:rPr>
          <w:rFonts w:ascii="Times New Roman" w:eastAsia="Times New Roman" w:hAnsi="Times New Roman" w:cs="Times New Roman"/>
          <w:sz w:val="24"/>
          <w:szCs w:val="24"/>
        </w:rPr>
        <w:t>0.01</w:t>
      </w:r>
      <w:r w:rsidR="00D117AE">
        <w:rPr>
          <w:rFonts w:ascii="Times New Roman" w:eastAsia="Times New Roman" w:hAnsi="Times New Roman" w:cs="Times New Roman"/>
          <w:sz w:val="24"/>
          <w:szCs w:val="24"/>
        </w:rPr>
        <w:t>,</w:t>
      </w:r>
      <w:r w:rsidR="00512D98">
        <w:rPr>
          <w:rFonts w:ascii="Times New Roman" w:eastAsia="Times New Roman" w:hAnsi="Times New Roman" w:cs="Times New Roman"/>
          <w:sz w:val="24"/>
          <w:szCs w:val="24"/>
        </w:rPr>
        <w:t xml:space="preserve"> our model: 0.07) and the magnitudes of allochthony were somewhat similar (Dillon and Molot: 28.9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our study: 39.88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xml:space="preserve">), but Dillon and Molot (1997) did not consider autochthony. Therefore, we are unable to </w:t>
      </w:r>
      <w:r w:rsidR="005B4433">
        <w:rPr>
          <w:rFonts w:ascii="Times New Roman" w:eastAsia="Times New Roman" w:hAnsi="Times New Roman" w:cs="Times New Roman"/>
          <w:sz w:val="24"/>
          <w:szCs w:val="24"/>
        </w:rPr>
        <w:t>compare</w:t>
      </w:r>
      <w:r w:rsidR="00512D98">
        <w:rPr>
          <w:rFonts w:ascii="Times New Roman" w:eastAsia="Times New Roman" w:hAnsi="Times New Roman" w:cs="Times New Roman"/>
          <w:sz w:val="24"/>
          <w:szCs w:val="24"/>
        </w:rPr>
        <w:t xml:space="preserve"> total load</w:t>
      </w:r>
      <w:r w:rsidR="005B4433">
        <w:rPr>
          <w:rFonts w:ascii="Times New Roman" w:eastAsia="Times New Roman" w:hAnsi="Times New Roman" w:cs="Times New Roman"/>
          <w:sz w:val="24"/>
          <w:szCs w:val="24"/>
        </w:rPr>
        <w:t>s and differences in proportion exported in Dillon and Molot (0.58) vs. our study (0.24) may be explained by our inclusion of autochthony and respiration.</w:t>
      </w:r>
      <w:r w:rsidR="00512D98">
        <w:rPr>
          <w:rFonts w:ascii="Times New Roman" w:eastAsia="Times New Roman" w:hAnsi="Times New Roman" w:cs="Times New Roman"/>
          <w:sz w:val="24"/>
          <w:szCs w:val="24"/>
        </w:rPr>
        <w:t xml:space="preserve"> </w:t>
      </w:r>
      <w:r w:rsidR="005B4433">
        <w:rPr>
          <w:rFonts w:ascii="Times New Roman" w:eastAsia="Times New Roman" w:hAnsi="Times New Roman" w:cs="Times New Roman"/>
          <w:sz w:val="24"/>
          <w:szCs w:val="24"/>
        </w:rPr>
        <w:t xml:space="preserve">Differences budget estimates may also be due to differences in study years </w:t>
      </w:r>
      <w:r>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Dillon and Molot:</w:t>
      </w:r>
      <w:r>
        <w:rPr>
          <w:rFonts w:ascii="Times New Roman" w:eastAsia="Times New Roman" w:hAnsi="Times New Roman" w:cs="Times New Roman"/>
          <w:sz w:val="24"/>
          <w:szCs w:val="24"/>
        </w:rPr>
        <w:t xml:space="preserve"> 1981-1989</w:t>
      </w:r>
      <w:r w:rsidR="005B4433">
        <w:rPr>
          <w:rFonts w:ascii="Times New Roman" w:eastAsia="Times New Roman" w:hAnsi="Times New Roman" w:cs="Times New Roman"/>
          <w:sz w:val="24"/>
          <w:szCs w:val="24"/>
        </w:rPr>
        <w:t xml:space="preserve">, our study: 1991-2001). </w:t>
      </w:r>
      <w:r>
        <w:rPr>
          <w:rFonts w:ascii="Times New Roman" w:eastAsia="Times New Roman" w:hAnsi="Times New Roman" w:cs="Times New Roman"/>
          <w:sz w:val="24"/>
          <w:szCs w:val="24"/>
        </w:rPr>
        <w:t xml:space="preserve">Although our results generally agreed with prior studies based on steady-state models, </w:t>
      </w:r>
      <w:r w:rsidR="00BA5D87">
        <w:rPr>
          <w:rFonts w:ascii="Times New Roman" w:eastAsia="Times New Roman" w:hAnsi="Times New Roman" w:cs="Times New Roman"/>
          <w:sz w:val="24"/>
          <w:szCs w:val="24"/>
        </w:rPr>
        <w:t>our estimated respiration rates were generally higher than those noted in the literature (Hanson et al. 2014, Dillon and Molot 1997)</w:t>
      </w:r>
      <w:r>
        <w:rPr>
          <w:rFonts w:ascii="Times New Roman" w:eastAsia="Times New Roman" w:hAnsi="Times New Roman" w:cs="Times New Roman"/>
          <w:sz w:val="24"/>
          <w:szCs w:val="24"/>
        </w:rPr>
        <w:t xml:space="preserve">. We offer that dynamical models better represent these processes by accounting for seasonal changes in temperature and </w:t>
      </w:r>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dynamical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567B206F" w14:textId="77777777" w:rsidR="00562DD6" w:rsidRDefault="00562DD6" w:rsidP="005D206D">
      <w:pPr>
        <w:spacing w:line="480" w:lineRule="auto"/>
        <w:rPr>
          <w:rFonts w:ascii="Times New Roman" w:eastAsia="Times New Roman" w:hAnsi="Times New Roman" w:cs="Times New Roman"/>
          <w:sz w:val="24"/>
          <w:szCs w:val="24"/>
        </w:rPr>
      </w:pPr>
    </w:p>
    <w:p w14:paraId="4C018F70" w14:textId="77777777" w:rsidR="00562DD6" w:rsidRDefault="00562DD6">
      <w:pPr>
        <w:spacing w:line="480" w:lineRule="auto"/>
        <w:rPr>
          <w:rFonts w:ascii="Times New Roman" w:eastAsia="Times New Roman" w:hAnsi="Times New Roman" w:cs="Times New Roman"/>
          <w:i/>
          <w:color w:val="434343"/>
          <w:sz w:val="24"/>
          <w:szCs w:val="24"/>
        </w:rPr>
      </w:pPr>
      <w:r>
        <w:rPr>
          <w:rFonts w:ascii="Times New Roman" w:eastAsia="Times New Roman" w:hAnsi="Times New Roman" w:cs="Times New Roman"/>
          <w:i/>
          <w:sz w:val="24"/>
          <w:szCs w:val="24"/>
        </w:rPr>
        <w:t xml:space="preserve">OC fates and global change implications </w:t>
      </w:r>
    </w:p>
    <w:p w14:paraId="3AC32F56" w14:textId="4FC69A25"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5B4433">
        <w:rPr>
          <w:rFonts w:ascii="Times New Roman" w:eastAsia="Times New Roman" w:hAnsi="Times New Roman" w:cs="Times New Roman"/>
          <w:sz w:val="24"/>
          <w:szCs w:val="24"/>
        </w:rPr>
        <w:t xml:space="preserve">OC </w:t>
      </w:r>
      <w:r w:rsidR="002F1392">
        <w:rPr>
          <w:rFonts w:ascii="Times New Roman" w:eastAsia="Times New Roman" w:hAnsi="Times New Roman" w:cs="Times New Roman"/>
          <w:sz w:val="24"/>
          <w:szCs w:val="24"/>
        </w:rPr>
        <w:t xml:space="preserve">burial </w:t>
      </w:r>
      <w:r w:rsidR="005B4433">
        <w:rPr>
          <w:rFonts w:ascii="Times New Roman" w:eastAsia="Times New Roman" w:hAnsi="Times New Roman" w:cs="Times New Roman"/>
          <w:sz w:val="24"/>
          <w:szCs w:val="24"/>
        </w:rPr>
        <w:t xml:space="preserve">in lakes </w:t>
      </w:r>
      <w:r w:rsidR="002F1392">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AE022C">
        <w:rPr>
          <w:rFonts w:ascii="Times New Roman" w:eastAsia="Times New Roman" w:hAnsi="Times New Roman" w:cs="Times New Roman"/>
          <w:sz w:val="24"/>
          <w:szCs w:val="24"/>
        </w:rPr>
        <w:t>we believe</w:t>
      </w:r>
      <w:r w:rsidR="005B4433">
        <w:rPr>
          <w:rFonts w:ascii="Times New Roman" w:eastAsia="Times New Roman" w:hAnsi="Times New Roman" w:cs="Times New Roman"/>
          <w:sz w:val="24"/>
          <w:szCs w:val="24"/>
        </w:rPr>
        <w:t xml:space="preserve"> burial may be under</w:t>
      </w:r>
      <w:r w:rsidR="002F1392">
        <w:rPr>
          <w:rFonts w:ascii="Times New Roman" w:eastAsia="Times New Roman" w:hAnsi="Times New Roman" w:cs="Times New Roman"/>
          <w:sz w:val="24"/>
          <w:szCs w:val="24"/>
        </w:rPr>
        <w:t xml:space="preserve">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r w:rsidR="0031151D">
        <w:rPr>
          <w:rFonts w:ascii="Times New Roman" w:eastAsia="Times New Roman" w:hAnsi="Times New Roman" w:cs="Times New Roman"/>
          <w:sz w:val="24"/>
          <w:szCs w:val="24"/>
        </w:rPr>
        <w:t xml:space="preserve">close to </w:t>
      </w:r>
      <w:r w:rsidR="00E44214">
        <w:rPr>
          <w:rFonts w:ascii="Times New Roman" w:eastAsia="Times New Roman" w:hAnsi="Times New Roman" w:cs="Times New Roman"/>
          <w:sz w:val="24"/>
          <w:szCs w:val="24"/>
        </w:rPr>
        <w:t xml:space="preserve">100% of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31151D">
        <w:rPr>
          <w:rFonts w:ascii="Times New Roman" w:eastAsia="Times New Roman" w:hAnsi="Times New Roman" w:cs="Times New Roman"/>
          <w:sz w:val="24"/>
          <w:szCs w:val="24"/>
        </w:rPr>
        <w:t xml:space="preserve">in four of five lakes </w:t>
      </w:r>
      <w:r w:rsidR="00E44214">
        <w:rPr>
          <w:rFonts w:ascii="Times New Roman" w:eastAsia="Times New Roman" w:hAnsi="Times New Roman" w:cs="Times New Roman"/>
          <w:sz w:val="24"/>
          <w:szCs w:val="24"/>
        </w:rPr>
        <w:t xml:space="preserve">(Table </w:t>
      </w:r>
      <w:r w:rsidR="0031151D">
        <w:rPr>
          <w:rFonts w:ascii="Times New Roman" w:eastAsia="Times New Roman" w:hAnsi="Times New Roman" w:cs="Times New Roman"/>
          <w:sz w:val="24"/>
          <w:szCs w:val="24"/>
        </w:rPr>
        <w:t>4</w:t>
      </w:r>
      <w:r w:rsidR="00E44214">
        <w:rPr>
          <w:rFonts w:ascii="Times New Roman" w:eastAsia="Times New Roman" w:hAnsi="Times New Roman" w:cs="Times New Roman"/>
          <w:sz w:val="24"/>
          <w:szCs w:val="24"/>
        </w:rPr>
        <w:t xml:space="preserve">: </w:t>
      </w:r>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r w:rsidR="00E44214">
        <w:rPr>
          <w:rFonts w:ascii="Times New Roman" w:eastAsia="Times New Roman" w:hAnsi="Times New Roman" w:cs="Times New Roman"/>
          <w:sz w:val="24"/>
          <w:szCs w:val="24"/>
        </w:rPr>
        <w:t xml:space="preserve">); therefore, any increase in </w:t>
      </w:r>
      <w:r w:rsidR="009538B4">
        <w:rPr>
          <w:rFonts w:ascii="Times New Roman" w:eastAsia="Times New Roman" w:hAnsi="Times New Roman" w:cs="Times New Roman"/>
          <w:sz w:val="24"/>
          <w:szCs w:val="24"/>
        </w:rPr>
        <w:lastRenderedPageBreak/>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6A6054">
        <w:rPr>
          <w:rFonts w:ascii="Times New Roman" w:eastAsia="Times New Roman" w:hAnsi="Times New Roman" w:cs="Times New Roman"/>
          <w:sz w:val="24"/>
          <w:szCs w:val="24"/>
        </w:rPr>
        <w:t xml:space="preserve"> (</w:t>
      </w:r>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r w:rsidR="006A6054">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but this may be an underestimate, and does not account for potential seasonal variation in the DOC:POC ratio</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 xml:space="preserve">increase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(Jeong et al. 2012, Dhillon and Inamdar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 addition, our model demonstrated DOC responses to precipitation events when we had corresponding weather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data, but the assumed linear changes in inflow volume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between observation points may also have underrepresented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leading indirectly to underrepresentation of 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Wet years increase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underrepresentation of 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for burial to dominate over 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Toolik</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3B0516D2" w14:textId="7106A0DB" w:rsidR="0032009C" w:rsidRDefault="00D17094" w:rsidP="008765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lakes in our study, </w:t>
      </w:r>
      <w:r w:rsidR="00796923">
        <w:rPr>
          <w:rFonts w:ascii="Times New Roman" w:eastAsia="Times New Roman" w:hAnsi="Times New Roman" w:cs="Times New Roman"/>
          <w:sz w:val="24"/>
          <w:szCs w:val="24"/>
        </w:rPr>
        <w:t>warm surface temperatures</w:t>
      </w:r>
      <w:r w:rsidR="0048112C">
        <w:rPr>
          <w:rFonts w:ascii="Times New Roman" w:eastAsia="Times New Roman" w:hAnsi="Times New Roman" w:cs="Times New Roman"/>
          <w:sz w:val="24"/>
          <w:szCs w:val="24"/>
        </w:rPr>
        <w:t>, coincident with light,</w:t>
      </w:r>
      <w:r w:rsidR="00796923">
        <w:rPr>
          <w:rFonts w:ascii="Times New Roman" w:eastAsia="Times New Roman" w:hAnsi="Times New Roman" w:cs="Times New Roman"/>
          <w:sz w:val="24"/>
          <w:szCs w:val="24"/>
        </w:rPr>
        <w:t xml:space="preserve"> were generally associated with</w:t>
      </w:r>
      <w:r w:rsidR="0048112C">
        <w:rPr>
          <w:rFonts w:ascii="Times New Roman" w:eastAsia="Times New Roman" w:hAnsi="Times New Roman" w:cs="Times New Roman"/>
          <w:sz w:val="24"/>
          <w:szCs w:val="24"/>
        </w:rPr>
        <w:t xml:space="preserve"> an increase in the proportion of</w:t>
      </w:r>
      <w:r w:rsidR="00796923">
        <w:rPr>
          <w:rFonts w:ascii="Times New Roman" w:eastAsia="Times New Roman" w:hAnsi="Times New Roman" w:cs="Times New Roman"/>
          <w:sz w:val="24"/>
          <w:szCs w:val="24"/>
        </w:rPr>
        <w:t xml:space="preserve"> </w:t>
      </w:r>
      <w:r w:rsidR="00C07CBE">
        <w:rPr>
          <w:rFonts w:ascii="Times New Roman" w:eastAsia="Times New Roman" w:hAnsi="Times New Roman" w:cs="Times New Roman"/>
          <w:sz w:val="24"/>
          <w:szCs w:val="24"/>
        </w:rPr>
        <w:t xml:space="preserve">autochthony in lakes </w:t>
      </w:r>
      <w:r w:rsidR="0048112C">
        <w:rPr>
          <w:rFonts w:ascii="Times New Roman" w:eastAsia="Times New Roman" w:hAnsi="Times New Roman" w:cs="Times New Roman"/>
          <w:sz w:val="24"/>
          <w:szCs w:val="24"/>
        </w:rPr>
        <w:t>(</w:t>
      </w:r>
      <w:r w:rsidR="00CA3718">
        <w:rPr>
          <w:rFonts w:ascii="Times New Roman" w:eastAsia="Times New Roman" w:hAnsi="Times New Roman" w:cs="Times New Roman"/>
          <w:sz w:val="24"/>
          <w:szCs w:val="24"/>
        </w:rPr>
        <w:t>Fig. 5).</w:t>
      </w:r>
      <w:r w:rsidR="004D2505">
        <w:rPr>
          <w:rFonts w:ascii="Times New Roman" w:eastAsia="Times New Roman" w:hAnsi="Times New Roman" w:cs="Times New Roman"/>
          <w:sz w:val="24"/>
          <w:szCs w:val="24"/>
        </w:rPr>
        <w:t xml:space="preserve"> </w:t>
      </w:r>
      <w:r w:rsidR="00CA3718">
        <w:rPr>
          <w:rFonts w:ascii="Times New Roman" w:eastAsia="Times New Roman" w:hAnsi="Times New Roman" w:cs="Times New Roman"/>
          <w:sz w:val="24"/>
          <w:szCs w:val="24"/>
        </w:rPr>
        <w:t>W</w:t>
      </w:r>
      <w:r w:rsidR="009F1136">
        <w:rPr>
          <w:rFonts w:ascii="Times New Roman" w:eastAsia="Times New Roman" w:hAnsi="Times New Roman" w:cs="Times New Roman"/>
          <w:sz w:val="24"/>
          <w:szCs w:val="24"/>
        </w:rPr>
        <w:t>arm surface te</w:t>
      </w:r>
      <w:r w:rsidR="00B5121B">
        <w:rPr>
          <w:rFonts w:ascii="Times New Roman" w:eastAsia="Times New Roman" w:hAnsi="Times New Roman" w:cs="Times New Roman"/>
          <w:sz w:val="24"/>
          <w:szCs w:val="24"/>
        </w:rPr>
        <w:t xml:space="preserve">mperatures </w:t>
      </w:r>
      <w:r w:rsidR="005149BE">
        <w:rPr>
          <w:rFonts w:ascii="Times New Roman" w:eastAsia="Times New Roman" w:hAnsi="Times New Roman" w:cs="Times New Roman"/>
          <w:sz w:val="24"/>
          <w:szCs w:val="24"/>
        </w:rPr>
        <w:t xml:space="preserve">appear to drive </w:t>
      </w:r>
      <w:r>
        <w:rPr>
          <w:rFonts w:ascii="Times New Roman" w:eastAsia="Times New Roman" w:hAnsi="Times New Roman" w:cs="Times New Roman"/>
          <w:sz w:val="24"/>
          <w:szCs w:val="24"/>
        </w:rPr>
        <w:t xml:space="preserve">lakes toward OC </w:t>
      </w:r>
      <w:r w:rsidR="0048112C">
        <w:rPr>
          <w:rFonts w:ascii="Times New Roman" w:eastAsia="Times New Roman" w:hAnsi="Times New Roman" w:cs="Times New Roman"/>
          <w:sz w:val="24"/>
          <w:szCs w:val="24"/>
        </w:rPr>
        <w:t xml:space="preserve">respiration </w:t>
      </w:r>
      <w:r>
        <w:rPr>
          <w:rFonts w:ascii="Times New Roman" w:eastAsia="Times New Roman" w:hAnsi="Times New Roman" w:cs="Times New Roman"/>
          <w:sz w:val="24"/>
          <w:szCs w:val="24"/>
        </w:rPr>
        <w:t xml:space="preserve">rather than burial. </w:t>
      </w:r>
      <w:r w:rsidR="00F46EE5">
        <w:rPr>
          <w:rFonts w:ascii="Times New Roman" w:eastAsia="Times New Roman" w:hAnsi="Times New Roman" w:cs="Times New Roman"/>
          <w:sz w:val="24"/>
          <w:szCs w:val="24"/>
        </w:rPr>
        <w:t xml:space="preserve">This likely is due to elevated NPP during summer growing seasons accompanied by relatively high respiration rates of autochthonous OC relative to allochthonous OC (Table 4). Although the ratio of respiration to burial increases with temperature, it is </w:t>
      </w:r>
      <w:r w:rsidR="007E24F7">
        <w:rPr>
          <w:rFonts w:ascii="Times New Roman" w:eastAsia="Times New Roman" w:hAnsi="Times New Roman" w:cs="Times New Roman"/>
          <w:sz w:val="24"/>
          <w:szCs w:val="24"/>
        </w:rPr>
        <w:t>also</w:t>
      </w:r>
      <w:r w:rsidR="00F46EE5">
        <w:rPr>
          <w:rFonts w:ascii="Times New Roman" w:eastAsia="Times New Roman" w:hAnsi="Times New Roman" w:cs="Times New Roman"/>
          <w:sz w:val="24"/>
          <w:szCs w:val="24"/>
        </w:rPr>
        <w:t xml:space="preserve"> possible for burial to increase</w:t>
      </w:r>
      <w:r w:rsidR="004744C9">
        <w:rPr>
          <w:rFonts w:ascii="Times New Roman" w:eastAsia="Times New Roman" w:hAnsi="Times New Roman" w:cs="Times New Roman"/>
          <w:sz w:val="24"/>
          <w:szCs w:val="24"/>
        </w:rPr>
        <w:t xml:space="preserve"> with temperature</w:t>
      </w:r>
      <w:r w:rsidR="007E24F7">
        <w:rPr>
          <w:rFonts w:ascii="Times New Roman" w:eastAsia="Times New Roman" w:hAnsi="Times New Roman" w:cs="Times New Roman"/>
          <w:sz w:val="24"/>
          <w:szCs w:val="24"/>
        </w:rPr>
        <w:t xml:space="preserve"> if temperature increases are associated with greater OC loads</w:t>
      </w:r>
      <w:r w:rsidR="004744C9">
        <w:rPr>
          <w:rFonts w:ascii="Times New Roman" w:eastAsia="Times New Roman" w:hAnsi="Times New Roman" w:cs="Times New Roman"/>
          <w:sz w:val="24"/>
          <w:szCs w:val="24"/>
        </w:rPr>
        <w:t xml:space="preserve">. </w:t>
      </w:r>
      <w:r w:rsidR="00562DD6">
        <w:rPr>
          <w:rFonts w:ascii="Times New Roman" w:eastAsia="Times New Roman" w:hAnsi="Times New Roman" w:cs="Times New Roman"/>
          <w:sz w:val="24"/>
          <w:szCs w:val="24"/>
        </w:rPr>
        <w:t xml:space="preserve">Lakes have </w:t>
      </w:r>
      <w:r w:rsidR="00CA3718">
        <w:rPr>
          <w:rFonts w:ascii="Times New Roman" w:eastAsia="Times New Roman" w:hAnsi="Times New Roman" w:cs="Times New Roman"/>
          <w:sz w:val="24"/>
          <w:szCs w:val="24"/>
        </w:rPr>
        <w:t xml:space="preserve">generally </w:t>
      </w:r>
      <w:r w:rsidR="00562DD6">
        <w:rPr>
          <w:rFonts w:ascii="Times New Roman" w:eastAsia="Times New Roman" w:hAnsi="Times New Roman" w:cs="Times New Roman"/>
          <w:sz w:val="24"/>
          <w:szCs w:val="24"/>
        </w:rPr>
        <w:lastRenderedPageBreak/>
        <w:t xml:space="preserve">become </w:t>
      </w:r>
      <w:r w:rsidR="00CA3718">
        <w:rPr>
          <w:rFonts w:ascii="Times New Roman" w:eastAsia="Times New Roman" w:hAnsi="Times New Roman" w:cs="Times New Roman"/>
          <w:sz w:val="24"/>
          <w:szCs w:val="24"/>
        </w:rPr>
        <w:t xml:space="preserve">more </w:t>
      </w:r>
      <w:r w:rsidR="00562DD6">
        <w:rPr>
          <w:rFonts w:ascii="Times New Roman" w:eastAsia="Times New Roman" w:hAnsi="Times New Roman" w:cs="Times New Roman"/>
          <w:sz w:val="24"/>
          <w:szCs w:val="24"/>
        </w:rPr>
        <w:t>productive under recent climate warming (Kraemer et al. 2016), which increases autochthony</w:t>
      </w:r>
      <w:r w:rsidR="004744C9">
        <w:rPr>
          <w:rFonts w:ascii="Times New Roman" w:eastAsia="Times New Roman" w:hAnsi="Times New Roman" w:cs="Times New Roman"/>
          <w:sz w:val="24"/>
          <w:szCs w:val="24"/>
        </w:rPr>
        <w:t>; however, autochthonous OC is highly labile</w:t>
      </w:r>
      <w:r w:rsidR="007E24F7">
        <w:rPr>
          <w:rFonts w:ascii="Times New Roman" w:eastAsia="Times New Roman" w:hAnsi="Times New Roman" w:cs="Times New Roman"/>
          <w:sz w:val="24"/>
          <w:szCs w:val="24"/>
        </w:rPr>
        <w:t xml:space="preserve"> and readily respired</w:t>
      </w:r>
      <w:r w:rsidR="00562DD6">
        <w:rPr>
          <w:rFonts w:ascii="Times New Roman" w:eastAsia="Times New Roman" w:hAnsi="Times New Roman" w:cs="Times New Roman"/>
          <w:sz w:val="24"/>
          <w:szCs w:val="24"/>
        </w:rPr>
        <w:t xml:space="preserve">. </w:t>
      </w:r>
      <w:r w:rsidR="004744C9">
        <w:rPr>
          <w:rFonts w:ascii="Times New Roman" w:eastAsia="Times New Roman" w:hAnsi="Times New Roman" w:cs="Times New Roman"/>
          <w:sz w:val="24"/>
          <w:szCs w:val="24"/>
        </w:rPr>
        <w:t>Furthe</w:t>
      </w:r>
      <w:r w:rsidR="00141410">
        <w:rPr>
          <w:rFonts w:ascii="Times New Roman" w:eastAsia="Times New Roman" w:hAnsi="Times New Roman" w:cs="Times New Roman"/>
          <w:sz w:val="24"/>
          <w:szCs w:val="24"/>
        </w:rPr>
        <w:t>r</w:t>
      </w:r>
      <w:r w:rsidR="004744C9">
        <w:rPr>
          <w:rFonts w:ascii="Times New Roman" w:eastAsia="Times New Roman" w:hAnsi="Times New Roman" w:cs="Times New Roman"/>
          <w:sz w:val="24"/>
          <w:szCs w:val="24"/>
        </w:rPr>
        <w:t xml:space="preserve">more, respiration rates for all </w:t>
      </w:r>
      <w:r w:rsidR="00F63265">
        <w:rPr>
          <w:rFonts w:ascii="Times New Roman" w:eastAsia="Times New Roman" w:hAnsi="Times New Roman" w:cs="Times New Roman"/>
          <w:sz w:val="24"/>
          <w:szCs w:val="24"/>
        </w:rPr>
        <w:t>C</w:t>
      </w:r>
      <w:r w:rsidR="00AE022C">
        <w:rPr>
          <w:rFonts w:ascii="Times New Roman" w:eastAsia="Times New Roman" w:hAnsi="Times New Roman" w:cs="Times New Roman"/>
          <w:sz w:val="24"/>
          <w:szCs w:val="24"/>
        </w:rPr>
        <w:t xml:space="preserve"> increase with temperature</w:t>
      </w:r>
      <w:r w:rsidR="004744C9">
        <w:rPr>
          <w:rFonts w:ascii="Times New Roman" w:eastAsia="Times New Roman" w:hAnsi="Times New Roman" w:cs="Times New Roman"/>
          <w:sz w:val="24"/>
          <w:szCs w:val="24"/>
        </w:rPr>
        <w:t>. Our results suggest that processes favoring allochthonous loading</w:t>
      </w:r>
      <w:r w:rsidR="00AE022C">
        <w:rPr>
          <w:rFonts w:ascii="Times New Roman" w:eastAsia="Times New Roman" w:hAnsi="Times New Roman" w:cs="Times New Roman"/>
          <w:sz w:val="24"/>
          <w:szCs w:val="24"/>
        </w:rPr>
        <w:t xml:space="preserve">, such as </w:t>
      </w:r>
      <w:r w:rsidR="00441288">
        <w:rPr>
          <w:rFonts w:ascii="Times New Roman" w:eastAsia="Times New Roman" w:hAnsi="Times New Roman" w:cs="Times New Roman"/>
          <w:sz w:val="24"/>
          <w:szCs w:val="24"/>
        </w:rPr>
        <w:t>the timing</w:t>
      </w:r>
      <w:r w:rsidR="009F4BD8">
        <w:rPr>
          <w:rFonts w:ascii="Times New Roman" w:eastAsia="Times New Roman" w:hAnsi="Times New Roman" w:cs="Times New Roman"/>
          <w:sz w:val="24"/>
          <w:szCs w:val="24"/>
        </w:rPr>
        <w:t>, form</w:t>
      </w:r>
      <w:r w:rsidR="00441288">
        <w:rPr>
          <w:rFonts w:ascii="Times New Roman" w:eastAsia="Times New Roman" w:hAnsi="Times New Roman" w:cs="Times New Roman"/>
          <w:sz w:val="24"/>
          <w:szCs w:val="24"/>
        </w:rPr>
        <w:t xml:space="preserve"> and magnitude of hydrologic events,</w:t>
      </w:r>
      <w:r w:rsidR="004744C9">
        <w:rPr>
          <w:rFonts w:ascii="Times New Roman" w:eastAsia="Times New Roman" w:hAnsi="Times New Roman" w:cs="Times New Roman"/>
          <w:sz w:val="24"/>
          <w:szCs w:val="24"/>
        </w:rPr>
        <w:t xml:space="preserve"> will </w:t>
      </w:r>
      <w:r w:rsidR="009F4BD8">
        <w:rPr>
          <w:rFonts w:ascii="Times New Roman" w:eastAsia="Times New Roman" w:hAnsi="Times New Roman" w:cs="Times New Roman"/>
          <w:sz w:val="24"/>
          <w:szCs w:val="24"/>
        </w:rPr>
        <w:t xml:space="preserve">generally </w:t>
      </w:r>
      <w:r w:rsidR="004744C9">
        <w:rPr>
          <w:rFonts w:ascii="Times New Roman" w:eastAsia="Times New Roman" w:hAnsi="Times New Roman" w:cs="Times New Roman"/>
          <w:sz w:val="24"/>
          <w:szCs w:val="24"/>
        </w:rPr>
        <w:t xml:space="preserve">have a </w:t>
      </w:r>
      <w:r w:rsidR="009F4BD8">
        <w:rPr>
          <w:rFonts w:ascii="Times New Roman" w:eastAsia="Times New Roman" w:hAnsi="Times New Roman" w:cs="Times New Roman"/>
          <w:sz w:val="24"/>
          <w:szCs w:val="24"/>
        </w:rPr>
        <w:t xml:space="preserve">greater </w:t>
      </w:r>
      <w:r w:rsidR="004744C9">
        <w:rPr>
          <w:rFonts w:ascii="Times New Roman" w:eastAsia="Times New Roman" w:hAnsi="Times New Roman" w:cs="Times New Roman"/>
          <w:sz w:val="24"/>
          <w:szCs w:val="24"/>
        </w:rPr>
        <w:t xml:space="preserve">effect </w:t>
      </w:r>
      <w:r w:rsidR="00441288">
        <w:rPr>
          <w:rFonts w:ascii="Times New Roman" w:eastAsia="Times New Roman" w:hAnsi="Times New Roman" w:cs="Times New Roman"/>
          <w:sz w:val="24"/>
          <w:szCs w:val="24"/>
        </w:rPr>
        <w:t xml:space="preserve">on </w:t>
      </w:r>
      <w:r w:rsidR="004744C9">
        <w:rPr>
          <w:rFonts w:ascii="Times New Roman" w:eastAsia="Times New Roman" w:hAnsi="Times New Roman" w:cs="Times New Roman"/>
          <w:sz w:val="24"/>
          <w:szCs w:val="24"/>
        </w:rPr>
        <w:t>OC burial</w:t>
      </w:r>
      <w:r w:rsidR="00141410">
        <w:rPr>
          <w:rFonts w:ascii="Times New Roman" w:eastAsia="Times New Roman" w:hAnsi="Times New Roman" w:cs="Times New Roman"/>
          <w:sz w:val="24"/>
          <w:szCs w:val="24"/>
        </w:rPr>
        <w:t xml:space="preserve"> than processes that drive autochthony</w:t>
      </w:r>
      <w:r w:rsidR="004744C9">
        <w:rPr>
          <w:rFonts w:ascii="Times New Roman" w:eastAsia="Times New Roman" w:hAnsi="Times New Roman" w:cs="Times New Roman"/>
          <w:sz w:val="24"/>
          <w:szCs w:val="24"/>
        </w:rPr>
        <w:t>.</w:t>
      </w:r>
    </w:p>
    <w:p w14:paraId="4D493D8C"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31" w:name="_3s028hwr8v82" w:colFirst="0" w:colLast="0"/>
      <w:bookmarkStart w:id="32" w:name="_vg8pldrl49h3" w:colFirst="0" w:colLast="0"/>
      <w:bookmarkEnd w:id="31"/>
      <w:bookmarkEnd w:id="32"/>
      <w:r>
        <w:rPr>
          <w:rFonts w:ascii="Times New Roman" w:eastAsia="Times New Roman" w:hAnsi="Times New Roman" w:cs="Times New Roman"/>
          <w:i/>
          <w:sz w:val="24"/>
          <w:szCs w:val="24"/>
        </w:rPr>
        <w:t>On-going research needs and future implications</w:t>
      </w:r>
    </w:p>
    <w:p w14:paraId="3DF53EE6" w14:textId="6860DEC4" w:rsidR="0032009C" w:rsidRDefault="00B80037" w:rsidP="005A24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could be estimated at broad spatial scales. </w:t>
      </w:r>
      <w:r w:rsidR="001B333C">
        <w:rPr>
          <w:rFonts w:ascii="Times New Roman" w:eastAsia="Times New Roman" w:hAnsi="Times New Roman" w:cs="Times New Roman"/>
          <w:sz w:val="24"/>
          <w:szCs w:val="24"/>
        </w:rPr>
        <w:t xml:space="preserve">During model development, we encountered a notable paucity of </w:t>
      </w:r>
      <w:r>
        <w:rPr>
          <w:rFonts w:ascii="Times New Roman" w:eastAsia="Times New Roman" w:hAnsi="Times New Roman" w:cs="Times New Roman"/>
          <w:sz w:val="24"/>
          <w:szCs w:val="24"/>
        </w:rPr>
        <w:t>high-frequency measurements of inflow DOC concentration</w:t>
      </w:r>
      <w:r w:rsidR="001B333C">
        <w:rPr>
          <w:rFonts w:ascii="Times New Roman" w:eastAsia="Times New Roman" w:hAnsi="Times New Roman" w:cs="Times New Roman"/>
          <w:sz w:val="24"/>
          <w:szCs w:val="24"/>
        </w:rPr>
        <w:t>, of which broader collection would facilitate dynamical OC modeling in more lakes</w:t>
      </w:r>
      <w:r>
        <w:rPr>
          <w:rFonts w:ascii="Times New Roman" w:eastAsia="Times New Roman" w:hAnsi="Times New Roman" w:cs="Times New Roman"/>
          <w:sz w:val="24"/>
          <w:szCs w:val="24"/>
        </w:rPr>
        <w:t xml:space="preserve">. </w:t>
      </w:r>
      <w:r w:rsidR="001B333C">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collection </w:t>
      </w:r>
      <w:r w:rsidR="001B333C">
        <w:rPr>
          <w:rFonts w:ascii="Times New Roman" w:eastAsia="Times New Roman" w:hAnsi="Times New Roman" w:cs="Times New Roman"/>
          <w:sz w:val="24"/>
          <w:szCs w:val="24"/>
        </w:rPr>
        <w:t xml:space="preserve">of these data </w:t>
      </w:r>
      <w:r>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Pr>
          <w:rFonts w:ascii="Times New Roman" w:eastAsia="Times New Roman" w:hAnsi="Times New Roman" w:cs="Times New Roman"/>
          <w:sz w:val="24"/>
          <w:szCs w:val="24"/>
        </w:rPr>
        <w:t>ment and manual data retrieval</w:t>
      </w:r>
      <w:r>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dynamical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w:t>
      </w:r>
      <w:r>
        <w:rPr>
          <w:rFonts w:ascii="Times New Roman" w:eastAsia="Times New Roman" w:hAnsi="Times New Roman" w:cs="Times New Roman"/>
          <w:sz w:val="24"/>
          <w:szCs w:val="24"/>
        </w:rPr>
        <w:lastRenderedPageBreak/>
        <w:t xml:space="preserve">allochthony exceeded autochthony in 4 of the 5 lakes in this study. </w:t>
      </w:r>
      <w:r w:rsidR="007052DE">
        <w:rPr>
          <w:rFonts w:ascii="Times New Roman" w:eastAsia="Times New Roman" w:hAnsi="Times New Roman" w:cs="Times New Roman"/>
          <w:sz w:val="24"/>
          <w:szCs w:val="24"/>
        </w:rPr>
        <w:t xml:space="preserve">More broadly, </w:t>
      </w:r>
      <w:r w:rsidR="00FE21F7">
        <w:rPr>
          <w:rFonts w:ascii="Times New Roman" w:eastAsia="Times New Roman" w:hAnsi="Times New Roman" w:cs="Times New Roman"/>
          <w:sz w:val="24"/>
          <w:szCs w:val="24"/>
        </w:rPr>
        <w:t>development</w:t>
      </w:r>
      <w:r w:rsidR="007052DE">
        <w:rPr>
          <w:rFonts w:ascii="Times New Roman" w:eastAsia="Times New Roman" w:hAnsi="Times New Roman" w:cs="Times New Roman"/>
          <w:sz w:val="24"/>
          <w:szCs w:val="24"/>
        </w:rPr>
        <w:t xml:space="preserve"> of a flexible model that quantifies OC fates </w:t>
      </w:r>
      <w:r w:rsidR="00FE21F7">
        <w:rPr>
          <w:rFonts w:ascii="Times New Roman" w:eastAsia="Times New Roman" w:hAnsi="Times New Roman" w:cs="Times New Roman"/>
          <w:sz w:val="24"/>
          <w:szCs w:val="24"/>
        </w:rPr>
        <w:t>across heterogeneous</w:t>
      </w:r>
      <w:r w:rsidR="007052DE">
        <w:rPr>
          <w:rFonts w:ascii="Times New Roman" w:eastAsia="Times New Roman" w:hAnsi="Times New Roman" w:cs="Times New Roman"/>
          <w:sz w:val="24"/>
          <w:szCs w:val="24"/>
        </w:rPr>
        <w:t xml:space="preserve"> lake ecosystems represents an important step in better incorporating lakes into </w:t>
      </w:r>
      <w:r w:rsidR="00FE21F7">
        <w:rPr>
          <w:rFonts w:ascii="Times New Roman" w:eastAsia="Times New Roman" w:hAnsi="Times New Roman" w:cs="Times New Roman"/>
          <w:sz w:val="24"/>
          <w:szCs w:val="24"/>
        </w:rPr>
        <w:t xml:space="preserve">the </w:t>
      </w:r>
      <w:r w:rsidR="007052DE">
        <w:rPr>
          <w:rFonts w:ascii="Times New Roman" w:eastAsia="Times New Roman" w:hAnsi="Times New Roman" w:cs="Times New Roman"/>
          <w:sz w:val="24"/>
          <w:szCs w:val="24"/>
        </w:rPr>
        <w:t>global C cycle</w:t>
      </w:r>
      <w:r w:rsidR="00FE21F7">
        <w:rPr>
          <w:rFonts w:ascii="Times New Roman" w:eastAsia="Times New Roman" w:hAnsi="Times New Roman" w:cs="Times New Roman"/>
          <w:sz w:val="24"/>
          <w:szCs w:val="24"/>
        </w:rPr>
        <w:t>.</w:t>
      </w:r>
    </w:p>
    <w:p w14:paraId="047AE1F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33" w:name="_jodkgtnyf02z" w:colFirst="0" w:colLast="0"/>
      <w:bookmarkEnd w:id="33"/>
      <w:r>
        <w:rPr>
          <w:rFonts w:ascii="Times New Roman" w:eastAsia="Times New Roman" w:hAnsi="Times New Roman" w:cs="Times New Roman"/>
          <w:b/>
          <w:sz w:val="24"/>
          <w:szCs w:val="24"/>
        </w:rPr>
        <w:t xml:space="preserve"> </w:t>
      </w:r>
      <w:commentRangeStart w:id="34"/>
      <w:r>
        <w:rPr>
          <w:rFonts w:ascii="Times New Roman" w:eastAsia="Times New Roman" w:hAnsi="Times New Roman" w:cs="Times New Roman"/>
          <w:b/>
          <w:sz w:val="24"/>
          <w:szCs w:val="24"/>
        </w:rPr>
        <w:t>ACKNOWLEDGMENTS</w:t>
      </w:r>
      <w:commentRangeEnd w:id="34"/>
      <w:r w:rsidR="00F63265">
        <w:rPr>
          <w:rStyle w:val="CommentReference"/>
        </w:rPr>
        <w:commentReference w:id="34"/>
      </w:r>
    </w:p>
    <w:p w14:paraId="793B5D20" w14:textId="2BF1B40A"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r w:rsidR="006C18F5">
        <w:rPr>
          <w:rFonts w:ascii="Times New Roman" w:eastAsia="Times New Roman" w:hAnsi="Times New Roman" w:cs="Times New Roman"/>
          <w:sz w:val="24"/>
          <w:szCs w:val="24"/>
        </w:rPr>
        <w:t>MacroSystems</w:t>
      </w:r>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supporting information </w:t>
      </w:r>
      <w:r>
        <w:rPr>
          <w:rFonts w:ascii="Times New Roman" w:eastAsia="Times New Roman" w:hAnsi="Times New Roman" w:cs="Times New Roman"/>
          <w:sz w:val="24"/>
          <w:szCs w:val="24"/>
        </w:rPr>
        <w:t>(S</w:t>
      </w:r>
      <w:r w:rsidR="004E71F4">
        <w:rPr>
          <w:rFonts w:ascii="Times New Roman" w:eastAsia="Times New Roman" w:hAnsi="Times New Roman" w:cs="Times New Roman"/>
          <w:sz w:val="24"/>
          <w:szCs w:val="24"/>
        </w:rPr>
        <w:t>2</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p>
    <w:p w14:paraId="75708EC1" w14:textId="77777777" w:rsidR="0032009C" w:rsidRDefault="0032009C">
      <w:pPr>
        <w:spacing w:line="480" w:lineRule="auto"/>
        <w:rPr>
          <w:rFonts w:ascii="Times New Roman" w:eastAsia="Times New Roman" w:hAnsi="Times New Roman" w:cs="Times New Roman"/>
          <w:sz w:val="24"/>
          <w:szCs w:val="24"/>
        </w:rPr>
      </w:pPr>
    </w:p>
    <w:p w14:paraId="7A21854F"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35" w:name="_j77eak7kbqvt" w:colFirst="0" w:colLast="0"/>
      <w:bookmarkEnd w:id="35"/>
      <w:r>
        <w:rPr>
          <w:rFonts w:ascii="Times New Roman" w:eastAsia="Times New Roman" w:hAnsi="Times New Roman" w:cs="Times New Roman"/>
          <w:b/>
          <w:sz w:val="24"/>
          <w:szCs w:val="24"/>
        </w:rPr>
        <w:t>LITERATURE CITED</w:t>
      </w:r>
    </w:p>
    <w:p w14:paraId="730429F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01CC170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Algesten, G., Sobek, S., Bergström, A. K., Ågren, A., Tranvik, L. J., &amp; Jansson, M. (2004). Role of lakes for organic carbon cycling in the boreal zone.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141-147.</w:t>
      </w:r>
    </w:p>
    <w:p w14:paraId="0D9CE122"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Alin, S.R., and T.C. Johnson (2007), Carbon cycling in large lakes of the world: A synthesis of production, burial, and lake-atmosphere exchange estimates, </w:t>
      </w:r>
      <w:r>
        <w:rPr>
          <w:rFonts w:ascii="Times New Roman" w:eastAsia="Times New Roman" w:hAnsi="Times New Roman" w:cs="Times New Roman"/>
          <w:i/>
          <w:sz w:val="24"/>
          <w:szCs w:val="24"/>
        </w:rPr>
        <w:t xml:space="preserve">Global Biogeochem. Cycles, 21, </w:t>
      </w:r>
      <w:r>
        <w:rPr>
          <w:rFonts w:ascii="Times New Roman" w:eastAsia="Times New Roman" w:hAnsi="Times New Roman" w:cs="Times New Roman"/>
          <w:sz w:val="24"/>
          <w:szCs w:val="24"/>
        </w:rPr>
        <w:t>GB3002, doi:10.1029/2006GB002881</w:t>
      </w:r>
      <w:r w:rsidR="00735D13">
        <w:rPr>
          <w:rFonts w:ascii="Times New Roman" w:eastAsia="Times New Roman" w:hAnsi="Times New Roman" w:cs="Times New Roman"/>
          <w:sz w:val="24"/>
          <w:szCs w:val="24"/>
        </w:rPr>
        <w:t>.</w:t>
      </w:r>
    </w:p>
    <w:p w14:paraId="56758A8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765132B7" w14:textId="607DC74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Pr>
          <w:rFonts w:ascii="Times New Roman" w:eastAsia="Times New Roman" w:hAnsi="Times New Roman" w:cs="Times New Roman"/>
          <w:i/>
          <w:sz w:val="24"/>
          <w:szCs w:val="24"/>
        </w:rPr>
        <w:t>Understanding the Global System, The Finnish Perspective, edited by Käyhkö J and Talve L</w:t>
      </w:r>
      <w:r>
        <w:rPr>
          <w:rFonts w:ascii="Times New Roman" w:eastAsia="Times New Roman" w:hAnsi="Times New Roman" w:cs="Times New Roman"/>
          <w:sz w:val="24"/>
          <w:szCs w:val="24"/>
        </w:rPr>
        <w:t xml:space="preserve">, 97-106. </w:t>
      </w:r>
    </w:p>
    <w:p w14:paraId="5452CF86" w14:textId="1A673F8E"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Brun, R., Reichert, P. and Kunsch, H. R., 2001. Practical Identifiability Analysis of Large Environmental Simulation Models. Water Resour. Res. 37(4): 1015--1030.</w:t>
      </w:r>
    </w:p>
    <w:p w14:paraId="24137B1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A66B8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71D0B76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6F18044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Cole, J. J., Prairie, Y. T., Caraco, N. F., McDowell, W. H., Tranvik, L. J., Striegl, R. G., ... &amp; Melack,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0769750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Pr>
          <w:rFonts w:ascii="Times New Roman" w:eastAsia="Times New Roman" w:hAnsi="Times New Roman" w:cs="Times New Roman"/>
          <w:i/>
          <w:sz w:val="24"/>
          <w:szCs w:val="24"/>
        </w:rPr>
        <w:t>Hydrobiologia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73BC82C2"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t xml:space="preserve">Dhillon, G. S., &amp; Inamdar,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21F1432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Molot,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3FAA714F" w14:textId="7ECE9E0B"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5897C090"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Doubek, J. P., Krivak-Tetley, F. E., Skaff, N. K., ... &amp; </w:t>
      </w:r>
    </w:p>
    <w:p w14:paraId="5791FC50" w14:textId="40F42531"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3E35DEFD" w14:textId="77777777" w:rsidR="00E561C7" w:rsidRDefault="00E561C7" w:rsidP="00C51C73">
      <w:pPr>
        <w:spacing w:line="480" w:lineRule="auto"/>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Einola, E., Rantakari, M., Kankaala, P., Kortelainen, P., Ojala, A., Pajunen, H., ... &amp; Arvola, L. </w:t>
      </w:r>
    </w:p>
    <w:p w14:paraId="695EDDDE" w14:textId="577B03C5"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Journal of Geophysical Research: Biogeosciences</w:t>
      </w:r>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08C9AF61" w14:textId="77777777" w:rsidR="0032009C" w:rsidRDefault="00B80037" w:rsidP="00E561C7">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3C59E13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Gaiser, E. E., Deyrup, N. D., Bachmann, R. W., Battoe, L. D., &amp; Swain, H. M. (2009). Multidecadal climate oscillations detected in a transparency record from a subtropical Florida lake.</w:t>
      </w:r>
    </w:p>
    <w:p w14:paraId="5F2312E3"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Pr>
          <w:rFonts w:ascii="Times New Roman" w:eastAsia="Times New Roman" w:hAnsi="Times New Roman" w:cs="Times New Roman"/>
          <w:i/>
          <w:sz w:val="24"/>
          <w:szCs w:val="24"/>
        </w:rPr>
        <w:t>Limnol. Oceanogr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5F9888F9"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0C7E80">
        <w:rPr>
          <w:rFonts w:ascii="Times New Roman" w:hAnsi="Times New Roman" w:cs="Times New Roman"/>
          <w:i/>
          <w:iCs/>
          <w:color w:val="222222"/>
          <w:sz w:val="24"/>
          <w:szCs w:val="24"/>
        </w:rPr>
        <w:t>PLoS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79CB919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119E6073" w14:textId="6023DE48"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56FA9606" w14:textId="77777777" w:rsidR="007E3AB7" w:rsidRDefault="002C6CF9" w:rsidP="007E3AB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w:t>
      </w:r>
    </w:p>
    <w:p w14:paraId="5B1349C5" w14:textId="63949A91" w:rsidR="002C6CF9" w:rsidRPr="002C6CF9" w:rsidRDefault="002C6CF9" w:rsidP="007E3AB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03E6CD9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r w:rsidRPr="00D52901">
        <w:rPr>
          <w:rFonts w:ascii="Times New Roman" w:hAnsi="Times New Roman" w:cs="Times New Roman"/>
          <w:color w:val="222222"/>
          <w:sz w:val="24"/>
          <w:szCs w:val="24"/>
        </w:rPr>
        <w:t>Jeong, J. J., Bartsch, S., Fleckenstein, J. H., Matzner, E., Tenhunen,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Journal of Geophysical Research: Biogeosciences</w:t>
      </w:r>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486A8521"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Jonsson, A., Meili, M., Bergström, A. K., &amp; Jansson, M. (2001). Whole‐lake mineralization of allochthonous and autochthonous organic carbon in a large humic lake (Örträsket,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39822A51"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r w:rsidRPr="003071E2">
        <w:rPr>
          <w:rFonts w:ascii="Times New Roman" w:hAnsi="Times New Roman" w:cs="Times New Roman"/>
          <w:color w:val="222222"/>
          <w:sz w:val="24"/>
          <w:szCs w:val="24"/>
        </w:rPr>
        <w:t>Karlsson,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19E2B6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3BF427A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20A1D03E"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Kuusisto, E., Livingstone, D. M., ... &amp; </w:t>
      </w:r>
    </w:p>
    <w:p w14:paraId="7ABE9231" w14:textId="77777777" w:rsidR="00B629D3" w:rsidRPr="00B629D3" w:rsidRDefault="00B629D3" w:rsidP="00B629D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7BFB606D" w14:textId="4FED09BF" w:rsidR="0032009C" w:rsidRDefault="00B80037" w:rsidP="0003294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Lehner, B., &amp; Döll, P. (2004). Development and validation of a global database of lakes, reservoirs and wetlands. </w:t>
      </w:r>
      <w:r>
        <w:rPr>
          <w:rFonts w:ascii="Times New Roman" w:eastAsia="Times New Roman" w:hAnsi="Times New Roman" w:cs="Times New Roman"/>
          <w:i/>
          <w:sz w:val="24"/>
          <w:szCs w:val="24"/>
        </w:rPr>
        <w:t xml:space="preserve">Journal of Hydrology </w:t>
      </w:r>
      <w:r>
        <w:rPr>
          <w:rFonts w:ascii="Times New Roman" w:eastAsia="Times New Roman" w:hAnsi="Times New Roman" w:cs="Times New Roman"/>
          <w:sz w:val="24"/>
          <w:szCs w:val="24"/>
        </w:rPr>
        <w:t>296, 1-22.</w:t>
      </w:r>
    </w:p>
    <w:p w14:paraId="270FFF68" w14:textId="77777777"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39BCDD0" w14:textId="63F0C705"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r w:rsidRPr="0003294D">
        <w:rPr>
          <w:rFonts w:ascii="Times New Roman" w:eastAsia="Times New Roman" w:hAnsi="Times New Roman" w:cs="Times New Roman"/>
          <w:i/>
          <w:iCs/>
          <w:color w:val="auto"/>
          <w:sz w:val="24"/>
          <w:szCs w:val="24"/>
        </w:rPr>
        <w:t>Tellus</w:t>
      </w:r>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75AF34E6" w14:textId="13788002"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Molot,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49E4E3EF" w14:textId="77777777" w:rsidR="00C51C73" w:rsidRDefault="00C51C73" w:rsidP="00C51C73">
      <w:pPr>
        <w:pStyle w:val="NormalWeb"/>
        <w:spacing w:before="0" w:beforeAutospacing="0" w:after="0" w:afterAutospacing="0" w:line="480" w:lineRule="auto"/>
      </w:pPr>
      <w:r w:rsidRPr="00C51C73">
        <w:t xml:space="preserve">Omlin, M., Brun, R. and Reichert, P., 2001. Biogeochemical Model of Lake Zurich: Sensitivity, </w:t>
      </w:r>
    </w:p>
    <w:p w14:paraId="19B1DF9A" w14:textId="5D48B8C2" w:rsidR="00C51C73" w:rsidRPr="00C51C73" w:rsidRDefault="00C51C73" w:rsidP="00C51C73">
      <w:pPr>
        <w:pStyle w:val="NormalWeb"/>
        <w:spacing w:before="0" w:beforeAutospacing="0" w:after="0" w:afterAutospacing="0" w:line="480" w:lineRule="auto"/>
        <w:ind w:firstLine="450"/>
      </w:pPr>
      <w:r w:rsidRPr="00C51C73">
        <w:lastRenderedPageBreak/>
        <w:t>Identifiability and Uncertainty Analysis. Ecol. Modell. 141: 105--123.</w:t>
      </w:r>
    </w:p>
    <w:p w14:paraId="3E91CF16" w14:textId="27D2F0C6"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0DBC2D0A" w14:textId="6F55830F"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37C42D0E" w14:textId="77777777" w:rsidR="00575324" w:rsidRDefault="00575324" w:rsidP="00575324">
      <w:pPr>
        <w:spacing w:line="480" w:lineRule="auto"/>
        <w:rPr>
          <w:rFonts w:ascii="Times New Roman" w:hAnsi="Times New Roman" w:cs="Times New Roman"/>
          <w:color w:val="222222"/>
          <w:sz w:val="24"/>
          <w:szCs w:val="24"/>
        </w:rPr>
      </w:pPr>
      <w:r w:rsidRPr="00575324">
        <w:rPr>
          <w:rFonts w:ascii="Times New Roman" w:hAnsi="Times New Roman" w:cs="Times New Roman"/>
          <w:color w:val="222222"/>
          <w:sz w:val="24"/>
          <w:szCs w:val="24"/>
        </w:rPr>
        <w:t xml:space="preserve">Paerl, H. W., Hall, N. S., &amp; Calandrino, E. S. (2011). Controlling harmful cyanobacterial blooms </w:t>
      </w:r>
    </w:p>
    <w:p w14:paraId="568032D6" w14:textId="7A475CC5" w:rsidR="00476F5F" w:rsidRPr="00575324" w:rsidRDefault="00575324" w:rsidP="00AE35D2">
      <w:pPr>
        <w:spacing w:line="480" w:lineRule="auto"/>
        <w:ind w:left="450"/>
        <w:rPr>
          <w:rFonts w:ascii="Times New Roman" w:eastAsia="Times New Roman" w:hAnsi="Times New Roman" w:cs="Times New Roman"/>
          <w:color w:val="auto"/>
          <w:sz w:val="24"/>
          <w:szCs w:val="24"/>
        </w:rPr>
      </w:pPr>
      <w:r w:rsidRPr="00575324">
        <w:rPr>
          <w:rFonts w:ascii="Times New Roman" w:hAnsi="Times New Roman" w:cs="Times New Roman"/>
          <w:color w:val="222222"/>
          <w:sz w:val="24"/>
          <w:szCs w:val="24"/>
        </w:rPr>
        <w:t xml:space="preserve">in a world experiencing anthropogenic and climatic-induced change. </w:t>
      </w:r>
      <w:r w:rsidRPr="00575324">
        <w:rPr>
          <w:rFonts w:ascii="Times New Roman" w:hAnsi="Times New Roman" w:cs="Times New Roman"/>
          <w:i/>
          <w:iCs/>
          <w:color w:val="222222"/>
          <w:sz w:val="24"/>
          <w:szCs w:val="24"/>
        </w:rPr>
        <w:t>Science of the Total Environment</w:t>
      </w:r>
      <w:r w:rsidRPr="00575324">
        <w:rPr>
          <w:rFonts w:ascii="Times New Roman" w:hAnsi="Times New Roman" w:cs="Times New Roman"/>
          <w:color w:val="222222"/>
          <w:sz w:val="24"/>
          <w:szCs w:val="24"/>
        </w:rPr>
        <w:t xml:space="preserve">, </w:t>
      </w:r>
      <w:r w:rsidRPr="00575324">
        <w:rPr>
          <w:rFonts w:ascii="Times New Roman" w:hAnsi="Times New Roman" w:cs="Times New Roman"/>
          <w:i/>
          <w:iCs/>
          <w:color w:val="222222"/>
          <w:sz w:val="24"/>
          <w:szCs w:val="24"/>
        </w:rPr>
        <w:t>409</w:t>
      </w:r>
      <w:r w:rsidRPr="00575324">
        <w:rPr>
          <w:rFonts w:ascii="Times New Roman" w:hAnsi="Times New Roman" w:cs="Times New Roman"/>
          <w:color w:val="222222"/>
          <w:sz w:val="24"/>
          <w:szCs w:val="24"/>
        </w:rPr>
        <w:t>(10), 1739-1745.</w:t>
      </w:r>
    </w:p>
    <w:p w14:paraId="10C70D17"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Quay, P. D., Emerson, S. R., Quay, B. M., &amp; Devol, A. H. (1986). The carbon cycle for Lake Washington-- a stable isotope study.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w:t>
      </w:r>
      <w:r>
        <w:rPr>
          <w:rFonts w:ascii="Times New Roman" w:eastAsia="Times New Roman" w:hAnsi="Times New Roman" w:cs="Times New Roman"/>
          <w:sz w:val="24"/>
          <w:szCs w:val="24"/>
        </w:rPr>
        <w:t>(3), 596-611.</w:t>
      </w:r>
    </w:p>
    <w:p w14:paraId="3F4DF7EF" w14:textId="20001418" w:rsidR="0032009C" w:rsidRDefault="00B80037" w:rsidP="00B339A2">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14F19017"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3E0F9447" w14:textId="6A34B3A5"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64DE52FB"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Hartmann, J., Lauerwald, R., Sobek, S., McDonald, C., Hoover, M., ... &amp; </w:t>
      </w:r>
    </w:p>
    <w:p w14:paraId="3DC7F936" w14:textId="1B417217" w:rsidR="00B339A2" w:rsidRPr="001B0F53" w:rsidRDefault="00B339A2" w:rsidP="001B0F53">
      <w:pPr>
        <w:spacing w:line="480" w:lineRule="auto"/>
        <w:ind w:left="720"/>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Kortelainen, P. (2013). Global carbon dioxide emissions from inland waters. </w:t>
      </w:r>
      <w:r w:rsidRPr="001B0F53">
        <w:rPr>
          <w:rFonts w:ascii="Times New Roman" w:eastAsia="Times New Roman" w:hAnsi="Times New Roman" w:cs="Times New Roman"/>
          <w:i/>
          <w:iCs/>
          <w:color w:val="auto"/>
          <w:sz w:val="24"/>
          <w:szCs w:val="24"/>
        </w:rPr>
        <w:t>Nature</w:t>
      </w:r>
      <w:r w:rsidRPr="001B0F53">
        <w:rPr>
          <w:rFonts w:ascii="Times New Roman" w:eastAsia="Times New Roman" w:hAnsi="Times New Roman" w:cs="Times New Roman"/>
          <w:color w:val="auto"/>
          <w:sz w:val="24"/>
          <w:szCs w:val="24"/>
        </w:rPr>
        <w:t xml:space="preserve">, </w:t>
      </w:r>
      <w:r w:rsidRPr="001B0F53">
        <w:rPr>
          <w:rFonts w:ascii="Times New Roman" w:eastAsia="Times New Roman" w:hAnsi="Times New Roman" w:cs="Times New Roman"/>
          <w:i/>
          <w:iCs/>
          <w:color w:val="auto"/>
          <w:sz w:val="24"/>
          <w:szCs w:val="24"/>
        </w:rPr>
        <w:t>503</w:t>
      </w:r>
      <w:r w:rsidRPr="001B0F53">
        <w:rPr>
          <w:rFonts w:ascii="Times New Roman" w:eastAsia="Times New Roman" w:hAnsi="Times New Roman" w:cs="Times New Roman"/>
          <w:color w:val="auto"/>
          <w:sz w:val="24"/>
          <w:szCs w:val="24"/>
        </w:rPr>
        <w:t>(7476), 355-359.</w:t>
      </w:r>
    </w:p>
    <w:p w14:paraId="5148A3B3" w14:textId="77777777" w:rsid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sidRPr="001B0F53">
        <w:rPr>
          <w:rFonts w:ascii="Times New Roman" w:eastAsia="Times New Roman" w:hAnsi="Times New Roman" w:cs="Times New Roman"/>
          <w:sz w:val="24"/>
          <w:szCs w:val="24"/>
        </w:rPr>
        <w:t>R Core Team (2016). R: A language and environment for statistical computing. R</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 xml:space="preserve">Foundation for </w:t>
      </w:r>
    </w:p>
    <w:p w14:paraId="020E312B" w14:textId="6559C223" w:rsidR="001B0F53" w:rsidRP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0F53">
        <w:rPr>
          <w:rFonts w:ascii="Times New Roman" w:eastAsia="Times New Roman" w:hAnsi="Times New Roman" w:cs="Times New Roman"/>
          <w:sz w:val="24"/>
          <w:szCs w:val="24"/>
        </w:rPr>
        <w:t>Statistical Computing, Vienna, Austria. URL</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https://www.R-project.org/.</w:t>
      </w:r>
    </w:p>
    <w:p w14:paraId="2D2D57BA" w14:textId="169C379D" w:rsidR="00992E31" w:rsidRPr="001B0F53" w:rsidRDefault="00992E31" w:rsidP="001B0F53">
      <w:pPr>
        <w:spacing w:line="480" w:lineRule="auto"/>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Santoso, A. B., Hamilton, D. P., Hendy, C. H., &amp; Schipper, L. A. Carbon dioxide emissions and </w:t>
      </w:r>
    </w:p>
    <w:p w14:paraId="3F8B547C"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r w:rsidRPr="00992E31">
        <w:rPr>
          <w:rFonts w:ascii="Times New Roman" w:eastAsia="Times New Roman" w:hAnsi="Times New Roman" w:cs="Times New Roman"/>
          <w:i/>
          <w:iCs/>
          <w:color w:val="auto"/>
          <w:sz w:val="24"/>
          <w:szCs w:val="24"/>
        </w:rPr>
        <w:t>Hydrobiologia</w:t>
      </w:r>
      <w:r w:rsidRPr="00992E31">
        <w:rPr>
          <w:rFonts w:ascii="Times New Roman" w:eastAsia="Times New Roman" w:hAnsi="Times New Roman" w:cs="Times New Roman"/>
          <w:color w:val="auto"/>
          <w:sz w:val="24"/>
          <w:szCs w:val="24"/>
        </w:rPr>
        <w:t>, 1-14.</w:t>
      </w:r>
    </w:p>
    <w:p w14:paraId="5F34F1AF"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Schindler, D. W., Curtis, P. J., Bayley, S. E., Parker, B. R., Beaty,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0D28C23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3B69FDB7" w14:textId="39C1E24A"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620886BC" w14:textId="541CD59C" w:rsidR="00C51C73" w:rsidRPr="00C51C73" w:rsidRDefault="00C51C73" w:rsidP="00C51C7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Soetaert, K. and Petzoldt, T., 2010. Inverse Modelling, Sensitivity and Monte Carlo Analysis in R Using Package FME. Journal of Statistical Software 33(3) 1--28. </w:t>
      </w:r>
      <w:hyperlink r:id="rId12" w:history="1">
        <w:r w:rsidRPr="00C51C73">
          <w:rPr>
            <w:rStyle w:val="Hyperlink"/>
            <w:rFonts w:ascii="Times New Roman" w:hAnsi="Times New Roman" w:cs="Times New Roman"/>
            <w:color w:val="33AACC"/>
            <w:sz w:val="24"/>
            <w:szCs w:val="24"/>
          </w:rPr>
          <w:t>http://www.jstatsoft.org/v33/i03</w:t>
        </w:r>
      </w:hyperlink>
    </w:p>
    <w:p w14:paraId="541A791E"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16A556A8" w14:textId="7D058E20" w:rsidR="0032009C" w:rsidRDefault="00B80037" w:rsidP="008E25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69841248" w14:textId="77777777" w:rsidR="008E2573" w:rsidRDefault="008E2573" w:rsidP="008E2573">
      <w:pPr>
        <w:spacing w:line="480" w:lineRule="auto"/>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Tanentzap, A. J., Szkokan-Emilson, E. J., Desjardins, C. M., Orland, C., Yakimovich, K., </w:t>
      </w:r>
    </w:p>
    <w:p w14:paraId="592A4EA5" w14:textId="106C60D4" w:rsidR="008E2573" w:rsidRPr="008E2573" w:rsidRDefault="008E2573" w:rsidP="008E2573">
      <w:pPr>
        <w:spacing w:line="480" w:lineRule="auto"/>
        <w:ind w:left="450"/>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Dirszowsky,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FFA2DF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Tranvik, L. J., Downing, J. A., Cotner, J. B., Loiselle, S. A., Striegl, R. G., Ballatore, T. J., ... &amp; Kortelainen,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1BC15843" w14:textId="74139F6C"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N. R., Auer, M. T., Green, S. A., Lu, X., Apul,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2FD7E374" w14:textId="19562D59"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6363B06B" w14:textId="7588984D"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Verpoorter, C., Kutser, T., Seekell, D. A., &amp; Tranvik, L.J. (2014). A global inventory of lakes based on high-resolution satellite imagery. </w:t>
      </w:r>
      <w:r>
        <w:rPr>
          <w:rFonts w:ascii="Times New Roman" w:eastAsia="Times New Roman" w:hAnsi="Times New Roman" w:cs="Times New Roman"/>
          <w:i/>
          <w:sz w:val="24"/>
          <w:szCs w:val="24"/>
        </w:rPr>
        <w:t xml:space="preserve">Geophysical Research Letters </w:t>
      </w:r>
      <w:r>
        <w:rPr>
          <w:rFonts w:ascii="Times New Roman" w:eastAsia="Times New Roman" w:hAnsi="Times New Roman" w:cs="Times New Roman"/>
          <w:sz w:val="24"/>
          <w:szCs w:val="24"/>
        </w:rPr>
        <w:t>41(18), 6396-6402.</w:t>
      </w:r>
    </w:p>
    <w:p w14:paraId="1447C793" w14:textId="06BD0342"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0273ED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347AD2D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66F78215" w14:textId="1D9A6409"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2649DE14" w14:textId="77777777" w:rsidR="00996EEA" w:rsidRDefault="00996EEA" w:rsidP="00996EEA">
      <w:pPr>
        <w:spacing w:line="480" w:lineRule="auto"/>
        <w:rPr>
          <w:rFonts w:ascii="Times New Roman" w:eastAsia="Times New Roman" w:hAnsi="Times New Roman" w:cs="Times New Roman"/>
          <w:color w:val="auto"/>
          <w:sz w:val="24"/>
          <w:szCs w:val="24"/>
        </w:rPr>
      </w:pPr>
      <w:r w:rsidRPr="00996EEA">
        <w:rPr>
          <w:rFonts w:ascii="Times New Roman" w:eastAsia="Times New Roman" w:hAnsi="Times New Roman" w:cs="Times New Roman"/>
          <w:color w:val="auto"/>
          <w:sz w:val="24"/>
          <w:szCs w:val="24"/>
        </w:rPr>
        <w:t xml:space="preserve">Xenopoulos, M. A., Lodge, D. M., Frentress, J., Kreps, T. A., Bridgham, S. D., Grossman, E., &amp; </w:t>
      </w:r>
    </w:p>
    <w:p w14:paraId="46FC7EDE" w14:textId="0F360426" w:rsidR="00996EEA" w:rsidRDefault="00996EEA" w:rsidP="00996EEA">
      <w:pPr>
        <w:spacing w:line="480" w:lineRule="auto"/>
        <w:ind w:left="450"/>
        <w:rPr>
          <w:rFonts w:ascii="Times New Roman" w:eastAsia="Times New Roman" w:hAnsi="Times New Roman" w:cs="Times New Roman"/>
          <w:sz w:val="24"/>
          <w:szCs w:val="24"/>
        </w:rPr>
      </w:pPr>
      <w:r w:rsidRPr="00996EEA">
        <w:rPr>
          <w:rFonts w:ascii="Times New Roman" w:eastAsia="Times New Roman" w:hAnsi="Times New Roman" w:cs="Times New Roman"/>
          <w:color w:val="auto"/>
          <w:sz w:val="24"/>
          <w:szCs w:val="24"/>
        </w:rPr>
        <w:lastRenderedPageBreak/>
        <w:t xml:space="preserve">Jackson, C. J. (2003). Regional comparisons of watershed determinants of dissolved organic carbon in temperate lakes from the Upper Great Lakes region and selected regions globally. </w:t>
      </w:r>
      <w:r w:rsidRPr="00996EEA">
        <w:rPr>
          <w:rFonts w:ascii="Times New Roman" w:eastAsia="Times New Roman" w:hAnsi="Times New Roman" w:cs="Times New Roman"/>
          <w:i/>
          <w:iCs/>
          <w:color w:val="auto"/>
          <w:sz w:val="24"/>
          <w:szCs w:val="24"/>
        </w:rPr>
        <w:t>Limnology and Oceanography</w:t>
      </w:r>
      <w:r w:rsidRPr="00996EEA">
        <w:rPr>
          <w:rFonts w:ascii="Times New Roman" w:eastAsia="Times New Roman" w:hAnsi="Times New Roman" w:cs="Times New Roman"/>
          <w:color w:val="auto"/>
          <w:sz w:val="24"/>
          <w:szCs w:val="24"/>
        </w:rPr>
        <w:t xml:space="preserve">, </w:t>
      </w:r>
      <w:r w:rsidRPr="00996EEA">
        <w:rPr>
          <w:rFonts w:ascii="Times New Roman" w:eastAsia="Times New Roman" w:hAnsi="Times New Roman" w:cs="Times New Roman"/>
          <w:i/>
          <w:iCs/>
          <w:color w:val="auto"/>
          <w:sz w:val="24"/>
          <w:szCs w:val="24"/>
        </w:rPr>
        <w:t>48</w:t>
      </w:r>
      <w:r w:rsidRPr="00996EEA">
        <w:rPr>
          <w:rFonts w:ascii="Times New Roman" w:eastAsia="Times New Roman" w:hAnsi="Times New Roman" w:cs="Times New Roman"/>
          <w:color w:val="auto"/>
          <w:sz w:val="24"/>
          <w:szCs w:val="24"/>
        </w:rPr>
        <w:t>(6), 2321-2334.</w:t>
      </w:r>
    </w:p>
    <w:p w14:paraId="404659C3"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65EE6A86"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06798AF9" w14:textId="77777777" w:rsidR="009870ED" w:rsidRDefault="009870ED">
      <w:pPr>
        <w:spacing w:line="480" w:lineRule="auto"/>
      </w:pPr>
    </w:p>
    <w:p w14:paraId="155B90C5" w14:textId="77777777" w:rsidR="003E2346" w:rsidRDefault="003E2346"/>
    <w:p w14:paraId="4016D5EA" w14:textId="77777777" w:rsidR="003E2346" w:rsidRDefault="003E2346">
      <w:r>
        <w:br w:type="page"/>
      </w:r>
    </w:p>
    <w:p w14:paraId="0B5B6966" w14:textId="29986419"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5644E1AE" w14:textId="77777777" w:rsidR="003E2346" w:rsidRPr="003E2346" w:rsidRDefault="003E2346">
      <w:pPr>
        <w:rPr>
          <w:rFonts w:ascii="Times New Roman" w:hAnsi="Times New Roman" w:cs="Times New Roman"/>
          <w:sz w:val="24"/>
          <w:szCs w:val="24"/>
        </w:rPr>
      </w:pPr>
    </w:p>
    <w:p w14:paraId="76308FDD"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5"/>
        <w:gridCol w:w="1659"/>
        <w:gridCol w:w="1695"/>
        <w:gridCol w:w="1500"/>
        <w:gridCol w:w="1695"/>
        <w:gridCol w:w="1316"/>
      </w:tblGrid>
      <w:tr w:rsidR="00CD3C59" w:rsidRPr="00996070" w14:paraId="679E4FED" w14:textId="77777777" w:rsidTr="00D47DEE">
        <w:trPr>
          <w:trHeight w:val="300"/>
        </w:trPr>
        <w:tc>
          <w:tcPr>
            <w:tcW w:w="799" w:type="pct"/>
            <w:shd w:val="clear" w:color="auto" w:fill="auto"/>
            <w:noWrap/>
            <w:vAlign w:val="center"/>
            <w:hideMark/>
          </w:tcPr>
          <w:p w14:paraId="400BFCF5"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86" w:type="pct"/>
            <w:shd w:val="clear" w:color="auto" w:fill="auto"/>
            <w:noWrap/>
            <w:vAlign w:val="center"/>
            <w:hideMark/>
          </w:tcPr>
          <w:p w14:paraId="26F41D9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905" w:type="pct"/>
            <w:shd w:val="clear" w:color="auto" w:fill="auto"/>
            <w:noWrap/>
            <w:vAlign w:val="center"/>
            <w:hideMark/>
          </w:tcPr>
          <w:p w14:paraId="7E201AD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801" w:type="pct"/>
            <w:shd w:val="clear" w:color="auto" w:fill="auto"/>
            <w:noWrap/>
            <w:vAlign w:val="center"/>
            <w:hideMark/>
          </w:tcPr>
          <w:p w14:paraId="30B2CD6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Toolik</w:t>
            </w:r>
          </w:p>
        </w:tc>
        <w:tc>
          <w:tcPr>
            <w:tcW w:w="905" w:type="pct"/>
            <w:shd w:val="clear" w:color="auto" w:fill="auto"/>
            <w:noWrap/>
            <w:vAlign w:val="center"/>
            <w:hideMark/>
          </w:tcPr>
          <w:p w14:paraId="567DADEC"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03" w:type="pct"/>
            <w:shd w:val="clear" w:color="auto" w:fill="auto"/>
            <w:noWrap/>
            <w:vAlign w:val="center"/>
            <w:hideMark/>
          </w:tcPr>
          <w:p w14:paraId="2E860C9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5336A596" w14:textId="77777777" w:rsidTr="00D47DEE">
        <w:trPr>
          <w:trHeight w:val="300"/>
        </w:trPr>
        <w:tc>
          <w:tcPr>
            <w:tcW w:w="799" w:type="pct"/>
            <w:shd w:val="clear" w:color="auto" w:fill="auto"/>
            <w:noWrap/>
            <w:vAlign w:val="center"/>
            <w:hideMark/>
          </w:tcPr>
          <w:p w14:paraId="3F6D2B1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86" w:type="pct"/>
            <w:shd w:val="clear" w:color="auto" w:fill="auto"/>
            <w:noWrap/>
            <w:vAlign w:val="center"/>
            <w:hideMark/>
          </w:tcPr>
          <w:p w14:paraId="5A1ACBB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905" w:type="pct"/>
            <w:shd w:val="clear" w:color="auto" w:fill="auto"/>
            <w:noWrap/>
            <w:vAlign w:val="center"/>
            <w:hideMark/>
          </w:tcPr>
          <w:p w14:paraId="5106652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801" w:type="pct"/>
            <w:shd w:val="clear" w:color="auto" w:fill="auto"/>
            <w:noWrap/>
            <w:vAlign w:val="center"/>
            <w:hideMark/>
          </w:tcPr>
          <w:p w14:paraId="7D63670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05" w:type="pct"/>
            <w:shd w:val="clear" w:color="auto" w:fill="auto"/>
            <w:noWrap/>
            <w:vAlign w:val="center"/>
            <w:hideMark/>
          </w:tcPr>
          <w:p w14:paraId="69754E6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03" w:type="pct"/>
            <w:shd w:val="clear" w:color="auto" w:fill="auto"/>
            <w:noWrap/>
            <w:vAlign w:val="center"/>
            <w:hideMark/>
          </w:tcPr>
          <w:p w14:paraId="544E198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5BD78F7F" w14:textId="77777777" w:rsidTr="00D47DEE">
        <w:trPr>
          <w:trHeight w:val="300"/>
        </w:trPr>
        <w:tc>
          <w:tcPr>
            <w:tcW w:w="799" w:type="pct"/>
            <w:shd w:val="clear" w:color="auto" w:fill="auto"/>
            <w:noWrap/>
            <w:vAlign w:val="center"/>
            <w:hideMark/>
          </w:tcPr>
          <w:p w14:paraId="727B5F41"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86" w:type="pct"/>
            <w:shd w:val="clear" w:color="auto" w:fill="auto"/>
            <w:noWrap/>
            <w:vAlign w:val="center"/>
            <w:hideMark/>
          </w:tcPr>
          <w:p w14:paraId="020232C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45.38, -79.14</w:t>
            </w:r>
          </w:p>
        </w:tc>
        <w:tc>
          <w:tcPr>
            <w:tcW w:w="905" w:type="pct"/>
            <w:shd w:val="clear" w:color="auto" w:fill="auto"/>
            <w:noWrap/>
            <w:vAlign w:val="center"/>
            <w:hideMark/>
          </w:tcPr>
          <w:p w14:paraId="2963DB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43.06, -89.36</w:t>
            </w:r>
          </w:p>
        </w:tc>
        <w:tc>
          <w:tcPr>
            <w:tcW w:w="801" w:type="pct"/>
            <w:shd w:val="clear" w:color="auto" w:fill="auto"/>
            <w:noWrap/>
            <w:vAlign w:val="center"/>
            <w:hideMark/>
          </w:tcPr>
          <w:p w14:paraId="76F3646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05" w:type="pct"/>
            <w:shd w:val="clear" w:color="auto" w:fill="auto"/>
            <w:noWrap/>
            <w:vAlign w:val="center"/>
            <w:hideMark/>
          </w:tcPr>
          <w:p w14:paraId="726048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03" w:type="pct"/>
            <w:shd w:val="clear" w:color="auto" w:fill="auto"/>
            <w:noWrap/>
            <w:vAlign w:val="center"/>
            <w:hideMark/>
          </w:tcPr>
          <w:p w14:paraId="72D476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2538B5EF" w14:textId="77777777" w:rsidTr="00D47DEE">
        <w:trPr>
          <w:trHeight w:val="300"/>
        </w:trPr>
        <w:tc>
          <w:tcPr>
            <w:tcW w:w="799" w:type="pct"/>
            <w:shd w:val="clear" w:color="auto" w:fill="auto"/>
            <w:vAlign w:val="center"/>
          </w:tcPr>
          <w:p w14:paraId="77A8DDF7"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86" w:type="pct"/>
            <w:shd w:val="clear" w:color="auto" w:fill="auto"/>
            <w:vAlign w:val="center"/>
          </w:tcPr>
          <w:p w14:paraId="24583CF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1991-2001</w:t>
            </w:r>
          </w:p>
        </w:tc>
        <w:tc>
          <w:tcPr>
            <w:tcW w:w="905" w:type="pct"/>
            <w:shd w:val="clear" w:color="auto" w:fill="auto"/>
            <w:vAlign w:val="center"/>
          </w:tcPr>
          <w:p w14:paraId="6827FA3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2003-2014</w:t>
            </w:r>
          </w:p>
        </w:tc>
        <w:tc>
          <w:tcPr>
            <w:tcW w:w="801" w:type="pct"/>
            <w:shd w:val="clear" w:color="auto" w:fill="auto"/>
            <w:vAlign w:val="center"/>
          </w:tcPr>
          <w:p w14:paraId="60B60C8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2001-2010</w:t>
            </w:r>
          </w:p>
        </w:tc>
        <w:tc>
          <w:tcPr>
            <w:tcW w:w="905" w:type="pct"/>
            <w:shd w:val="clear" w:color="auto" w:fill="auto"/>
            <w:vAlign w:val="center"/>
          </w:tcPr>
          <w:p w14:paraId="430C8CD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2004-2013</w:t>
            </w:r>
          </w:p>
        </w:tc>
        <w:tc>
          <w:tcPr>
            <w:tcW w:w="703" w:type="pct"/>
            <w:shd w:val="clear" w:color="auto" w:fill="auto"/>
            <w:vAlign w:val="center"/>
          </w:tcPr>
          <w:p w14:paraId="5384B5A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6B039492" w14:textId="77777777" w:rsidTr="00D47DEE">
        <w:trPr>
          <w:trHeight w:val="300"/>
        </w:trPr>
        <w:tc>
          <w:tcPr>
            <w:tcW w:w="799" w:type="pct"/>
            <w:shd w:val="clear" w:color="auto" w:fill="auto"/>
            <w:vAlign w:val="center"/>
            <w:hideMark/>
          </w:tcPr>
          <w:p w14:paraId="0BA86081" w14:textId="2AC91A04"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86" w:type="pct"/>
            <w:shd w:val="clear" w:color="auto" w:fill="auto"/>
            <w:vAlign w:val="center"/>
            <w:hideMark/>
          </w:tcPr>
          <w:p w14:paraId="558ADDB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71</w:t>
            </w:r>
          </w:p>
        </w:tc>
        <w:tc>
          <w:tcPr>
            <w:tcW w:w="905" w:type="pct"/>
            <w:shd w:val="clear" w:color="auto" w:fill="auto"/>
            <w:vAlign w:val="center"/>
            <w:hideMark/>
          </w:tcPr>
          <w:p w14:paraId="4B67F5A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1326</w:t>
            </w:r>
          </w:p>
        </w:tc>
        <w:tc>
          <w:tcPr>
            <w:tcW w:w="801" w:type="pct"/>
            <w:shd w:val="clear" w:color="auto" w:fill="auto"/>
            <w:vAlign w:val="center"/>
            <w:hideMark/>
          </w:tcPr>
          <w:p w14:paraId="6E4777B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149</w:t>
            </w:r>
          </w:p>
        </w:tc>
        <w:tc>
          <w:tcPr>
            <w:tcW w:w="905" w:type="pct"/>
            <w:shd w:val="clear" w:color="auto" w:fill="auto"/>
            <w:vAlign w:val="center"/>
            <w:hideMark/>
          </w:tcPr>
          <w:p w14:paraId="46C8408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1610</w:t>
            </w:r>
          </w:p>
        </w:tc>
        <w:tc>
          <w:tcPr>
            <w:tcW w:w="703" w:type="pct"/>
            <w:shd w:val="clear" w:color="auto" w:fill="auto"/>
            <w:vAlign w:val="center"/>
            <w:hideMark/>
          </w:tcPr>
          <w:p w14:paraId="0B5F887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684650FC" w14:textId="77777777" w:rsidTr="00D47DEE">
        <w:trPr>
          <w:trHeight w:val="300"/>
        </w:trPr>
        <w:tc>
          <w:tcPr>
            <w:tcW w:w="799" w:type="pct"/>
            <w:shd w:val="clear" w:color="auto" w:fill="auto"/>
            <w:vAlign w:val="center"/>
          </w:tcPr>
          <w:p w14:paraId="0367A69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86" w:type="pct"/>
            <w:shd w:val="clear" w:color="auto" w:fill="auto"/>
            <w:noWrap/>
            <w:vAlign w:val="center"/>
          </w:tcPr>
          <w:p w14:paraId="3A6ECAF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4000</w:t>
            </w:r>
          </w:p>
        </w:tc>
        <w:tc>
          <w:tcPr>
            <w:tcW w:w="905" w:type="pct"/>
            <w:shd w:val="clear" w:color="auto" w:fill="auto"/>
            <w:noWrap/>
            <w:vAlign w:val="center"/>
          </w:tcPr>
          <w:p w14:paraId="476C627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35200</w:t>
            </w:r>
          </w:p>
        </w:tc>
        <w:tc>
          <w:tcPr>
            <w:tcW w:w="801" w:type="pct"/>
            <w:shd w:val="clear" w:color="auto" w:fill="auto"/>
            <w:noWrap/>
            <w:vAlign w:val="center"/>
          </w:tcPr>
          <w:p w14:paraId="2409F35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8104</w:t>
            </w:r>
          </w:p>
        </w:tc>
        <w:tc>
          <w:tcPr>
            <w:tcW w:w="905" w:type="pct"/>
            <w:shd w:val="clear" w:color="auto" w:fill="auto"/>
            <w:noWrap/>
            <w:vAlign w:val="center"/>
          </w:tcPr>
          <w:p w14:paraId="2CC99D2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25900</w:t>
            </w:r>
          </w:p>
        </w:tc>
        <w:tc>
          <w:tcPr>
            <w:tcW w:w="703" w:type="pct"/>
            <w:shd w:val="clear" w:color="auto" w:fill="auto"/>
            <w:noWrap/>
            <w:vAlign w:val="center"/>
          </w:tcPr>
          <w:p w14:paraId="4D9F031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1B3DC420" w14:textId="77777777" w:rsidTr="00D47DEE">
        <w:trPr>
          <w:trHeight w:val="300"/>
        </w:trPr>
        <w:tc>
          <w:tcPr>
            <w:tcW w:w="799" w:type="pct"/>
            <w:shd w:val="clear" w:color="auto" w:fill="auto"/>
            <w:vAlign w:val="center"/>
            <w:hideMark/>
          </w:tcPr>
          <w:p w14:paraId="442F66F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r w:rsidRPr="00384BFB">
              <w:rPr>
                <w:rFonts w:ascii="Times New Roman" w:eastAsia="Times New Roman" w:hAnsi="Times New Roman" w:cs="Times New Roman"/>
                <w:bCs/>
              </w:rPr>
              <w:t xml:space="preserve"> (m)</w:t>
            </w:r>
          </w:p>
        </w:tc>
        <w:tc>
          <w:tcPr>
            <w:tcW w:w="886" w:type="pct"/>
            <w:shd w:val="clear" w:color="auto" w:fill="auto"/>
            <w:noWrap/>
            <w:vAlign w:val="center"/>
            <w:hideMark/>
          </w:tcPr>
          <w:p w14:paraId="698DC02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12</w:t>
            </w:r>
          </w:p>
        </w:tc>
        <w:tc>
          <w:tcPr>
            <w:tcW w:w="905" w:type="pct"/>
            <w:shd w:val="clear" w:color="auto" w:fill="auto"/>
            <w:noWrap/>
            <w:vAlign w:val="center"/>
            <w:hideMark/>
          </w:tcPr>
          <w:p w14:paraId="7E12BC9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8.3</w:t>
            </w:r>
          </w:p>
        </w:tc>
        <w:tc>
          <w:tcPr>
            <w:tcW w:w="801" w:type="pct"/>
            <w:shd w:val="clear" w:color="auto" w:fill="auto"/>
            <w:noWrap/>
            <w:vAlign w:val="center"/>
            <w:hideMark/>
          </w:tcPr>
          <w:p w14:paraId="2FD9CDD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w:t>
            </w:r>
          </w:p>
        </w:tc>
        <w:tc>
          <w:tcPr>
            <w:tcW w:w="905" w:type="pct"/>
            <w:shd w:val="clear" w:color="auto" w:fill="auto"/>
            <w:noWrap/>
            <w:vAlign w:val="center"/>
            <w:hideMark/>
          </w:tcPr>
          <w:p w14:paraId="51B9803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14.6</w:t>
            </w:r>
          </w:p>
        </w:tc>
        <w:tc>
          <w:tcPr>
            <w:tcW w:w="703" w:type="pct"/>
            <w:shd w:val="clear" w:color="auto" w:fill="auto"/>
            <w:noWrap/>
            <w:vAlign w:val="center"/>
            <w:hideMark/>
          </w:tcPr>
          <w:p w14:paraId="547803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40066061" w14:textId="77777777" w:rsidTr="00D47DEE">
        <w:trPr>
          <w:trHeight w:val="300"/>
        </w:trPr>
        <w:tc>
          <w:tcPr>
            <w:tcW w:w="799" w:type="pct"/>
            <w:shd w:val="clear" w:color="auto" w:fill="auto"/>
            <w:vAlign w:val="center"/>
            <w:hideMark/>
          </w:tcPr>
          <w:p w14:paraId="2B99B07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RT (yr)</w:t>
            </w:r>
          </w:p>
        </w:tc>
        <w:tc>
          <w:tcPr>
            <w:tcW w:w="886" w:type="pct"/>
            <w:shd w:val="clear" w:color="auto" w:fill="auto"/>
            <w:noWrap/>
            <w:vAlign w:val="center"/>
            <w:hideMark/>
          </w:tcPr>
          <w:p w14:paraId="421422A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w:t>
            </w:r>
          </w:p>
        </w:tc>
        <w:tc>
          <w:tcPr>
            <w:tcW w:w="905" w:type="pct"/>
            <w:shd w:val="clear" w:color="auto" w:fill="auto"/>
            <w:noWrap/>
            <w:vAlign w:val="center"/>
            <w:hideMark/>
          </w:tcPr>
          <w:p w14:paraId="1981E4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801" w:type="pct"/>
            <w:shd w:val="clear" w:color="auto" w:fill="auto"/>
            <w:noWrap/>
            <w:vAlign w:val="center"/>
            <w:hideMark/>
          </w:tcPr>
          <w:p w14:paraId="271914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905" w:type="pct"/>
            <w:shd w:val="clear" w:color="auto" w:fill="auto"/>
            <w:noWrap/>
            <w:vAlign w:val="center"/>
            <w:hideMark/>
          </w:tcPr>
          <w:p w14:paraId="08218B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5.9</w:t>
            </w:r>
          </w:p>
        </w:tc>
        <w:tc>
          <w:tcPr>
            <w:tcW w:w="703" w:type="pct"/>
            <w:shd w:val="clear" w:color="auto" w:fill="auto"/>
            <w:noWrap/>
            <w:vAlign w:val="center"/>
            <w:hideMark/>
          </w:tcPr>
          <w:p w14:paraId="09DEB6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6E754F54" w14:textId="77777777" w:rsidTr="00D47DEE">
        <w:trPr>
          <w:trHeight w:val="300"/>
        </w:trPr>
        <w:tc>
          <w:tcPr>
            <w:tcW w:w="799" w:type="pct"/>
            <w:shd w:val="clear" w:color="auto" w:fill="auto"/>
            <w:vAlign w:val="center"/>
            <w:hideMark/>
          </w:tcPr>
          <w:p w14:paraId="4FAC403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86" w:type="pct"/>
            <w:shd w:val="clear" w:color="auto" w:fill="auto"/>
            <w:noWrap/>
            <w:vAlign w:val="center"/>
            <w:hideMark/>
          </w:tcPr>
          <w:p w14:paraId="1E28ECD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231343B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eutrophic</w:t>
            </w:r>
          </w:p>
        </w:tc>
        <w:tc>
          <w:tcPr>
            <w:tcW w:w="801" w:type="pct"/>
            <w:shd w:val="clear" w:color="auto" w:fill="auto"/>
            <w:noWrap/>
            <w:vAlign w:val="center"/>
            <w:hideMark/>
          </w:tcPr>
          <w:p w14:paraId="351A434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4B94260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03" w:type="pct"/>
            <w:shd w:val="clear" w:color="auto" w:fill="auto"/>
            <w:vAlign w:val="center"/>
            <w:hideMark/>
          </w:tcPr>
          <w:p w14:paraId="0D82D01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77AE4651" w14:textId="77777777" w:rsidTr="00D47DEE">
        <w:trPr>
          <w:trHeight w:val="300"/>
        </w:trPr>
        <w:tc>
          <w:tcPr>
            <w:tcW w:w="799" w:type="pct"/>
            <w:shd w:val="clear" w:color="auto" w:fill="auto"/>
            <w:vAlign w:val="center"/>
            <w:hideMark/>
          </w:tcPr>
          <w:p w14:paraId="25712EF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Secchi (m)</w:t>
            </w:r>
          </w:p>
        </w:tc>
        <w:tc>
          <w:tcPr>
            <w:tcW w:w="886" w:type="pct"/>
            <w:shd w:val="clear" w:color="auto" w:fill="auto"/>
            <w:noWrap/>
            <w:vAlign w:val="center"/>
            <w:hideMark/>
          </w:tcPr>
          <w:p w14:paraId="0223B7D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w:t>
            </w:r>
          </w:p>
        </w:tc>
        <w:tc>
          <w:tcPr>
            <w:tcW w:w="905" w:type="pct"/>
            <w:shd w:val="clear" w:color="auto" w:fill="auto"/>
            <w:noWrap/>
            <w:vAlign w:val="center"/>
            <w:hideMark/>
          </w:tcPr>
          <w:p w14:paraId="2F505B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c>
          <w:tcPr>
            <w:tcW w:w="801" w:type="pct"/>
            <w:shd w:val="clear" w:color="auto" w:fill="auto"/>
            <w:noWrap/>
            <w:vAlign w:val="center"/>
            <w:hideMark/>
          </w:tcPr>
          <w:p w14:paraId="38C4679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4.7</w:t>
            </w:r>
          </w:p>
        </w:tc>
        <w:tc>
          <w:tcPr>
            <w:tcW w:w="905" w:type="pct"/>
            <w:shd w:val="clear" w:color="auto" w:fill="auto"/>
            <w:noWrap/>
            <w:vAlign w:val="center"/>
            <w:hideMark/>
          </w:tcPr>
          <w:p w14:paraId="61C6E69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5.3</w:t>
            </w:r>
          </w:p>
        </w:tc>
        <w:tc>
          <w:tcPr>
            <w:tcW w:w="703" w:type="pct"/>
            <w:shd w:val="clear" w:color="auto" w:fill="auto"/>
            <w:noWrap/>
            <w:vAlign w:val="center"/>
            <w:hideMark/>
          </w:tcPr>
          <w:p w14:paraId="26892D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01BDE5D4" w14:textId="77777777" w:rsidTr="00D47DEE">
        <w:trPr>
          <w:trHeight w:val="330"/>
        </w:trPr>
        <w:tc>
          <w:tcPr>
            <w:tcW w:w="799" w:type="pct"/>
            <w:shd w:val="clear" w:color="auto" w:fill="auto"/>
            <w:vAlign w:val="center"/>
            <w:hideMark/>
          </w:tcPr>
          <w:p w14:paraId="73CC8A82"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Chl-</w:t>
            </w:r>
            <w:r w:rsidRPr="00384BFB">
              <w:rPr>
                <w:rFonts w:ascii="Times New Roman" w:eastAsia="Times New Roman" w:hAnsi="Times New Roman" w:cs="Times New Roman"/>
                <w:bCs/>
                <w:i/>
                <w:iCs/>
              </w:rPr>
              <w:t>a</w:t>
            </w:r>
          </w:p>
          <w:p w14:paraId="08EA8B73"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86" w:type="pct"/>
            <w:shd w:val="clear" w:color="auto" w:fill="auto"/>
            <w:noWrap/>
            <w:vAlign w:val="center"/>
            <w:hideMark/>
          </w:tcPr>
          <w:p w14:paraId="28F475B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2.4</w:t>
            </w:r>
          </w:p>
        </w:tc>
        <w:tc>
          <w:tcPr>
            <w:tcW w:w="905" w:type="pct"/>
            <w:shd w:val="clear" w:color="auto" w:fill="auto"/>
            <w:noWrap/>
            <w:vAlign w:val="center"/>
            <w:hideMark/>
          </w:tcPr>
          <w:p w14:paraId="4555F8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9.2</w:t>
            </w:r>
          </w:p>
        </w:tc>
        <w:tc>
          <w:tcPr>
            <w:tcW w:w="801" w:type="pct"/>
            <w:shd w:val="clear" w:color="auto" w:fill="auto"/>
            <w:noWrap/>
            <w:vAlign w:val="center"/>
            <w:hideMark/>
          </w:tcPr>
          <w:p w14:paraId="0E2577F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1.1</w:t>
            </w:r>
          </w:p>
        </w:tc>
        <w:tc>
          <w:tcPr>
            <w:tcW w:w="905" w:type="pct"/>
            <w:shd w:val="clear" w:color="auto" w:fill="auto"/>
            <w:noWrap/>
            <w:vAlign w:val="center"/>
            <w:hideMark/>
          </w:tcPr>
          <w:p w14:paraId="4E787F2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2.2</w:t>
            </w:r>
          </w:p>
        </w:tc>
        <w:tc>
          <w:tcPr>
            <w:tcW w:w="703" w:type="pct"/>
            <w:shd w:val="clear" w:color="auto" w:fill="auto"/>
            <w:noWrap/>
            <w:vAlign w:val="center"/>
            <w:hideMark/>
          </w:tcPr>
          <w:p w14:paraId="7FB299A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415CE7CC" w14:textId="77777777" w:rsidTr="00D47DEE">
        <w:trPr>
          <w:trHeight w:val="315"/>
        </w:trPr>
        <w:tc>
          <w:tcPr>
            <w:tcW w:w="799" w:type="pct"/>
            <w:shd w:val="clear" w:color="auto" w:fill="auto"/>
            <w:vAlign w:val="center"/>
            <w:hideMark/>
          </w:tcPr>
          <w:p w14:paraId="6D26AC30"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SW DOC</w:t>
            </w:r>
          </w:p>
          <w:p w14:paraId="7FA893CA"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86" w:type="pct"/>
            <w:shd w:val="clear" w:color="auto" w:fill="auto"/>
            <w:noWrap/>
            <w:vAlign w:val="center"/>
            <w:hideMark/>
          </w:tcPr>
          <w:p w14:paraId="013AA1F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9.9</w:t>
            </w:r>
          </w:p>
        </w:tc>
        <w:tc>
          <w:tcPr>
            <w:tcW w:w="905" w:type="pct"/>
            <w:shd w:val="clear" w:color="auto" w:fill="auto"/>
            <w:vAlign w:val="center"/>
            <w:hideMark/>
          </w:tcPr>
          <w:p w14:paraId="41639A9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5.2</w:t>
            </w:r>
          </w:p>
        </w:tc>
        <w:tc>
          <w:tcPr>
            <w:tcW w:w="801" w:type="pct"/>
            <w:shd w:val="clear" w:color="auto" w:fill="auto"/>
            <w:noWrap/>
            <w:vAlign w:val="center"/>
            <w:hideMark/>
          </w:tcPr>
          <w:p w14:paraId="252EF00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w:t>
            </w:r>
          </w:p>
        </w:tc>
        <w:tc>
          <w:tcPr>
            <w:tcW w:w="905" w:type="pct"/>
            <w:shd w:val="clear" w:color="auto" w:fill="auto"/>
            <w:noWrap/>
            <w:vAlign w:val="center"/>
            <w:hideMark/>
          </w:tcPr>
          <w:p w14:paraId="14BBC31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5.1</w:t>
            </w:r>
          </w:p>
        </w:tc>
        <w:tc>
          <w:tcPr>
            <w:tcW w:w="703" w:type="pct"/>
            <w:shd w:val="clear" w:color="auto" w:fill="auto"/>
            <w:vAlign w:val="center"/>
            <w:hideMark/>
          </w:tcPr>
          <w:p w14:paraId="0238352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E51A5CF" w14:textId="77777777" w:rsidTr="00D47DEE">
        <w:trPr>
          <w:trHeight w:val="300"/>
        </w:trPr>
        <w:tc>
          <w:tcPr>
            <w:tcW w:w="799" w:type="pct"/>
            <w:shd w:val="clear" w:color="auto" w:fill="auto"/>
            <w:vAlign w:val="center"/>
            <w:hideMark/>
          </w:tcPr>
          <w:p w14:paraId="24355EE5"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Lake DOC</w:t>
            </w:r>
          </w:p>
          <w:p w14:paraId="2E86433F" w14:textId="47B54390"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86" w:type="pct"/>
            <w:shd w:val="clear" w:color="auto" w:fill="auto"/>
            <w:noWrap/>
            <w:vAlign w:val="center"/>
            <w:hideMark/>
          </w:tcPr>
          <w:p w14:paraId="6FCE895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c>
          <w:tcPr>
            <w:tcW w:w="905" w:type="pct"/>
            <w:shd w:val="clear" w:color="auto" w:fill="auto"/>
            <w:vAlign w:val="center"/>
            <w:hideMark/>
          </w:tcPr>
          <w:p w14:paraId="6178F84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w:t>
            </w:r>
          </w:p>
        </w:tc>
        <w:tc>
          <w:tcPr>
            <w:tcW w:w="801" w:type="pct"/>
            <w:shd w:val="clear" w:color="auto" w:fill="auto"/>
            <w:vAlign w:val="center"/>
            <w:hideMark/>
          </w:tcPr>
          <w:p w14:paraId="78D96B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w:t>
            </w:r>
          </w:p>
        </w:tc>
        <w:tc>
          <w:tcPr>
            <w:tcW w:w="905" w:type="pct"/>
            <w:shd w:val="clear" w:color="auto" w:fill="auto"/>
            <w:noWrap/>
            <w:vAlign w:val="center"/>
            <w:hideMark/>
          </w:tcPr>
          <w:p w14:paraId="47FEC23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w:t>
            </w:r>
          </w:p>
        </w:tc>
        <w:tc>
          <w:tcPr>
            <w:tcW w:w="703" w:type="pct"/>
            <w:shd w:val="clear" w:color="auto" w:fill="auto"/>
            <w:vAlign w:val="center"/>
            <w:hideMark/>
          </w:tcPr>
          <w:p w14:paraId="136D2C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11AD5B09" w14:textId="77777777" w:rsidTr="00D47DEE">
        <w:trPr>
          <w:trHeight w:val="365"/>
        </w:trPr>
        <w:tc>
          <w:tcPr>
            <w:tcW w:w="799" w:type="pct"/>
            <w:shd w:val="clear" w:color="auto" w:fill="auto"/>
            <w:vAlign w:val="center"/>
          </w:tcPr>
          <w:p w14:paraId="7D52D894" w14:textId="699ECA42" w:rsidR="00CD3C59" w:rsidRPr="00384BFB" w:rsidRDefault="00CD3C59" w:rsidP="00384BFB">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
        </w:tc>
        <w:tc>
          <w:tcPr>
            <w:tcW w:w="886" w:type="pct"/>
            <w:shd w:val="clear" w:color="auto" w:fill="auto"/>
            <w:vAlign w:val="center"/>
          </w:tcPr>
          <w:p w14:paraId="6E4B928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1.000</w:t>
            </w:r>
          </w:p>
        </w:tc>
        <w:tc>
          <w:tcPr>
            <w:tcW w:w="905" w:type="pct"/>
            <w:shd w:val="clear" w:color="auto" w:fill="auto"/>
            <w:vAlign w:val="center"/>
          </w:tcPr>
          <w:p w14:paraId="64426E4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0.167</w:t>
            </w:r>
          </w:p>
        </w:tc>
        <w:tc>
          <w:tcPr>
            <w:tcW w:w="801" w:type="pct"/>
            <w:shd w:val="clear" w:color="auto" w:fill="auto"/>
            <w:vAlign w:val="center"/>
          </w:tcPr>
          <w:p w14:paraId="638CD2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C86F4C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0.780</w:t>
            </w:r>
          </w:p>
        </w:tc>
        <w:tc>
          <w:tcPr>
            <w:tcW w:w="703" w:type="pct"/>
            <w:shd w:val="clear" w:color="auto" w:fill="auto"/>
            <w:vAlign w:val="center"/>
          </w:tcPr>
          <w:p w14:paraId="506A1B7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1E91111E" w14:textId="77777777" w:rsidTr="00D47DEE">
        <w:trPr>
          <w:trHeight w:val="347"/>
        </w:trPr>
        <w:tc>
          <w:tcPr>
            <w:tcW w:w="799" w:type="pct"/>
            <w:shd w:val="clear" w:color="auto" w:fill="auto"/>
            <w:vAlign w:val="center"/>
          </w:tcPr>
          <w:p w14:paraId="428A2CD4" w14:textId="05AA251B" w:rsidR="00CD3C59" w:rsidRPr="00384BFB" w:rsidRDefault="00384BFB"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
        </w:tc>
        <w:tc>
          <w:tcPr>
            <w:tcW w:w="886" w:type="pct"/>
            <w:shd w:val="clear" w:color="auto" w:fill="auto"/>
            <w:vAlign w:val="center"/>
          </w:tcPr>
          <w:p w14:paraId="49E6A29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FF7A7E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0.026</w:t>
            </w:r>
          </w:p>
        </w:tc>
        <w:tc>
          <w:tcPr>
            <w:tcW w:w="801" w:type="pct"/>
            <w:shd w:val="clear" w:color="auto" w:fill="auto"/>
            <w:vAlign w:val="center"/>
          </w:tcPr>
          <w:p w14:paraId="4AF16C9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0.133</w:t>
            </w:r>
          </w:p>
        </w:tc>
        <w:tc>
          <w:tcPr>
            <w:tcW w:w="905" w:type="pct"/>
            <w:shd w:val="clear" w:color="auto" w:fill="auto"/>
            <w:vAlign w:val="center"/>
          </w:tcPr>
          <w:p w14:paraId="2ADE9E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0.011</w:t>
            </w:r>
          </w:p>
        </w:tc>
        <w:tc>
          <w:tcPr>
            <w:tcW w:w="703" w:type="pct"/>
            <w:shd w:val="clear" w:color="auto" w:fill="auto"/>
            <w:vAlign w:val="center"/>
          </w:tcPr>
          <w:p w14:paraId="397D7F8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6F2540E6" w14:textId="77777777" w:rsidTr="00D47DEE">
        <w:trPr>
          <w:trHeight w:val="347"/>
        </w:trPr>
        <w:tc>
          <w:tcPr>
            <w:tcW w:w="799" w:type="pct"/>
            <w:shd w:val="clear" w:color="auto" w:fill="auto"/>
            <w:vAlign w:val="center"/>
          </w:tcPr>
          <w:p w14:paraId="3E4A678B" w14:textId="00CF8E56" w:rsidR="00CD3C59" w:rsidRPr="00384BFB" w:rsidRDefault="00DF5532"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47730973" w14:textId="68565C52" w:rsidR="00CD3C59" w:rsidRPr="00384BFB" w:rsidRDefault="00CD3C59" w:rsidP="00CD3C59">
            <w:pPr>
              <w:spacing w:line="240" w:lineRule="auto"/>
              <w:jc w:val="center"/>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86" w:type="pct"/>
            <w:shd w:val="clear" w:color="auto" w:fill="auto"/>
            <w:vAlign w:val="center"/>
          </w:tcPr>
          <w:p w14:paraId="233E655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78</w:t>
            </w:r>
          </w:p>
        </w:tc>
        <w:tc>
          <w:tcPr>
            <w:tcW w:w="905" w:type="pct"/>
            <w:shd w:val="clear" w:color="auto" w:fill="auto"/>
            <w:vAlign w:val="center"/>
          </w:tcPr>
          <w:p w14:paraId="2BC23E94"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249</w:t>
            </w:r>
          </w:p>
        </w:tc>
        <w:tc>
          <w:tcPr>
            <w:tcW w:w="801" w:type="pct"/>
            <w:shd w:val="clear" w:color="auto" w:fill="auto"/>
            <w:vAlign w:val="center"/>
          </w:tcPr>
          <w:p w14:paraId="55E77F4B"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153</w:t>
            </w:r>
          </w:p>
        </w:tc>
        <w:tc>
          <w:tcPr>
            <w:tcW w:w="905" w:type="pct"/>
            <w:shd w:val="clear" w:color="auto" w:fill="auto"/>
            <w:vAlign w:val="center"/>
          </w:tcPr>
          <w:p w14:paraId="2D0B3DAF"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703" w:type="pct"/>
            <w:shd w:val="clear" w:color="auto" w:fill="auto"/>
            <w:vAlign w:val="center"/>
          </w:tcPr>
          <w:p w14:paraId="234A297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5D0F0867" w14:textId="77777777" w:rsidTr="00D47DEE">
        <w:trPr>
          <w:trHeight w:val="510"/>
        </w:trPr>
        <w:tc>
          <w:tcPr>
            <w:tcW w:w="799" w:type="pct"/>
            <w:shd w:val="clear" w:color="auto" w:fill="auto"/>
            <w:vAlign w:val="center"/>
            <w:hideMark/>
          </w:tcPr>
          <w:p w14:paraId="033797C4" w14:textId="77777777" w:rsidR="00CD3C59" w:rsidRPr="00196B38" w:rsidRDefault="00CD3C59" w:rsidP="00CD3C59">
            <w:pPr>
              <w:spacing w:line="240" w:lineRule="auto"/>
              <w:jc w:val="center"/>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86" w:type="pct"/>
            <w:shd w:val="clear" w:color="auto" w:fill="auto"/>
            <w:vAlign w:val="center"/>
            <w:hideMark/>
          </w:tcPr>
          <w:p w14:paraId="06C5F66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905" w:type="pct"/>
            <w:shd w:val="clear" w:color="auto" w:fill="auto"/>
            <w:vAlign w:val="center"/>
            <w:hideMark/>
          </w:tcPr>
          <w:p w14:paraId="73896EE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NTL LTER</w:t>
            </w:r>
          </w:p>
        </w:tc>
        <w:tc>
          <w:tcPr>
            <w:tcW w:w="801" w:type="pct"/>
            <w:shd w:val="clear" w:color="auto" w:fill="auto"/>
            <w:vAlign w:val="center"/>
            <w:hideMark/>
          </w:tcPr>
          <w:p w14:paraId="7A6FB2C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05" w:type="pct"/>
            <w:shd w:val="clear" w:color="auto" w:fill="auto"/>
            <w:vAlign w:val="center"/>
            <w:hideMark/>
          </w:tcPr>
          <w:p w14:paraId="2A2B43F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03" w:type="pct"/>
            <w:shd w:val="clear" w:color="auto" w:fill="auto"/>
            <w:vAlign w:val="center"/>
            <w:hideMark/>
          </w:tcPr>
          <w:p w14:paraId="58DACD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Kvarnäs 2001</w:t>
            </w:r>
          </w:p>
        </w:tc>
      </w:tr>
    </w:tbl>
    <w:p w14:paraId="24C247BD" w14:textId="77777777" w:rsidR="00CD3C59" w:rsidRDefault="00CD3C59" w:rsidP="00CD3C59">
      <w:pPr>
        <w:rPr>
          <w:rFonts w:ascii="Times New Roman" w:eastAsia="Times New Roman" w:hAnsi="Times New Roman" w:cs="Times New Roman"/>
          <w:bCs/>
          <w:sz w:val="24"/>
          <w:szCs w:val="24"/>
        </w:rPr>
      </w:pPr>
    </w:p>
    <w:p w14:paraId="4DED719B" w14:textId="56A26D4B" w:rsidR="00427402" w:rsidRDefault="00CD3C59" w:rsidP="00CD3C59">
      <w:pPr>
        <w:rPr>
          <w:rFonts w:ascii="Times New Roman" w:eastAsia="Times New Roman" w:hAnsi="Times New Roman" w:cs="Times New Roman"/>
          <w:sz w:val="24"/>
          <w:szCs w:val="24"/>
        </w:rPr>
      </w:pPr>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mean depth, RT = hydrologic residence time, Secchi = Secchi depth, Chl-</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3"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0B0493" w:rsidRPr="00384BFB">
        <w:rPr>
          <w:rStyle w:val="Hyperlink"/>
          <w:rFonts w:ascii="Times New Roman" w:hAnsi="Times New Roman" w:cs="Times New Roman"/>
          <w:color w:val="auto"/>
          <w:sz w:val="24"/>
          <w:szCs w:val="24"/>
          <w:u w:val="none"/>
        </w:rPr>
        <w:t xml:space="preserve">See S2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43ABEA9D"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1B3A4524"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04F56775" w14:textId="77777777" w:rsidTr="00CD3C59">
        <w:trPr>
          <w:trHeight w:val="212"/>
        </w:trPr>
        <w:tc>
          <w:tcPr>
            <w:tcW w:w="2250" w:type="dxa"/>
            <w:noWrap/>
            <w:vAlign w:val="center"/>
            <w:hideMark/>
          </w:tcPr>
          <w:p w14:paraId="35546785"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0214350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5C4333F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192D968D"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1C855DCE" w14:textId="77777777" w:rsidTr="00CD3C59">
        <w:trPr>
          <w:trHeight w:val="196"/>
        </w:trPr>
        <w:tc>
          <w:tcPr>
            <w:tcW w:w="2250" w:type="dxa"/>
            <w:noWrap/>
            <w:vAlign w:val="center"/>
            <w:hideMark/>
          </w:tcPr>
          <w:p w14:paraId="558EAAE0" w14:textId="56282F88"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D47DEE" w:rsidRPr="00D47DEE">
              <w:rPr>
                <w:rFonts w:ascii="Times New Roman" w:eastAsia="Times New Roman" w:hAnsi="Times New Roman" w:cs="Times New Roman"/>
                <w:vertAlign w:val="subscript"/>
              </w:rPr>
              <w:t>DOC</w:t>
            </w:r>
            <w:r w:rsidRPr="002F729A">
              <w:rPr>
                <w:rFonts w:ascii="Times New Roman" w:eastAsia="Times New Roman" w:hAnsi="Times New Roman" w:cs="Times New Roman"/>
                <w:vertAlign w:val="subscript"/>
              </w:rPr>
              <w:t>Wetland</w:t>
            </w:r>
          </w:p>
        </w:tc>
        <w:tc>
          <w:tcPr>
            <w:tcW w:w="2952" w:type="dxa"/>
            <w:noWrap/>
            <w:vAlign w:val="center"/>
            <w:hideMark/>
          </w:tcPr>
          <w:p w14:paraId="5D3E362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6AF794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4CBE10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3C996DF5" w14:textId="77777777" w:rsidTr="00CD3C59">
        <w:trPr>
          <w:trHeight w:val="196"/>
        </w:trPr>
        <w:tc>
          <w:tcPr>
            <w:tcW w:w="2250" w:type="dxa"/>
            <w:noWrap/>
            <w:vAlign w:val="center"/>
            <w:hideMark/>
          </w:tcPr>
          <w:p w14:paraId="436C7683"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
        </w:tc>
        <w:tc>
          <w:tcPr>
            <w:tcW w:w="2952" w:type="dxa"/>
            <w:noWrap/>
            <w:vAlign w:val="center"/>
            <w:hideMark/>
          </w:tcPr>
          <w:p w14:paraId="330B4EC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53DA74F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7EC73D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0E9B210E" w14:textId="77777777" w:rsidTr="00CD3C59">
        <w:trPr>
          <w:trHeight w:val="196"/>
        </w:trPr>
        <w:tc>
          <w:tcPr>
            <w:tcW w:w="2250" w:type="dxa"/>
            <w:noWrap/>
            <w:vAlign w:val="center"/>
            <w:hideMark/>
          </w:tcPr>
          <w:p w14:paraId="651C1D41"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
        </w:tc>
        <w:tc>
          <w:tcPr>
            <w:tcW w:w="2952" w:type="dxa"/>
            <w:noWrap/>
            <w:vAlign w:val="center"/>
            <w:hideMark/>
          </w:tcPr>
          <w:p w14:paraId="029B2AD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15C861D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435E2AC2"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56630F8D" w14:textId="77777777" w:rsidTr="00CD3C59">
        <w:trPr>
          <w:trHeight w:val="196"/>
        </w:trPr>
        <w:tc>
          <w:tcPr>
            <w:tcW w:w="2250" w:type="dxa"/>
            <w:noWrap/>
            <w:vAlign w:val="center"/>
            <w:hideMark/>
          </w:tcPr>
          <w:p w14:paraId="704FE1FC" w14:textId="764C46DD"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8E12EB" w:rsidRPr="008E12EB">
              <w:rPr>
                <w:rFonts w:ascii="Times New Roman" w:eastAsia="Times New Roman" w:hAnsi="Times New Roman" w:cs="Times New Roman"/>
                <w:vertAlign w:val="subscript"/>
              </w:rPr>
              <w:t>POC</w:t>
            </w:r>
            <w:r w:rsidRPr="002F729A">
              <w:rPr>
                <w:rFonts w:ascii="Times New Roman" w:eastAsia="Times New Roman" w:hAnsi="Times New Roman" w:cs="Times New Roman"/>
                <w:vertAlign w:val="subscript"/>
              </w:rPr>
              <w:t>Aerial</w:t>
            </w:r>
          </w:p>
        </w:tc>
        <w:tc>
          <w:tcPr>
            <w:tcW w:w="2952" w:type="dxa"/>
            <w:noWrap/>
            <w:vAlign w:val="center"/>
            <w:hideMark/>
          </w:tcPr>
          <w:p w14:paraId="439D80D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C63F74C"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7212CD8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7A787A56" w14:textId="77777777" w:rsidTr="00CD3C59">
        <w:trPr>
          <w:trHeight w:val="196"/>
        </w:trPr>
        <w:tc>
          <w:tcPr>
            <w:tcW w:w="2250" w:type="dxa"/>
            <w:noWrap/>
            <w:vAlign w:val="center"/>
          </w:tcPr>
          <w:p w14:paraId="315882E5" w14:textId="28190C8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C</w:t>
            </w:r>
            <w:r w:rsidR="008E12EB">
              <w:rPr>
                <w:rFonts w:ascii="Times New Roman" w:eastAsia="Times New Roman" w:hAnsi="Times New Roman" w:cs="Times New Roman"/>
                <w:bCs/>
                <w:vertAlign w:val="subscript"/>
              </w:rPr>
              <w:t>L</w:t>
            </w:r>
            <w:r w:rsidRPr="002F729A">
              <w:rPr>
                <w:rFonts w:ascii="Times New Roman" w:eastAsia="Times New Roman" w:hAnsi="Times New Roman" w:cs="Times New Roman"/>
                <w:bCs/>
                <w:vertAlign w:val="subscript"/>
              </w:rPr>
              <w:t>Alloch</w:t>
            </w:r>
          </w:p>
        </w:tc>
        <w:tc>
          <w:tcPr>
            <w:tcW w:w="2952" w:type="dxa"/>
            <w:noWrap/>
            <w:vAlign w:val="center"/>
          </w:tcPr>
          <w:p w14:paraId="2BA24989"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0BEBC50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
        </w:tc>
        <w:tc>
          <w:tcPr>
            <w:tcW w:w="1890" w:type="dxa"/>
            <w:vAlign w:val="center"/>
          </w:tcPr>
          <w:p w14:paraId="6EF2FA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073C0FFD" w14:textId="77777777" w:rsidTr="00CD3C59">
        <w:trPr>
          <w:trHeight w:val="196"/>
        </w:trPr>
        <w:tc>
          <w:tcPr>
            <w:tcW w:w="2250" w:type="dxa"/>
            <w:noWrap/>
            <w:vAlign w:val="center"/>
          </w:tcPr>
          <w:p w14:paraId="7AFA41E1" w14:textId="5A763F49" w:rsidR="00CD3C59" w:rsidRPr="002F729A" w:rsidRDefault="00196B38" w:rsidP="00CD3C59">
            <w:pPr>
              <w:jc w:val="center"/>
              <w:rPr>
                <w:rFonts w:ascii="Times New Roman" w:eastAsia="Times New Roman" w:hAnsi="Times New Roman" w:cs="Times New Roman"/>
              </w:rPr>
            </w:pPr>
            <w:r w:rsidRPr="00196B38">
              <w:rPr>
                <w:rFonts w:ascii="Times New Roman" w:hAnsi="Times New Roman" w:cs="Times New Roman"/>
              </w:rPr>
              <w:t>C</w:t>
            </w:r>
            <w:r w:rsidRPr="00DF5532">
              <w:rPr>
                <w:rFonts w:ascii="Times New Roman" w:hAnsi="Times New Roman" w:cs="Times New Roman"/>
                <w:vertAlign w:val="subscript"/>
              </w:rPr>
              <w:t>POCFactor</w:t>
            </w:r>
          </w:p>
        </w:tc>
        <w:tc>
          <w:tcPr>
            <w:tcW w:w="2952" w:type="dxa"/>
            <w:noWrap/>
            <w:vAlign w:val="center"/>
          </w:tcPr>
          <w:p w14:paraId="6DBE52B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3977372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2D8CA25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2C740723" w14:textId="77777777" w:rsidTr="00CD3C59">
        <w:trPr>
          <w:trHeight w:val="196"/>
        </w:trPr>
        <w:tc>
          <w:tcPr>
            <w:tcW w:w="2250" w:type="dxa"/>
            <w:noWrap/>
            <w:vAlign w:val="center"/>
          </w:tcPr>
          <w:p w14:paraId="263E1B7A"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37B0E47F"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83AB96D"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FE8438C"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unitless</w:t>
            </w:r>
          </w:p>
        </w:tc>
      </w:tr>
      <w:tr w:rsidR="00CD3C59" w:rsidRPr="00A2611E" w14:paraId="6700BD44" w14:textId="77777777" w:rsidTr="00CD3C59">
        <w:trPr>
          <w:trHeight w:val="196"/>
        </w:trPr>
        <w:tc>
          <w:tcPr>
            <w:tcW w:w="2250" w:type="dxa"/>
            <w:noWrap/>
            <w:vAlign w:val="center"/>
          </w:tcPr>
          <w:p w14:paraId="7A4282CF" w14:textId="77777777" w:rsidR="00CD3C59" w:rsidRPr="00ED587F" w:rsidRDefault="00CD3C59" w:rsidP="00CD3C59">
            <w:pPr>
              <w:jc w:val="center"/>
              <w:rPr>
                <w:rFonts w:ascii="Lucida Grande" w:hAnsi="Lucida Grande" w:cs="Lucida Grande"/>
                <w:i/>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64A128C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15A60B39" w14:textId="7750E92B"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1E0954A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563A222E" w14:textId="77777777" w:rsidTr="00CD3C59">
        <w:trPr>
          <w:trHeight w:val="196"/>
        </w:trPr>
        <w:tc>
          <w:tcPr>
            <w:tcW w:w="2250" w:type="dxa"/>
            <w:noWrap/>
            <w:vAlign w:val="center"/>
          </w:tcPr>
          <w:p w14:paraId="2269C18E"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4E3334FC"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1D847D91" w14:textId="579DA8E0"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7ED1EB3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4F5E9330" w14:textId="77777777" w:rsidTr="00CD3C59">
        <w:trPr>
          <w:trHeight w:val="205"/>
        </w:trPr>
        <w:tc>
          <w:tcPr>
            <w:tcW w:w="2250" w:type="dxa"/>
            <w:noWrap/>
            <w:vAlign w:val="center"/>
            <w:hideMark/>
          </w:tcPr>
          <w:p w14:paraId="0F3E2059" w14:textId="5CAEF646" w:rsidR="00CD3C59" w:rsidRPr="002F729A" w:rsidRDefault="00CD3C59" w:rsidP="00CD3C59">
            <w:pPr>
              <w:jc w:val="center"/>
              <w:rPr>
                <w:rFonts w:ascii="Times New Roman" w:eastAsia="Times New Roman" w:hAnsi="Times New Roman" w:cs="Times New Roman"/>
                <w:iCs/>
              </w:rPr>
            </w:pPr>
            <w:r w:rsidRPr="002F729A">
              <w:rPr>
                <w:rFonts w:ascii="Times New Roman" w:eastAsia="Times New Roman" w:hAnsi="Times New Roman" w:cs="Times New Roman"/>
                <w:bCs/>
                <w:sz w:val="24"/>
                <w:szCs w:val="24"/>
              </w:rPr>
              <w:t>C</w:t>
            </w:r>
            <w:r w:rsidR="008E12EB">
              <w:rPr>
                <w:rFonts w:ascii="Times New Roman" w:eastAsia="Times New Roman" w:hAnsi="Times New Roman" w:cs="Times New Roman"/>
                <w:bCs/>
                <w:sz w:val="24"/>
                <w:szCs w:val="24"/>
                <w:vertAlign w:val="subscript"/>
              </w:rPr>
              <w:t>L</w:t>
            </w:r>
            <w:r w:rsidRPr="002F729A">
              <w:rPr>
                <w:rFonts w:ascii="Times New Roman" w:eastAsia="Times New Roman" w:hAnsi="Times New Roman" w:cs="Times New Roman"/>
                <w:bCs/>
                <w:sz w:val="24"/>
                <w:szCs w:val="24"/>
                <w:vertAlign w:val="subscript"/>
              </w:rPr>
              <w:t>Autoch</w:t>
            </w:r>
          </w:p>
        </w:tc>
        <w:tc>
          <w:tcPr>
            <w:tcW w:w="2952" w:type="dxa"/>
            <w:noWrap/>
            <w:vAlign w:val="center"/>
          </w:tcPr>
          <w:p w14:paraId="5D6B9D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0483F13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
        </w:tc>
        <w:tc>
          <w:tcPr>
            <w:tcW w:w="1890" w:type="dxa"/>
            <w:vAlign w:val="center"/>
          </w:tcPr>
          <w:p w14:paraId="54C973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5A6484DB" w14:textId="77777777" w:rsidTr="00CD3C59">
        <w:trPr>
          <w:trHeight w:val="205"/>
        </w:trPr>
        <w:tc>
          <w:tcPr>
            <w:tcW w:w="2250" w:type="dxa"/>
            <w:noWrap/>
            <w:vAlign w:val="center"/>
            <w:hideMark/>
          </w:tcPr>
          <w:p w14:paraId="7A4169CE" w14:textId="77777777" w:rsidR="00CD3C59" w:rsidRPr="00ED587F" w:rsidRDefault="00CD3C59" w:rsidP="00CD3C59">
            <w:pPr>
              <w:jc w:val="center"/>
              <w:rPr>
                <w:rFonts w:ascii="Times New Roman" w:eastAsia="Times New Roman" w:hAnsi="Times New Roman" w:cs="Times New Roman"/>
                <w:i/>
                <w:iCs/>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
        </w:tc>
        <w:tc>
          <w:tcPr>
            <w:tcW w:w="2952" w:type="dxa"/>
            <w:noWrap/>
            <w:vAlign w:val="center"/>
            <w:hideMark/>
          </w:tcPr>
          <w:p w14:paraId="3A850E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1D79F40D" w14:textId="59A1CDE5"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6A9467F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2044B48C" w14:textId="77777777" w:rsidTr="00CD3C59">
        <w:trPr>
          <w:trHeight w:val="205"/>
        </w:trPr>
        <w:tc>
          <w:tcPr>
            <w:tcW w:w="2250" w:type="dxa"/>
            <w:noWrap/>
            <w:vAlign w:val="center"/>
          </w:tcPr>
          <w:p w14:paraId="5D49AC82"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
        </w:tc>
        <w:tc>
          <w:tcPr>
            <w:tcW w:w="2952" w:type="dxa"/>
            <w:noWrap/>
            <w:vAlign w:val="center"/>
          </w:tcPr>
          <w:p w14:paraId="6E6BE71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3C8D64D4" w14:textId="618EDCA4"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1761DC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10D880AE" w14:textId="77777777" w:rsidTr="00CD3C59">
        <w:trPr>
          <w:trHeight w:val="196"/>
        </w:trPr>
        <w:tc>
          <w:tcPr>
            <w:tcW w:w="2250" w:type="dxa"/>
            <w:shd w:val="clear" w:color="auto" w:fill="auto"/>
            <w:noWrap/>
            <w:vAlign w:val="center"/>
            <w:hideMark/>
          </w:tcPr>
          <w:p w14:paraId="06CF2B11" w14:textId="168C6185" w:rsidR="00CD3C59" w:rsidRPr="002F729A" w:rsidRDefault="008E12EB" w:rsidP="00CD3C59">
            <w:pPr>
              <w:jc w:val="center"/>
              <w:rPr>
                <w:rFonts w:ascii="Times New Roman" w:eastAsia="Times New Roman" w:hAnsi="Times New Roman" w:cs="Times New Roman"/>
              </w:rPr>
            </w:pPr>
            <w:r>
              <w:rPr>
                <w:rFonts w:ascii="Times New Roman" w:eastAsia="Times New Roman" w:hAnsi="Times New Roman" w:cs="Times New Roman"/>
              </w:rPr>
              <w:t>R</w:t>
            </w:r>
            <w:r w:rsidRPr="008E12EB">
              <w:rPr>
                <w:rFonts w:ascii="Times New Roman" w:eastAsia="Times New Roman" w:hAnsi="Times New Roman" w:cs="Times New Roman"/>
                <w:vertAlign w:val="subscript"/>
              </w:rPr>
              <w:t>A</w:t>
            </w:r>
            <w:r w:rsidR="00CD3C59" w:rsidRPr="008E12EB">
              <w:rPr>
                <w:rFonts w:ascii="Times New Roman" w:eastAsia="Times New Roman" w:hAnsi="Times New Roman" w:cs="Times New Roman"/>
                <w:vertAlign w:val="subscript"/>
              </w:rPr>
              <w:t>utotroph</w:t>
            </w:r>
          </w:p>
        </w:tc>
        <w:tc>
          <w:tcPr>
            <w:tcW w:w="2952" w:type="dxa"/>
            <w:shd w:val="clear" w:color="auto" w:fill="auto"/>
            <w:noWrap/>
            <w:vAlign w:val="center"/>
            <w:hideMark/>
          </w:tcPr>
          <w:p w14:paraId="54B3D43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11E1F05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23CD2A3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unitless</w:t>
            </w:r>
          </w:p>
        </w:tc>
      </w:tr>
      <w:tr w:rsidR="00CD3C59" w:rsidRPr="00A2611E" w14:paraId="5DA4ED8E" w14:textId="77777777" w:rsidTr="00CD3C59">
        <w:trPr>
          <w:trHeight w:val="196"/>
        </w:trPr>
        <w:tc>
          <w:tcPr>
            <w:tcW w:w="2250" w:type="dxa"/>
            <w:shd w:val="clear" w:color="auto" w:fill="auto"/>
            <w:noWrap/>
            <w:vAlign w:val="center"/>
          </w:tcPr>
          <w:p w14:paraId="5CCD55B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4C5F659D"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02CA2117"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1F6415C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7BBEB3C1" w14:textId="77777777" w:rsidR="00CC0821" w:rsidRDefault="00CC0821">
      <w:pPr>
        <w:rPr>
          <w:rFonts w:ascii="Times New Roman" w:eastAsia="Times New Roman" w:hAnsi="Times New Roman" w:cs="Times New Roman"/>
          <w:sz w:val="24"/>
          <w:szCs w:val="24"/>
        </w:rPr>
        <w:sectPr w:rsidR="00CC0821" w:rsidSect="007E3AB7">
          <w:headerReference w:type="default" r:id="rId14"/>
          <w:pgSz w:w="12240" w:h="15840"/>
          <w:pgMar w:top="1440" w:right="1440" w:bottom="1440" w:left="1440" w:header="720" w:footer="720" w:gutter="0"/>
          <w:cols w:space="720"/>
          <w:docGrid w:linePitch="299"/>
        </w:sectPr>
      </w:pPr>
    </w:p>
    <w:p w14:paraId="7EA7A0D5" w14:textId="58F3C6E8"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573006CF"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37A419B5" w14:textId="77777777" w:rsidTr="00CD3C59">
        <w:trPr>
          <w:trHeight w:val="306"/>
        </w:trPr>
        <w:tc>
          <w:tcPr>
            <w:tcW w:w="720" w:type="dxa"/>
          </w:tcPr>
          <w:p w14:paraId="0F574C09" w14:textId="408C144E"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230CA85F" w14:textId="185D87D0"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5DC25C73" w14:textId="77777777" w:rsidTr="00CD3C59">
        <w:trPr>
          <w:trHeight w:val="306"/>
        </w:trPr>
        <w:tc>
          <w:tcPr>
            <w:tcW w:w="720" w:type="dxa"/>
          </w:tcPr>
          <w:p w14:paraId="2D7AFC6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62312E5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13CAB6CA"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62D3234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58FDF22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213E9576" w14:textId="4A00153A"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w:t>
            </w:r>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DOCAlloch</w:t>
            </w:r>
          </w:p>
          <w:p w14:paraId="78F88F8E"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POCAlloch</w:t>
            </w:r>
          </w:p>
          <w:p w14:paraId="72A8238F" w14:textId="1783FC6D"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w:t>
            </w:r>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DOCAutoch</w:t>
            </w:r>
          </w:p>
          <w:p w14:paraId="37691139"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POCAutoch</w:t>
            </w:r>
          </w:p>
          <w:p w14:paraId="54C67D5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/dt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p>
        </w:tc>
      </w:tr>
      <w:tr w:rsidR="00CD3C59" w:rsidRPr="00CC0821" w14:paraId="54DD505D" w14:textId="77777777" w:rsidTr="00CD3C59">
        <w:trPr>
          <w:trHeight w:val="306"/>
        </w:trPr>
        <w:tc>
          <w:tcPr>
            <w:tcW w:w="720" w:type="dxa"/>
          </w:tcPr>
          <w:p w14:paraId="04618152" w14:textId="77777777" w:rsidR="00CD3C59" w:rsidRPr="00196B38" w:rsidRDefault="00CD3C59" w:rsidP="00CD3C59">
            <w:pPr>
              <w:rPr>
                <w:rFonts w:ascii="Times New Roman" w:hAnsi="Times New Roman" w:cs="Times New Roman"/>
                <w:b/>
                <w:sz w:val="24"/>
                <w:szCs w:val="24"/>
              </w:rPr>
            </w:pPr>
          </w:p>
        </w:tc>
        <w:tc>
          <w:tcPr>
            <w:tcW w:w="8640" w:type="dxa"/>
            <w:noWrap/>
          </w:tcPr>
          <w:p w14:paraId="2BAADC97" w14:textId="77777777" w:rsidR="00CD3C59" w:rsidRPr="00196B38" w:rsidRDefault="00CD3C59" w:rsidP="00CD3C59">
            <w:pPr>
              <w:rPr>
                <w:rFonts w:ascii="Times New Roman" w:hAnsi="Times New Roman" w:cs="Times New Roman"/>
                <w:b/>
                <w:sz w:val="24"/>
                <w:szCs w:val="24"/>
              </w:rPr>
            </w:pPr>
          </w:p>
        </w:tc>
      </w:tr>
      <w:tr w:rsidR="00CD3C59" w:rsidRPr="00CC0821" w14:paraId="1C9BF0A8" w14:textId="77777777" w:rsidTr="00CD3C59">
        <w:trPr>
          <w:trHeight w:val="306"/>
        </w:trPr>
        <w:tc>
          <w:tcPr>
            <w:tcW w:w="720" w:type="dxa"/>
          </w:tcPr>
          <w:p w14:paraId="4960F2E0"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27525537"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b/>
                <w:sz w:val="24"/>
                <w:szCs w:val="24"/>
              </w:rPr>
              <w:t>Allochthony, DOC</w:t>
            </w:r>
          </w:p>
        </w:tc>
      </w:tr>
      <w:tr w:rsidR="00CD3C59" w:rsidRPr="00CC0821" w14:paraId="4535019A" w14:textId="77777777" w:rsidTr="00CD3C59">
        <w:trPr>
          <w:trHeight w:val="297"/>
        </w:trPr>
        <w:tc>
          <w:tcPr>
            <w:tcW w:w="720" w:type="dxa"/>
          </w:tcPr>
          <w:p w14:paraId="256C100F"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3DB0DDA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667D23EA" w14:textId="77777777" w:rsidTr="00CD3C59">
        <w:trPr>
          <w:trHeight w:val="297"/>
        </w:trPr>
        <w:tc>
          <w:tcPr>
            <w:tcW w:w="720" w:type="dxa"/>
          </w:tcPr>
          <w:p w14:paraId="1D8B3CE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01AD0A9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SWconc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1165EBB2" w14:textId="77777777" w:rsidTr="00CD3C59">
        <w:trPr>
          <w:trHeight w:val="297"/>
        </w:trPr>
        <w:tc>
          <w:tcPr>
            <w:tcW w:w="720" w:type="dxa"/>
          </w:tcPr>
          <w:p w14:paraId="69D7C40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1587AF8A"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GWconc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385F9A85" w14:textId="77777777" w:rsidTr="00CD3C59">
        <w:trPr>
          <w:trHeight w:val="297"/>
        </w:trPr>
        <w:tc>
          <w:tcPr>
            <w:tcW w:w="720" w:type="dxa"/>
          </w:tcPr>
          <w:p w14:paraId="0E0FC5B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0E218E5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DOC.Precip</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DOC.Wetland</w:t>
            </w:r>
            <w:r w:rsidRPr="00196B38">
              <w:rPr>
                <w:rFonts w:ascii="Times New Roman" w:eastAsia="Times New Roman" w:hAnsi="Times New Roman" w:cs="Times New Roman"/>
                <w:bCs/>
                <w:sz w:val="24"/>
                <w:szCs w:val="24"/>
              </w:rPr>
              <w:t xml:space="preserve"> </w:t>
            </w:r>
          </w:p>
        </w:tc>
      </w:tr>
      <w:tr w:rsidR="00CD3C59" w:rsidRPr="00CC0821" w14:paraId="63ED5919" w14:textId="77777777" w:rsidTr="00CD3C59">
        <w:trPr>
          <w:trHeight w:val="297"/>
        </w:trPr>
        <w:tc>
          <w:tcPr>
            <w:tcW w:w="720" w:type="dxa"/>
          </w:tcPr>
          <w:p w14:paraId="46B7A926"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0EE0DF90"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PrecipConc</w:t>
            </w:r>
            <w:r w:rsidRPr="00196B38">
              <w:rPr>
                <w:rFonts w:ascii="Times New Roman" w:eastAsia="Times New Roman" w:hAnsi="Times New Roman" w:cs="Times New Roman"/>
                <w:bCs/>
                <w:sz w:val="24"/>
                <w:szCs w:val="24"/>
              </w:rPr>
              <w:softHyphen/>
              <w:t xml:space="preserve"> * Q</w:t>
            </w:r>
            <w:r w:rsidRPr="00196B38">
              <w:rPr>
                <w:rFonts w:ascii="Times New Roman" w:eastAsia="Times New Roman" w:hAnsi="Times New Roman" w:cs="Times New Roman"/>
                <w:bCs/>
                <w:sz w:val="24"/>
                <w:szCs w:val="24"/>
                <w:vertAlign w:val="subscript"/>
              </w:rPr>
              <w:t>Precip</w:t>
            </w:r>
          </w:p>
        </w:tc>
      </w:tr>
      <w:tr w:rsidR="00CD3C59" w:rsidRPr="00CC0821" w14:paraId="3EAB5846" w14:textId="77777777" w:rsidTr="00CD3C59">
        <w:trPr>
          <w:trHeight w:val="297"/>
        </w:trPr>
        <w:tc>
          <w:tcPr>
            <w:tcW w:w="720" w:type="dxa"/>
          </w:tcPr>
          <w:p w14:paraId="2380005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009A6899" w14:textId="7291F966"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w:t>
            </w:r>
            <w:r w:rsidRPr="00D47DEE">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LakePerimeter</w:t>
            </w:r>
          </w:p>
        </w:tc>
      </w:tr>
      <w:tr w:rsidR="00CD3C59" w:rsidRPr="00CC0821" w14:paraId="63E89FAF" w14:textId="77777777" w:rsidTr="00CD3C59">
        <w:trPr>
          <w:trHeight w:val="297"/>
        </w:trPr>
        <w:tc>
          <w:tcPr>
            <w:tcW w:w="720" w:type="dxa"/>
          </w:tcPr>
          <w:p w14:paraId="4E665317"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468E809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w:t>
            </w:r>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p>
        </w:tc>
      </w:tr>
      <w:tr w:rsidR="00CD3C59" w:rsidRPr="00CC0821" w14:paraId="5CB00FA4" w14:textId="77777777" w:rsidTr="00CD3C59">
        <w:trPr>
          <w:trHeight w:val="297"/>
        </w:trPr>
        <w:tc>
          <w:tcPr>
            <w:tcW w:w="720" w:type="dxa"/>
          </w:tcPr>
          <w:p w14:paraId="6E42F38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19869FE0" w14:textId="6F293B2F"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sz w:val="24"/>
                <w:szCs w:val="24"/>
                <w:vertAlign w:val="subscript"/>
              </w:rPr>
              <w:t>Alloch</w:t>
            </w:r>
            <w:r w:rsidR="00CD3C59" w:rsidRPr="00196B38">
              <w:rPr>
                <w:rFonts w:ascii="Times New Roman" w:eastAsia="Times New Roman" w:hAnsi="Times New Roman" w:cs="Times New Roman"/>
                <w:sz w:val="24"/>
                <w:szCs w:val="24"/>
              </w:rPr>
              <w:t xml:space="preserve"> *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336E47F2" w14:textId="77777777" w:rsidTr="00CD3C59">
        <w:trPr>
          <w:trHeight w:val="297"/>
        </w:trPr>
        <w:tc>
          <w:tcPr>
            <w:tcW w:w="720" w:type="dxa"/>
          </w:tcPr>
          <w:p w14:paraId="6954FA6A"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7C17ADA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0C14FC9A" w14:textId="77777777" w:rsidTr="00CD3C59">
        <w:trPr>
          <w:trHeight w:val="297"/>
        </w:trPr>
        <w:tc>
          <w:tcPr>
            <w:tcW w:w="720" w:type="dxa"/>
          </w:tcPr>
          <w:p w14:paraId="28CAEC0D"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CE801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49E4AB90" w14:textId="77777777" w:rsidTr="00CD3C59">
        <w:trPr>
          <w:trHeight w:val="297"/>
        </w:trPr>
        <w:tc>
          <w:tcPr>
            <w:tcW w:w="720" w:type="dxa"/>
          </w:tcPr>
          <w:p w14:paraId="1C2B584B" w14:textId="77777777" w:rsidR="00CD3C59" w:rsidRPr="00196B38" w:rsidRDefault="00CD3C59" w:rsidP="00CD3C59">
            <w:pPr>
              <w:rPr>
                <w:rFonts w:ascii="Times New Roman" w:hAnsi="Times New Roman" w:cs="Times New Roman"/>
                <w:b/>
                <w:sz w:val="24"/>
                <w:szCs w:val="24"/>
              </w:rPr>
            </w:pPr>
          </w:p>
        </w:tc>
        <w:tc>
          <w:tcPr>
            <w:tcW w:w="8640" w:type="dxa"/>
            <w:noWrap/>
          </w:tcPr>
          <w:p w14:paraId="45E6FF80" w14:textId="77777777" w:rsidR="00CD3C59" w:rsidRPr="00196B38" w:rsidRDefault="00CD3C59" w:rsidP="00CD3C59">
            <w:pPr>
              <w:rPr>
                <w:rFonts w:ascii="Times New Roman" w:hAnsi="Times New Roman" w:cs="Times New Roman"/>
                <w:b/>
                <w:sz w:val="24"/>
                <w:szCs w:val="24"/>
              </w:rPr>
            </w:pPr>
            <w:r w:rsidRPr="00196B38">
              <w:rPr>
                <w:rFonts w:ascii="Times New Roman" w:hAnsi="Times New Roman" w:cs="Times New Roman"/>
                <w:b/>
                <w:sz w:val="24"/>
                <w:szCs w:val="24"/>
              </w:rPr>
              <w:t>Allochthony, POC</w:t>
            </w:r>
          </w:p>
        </w:tc>
      </w:tr>
      <w:tr w:rsidR="00CD3C59" w:rsidRPr="00CC0821" w14:paraId="441A7CE8" w14:textId="77777777" w:rsidTr="00CD3C59">
        <w:trPr>
          <w:trHeight w:val="297"/>
        </w:trPr>
        <w:tc>
          <w:tcPr>
            <w:tcW w:w="720" w:type="dxa"/>
          </w:tcPr>
          <w:p w14:paraId="649699E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009A8CDC"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C</w:t>
            </w:r>
            <w:r w:rsidRPr="00196B38">
              <w:rPr>
                <w:rFonts w:ascii="Times New Roman" w:hAnsi="Times New Roman" w:cs="Times New Roman"/>
                <w:sz w:val="24"/>
                <w:szCs w:val="24"/>
                <w:vertAlign w:val="subscript"/>
              </w:rPr>
              <w:t>POC.Factor</w:t>
            </w:r>
          </w:p>
        </w:tc>
      </w:tr>
      <w:tr w:rsidR="00CD3C59" w:rsidRPr="00CC0821" w14:paraId="7987806A" w14:textId="77777777" w:rsidTr="00CD3C59">
        <w:trPr>
          <w:trHeight w:val="297"/>
        </w:trPr>
        <w:tc>
          <w:tcPr>
            <w:tcW w:w="720" w:type="dxa"/>
          </w:tcPr>
          <w:p w14:paraId="4736B7D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19374CB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POCWetland</w:t>
            </w:r>
          </w:p>
        </w:tc>
      </w:tr>
      <w:tr w:rsidR="00CD3C59" w:rsidRPr="00CC0821" w14:paraId="2732C30A" w14:textId="77777777" w:rsidTr="00CD3C59">
        <w:trPr>
          <w:trHeight w:val="297"/>
        </w:trPr>
        <w:tc>
          <w:tcPr>
            <w:tcW w:w="720" w:type="dxa"/>
          </w:tcPr>
          <w:p w14:paraId="5E56649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335D8E8F" w14:textId="2186D04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Canopy</w:t>
            </w:r>
            <w:r w:rsidRPr="00196B38">
              <w:rPr>
                <w:rFonts w:ascii="Times New Roman" w:eastAsia="Times New Roman" w:hAnsi="Times New Roman" w:cs="Times New Roman"/>
                <w:sz w:val="24"/>
                <w:szCs w:val="24"/>
              </w:rPr>
              <w:t xml:space="preserve"> * 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r w:rsidRPr="00196B38">
              <w:rPr>
                <w:rFonts w:ascii="Times New Roman" w:eastAsia="Times New Roman" w:hAnsi="Times New Roman" w:cs="Times New Roman"/>
                <w:sz w:val="24"/>
                <w:szCs w:val="24"/>
              </w:rPr>
              <w:t xml:space="preserve"> * LakePerimeter</w:t>
            </w:r>
          </w:p>
        </w:tc>
      </w:tr>
      <w:tr w:rsidR="00CD3C59" w:rsidRPr="00CC0821" w14:paraId="03838829" w14:textId="77777777" w:rsidTr="00CD3C59">
        <w:trPr>
          <w:trHeight w:val="297"/>
        </w:trPr>
        <w:tc>
          <w:tcPr>
            <w:tcW w:w="720" w:type="dxa"/>
          </w:tcPr>
          <w:p w14:paraId="61712E39"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4E072782" w14:textId="20C6C6A5"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r w:rsidRPr="00196B38">
              <w:rPr>
                <w:rFonts w:ascii="Times New Roman" w:eastAsia="Times New Roman" w:hAnsi="Times New Roman" w:cs="Times New Roman"/>
                <w:sz w:val="24"/>
                <w:szCs w:val="24"/>
              </w:rPr>
              <w:t xml:space="preserve"> * </w:t>
            </w:r>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
        </w:tc>
      </w:tr>
      <w:tr w:rsidR="00CD3C59" w:rsidRPr="00CC0821" w14:paraId="6200D9D4" w14:textId="77777777" w:rsidTr="00CD3C59">
        <w:trPr>
          <w:trHeight w:val="297"/>
        </w:trPr>
        <w:tc>
          <w:tcPr>
            <w:tcW w:w="720" w:type="dxa"/>
          </w:tcPr>
          <w:p w14:paraId="680B4FE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1504536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Alloch</w:t>
            </w:r>
          </w:p>
        </w:tc>
      </w:tr>
      <w:tr w:rsidR="00CD3C59" w:rsidRPr="00CC0821" w14:paraId="5D4E6A96" w14:textId="77777777" w:rsidTr="00CD3C59">
        <w:trPr>
          <w:trHeight w:val="297"/>
        </w:trPr>
        <w:tc>
          <w:tcPr>
            <w:tcW w:w="720" w:type="dxa"/>
          </w:tcPr>
          <w:p w14:paraId="55B18F6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17D83AA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70933851" w14:textId="77777777" w:rsidTr="00CD3C59">
        <w:trPr>
          <w:trHeight w:val="297"/>
        </w:trPr>
        <w:tc>
          <w:tcPr>
            <w:tcW w:w="720" w:type="dxa"/>
          </w:tcPr>
          <w:p w14:paraId="245BE17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3E69947"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A27269" w14:textId="77777777" w:rsidTr="00CD3C59">
        <w:trPr>
          <w:trHeight w:val="297"/>
        </w:trPr>
        <w:tc>
          <w:tcPr>
            <w:tcW w:w="720" w:type="dxa"/>
          </w:tcPr>
          <w:p w14:paraId="5AE4819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4D96E4"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5CB064F0" w14:textId="77777777" w:rsidTr="00CD3C59">
        <w:trPr>
          <w:trHeight w:val="297"/>
        </w:trPr>
        <w:tc>
          <w:tcPr>
            <w:tcW w:w="720" w:type="dxa"/>
            <w:shd w:val="clear" w:color="auto" w:fill="auto"/>
          </w:tcPr>
          <w:p w14:paraId="050BE7D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34CAA1DD" w14:textId="3E214E71" w:rsidR="00CD3C59" w:rsidRPr="00196B38" w:rsidRDefault="00070658" w:rsidP="00694AAD">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log10(chl-</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Z</w:t>
            </w:r>
            <w:r w:rsidR="001D3F59">
              <w:rPr>
                <w:rFonts w:ascii="Times New Roman" w:eastAsia="Times New Roman" w:hAnsi="Times New Roman" w:cs="Times New Roman"/>
                <w:sz w:val="24"/>
                <w:szCs w:val="24"/>
                <w:vertAlign w:val="superscript"/>
              </w:rPr>
              <w:t>mix)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8E12EB">
              <w:rPr>
                <w:rFonts w:ascii="Times New Roman" w:eastAsia="Times New Roman" w:hAnsi="Times New Roman" w:cs="Times New Roman"/>
                <w:bCs/>
                <w:sz w:val="24"/>
                <w:szCs w:val="24"/>
              </w:rPr>
              <w:t>R</w:t>
            </w:r>
            <w:r w:rsidR="00694AAD" w:rsidRPr="008E12EB">
              <w:rPr>
                <w:rFonts w:ascii="Times New Roman" w:eastAsia="Times New Roman" w:hAnsi="Times New Roman" w:cs="Times New Roman"/>
                <w:bCs/>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421CD981" w14:textId="77777777" w:rsidTr="00CD3C59">
        <w:trPr>
          <w:trHeight w:val="297"/>
        </w:trPr>
        <w:tc>
          <w:tcPr>
            <w:tcW w:w="720" w:type="dxa"/>
            <w:shd w:val="clear" w:color="auto" w:fill="auto"/>
          </w:tcPr>
          <w:p w14:paraId="761D3A3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5A4FCA9D" w14:textId="7266DB33"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Pr="00196B38">
              <w:rPr>
                <w:rFonts w:ascii="Times New Roman" w:eastAsia="Times New Roman" w:hAnsi="Times New Roman" w:cs="Times New Roman"/>
                <w:sz w:val="24"/>
                <w:szCs w:val="24"/>
              </w:rPr>
              <w:t xml:space="preserve"> * (chl-</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z</w:t>
            </w:r>
            <w:r w:rsidRPr="00196B38">
              <w:rPr>
                <w:rFonts w:ascii="Times New Roman" w:eastAsia="Times New Roman" w:hAnsi="Times New Roman" w:cs="Times New Roman"/>
                <w:sz w:val="24"/>
                <w:szCs w:val="24"/>
                <w:vertAlign w:val="subscript"/>
              </w:rPr>
              <w:t>mix</w:t>
            </w:r>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1BA2A737" w14:textId="77777777" w:rsidTr="00CD3C59">
        <w:trPr>
          <w:trHeight w:val="297"/>
        </w:trPr>
        <w:tc>
          <w:tcPr>
            <w:tcW w:w="720" w:type="dxa"/>
            <w:shd w:val="clear" w:color="auto" w:fill="auto"/>
          </w:tcPr>
          <w:p w14:paraId="67D0F5F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5679D9BA" w14:textId="42AF878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p>
        </w:tc>
      </w:tr>
      <w:tr w:rsidR="00CD3C59" w:rsidRPr="00CC0821" w14:paraId="6FD2BEC4" w14:textId="77777777" w:rsidTr="00CD3C59">
        <w:trPr>
          <w:trHeight w:val="297"/>
        </w:trPr>
        <w:tc>
          <w:tcPr>
            <w:tcW w:w="720" w:type="dxa"/>
            <w:shd w:val="clear" w:color="auto" w:fill="auto"/>
          </w:tcPr>
          <w:p w14:paraId="49F599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6DFBCC1F" w14:textId="21B53932"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w:t>
            </w:r>
            <w:r w:rsidR="00AB639B" w:rsidRPr="00196B38">
              <w:rPr>
                <w:rFonts w:ascii="Times New Roman" w:eastAsia="Times New Roman" w:hAnsi="Times New Roman" w:cs="Times New Roman"/>
                <w:sz w:val="24"/>
                <w:szCs w:val="24"/>
              </w:rPr>
              <w:t xml:space="preserve">*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2D12FD64" w14:textId="77777777" w:rsidTr="00CD3C59">
        <w:trPr>
          <w:trHeight w:val="297"/>
        </w:trPr>
        <w:tc>
          <w:tcPr>
            <w:tcW w:w="720" w:type="dxa"/>
            <w:shd w:val="clear" w:color="auto" w:fill="auto"/>
          </w:tcPr>
          <w:p w14:paraId="02ED48A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4084A3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9F8AE03" w14:textId="77777777" w:rsidTr="00CD3C59">
        <w:trPr>
          <w:trHeight w:val="297"/>
        </w:trPr>
        <w:tc>
          <w:tcPr>
            <w:tcW w:w="720" w:type="dxa"/>
            <w:shd w:val="clear" w:color="auto" w:fill="auto"/>
          </w:tcPr>
          <w:p w14:paraId="4C8FA9AA"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3E6CAB6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E6881A9" w14:textId="77777777" w:rsidTr="00CD3C59">
        <w:trPr>
          <w:trHeight w:val="297"/>
        </w:trPr>
        <w:tc>
          <w:tcPr>
            <w:tcW w:w="720" w:type="dxa"/>
            <w:shd w:val="clear" w:color="auto" w:fill="auto"/>
          </w:tcPr>
          <w:p w14:paraId="0438A54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C283AE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891663C" w14:textId="77777777" w:rsidTr="00CD3C59">
        <w:trPr>
          <w:trHeight w:val="297"/>
        </w:trPr>
        <w:tc>
          <w:tcPr>
            <w:tcW w:w="720" w:type="dxa"/>
            <w:shd w:val="clear" w:color="auto" w:fill="auto"/>
          </w:tcPr>
          <w:p w14:paraId="0A4337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4FA64427" w14:textId="2C380BA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3E40BA3F" w14:textId="77777777" w:rsidTr="00CD3C59">
        <w:trPr>
          <w:trHeight w:val="297"/>
        </w:trPr>
        <w:tc>
          <w:tcPr>
            <w:tcW w:w="720" w:type="dxa"/>
          </w:tcPr>
          <w:p w14:paraId="3D0BCC0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089E5C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Autoch</w:t>
            </w:r>
          </w:p>
        </w:tc>
      </w:tr>
      <w:tr w:rsidR="00CD3C59" w:rsidRPr="00CC0821" w14:paraId="5D2FDEE7" w14:textId="77777777" w:rsidTr="00CD3C59">
        <w:trPr>
          <w:trHeight w:val="297"/>
        </w:trPr>
        <w:tc>
          <w:tcPr>
            <w:tcW w:w="720" w:type="dxa"/>
          </w:tcPr>
          <w:p w14:paraId="5435EA7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336FA5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2D7B914" w14:textId="77777777" w:rsidTr="00CD3C59">
        <w:trPr>
          <w:trHeight w:val="297"/>
        </w:trPr>
        <w:tc>
          <w:tcPr>
            <w:tcW w:w="720" w:type="dxa"/>
          </w:tcPr>
          <w:p w14:paraId="10873058"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2D564D1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0339CA68" w14:textId="77777777" w:rsidTr="00CD3C59">
        <w:trPr>
          <w:trHeight w:val="297"/>
        </w:trPr>
        <w:tc>
          <w:tcPr>
            <w:tcW w:w="720" w:type="dxa"/>
          </w:tcPr>
          <w:p w14:paraId="08E412AE"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30AD4B9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O</w:t>
            </w:r>
            <w:r w:rsidRPr="00196B38">
              <w:rPr>
                <w:rFonts w:ascii="Times New Roman" w:eastAsia="Times New Roman" w:hAnsi="Times New Roman" w:cs="Times New Roman"/>
                <w:b/>
                <w:sz w:val="24"/>
                <w:szCs w:val="24"/>
                <w:vertAlign w:val="subscript"/>
              </w:rPr>
              <w:t>2</w:t>
            </w:r>
          </w:p>
        </w:tc>
      </w:tr>
      <w:tr w:rsidR="00CD3C59" w:rsidRPr="00CC0821" w14:paraId="4490E04C" w14:textId="77777777" w:rsidTr="00CD3C59">
        <w:trPr>
          <w:trHeight w:val="297"/>
        </w:trPr>
        <w:tc>
          <w:tcPr>
            <w:tcW w:w="720" w:type="dxa"/>
          </w:tcPr>
          <w:p w14:paraId="5B16B6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11640141" w14:textId="61B33BC7" w:rsidR="00CD3C59" w:rsidRPr="00196B38" w:rsidRDefault="008E12EB"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R</w:t>
            </w:r>
            <w:r w:rsidRPr="00196B38">
              <w:rPr>
                <w:rFonts w:ascii="Times New Roman" w:eastAsia="Times New Roman" w:hAnsi="Times New Roman" w:cs="Times New Roman"/>
                <w:sz w:val="24"/>
                <w:szCs w:val="24"/>
                <w:vertAlign w:val="subscript"/>
              </w:rPr>
              <w:t>Tot</w:t>
            </w:r>
          </w:p>
        </w:tc>
      </w:tr>
      <w:tr w:rsidR="00CD3C59" w:rsidRPr="00CC0821" w14:paraId="60685B52" w14:textId="77777777" w:rsidTr="00CD3C59">
        <w:trPr>
          <w:trHeight w:val="297"/>
        </w:trPr>
        <w:tc>
          <w:tcPr>
            <w:tcW w:w="720" w:type="dxa"/>
          </w:tcPr>
          <w:p w14:paraId="04F99A9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76ACDB5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2E55A7EB" w14:textId="77777777" w:rsidTr="00CD3C59">
        <w:trPr>
          <w:trHeight w:val="297"/>
        </w:trPr>
        <w:tc>
          <w:tcPr>
            <w:tcW w:w="720" w:type="dxa"/>
          </w:tcPr>
          <w:p w14:paraId="1E843F3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527A066F" w14:textId="3162933F"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 xml:space="preserve">Tot </w:t>
            </w:r>
            <w:r w:rsidRPr="00196B38">
              <w:rPr>
                <w:rFonts w:ascii="Times New Roman" w:eastAsia="Times New Roman" w:hAnsi="Times New Roman" w:cs="Times New Roman"/>
                <w:sz w:val="24"/>
                <w:szCs w:val="24"/>
              </w:rPr>
              <w:t xml:space="preserve">=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DOCAlloch</w:t>
            </w:r>
            <w:r w:rsidRPr="00196B38">
              <w:rPr>
                <w:rFonts w:ascii="Times New Roman" w:eastAsia="Times New Roman" w:hAnsi="Times New Roman" w:cs="Times New Roman"/>
                <w:sz w:val="24"/>
                <w:szCs w:val="24"/>
              </w:rPr>
              <w:t xml:space="preserve"> +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DOCAutoch</w:t>
            </w:r>
          </w:p>
        </w:tc>
      </w:tr>
      <w:tr w:rsidR="00CD3C59" w:rsidRPr="00CC0821" w14:paraId="0076F857" w14:textId="77777777" w:rsidTr="00CD3C59">
        <w:trPr>
          <w:trHeight w:val="324"/>
        </w:trPr>
        <w:tc>
          <w:tcPr>
            <w:tcW w:w="720" w:type="dxa"/>
          </w:tcPr>
          <w:p w14:paraId="2717A2D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0CDC12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 xml:space="preserve"> – O</w:t>
            </w:r>
            <w:r w:rsidRPr="00196B38">
              <w:rPr>
                <w:rFonts w:ascii="Times New Roman" w:eastAsia="Times New Roman" w:hAnsi="Times New Roman" w:cs="Times New Roman"/>
                <w:sz w:val="24"/>
                <w:szCs w:val="24"/>
                <w:vertAlign w:val="subscript"/>
              </w:rPr>
              <w:t>2Sat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13911512" w14:textId="77777777" w:rsidTr="00CD3C59">
        <w:trPr>
          <w:trHeight w:val="324"/>
        </w:trPr>
        <w:tc>
          <w:tcPr>
            <w:tcW w:w="720" w:type="dxa"/>
          </w:tcPr>
          <w:p w14:paraId="6F21E3EA"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2317EB3" w14:textId="0B292E8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3FD64D4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1B5E813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18EE76FB" w14:textId="77777777" w:rsidR="00CD3C59" w:rsidRDefault="00CD3C59">
      <w:pPr>
        <w:rPr>
          <w:rFonts w:ascii="Times New Roman" w:eastAsia="Times New Roman" w:hAnsi="Times New Roman" w:cs="Times New Roman"/>
          <w:b/>
          <w:sz w:val="24"/>
          <w:szCs w:val="24"/>
        </w:rPr>
      </w:pPr>
    </w:p>
    <w:p w14:paraId="15FF4D7B" w14:textId="77777777" w:rsidR="00CD3C59" w:rsidRDefault="00CD3C59">
      <w:pPr>
        <w:rPr>
          <w:rFonts w:ascii="Times New Roman" w:eastAsia="Times New Roman" w:hAnsi="Times New Roman" w:cs="Times New Roman"/>
          <w:b/>
          <w:sz w:val="24"/>
          <w:szCs w:val="24"/>
        </w:rPr>
      </w:pPr>
    </w:p>
    <w:p w14:paraId="7E587A7F" w14:textId="43E2E567"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w:t>
      </w:r>
      <w:r w:rsidR="00324768">
        <w:rPr>
          <w:rFonts w:ascii="Times New Roman" w:eastAsia="Times New Roman" w:hAnsi="Times New Roman" w:cs="Times New Roman"/>
          <w:b/>
          <w:sz w:val="24"/>
          <w:szCs w:val="24"/>
        </w:rPr>
        <w:t xml:space="preserve">parentheses include </w:t>
      </w:r>
      <w:r w:rsidR="004E20B1">
        <w:rPr>
          <w:rFonts w:ascii="Times New Roman" w:eastAsia="Times New Roman" w:hAnsi="Times New Roman" w:cs="Times New Roman"/>
          <w:b/>
          <w:sz w:val="24"/>
          <w:szCs w:val="24"/>
        </w:rPr>
        <w:t>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324768">
        <w:rPr>
          <w:rFonts w:ascii="Times New Roman" w:eastAsia="Times New Roman" w:hAnsi="Times New Roman" w:cs="Times New Roman"/>
          <w:b/>
          <w:sz w:val="24"/>
          <w:szCs w:val="24"/>
        </w:rPr>
        <w:t xml:space="preserve"> </w:t>
      </w:r>
      <w:r w:rsidR="00C769C0">
        <w:rPr>
          <w:rFonts w:ascii="Times New Roman" w:eastAsia="Times New Roman" w:hAnsi="Times New Roman" w:cs="Times New Roman"/>
          <w:b/>
          <w:sz w:val="24"/>
          <w:szCs w:val="24"/>
        </w:rPr>
        <w:t>and</w:t>
      </w:r>
      <w:r w:rsidR="00324768">
        <w:rPr>
          <w:rFonts w:ascii="Times New Roman" w:eastAsia="Times New Roman" w:hAnsi="Times New Roman" w:cs="Times New Roman"/>
          <w:b/>
          <w:sz w:val="24"/>
          <w:szCs w:val="24"/>
        </w:rPr>
        <w:t xml:space="preserve"> were</w:t>
      </w:r>
      <w:r w:rsidR="00C769C0">
        <w:rPr>
          <w:rFonts w:ascii="Times New Roman" w:eastAsia="Times New Roman" w:hAnsi="Times New Roman" w:cs="Times New Roman"/>
          <w:b/>
          <w:sz w:val="24"/>
          <w:szCs w:val="24"/>
        </w:rPr>
        <w:t xml:space="preserve"> assumed independent</w:t>
      </w:r>
      <w:r w:rsidR="002F7782">
        <w:rPr>
          <w:rFonts w:ascii="Times New Roman" w:eastAsia="Times New Roman" w:hAnsi="Times New Roman" w:cs="Times New Roman"/>
          <w:b/>
          <w:sz w:val="24"/>
          <w:szCs w:val="24"/>
        </w:rPr>
        <w:t xml:space="preserve">. </w:t>
      </w:r>
    </w:p>
    <w:p w14:paraId="7E4C13AA"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390E872D" w14:textId="77777777" w:rsidTr="00355090">
        <w:trPr>
          <w:trHeight w:val="316"/>
        </w:trPr>
        <w:tc>
          <w:tcPr>
            <w:tcW w:w="1008" w:type="dxa"/>
            <w:noWrap/>
            <w:vAlign w:val="center"/>
            <w:hideMark/>
          </w:tcPr>
          <w:p w14:paraId="2360646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43F7BC06" w14:textId="4826C02C"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1F50368" w14:textId="54832774"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7F905C5B"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60341C5F"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A31588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
        </w:tc>
        <w:tc>
          <w:tcPr>
            <w:tcW w:w="1530" w:type="dxa"/>
            <w:vAlign w:val="center"/>
          </w:tcPr>
          <w:p w14:paraId="621E2216"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
        </w:tc>
      </w:tr>
      <w:tr w:rsidR="006C071F" w:rsidRPr="00E71A86" w14:paraId="5251663C" w14:textId="77777777" w:rsidTr="00355090">
        <w:trPr>
          <w:trHeight w:val="352"/>
        </w:trPr>
        <w:tc>
          <w:tcPr>
            <w:tcW w:w="1008" w:type="dxa"/>
            <w:noWrap/>
            <w:vAlign w:val="center"/>
            <w:hideMark/>
          </w:tcPr>
          <w:p w14:paraId="7D649360"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1676B56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6319D6B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714EB09F" w14:textId="67F81702"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72DABFEA" w14:textId="596DE65F"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4D017376" w14:textId="2B50B43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4BB74EA8" w14:textId="0CCBDEEA"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097B4925" w14:textId="77777777" w:rsidTr="00592FE6">
        <w:trPr>
          <w:trHeight w:val="350"/>
        </w:trPr>
        <w:tc>
          <w:tcPr>
            <w:tcW w:w="1008" w:type="dxa"/>
            <w:noWrap/>
            <w:vAlign w:val="center"/>
            <w:hideMark/>
          </w:tcPr>
          <w:p w14:paraId="17CBF88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0709CF4D"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1E626D4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410802E2" w14:textId="3171061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6B635EC2" w14:textId="2DE115BF"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5E371D54" w14:textId="18E61D2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36D0C3E" w14:textId="0A82E009"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472ECFCE" w14:textId="77777777" w:rsidTr="00355090">
        <w:trPr>
          <w:trHeight w:val="305"/>
        </w:trPr>
        <w:tc>
          <w:tcPr>
            <w:tcW w:w="1008" w:type="dxa"/>
            <w:noWrap/>
            <w:vAlign w:val="center"/>
            <w:hideMark/>
          </w:tcPr>
          <w:p w14:paraId="59B1C0C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Toolik</w:t>
            </w:r>
          </w:p>
        </w:tc>
        <w:tc>
          <w:tcPr>
            <w:tcW w:w="990" w:type="dxa"/>
            <w:noWrap/>
            <w:vAlign w:val="center"/>
            <w:hideMark/>
          </w:tcPr>
          <w:p w14:paraId="133D257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2BD37FF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6BE17EAC" w14:textId="2DF0AB28"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44C5790E" w14:textId="1B8C7989"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66C1EF91" w14:textId="175CAB0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39107394" w14:textId="11A7DD53"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F81B88A" w14:textId="77777777" w:rsidTr="00355090">
        <w:trPr>
          <w:trHeight w:val="305"/>
        </w:trPr>
        <w:tc>
          <w:tcPr>
            <w:tcW w:w="1008" w:type="dxa"/>
            <w:noWrap/>
            <w:vAlign w:val="center"/>
            <w:hideMark/>
          </w:tcPr>
          <w:p w14:paraId="69E6DFE9"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5928D1D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0E065FE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598CE26" w14:textId="50C0866A"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72293D00" w14:textId="69C45379"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331627DB" w14:textId="3ECF600C"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7403C3F6" w14:textId="0733F2C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6596EEE6" w14:textId="77777777" w:rsidTr="00D33FA4">
        <w:trPr>
          <w:trHeight w:val="359"/>
        </w:trPr>
        <w:tc>
          <w:tcPr>
            <w:tcW w:w="1008" w:type="dxa"/>
            <w:noWrap/>
            <w:vAlign w:val="center"/>
            <w:hideMark/>
          </w:tcPr>
          <w:p w14:paraId="3E916FD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6C7D09B6" w14:textId="394E72B1"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13EA6D3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236C0E87" w14:textId="028B220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03761216" w14:textId="11396FE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63A07C94" w14:textId="2BC53BF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1ED82883" w14:textId="74B8C6C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2F98DA66" w14:textId="77777777" w:rsidR="00CD3C59" w:rsidRDefault="00CD3C59" w:rsidP="00CD3C59">
      <w:pPr>
        <w:rPr>
          <w:rFonts w:ascii="Times New Roman" w:eastAsia="Times New Roman" w:hAnsi="Times New Roman" w:cs="Times New Roman"/>
          <w:sz w:val="24"/>
          <w:szCs w:val="24"/>
        </w:rPr>
      </w:pPr>
    </w:p>
    <w:p w14:paraId="78ECA8F5"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5EC0A72" w14:textId="7F1D887C"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xml:space="preserve">, including allochthonous (Alloch) and autochthonous (Autoch) loads, respiration (Resp),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196B38">
        <w:rPr>
          <w:rFonts w:ascii="Times New Roman" w:eastAsia="Times New Roman" w:hAnsi="Times New Roman" w:cs="Times New Roman"/>
          <w:sz w:val="24"/>
          <w:szCs w:val="24"/>
        </w:rPr>
        <w:t xml:space="preserve"> of load by source and by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0BEB937"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1092366"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69FC0C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B40330"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Autoch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9EB214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426810A"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314C5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F4A4ED3"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0097F88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FD42E2C"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FC3ADC"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6ABA79"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D76E4C"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F468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50534A" w14:textId="77777777" w:rsidR="00672ADB" w:rsidRPr="00A64025" w:rsidRDefault="00672ADB">
            <w:pPr>
              <w:rPr>
                <w:rFonts w:ascii="Times New Roman" w:hAnsi="Times New Roman" w:cs="Times New Roman"/>
                <w:sz w:val="24"/>
                <w:szCs w:val="24"/>
              </w:rPr>
            </w:pPr>
          </w:p>
        </w:tc>
      </w:tr>
      <w:tr w:rsidR="00672ADB" w:rsidRPr="00A64025" w14:paraId="23C3203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127272E"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16EBC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F6F9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875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9E66" w14:textId="7049E61F"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8714B" w14:textId="3490C1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EFCE1D" w14:textId="1C4DDC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69DE52C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B7338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23F69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5B96FD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049C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C45F1" w14:textId="5BC0476A"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84076A" w14:textId="7678349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B996E4" w14:textId="7D3BBC7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784C090C"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1ADE6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140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02F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F634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AC4183F" w14:textId="0A02424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30893" w14:textId="37F21B50"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4F4663" w14:textId="048B267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1643A56E"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03FD5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C1A75F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E2CD8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E68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0AC3DF3" w14:textId="772456D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D15883" w14:textId="2F78CE3C"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09F80" w14:textId="264815D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4CEBA99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E1BB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FEA22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43AA5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8F3A1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D7C597" w14:textId="7C552DC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6C3E987" w14:textId="71AE1AC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C5877C" w14:textId="219D434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790CC17A"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7D6D8C3" w14:textId="296E8E30"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465375"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B50C13"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9CFB90"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5F820B" w14:textId="77777777" w:rsidR="00672ADB" w:rsidRPr="00A64025" w:rsidRDefault="00672ADB">
            <w:pPr>
              <w:rPr>
                <w:rFonts w:ascii="Times New Roman" w:hAnsi="Times New Roman" w:cs="Times New Roman"/>
                <w:sz w:val="24"/>
                <w:szCs w:val="24"/>
              </w:rPr>
            </w:pPr>
          </w:p>
        </w:tc>
      </w:tr>
      <w:tr w:rsidR="00672ADB" w:rsidRPr="00A64025" w14:paraId="5877A087"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674B3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ABDA4C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66018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55CFE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6CDEE2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3713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52AB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18312C5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6405A"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7EF5F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2359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ED16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BC17C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8D9A2D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06FD5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342E5D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377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2224C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BC88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CD842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954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2A0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6AF46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294BEDC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C4A6D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40CB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CC38E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B0E23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689CB7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4E44E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206C8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49663E49"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EDDFF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B58C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E4836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92CDD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463BDB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273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7E579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78CF16E5"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270644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448B1"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1259806"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FAB61B"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292F07"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DB36B8" w14:textId="77777777" w:rsidR="00672ADB" w:rsidRPr="00A64025" w:rsidRDefault="00672ADB">
            <w:pPr>
              <w:rPr>
                <w:rFonts w:ascii="Times New Roman" w:hAnsi="Times New Roman" w:cs="Times New Roman"/>
                <w:sz w:val="24"/>
                <w:szCs w:val="24"/>
              </w:rPr>
            </w:pPr>
          </w:p>
        </w:tc>
      </w:tr>
      <w:tr w:rsidR="00672ADB" w:rsidRPr="00A64025" w14:paraId="6FA95B8F"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AE382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5AD8F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E6819F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B7FB9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67B73E2" w14:textId="7B9BEC5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96C23" w14:textId="3762A99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56528B" w14:textId="7BF079E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5723915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2A7E9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46B08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F372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3EC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FF51C12" w14:textId="4D96ADE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942B9CD" w14:textId="6566FDF6"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EFC9F5" w14:textId="5D2F4445"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1EF09AC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8BD8E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20CDA0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2151CA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F911E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8672139" w14:textId="6F48723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72587A" w14:textId="4812494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D37306" w14:textId="25CBBF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0860348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6F7A5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2B573E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2D7C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A03A63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037083" w14:textId="486E52B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001F84" w14:textId="4CF63AE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5D17A0" w14:textId="12AA58A4"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4F87F269"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DCB4D4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B612FE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A7896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F3A37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D0D67C" w14:textId="37D8D56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4C1149D" w14:textId="55095F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35D88" w14:textId="3E218AB2"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6A283501" w14:textId="2D6B955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23865223"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7309DC55" w14:textId="77777777" w:rsidR="000233C2" w:rsidRDefault="000233C2" w:rsidP="000233C2">
      <w:pPr>
        <w:spacing w:line="480" w:lineRule="auto"/>
        <w:rPr>
          <w:rFonts w:ascii="Times New Roman" w:eastAsia="Times New Roman" w:hAnsi="Times New Roman" w:cs="Times New Roman"/>
          <w:b/>
          <w:sz w:val="24"/>
          <w:szCs w:val="24"/>
        </w:rPr>
      </w:pPr>
      <w:commentRangeStart w:id="36"/>
      <w:commentRangeStart w:id="37"/>
      <w:r w:rsidRPr="000233C2">
        <w:rPr>
          <w:rFonts w:ascii="Times New Roman" w:eastAsia="Times New Roman" w:hAnsi="Times New Roman" w:cs="Times New Roman"/>
          <w:b/>
          <w:sz w:val="24"/>
          <w:szCs w:val="24"/>
        </w:rPr>
        <w:lastRenderedPageBreak/>
        <w:t>FIGURE CAPTIONS</w:t>
      </w:r>
      <w:commentRangeEnd w:id="36"/>
      <w:r w:rsidR="0004438D">
        <w:rPr>
          <w:rStyle w:val="CommentReference"/>
        </w:rPr>
        <w:commentReference w:id="36"/>
      </w:r>
      <w:commentRangeEnd w:id="37"/>
      <w:r w:rsidR="00653233">
        <w:rPr>
          <w:rStyle w:val="CommentReference"/>
        </w:rPr>
        <w:commentReference w:id="37"/>
      </w:r>
    </w:p>
    <w:p w14:paraId="5C569DFE" w14:textId="77777777" w:rsidR="000233C2" w:rsidRDefault="000233C2" w:rsidP="000233C2">
      <w:pPr>
        <w:spacing w:line="480" w:lineRule="auto"/>
        <w:rPr>
          <w:rFonts w:ascii="Times New Roman" w:eastAsia="Times New Roman" w:hAnsi="Times New Roman" w:cs="Times New Roman"/>
          <w:sz w:val="24"/>
          <w:szCs w:val="24"/>
        </w:rPr>
      </w:pPr>
    </w:p>
    <w:p w14:paraId="01F7EF85" w14:textId="77777777" w:rsidR="00664D73" w:rsidRDefault="00664D73">
      <w:pPr>
        <w:rPr>
          <w:rFonts w:ascii="Times New Roman" w:eastAsia="Times New Roman" w:hAnsi="Times New Roman" w:cs="Times New Roman"/>
          <w:sz w:val="24"/>
          <w:szCs w:val="24"/>
        </w:rPr>
      </w:pPr>
      <w:r>
        <w:br w:type="page"/>
      </w:r>
    </w:p>
    <w:p w14:paraId="1FAC776B"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366DFCE5" w14:textId="052C80E0" w:rsidR="00664D73" w:rsidRDefault="00BE2E7F" w:rsidP="000233C2">
      <w:pPr>
        <w:pStyle w:val="NormalWeb"/>
        <w:spacing w:before="0" w:beforeAutospacing="0" w:after="0" w:afterAutospacing="0" w:line="480" w:lineRule="auto"/>
      </w:pPr>
      <w:r>
        <w:rPr>
          <w:noProof/>
        </w:rPr>
        <w:drawing>
          <wp:inline distT="0" distB="0" distL="0" distR="0" wp14:anchorId="1758BC29" wp14:editId="02EFF9AF">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5"/>
                    <a:stretch>
                      <a:fillRect/>
                    </a:stretch>
                  </pic:blipFill>
                  <pic:spPr>
                    <a:xfrm>
                      <a:off x="0" y="0"/>
                      <a:ext cx="5943600" cy="2593975"/>
                    </a:xfrm>
                    <a:prstGeom prst="rect">
                      <a:avLst/>
                    </a:prstGeom>
                  </pic:spPr>
                </pic:pic>
              </a:graphicData>
            </a:graphic>
          </wp:inline>
        </w:drawing>
      </w:r>
    </w:p>
    <w:p w14:paraId="348BB070" w14:textId="13AA2DE9"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DFC8AF5" w14:textId="157F565A"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allocthonous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 xml:space="preserve">alloch;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(autoch</w:t>
      </w:r>
      <w:r w:rsidR="0057628F">
        <w:rPr>
          <w:rFonts w:ascii="Times New Roman" w:eastAsia="Times New Roman" w:hAnsi="Times New Roman" w:cs="Times New Roman"/>
          <w:sz w:val="24"/>
          <w:szCs w:val="24"/>
        </w:rPr>
        <w:t xml:space="preserve">; internally derived;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B</w:t>
      </w:r>
      <w:r w:rsidR="002C01C0" w:rsidRPr="002C01C0">
        <w:rPr>
          <w:rFonts w:ascii="Times New Roman" w:eastAsia="Times New Roman" w:hAnsi="Times New Roman" w:cs="Times New Roman"/>
          <w:sz w:val="24"/>
          <w:szCs w:val="24"/>
          <w:vertAlign w:val="subscript"/>
        </w:rPr>
        <w:t>POCAutoch</w:t>
      </w:r>
      <w:r>
        <w:rPr>
          <w:rFonts w:ascii="Times New Roman" w:eastAsia="Times New Roman" w:hAnsi="Times New Roman" w:cs="Times New Roman"/>
          <w:sz w:val="24"/>
          <w:szCs w:val="24"/>
        </w:rPr>
        <w:t>, and B</w:t>
      </w:r>
      <w:r w:rsidR="002C01C0" w:rsidRPr="002C01C0">
        <w:rPr>
          <w:rFonts w:ascii="Times New Roman" w:eastAsia="Times New Roman" w:hAnsi="Times New Roman" w:cs="Times New Roman"/>
          <w:sz w:val="24"/>
          <w:szCs w:val="24"/>
          <w:vertAlign w:val="subscript"/>
        </w:rPr>
        <w:t>POCAlloch</w:t>
      </w:r>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0C6BC3C8" w14:textId="77777777" w:rsidR="0004438D" w:rsidRPr="00B90A7A" w:rsidRDefault="0004438D" w:rsidP="000233C2">
      <w:pPr>
        <w:pStyle w:val="NormalWeb"/>
        <w:spacing w:before="0" w:beforeAutospacing="0" w:after="0" w:afterAutospacing="0" w:line="480" w:lineRule="auto"/>
        <w:rPr>
          <w:b/>
        </w:rPr>
      </w:pPr>
    </w:p>
    <w:p w14:paraId="1AC1CBA1" w14:textId="1C20B02C"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2D133B16" wp14:editId="7BB8B5FD">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6"/>
                    <a:stretch>
                      <a:fillRect/>
                    </a:stretch>
                  </pic:blipFill>
                  <pic:spPr>
                    <a:xfrm>
                      <a:off x="0" y="0"/>
                      <a:ext cx="5943600" cy="8172450"/>
                    </a:xfrm>
                    <a:prstGeom prst="rect">
                      <a:avLst/>
                    </a:prstGeom>
                  </pic:spPr>
                </pic:pic>
              </a:graphicData>
            </a:graphic>
          </wp:inline>
        </w:drawing>
      </w:r>
      <w:r w:rsidR="00EC2FCC">
        <w:rPr>
          <w:rStyle w:val="CommentReference"/>
        </w:rPr>
        <w:commentReference w:id="38"/>
      </w:r>
      <w:r w:rsidR="006628ED">
        <w:rPr>
          <w:rStyle w:val="CommentReference"/>
        </w:rPr>
        <w:commentReference w:id="39"/>
      </w:r>
    </w:p>
    <w:p w14:paraId="17ADB18A" w14:textId="059A27CB"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7D80AAA2" w14:textId="60530A43"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For some lakes, years differed between DOC and DO based on availability of observed data (</w:t>
      </w:r>
      <w:commentRangeStart w:id="40"/>
      <w:r w:rsidR="00801E3B">
        <w:rPr>
          <w:rFonts w:ascii="Times New Roman" w:eastAsia="Times New Roman" w:hAnsi="Times New Roman" w:cs="Times New Roman"/>
          <w:sz w:val="24"/>
          <w:szCs w:val="24"/>
        </w:rPr>
        <w:t>S2</w:t>
      </w:r>
      <w:commentRangeEnd w:id="40"/>
      <w:r w:rsidR="00EC2FCC">
        <w:rPr>
          <w:rStyle w:val="CommentReference"/>
        </w:rPr>
        <w:commentReference w:id="40"/>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Toolik data are temporally clustered due to short ice-free season.</w:t>
      </w:r>
    </w:p>
    <w:p w14:paraId="4C1F0F33" w14:textId="77777777" w:rsidR="0004438D" w:rsidRDefault="0004438D" w:rsidP="0004438D">
      <w:pPr>
        <w:spacing w:line="480" w:lineRule="auto"/>
        <w:rPr>
          <w:rFonts w:ascii="Times New Roman" w:eastAsia="Times New Roman" w:hAnsi="Times New Roman" w:cs="Times New Roman"/>
          <w:sz w:val="24"/>
          <w:szCs w:val="24"/>
        </w:rPr>
      </w:pPr>
    </w:p>
    <w:p w14:paraId="5E96E53A" w14:textId="77777777" w:rsidR="00B90A7A" w:rsidRDefault="00B90A7A">
      <w:pPr>
        <w:rPr>
          <w:rFonts w:ascii="Times New Roman" w:eastAsia="Times New Roman" w:hAnsi="Times New Roman" w:cs="Times New Roman"/>
          <w:b/>
          <w:color w:val="auto"/>
          <w:sz w:val="24"/>
          <w:szCs w:val="24"/>
        </w:rPr>
      </w:pPr>
    </w:p>
    <w:p w14:paraId="5DE4C9C5" w14:textId="109F0469"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3F78FAD9" wp14:editId="6CDE5BF4">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7"/>
                    <a:stretch>
                      <a:fillRect/>
                    </a:stretch>
                  </pic:blipFill>
                  <pic:spPr>
                    <a:xfrm>
                      <a:off x="0" y="0"/>
                      <a:ext cx="3291840" cy="8229600"/>
                    </a:xfrm>
                    <a:prstGeom prst="rect">
                      <a:avLst/>
                    </a:prstGeom>
                  </pic:spPr>
                </pic:pic>
              </a:graphicData>
            </a:graphic>
          </wp:inline>
        </w:drawing>
      </w:r>
    </w:p>
    <w:p w14:paraId="2D1D7364" w14:textId="7B03C18B"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5DE0A196" w14:textId="56276625"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0DA3E4AB" w14:textId="77777777" w:rsidR="00B90A7A" w:rsidRDefault="00B90A7A">
      <w:pPr>
        <w:rPr>
          <w:rFonts w:ascii="Times New Roman" w:eastAsia="Times New Roman" w:hAnsi="Times New Roman" w:cs="Times New Roman"/>
          <w:b/>
          <w:color w:val="auto"/>
          <w:sz w:val="24"/>
          <w:szCs w:val="24"/>
        </w:rPr>
      </w:pPr>
    </w:p>
    <w:p w14:paraId="63881A2F" w14:textId="2DEB4B47" w:rsidR="00B90A7A" w:rsidRDefault="00C77D3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6B39F09" wp14:editId="717F7031">
            <wp:extent cx="5943600"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fates_fluxesAllLakes2.png"/>
                    <pic:cNvPicPr/>
                  </pic:nvPicPr>
                  <pic:blipFill>
                    <a:blip r:embed="rId18"/>
                    <a:stretch>
                      <a:fillRect/>
                    </a:stretch>
                  </pic:blipFill>
                  <pic:spPr>
                    <a:xfrm>
                      <a:off x="0" y="0"/>
                      <a:ext cx="5943600" cy="8172450"/>
                    </a:xfrm>
                    <a:prstGeom prst="rect">
                      <a:avLst/>
                    </a:prstGeom>
                  </pic:spPr>
                </pic:pic>
              </a:graphicData>
            </a:graphic>
          </wp:inline>
        </w:drawing>
      </w:r>
    </w:p>
    <w:p w14:paraId="77616166" w14:textId="0FB028A4" w:rsidR="00B90A7A" w:rsidRDefault="00B90A7A" w:rsidP="000233C2">
      <w:pPr>
        <w:pStyle w:val="NormalWeb"/>
        <w:spacing w:before="0" w:beforeAutospacing="0" w:after="0" w:afterAutospacing="0" w:line="480" w:lineRule="auto"/>
        <w:rPr>
          <w:b/>
        </w:rPr>
      </w:pPr>
      <w:r>
        <w:rPr>
          <w:b/>
        </w:rPr>
        <w:lastRenderedPageBreak/>
        <w:t>F</w:t>
      </w:r>
      <w:r w:rsidR="00EF6860">
        <w:rPr>
          <w:b/>
        </w:rPr>
        <w:t>igure</w:t>
      </w:r>
      <w:r>
        <w:rPr>
          <w:b/>
        </w:rPr>
        <w:t xml:space="preserve"> 4.</w:t>
      </w:r>
    </w:p>
    <w:p w14:paraId="6DE28E92" w14:textId="465C762A"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input (allochthonous and autochthonous) and output fluxes (export, burial, and 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003A1DB2">
        <w:rPr>
          <w:color w:val="000000"/>
        </w:rPr>
        <w:t xml:space="preserve">. Vertical axes for Toolik Lake plots were truncated to enable visualization of relatively lower fluxes. Maximum autochthony and export for Toolik Lake were 1369 </w:t>
      </w:r>
      <w:r w:rsidR="003A1DB2">
        <w:t xml:space="preserve">and </w:t>
      </w:r>
      <w:r w:rsidR="002F30EF">
        <w:t>-</w:t>
      </w:r>
      <w:bookmarkStart w:id="41" w:name="_GoBack"/>
      <w:bookmarkEnd w:id="41"/>
      <w:r w:rsidR="003A1DB2">
        <w:t xml:space="preserve">848 </w:t>
      </w:r>
      <w:r w:rsidR="003A1DB2">
        <w:t>g m</w:t>
      </w:r>
      <w:r w:rsidR="003A1DB2">
        <w:rPr>
          <w:vertAlign w:val="superscript"/>
        </w:rPr>
        <w:t xml:space="preserve">-2 </w:t>
      </w:r>
      <w:r w:rsidR="003A1DB2">
        <w:t>y</w:t>
      </w:r>
      <w:r w:rsidR="003A1DB2">
        <w:rPr>
          <w:vertAlign w:val="superscript"/>
        </w:rPr>
        <w:t>-1</w:t>
      </w:r>
      <w:r w:rsidR="003A1DB2">
        <w:t>, respectively (May 2003).</w:t>
      </w:r>
      <w:r w:rsidR="00B90A7A">
        <w:rPr>
          <w:b/>
        </w:rPr>
        <w:br w:type="page"/>
      </w:r>
    </w:p>
    <w:p w14:paraId="27847572" w14:textId="6E687EDC"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9D7A912" wp14:editId="269FE616">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F9A5A60" w14:textId="5A82272B"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6A6BB9BC" w14:textId="43454A62"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-transformed allochthony/autochthony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41C152E3" w14:textId="77777777" w:rsidR="00A15A39" w:rsidRDefault="00A15A39" w:rsidP="0004438D">
      <w:pPr>
        <w:pStyle w:val="NormalWeb"/>
        <w:spacing w:before="0" w:beforeAutospacing="0" w:after="0" w:afterAutospacing="0" w:line="480" w:lineRule="auto"/>
        <w:rPr>
          <w:color w:val="000000"/>
        </w:rPr>
      </w:pPr>
    </w:p>
    <w:p w14:paraId="3095B664" w14:textId="5364F625"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immccull@gmail.com" w:date="2017-10-31T13:36:00Z" w:initials="i">
    <w:p w14:paraId="0C4DD7C5" w14:textId="62ED99BD" w:rsidR="00C77D3C" w:rsidRDefault="00C77D3C">
      <w:pPr>
        <w:pStyle w:val="CommentText"/>
      </w:pPr>
      <w:r>
        <w:rPr>
          <w:rStyle w:val="CommentReference"/>
        </w:rPr>
        <w:annotationRef/>
      </w:r>
      <w:r>
        <w:t>ALL: please check your name and affiliation</w:t>
      </w:r>
    </w:p>
  </w:comment>
  <w:comment w:id="3" w:author="Ian Mccullough" w:date="2017-04-16T11:22:00Z" w:initials="">
    <w:p w14:paraId="6DAE9462" w14:textId="175D4A24" w:rsidR="00C77D3C" w:rsidRDefault="00C77D3C">
      <w:pPr>
        <w:widowControl w:val="0"/>
        <w:spacing w:line="240" w:lineRule="auto"/>
      </w:pPr>
      <w:r>
        <w:t>350 word limit for Ecol Appl</w:t>
      </w:r>
    </w:p>
    <w:p w14:paraId="70F216CD" w14:textId="2DEBDEA2" w:rsidR="00C77D3C" w:rsidRDefault="00C77D3C">
      <w:pPr>
        <w:widowControl w:val="0"/>
        <w:spacing w:line="240" w:lineRule="auto"/>
      </w:pPr>
    </w:p>
    <w:p w14:paraId="4CC8A63F" w14:textId="58569C5D" w:rsidR="00C77D3C" w:rsidRDefault="00C77D3C">
      <w:pPr>
        <w:widowControl w:val="0"/>
        <w:spacing w:line="240" w:lineRule="auto"/>
      </w:pPr>
      <w:r>
        <w:t>At 286 in Nov 2017</w:t>
      </w:r>
    </w:p>
  </w:comment>
  <w:comment w:id="4" w:author="Derek Charles Roberts" w:date="2017-11-01T10:37:00Z" w:initials="DCR">
    <w:p w14:paraId="45C8843E" w14:textId="77C88DD4" w:rsidR="00C77D3C" w:rsidRDefault="00C77D3C">
      <w:pPr>
        <w:pStyle w:val="CommentText"/>
      </w:pPr>
      <w:r>
        <w:rPr>
          <w:rStyle w:val="CommentReference"/>
        </w:rPr>
        <w:annotationRef/>
      </w:r>
      <w:r>
        <w:t>This sounds like “made up X% of the loads.” I think we mean “removed” or some such thing, right?</w:t>
      </w:r>
    </w:p>
  </w:comment>
  <w:comment w:id="5" w:author="Ian Mccullough" w:date="2017-04-16T11:22:00Z" w:initials="">
    <w:p w14:paraId="4E1DE3A0" w14:textId="77777777" w:rsidR="00C77D3C" w:rsidRDefault="00C77D3C">
      <w:pPr>
        <w:widowControl w:val="0"/>
        <w:spacing w:line="240" w:lineRule="auto"/>
      </w:pPr>
      <w:r>
        <w:t>up to 12, suggestions welcome (in no particular order right now)</w:t>
      </w:r>
    </w:p>
  </w:comment>
  <w:comment w:id="16" w:author="Paul Hanson" w:date="2017-07-13T11:20:00Z" w:initials="PH">
    <w:p w14:paraId="27DEF8A2" w14:textId="77777777" w:rsidR="00C77D3C" w:rsidRDefault="00C77D3C" w:rsidP="00324768">
      <w:pPr>
        <w:pStyle w:val="CommentText"/>
      </w:pPr>
      <w:r>
        <w:rPr>
          <w:rStyle w:val="CommentReference"/>
        </w:rPr>
        <w:annotationRef/>
      </w:r>
      <w:r>
        <w:t>Double-check these categorizations, as one or more may be mesotrophic?</w:t>
      </w:r>
    </w:p>
  </w:comment>
  <w:comment w:id="17" w:author="immccull@gmail.com" w:date="2017-10-16T19:55:00Z" w:initials="i">
    <w:p w14:paraId="2FF53000" w14:textId="77777777" w:rsidR="00C77D3C" w:rsidRDefault="00C77D3C" w:rsidP="00324768">
      <w:pPr>
        <w:pStyle w:val="CommentText"/>
      </w:pPr>
      <w:r>
        <w:rPr>
          <w:rStyle w:val="CommentReference"/>
        </w:rPr>
        <w:annotationRef/>
      </w:r>
      <w:r>
        <w:t>I need to defer to co-authors on this who know these systems much better than I do</w:t>
      </w:r>
    </w:p>
  </w:comment>
  <w:comment w:id="18" w:author="Facundo" w:date="2017-11-04T18:08:00Z" w:initials="F">
    <w:p w14:paraId="6C3F3EF9" w14:textId="77777777" w:rsidR="00C77D3C" w:rsidRDefault="00C77D3C" w:rsidP="00324768">
      <w:pPr>
        <w:pStyle w:val="CommentText"/>
      </w:pPr>
      <w:r>
        <w:rPr>
          <w:rStyle w:val="CommentReference"/>
        </w:rPr>
        <w:annotationRef/>
      </w:r>
      <w:r>
        <w:t xml:space="preserve">Harp is oligotrhopic </w:t>
      </w:r>
    </w:p>
  </w:comment>
  <w:comment w:id="20" w:author="Derek Charles Roberts" w:date="2017-11-01T13:20:00Z" w:initials="DCR">
    <w:p w14:paraId="71293786" w14:textId="4CCA7994" w:rsidR="00C77D3C" w:rsidRDefault="00C77D3C">
      <w:pPr>
        <w:pStyle w:val="CommentText"/>
      </w:pPr>
      <w:r>
        <w:rPr>
          <w:rStyle w:val="CommentReference"/>
        </w:rPr>
        <w:annotationRef/>
      </w:r>
      <w:r>
        <w:t xml:space="preserve">In the intro we cite some literature where the proportion-of-watershed-that-is-wetland is used for this calculation. How do we justify the perimeter based approach? </w:t>
      </w:r>
    </w:p>
  </w:comment>
  <w:comment w:id="21" w:author="immccull@gmail.com" w:date="2017-11-04T08:15:00Z" w:initials="i">
    <w:p w14:paraId="6AFCB543" w14:textId="214E8668" w:rsidR="00C77D3C" w:rsidRDefault="00C77D3C">
      <w:pPr>
        <w:pStyle w:val="CommentText"/>
      </w:pPr>
      <w:r>
        <w:rPr>
          <w:rStyle w:val="CommentReference"/>
        </w:rPr>
        <w:annotationRef/>
      </w:r>
      <w:r>
        <w:t>This is addressed in the last paragraph of this section. We could move that text up if people think there’s a need. We have it lower down so we can explain the method for wetland and forest at the same time</w:t>
      </w:r>
    </w:p>
  </w:comment>
  <w:comment w:id="34" w:author="immccull@gmail.com" w:date="2017-10-31T20:55:00Z" w:initials="i">
    <w:p w14:paraId="276C8CC1" w14:textId="4754904C" w:rsidR="00C77D3C" w:rsidRDefault="00C77D3C">
      <w:pPr>
        <w:pStyle w:val="CommentText"/>
      </w:pPr>
      <w:r>
        <w:rPr>
          <w:rStyle w:val="CommentReference"/>
        </w:rPr>
        <w:annotationRef/>
      </w:r>
      <w:r>
        <w:t>I need to check the journal submission portal, but somewhere we probably should put a link to our github page</w:t>
      </w:r>
    </w:p>
  </w:comment>
  <w:comment w:id="36" w:author="HILARY A DUGAN" w:date="2017-04-16T11:22:00Z" w:initials="HAD">
    <w:p w14:paraId="4E151060" w14:textId="77777777" w:rsidR="00C77D3C" w:rsidRDefault="00C77D3C">
      <w:pPr>
        <w:pStyle w:val="CommentText"/>
      </w:pPr>
      <w:r>
        <w:rPr>
          <w:rStyle w:val="CommentReference"/>
        </w:rPr>
        <w:annotationRef/>
      </w:r>
      <w:r>
        <w:t xml:space="preserve">Moved these inline with figures. Much easier for editing. (and reviewing). </w:t>
      </w:r>
    </w:p>
  </w:comment>
  <w:comment w:id="37" w:author="immccull@gmail.com" w:date="2017-04-16T11:22:00Z" w:initials="i">
    <w:p w14:paraId="19222033" w14:textId="77777777" w:rsidR="00C77D3C" w:rsidRDefault="00C77D3C">
      <w:pPr>
        <w:pStyle w:val="CommentText"/>
      </w:pPr>
      <w:r>
        <w:rPr>
          <w:rStyle w:val="CommentReference"/>
        </w:rPr>
        <w:annotationRef/>
      </w:r>
      <w:r>
        <w:t>The journal for some reason wants them the way I had them, so I’ll just move them back prior to submission</w:t>
      </w:r>
    </w:p>
  </w:comment>
  <w:comment w:id="38" w:author="Derek Charles Roberts" w:date="2017-11-02T12:11:00Z" w:initials="DCR">
    <w:p w14:paraId="5ABB1CA2" w14:textId="3FF028DA" w:rsidR="00C77D3C" w:rsidRDefault="00C77D3C">
      <w:pPr>
        <w:pStyle w:val="CommentText"/>
      </w:pPr>
      <w:r>
        <w:rPr>
          <w:rStyle w:val="CommentReference"/>
        </w:rPr>
        <w:annotationRef/>
      </w:r>
      <w:r>
        <w:t>Consider getting the DOC and DO time ticks the same for Vanern and Toolik. Pedantic, yes.</w:t>
      </w:r>
    </w:p>
  </w:comment>
  <w:comment w:id="39" w:author="immccull@gmail.com" w:date="2017-11-04T13:51:00Z" w:initials="i">
    <w:p w14:paraId="64B37BDD" w14:textId="1DEAF3EC" w:rsidR="00C77D3C" w:rsidRDefault="00C77D3C">
      <w:pPr>
        <w:pStyle w:val="CommentText"/>
      </w:pPr>
      <w:r>
        <w:rPr>
          <w:rStyle w:val="CommentReference"/>
        </w:rPr>
        <w:annotationRef/>
      </w:r>
      <w:r>
        <w:t>I straightened out Vanern, but I left Toolik due to the year differences between DO and DOC. With similar axes, it’s hard to see the DOC time series</w:t>
      </w:r>
    </w:p>
  </w:comment>
  <w:comment w:id="40" w:author="Derek Charles Roberts" w:date="2017-11-02T12:12:00Z" w:initials="DCR">
    <w:p w14:paraId="7B5C0371" w14:textId="14C6296D" w:rsidR="00C77D3C" w:rsidRDefault="00C77D3C">
      <w:pPr>
        <w:pStyle w:val="CommentText"/>
      </w:pPr>
      <w:r>
        <w:rPr>
          <w:rStyle w:val="CommentReference"/>
        </w:rPr>
        <w:annotationRef/>
      </w:r>
      <w:r>
        <w:t xml:space="preserve">Maybe include a note in the caption about why Toolik data are “clustered.” (ice).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4DD7C5" w15:done="0"/>
  <w15:commentEx w15:paraId="4CC8A63F" w15:done="0"/>
  <w15:commentEx w15:paraId="45C8843E" w15:done="0"/>
  <w15:commentEx w15:paraId="4E1DE3A0" w15:done="0"/>
  <w15:commentEx w15:paraId="27DEF8A2" w15:done="0"/>
  <w15:commentEx w15:paraId="2FF53000" w15:paraIdParent="27DEF8A2" w15:done="0"/>
  <w15:commentEx w15:paraId="6C3F3EF9" w15:paraIdParent="27DEF8A2" w15:done="0"/>
  <w15:commentEx w15:paraId="71293786" w15:done="0"/>
  <w15:commentEx w15:paraId="6AFCB543" w15:paraIdParent="71293786" w15:done="0"/>
  <w15:commentEx w15:paraId="276C8CC1" w15:done="0"/>
  <w15:commentEx w15:paraId="4E151060" w15:done="0"/>
  <w15:commentEx w15:paraId="19222033" w15:done="0"/>
  <w15:commentEx w15:paraId="5ABB1CA2" w15:done="0"/>
  <w15:commentEx w15:paraId="64B37BDD" w15:paraIdParent="5ABB1CA2" w15:done="0"/>
  <w15:commentEx w15:paraId="7B5C03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5C8843E" w16cid:durableId="1DA7F510"/>
  <w16cid:commentId w16cid:paraId="4E1DE3A0" w16cid:durableId="1D05B70B"/>
  <w16cid:commentId w16cid:paraId="27DEF8A2" w16cid:durableId="1DA9B7F3"/>
  <w16cid:commentId w16cid:paraId="2FF53000" w16cid:durableId="1DA9B7F4"/>
  <w16cid:commentId w16cid:paraId="6C3F3EF9" w16cid:durableId="1DA9B7F5"/>
  <w16cid:commentId w16cid:paraId="71293786" w16cid:durableId="1DA7F514"/>
  <w16cid:commentId w16cid:paraId="6AFCB543" w16cid:durableId="1DA7F5A4"/>
  <w16cid:commentId w16cid:paraId="276C8CC1" w16cid:durableId="1DA361DA"/>
  <w16cid:commentId w16cid:paraId="4E151060" w16cid:durableId="1D05B76C"/>
  <w16cid:commentId w16cid:paraId="19222033" w16cid:durableId="1D05B76D"/>
  <w16cid:commentId w16cid:paraId="7B5C0371" w16cid:durableId="1DA7F5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ECD24" w14:textId="77777777" w:rsidR="001D4A4A" w:rsidRDefault="001D4A4A">
      <w:pPr>
        <w:spacing w:line="240" w:lineRule="auto"/>
      </w:pPr>
      <w:r>
        <w:separator/>
      </w:r>
    </w:p>
  </w:endnote>
  <w:endnote w:type="continuationSeparator" w:id="0">
    <w:p w14:paraId="61BA1626" w14:textId="77777777" w:rsidR="001D4A4A" w:rsidRDefault="001D4A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Grande">
    <w:altName w:val="Franklin Gothic Medium Cond"/>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CBBF2" w14:textId="77777777" w:rsidR="001D4A4A" w:rsidRDefault="001D4A4A">
      <w:pPr>
        <w:spacing w:line="240" w:lineRule="auto"/>
      </w:pPr>
      <w:r>
        <w:separator/>
      </w:r>
    </w:p>
  </w:footnote>
  <w:footnote w:type="continuationSeparator" w:id="0">
    <w:p w14:paraId="290D3F25" w14:textId="77777777" w:rsidR="001D4A4A" w:rsidRDefault="001D4A4A">
      <w:pPr>
        <w:spacing w:line="240" w:lineRule="auto"/>
      </w:pPr>
      <w:r>
        <w:continuationSeparator/>
      </w:r>
    </w:p>
  </w:footnote>
  <w:footnote w:id="1">
    <w:p w14:paraId="57E31991" w14:textId="05344B68" w:rsidR="00C77D3C" w:rsidRPr="00692587" w:rsidRDefault="00C77D3C" w:rsidP="00692587">
      <w:pPr>
        <w:spacing w:line="240" w:lineRule="auto"/>
        <w:rPr>
          <w:rStyle w:val="FootnoteReference"/>
          <w:rFonts w:ascii="Times New Roman" w:eastAsia="Times New Roman" w:hAnsi="Times New Roman" w:cs="Times New Roman"/>
          <w:sz w:val="24"/>
          <w:szCs w:val="24"/>
          <w:vertAlign w:val="baseline"/>
        </w:rPr>
      </w:pPr>
      <w:r w:rsidRPr="00692587">
        <w:rPr>
          <w:sz w:val="20"/>
          <w:szCs w:val="20"/>
          <w:vertAlign w:val="superscript"/>
        </w:rPr>
        <w:t>^</w:t>
      </w:r>
      <w:r>
        <w:rPr>
          <w:sz w:val="20"/>
          <w:szCs w:val="20"/>
        </w:rP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p w14:paraId="4654D1C8" w14:textId="5422D8C6" w:rsidR="00C77D3C" w:rsidRDefault="00C77D3C" w:rsidP="00692587">
      <w:pPr>
        <w:spacing w:line="240" w:lineRule="auto"/>
        <w:rPr>
          <w:sz w:val="20"/>
          <w:szCs w:val="20"/>
        </w:rPr>
      </w:pPr>
      <w:r>
        <w:rPr>
          <w:rStyle w:val="FootnoteReference"/>
          <w:sz w:val="20"/>
          <w:szCs w:val="20"/>
        </w:rPr>
        <w:t>^^</w:t>
      </w:r>
      <w:r>
        <w:rPr>
          <w:sz w:val="20"/>
          <w:szCs w:val="20"/>
        </w:rPr>
        <w:t xml:space="preserve"> </w:t>
      </w:r>
      <w:r>
        <w:rPr>
          <w:rFonts w:ascii="Times New Roman" w:eastAsia="Times New Roman" w:hAnsi="Times New Roman" w:cs="Times New Roman"/>
          <w:sz w:val="24"/>
          <w:szCs w:val="24"/>
        </w:rPr>
        <w:t>Current address: Rubenstein School of Environment and Natural Resources, University of Vermont, 81 Carrigan Dr., Burlington, VT, 05405,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7293"/>
      <w:docPartObj>
        <w:docPartGallery w:val="Page Numbers (Top of Page)"/>
        <w:docPartUnique/>
      </w:docPartObj>
    </w:sdtPr>
    <w:sdtEndPr>
      <w:rPr>
        <w:noProof/>
      </w:rPr>
    </w:sdtEndPr>
    <w:sdtContent>
      <w:p w14:paraId="45961BED" w14:textId="529A3034" w:rsidR="00C77D3C" w:rsidRDefault="00C77D3C">
        <w:pPr>
          <w:pStyle w:val="Header"/>
          <w:jc w:val="right"/>
        </w:pPr>
        <w:r>
          <w:fldChar w:fldCharType="begin"/>
        </w:r>
        <w:r>
          <w:instrText xml:space="preserve"> PAGE   \* MERGEFORMAT </w:instrText>
        </w:r>
        <w:r>
          <w:fldChar w:fldCharType="separate"/>
        </w:r>
        <w:r w:rsidR="002F30EF">
          <w:rPr>
            <w:noProof/>
          </w:rPr>
          <w:t>43</w:t>
        </w:r>
        <w:r>
          <w:rPr>
            <w:noProof/>
          </w:rPr>
          <w:fldChar w:fldCharType="end"/>
        </w:r>
      </w:p>
    </w:sdtContent>
  </w:sdt>
  <w:p w14:paraId="2ABA34E1" w14:textId="77777777" w:rsidR="00C77D3C" w:rsidRDefault="00C77D3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rson w15:author="Ian Mccullough">
    <w15:presenceInfo w15:providerId="AD" w15:userId="S-1-5-21-1370310607-832243074-25523724-576167253"/>
  </w15:person>
  <w15:person w15:author="Facundo">
    <w15:presenceInfo w15:providerId="None" w15:userId="Facundo"/>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9C"/>
    <w:rsid w:val="0000458B"/>
    <w:rsid w:val="00005F46"/>
    <w:rsid w:val="000060E3"/>
    <w:rsid w:val="00006463"/>
    <w:rsid w:val="0001345B"/>
    <w:rsid w:val="000219DF"/>
    <w:rsid w:val="0002338E"/>
    <w:rsid w:val="000233C2"/>
    <w:rsid w:val="000238AE"/>
    <w:rsid w:val="000238DD"/>
    <w:rsid w:val="000247C7"/>
    <w:rsid w:val="00024AC8"/>
    <w:rsid w:val="00031C1B"/>
    <w:rsid w:val="0003294D"/>
    <w:rsid w:val="00032ED8"/>
    <w:rsid w:val="00034A7C"/>
    <w:rsid w:val="00034D1A"/>
    <w:rsid w:val="0003575B"/>
    <w:rsid w:val="0003621D"/>
    <w:rsid w:val="0004438D"/>
    <w:rsid w:val="0005465B"/>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82B"/>
    <w:rsid w:val="00095B17"/>
    <w:rsid w:val="00097017"/>
    <w:rsid w:val="00097349"/>
    <w:rsid w:val="000A23CF"/>
    <w:rsid w:val="000A2CEB"/>
    <w:rsid w:val="000A2CF1"/>
    <w:rsid w:val="000A2E4B"/>
    <w:rsid w:val="000B0493"/>
    <w:rsid w:val="000B0CAD"/>
    <w:rsid w:val="000B4C16"/>
    <w:rsid w:val="000B53D5"/>
    <w:rsid w:val="000B7541"/>
    <w:rsid w:val="000C2F61"/>
    <w:rsid w:val="000C7A1B"/>
    <w:rsid w:val="000C7E80"/>
    <w:rsid w:val="000D0C63"/>
    <w:rsid w:val="000D0D2C"/>
    <w:rsid w:val="000D12C7"/>
    <w:rsid w:val="000D2AA3"/>
    <w:rsid w:val="000D77C1"/>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0F53"/>
    <w:rsid w:val="001B1AFA"/>
    <w:rsid w:val="001B333C"/>
    <w:rsid w:val="001B7100"/>
    <w:rsid w:val="001C13C7"/>
    <w:rsid w:val="001C1B04"/>
    <w:rsid w:val="001C1CDA"/>
    <w:rsid w:val="001C2EB7"/>
    <w:rsid w:val="001C5A74"/>
    <w:rsid w:val="001C6316"/>
    <w:rsid w:val="001D1AE7"/>
    <w:rsid w:val="001D3328"/>
    <w:rsid w:val="001D3422"/>
    <w:rsid w:val="001D3A1D"/>
    <w:rsid w:val="001D3F59"/>
    <w:rsid w:val="001D4A4A"/>
    <w:rsid w:val="001D5C98"/>
    <w:rsid w:val="001D6093"/>
    <w:rsid w:val="001D625C"/>
    <w:rsid w:val="001D6273"/>
    <w:rsid w:val="001E679F"/>
    <w:rsid w:val="001F5903"/>
    <w:rsid w:val="001F7BAA"/>
    <w:rsid w:val="0020072F"/>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27D54"/>
    <w:rsid w:val="00230399"/>
    <w:rsid w:val="002310A7"/>
    <w:rsid w:val="00231A1D"/>
    <w:rsid w:val="00231C87"/>
    <w:rsid w:val="00237336"/>
    <w:rsid w:val="00241CCD"/>
    <w:rsid w:val="00242C45"/>
    <w:rsid w:val="00243CD3"/>
    <w:rsid w:val="00244C82"/>
    <w:rsid w:val="00247969"/>
    <w:rsid w:val="0025116D"/>
    <w:rsid w:val="00251EB1"/>
    <w:rsid w:val="002529BF"/>
    <w:rsid w:val="002565E5"/>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0749"/>
    <w:rsid w:val="002C1596"/>
    <w:rsid w:val="002C26A5"/>
    <w:rsid w:val="002C4056"/>
    <w:rsid w:val="002C41ED"/>
    <w:rsid w:val="002C431B"/>
    <w:rsid w:val="002C4954"/>
    <w:rsid w:val="002C52D1"/>
    <w:rsid w:val="002C6CF9"/>
    <w:rsid w:val="002C76D4"/>
    <w:rsid w:val="002C7A14"/>
    <w:rsid w:val="002D27EE"/>
    <w:rsid w:val="002D28EA"/>
    <w:rsid w:val="002D2EBE"/>
    <w:rsid w:val="002D35AE"/>
    <w:rsid w:val="002D3FDD"/>
    <w:rsid w:val="002D508A"/>
    <w:rsid w:val="002D6B2C"/>
    <w:rsid w:val="002D739C"/>
    <w:rsid w:val="002E2102"/>
    <w:rsid w:val="002E3AD9"/>
    <w:rsid w:val="002F1392"/>
    <w:rsid w:val="002F1D1D"/>
    <w:rsid w:val="002F30EF"/>
    <w:rsid w:val="002F709E"/>
    <w:rsid w:val="002F729A"/>
    <w:rsid w:val="002F7782"/>
    <w:rsid w:val="00300D1E"/>
    <w:rsid w:val="00301945"/>
    <w:rsid w:val="003071E2"/>
    <w:rsid w:val="00307F27"/>
    <w:rsid w:val="0031151D"/>
    <w:rsid w:val="003147D4"/>
    <w:rsid w:val="00316799"/>
    <w:rsid w:val="00317B4F"/>
    <w:rsid w:val="0032009C"/>
    <w:rsid w:val="00320449"/>
    <w:rsid w:val="0032269B"/>
    <w:rsid w:val="00322B5F"/>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6BE"/>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400B1D"/>
    <w:rsid w:val="004014B0"/>
    <w:rsid w:val="00402B63"/>
    <w:rsid w:val="00403280"/>
    <w:rsid w:val="004032ED"/>
    <w:rsid w:val="00403D04"/>
    <w:rsid w:val="00413341"/>
    <w:rsid w:val="00413E34"/>
    <w:rsid w:val="00420B74"/>
    <w:rsid w:val="00420E53"/>
    <w:rsid w:val="00422866"/>
    <w:rsid w:val="00423667"/>
    <w:rsid w:val="00423770"/>
    <w:rsid w:val="00423D1F"/>
    <w:rsid w:val="00424B61"/>
    <w:rsid w:val="00426BF6"/>
    <w:rsid w:val="004271D5"/>
    <w:rsid w:val="00427402"/>
    <w:rsid w:val="00430173"/>
    <w:rsid w:val="00431DAE"/>
    <w:rsid w:val="00432C53"/>
    <w:rsid w:val="004372E1"/>
    <w:rsid w:val="00437C7B"/>
    <w:rsid w:val="00437E80"/>
    <w:rsid w:val="00441288"/>
    <w:rsid w:val="00441BA7"/>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E3"/>
    <w:rsid w:val="005024FD"/>
    <w:rsid w:val="005114B7"/>
    <w:rsid w:val="00512D98"/>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5FF0"/>
    <w:rsid w:val="0053770E"/>
    <w:rsid w:val="005405AB"/>
    <w:rsid w:val="00543B13"/>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7628F"/>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7724"/>
    <w:rsid w:val="005A7FAB"/>
    <w:rsid w:val="005B125F"/>
    <w:rsid w:val="005B2664"/>
    <w:rsid w:val="005B26E0"/>
    <w:rsid w:val="005B4433"/>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66F9"/>
    <w:rsid w:val="005F7F3E"/>
    <w:rsid w:val="00600B15"/>
    <w:rsid w:val="00606B70"/>
    <w:rsid w:val="0060710A"/>
    <w:rsid w:val="0061096A"/>
    <w:rsid w:val="00612B1F"/>
    <w:rsid w:val="00614236"/>
    <w:rsid w:val="00616887"/>
    <w:rsid w:val="00627559"/>
    <w:rsid w:val="0063315F"/>
    <w:rsid w:val="00635222"/>
    <w:rsid w:val="00636CED"/>
    <w:rsid w:val="00640159"/>
    <w:rsid w:val="0064154F"/>
    <w:rsid w:val="0065142A"/>
    <w:rsid w:val="00653233"/>
    <w:rsid w:val="006535DD"/>
    <w:rsid w:val="0065369D"/>
    <w:rsid w:val="00654ABC"/>
    <w:rsid w:val="00655213"/>
    <w:rsid w:val="00656127"/>
    <w:rsid w:val="00656E9C"/>
    <w:rsid w:val="0065707F"/>
    <w:rsid w:val="00657C84"/>
    <w:rsid w:val="00657FE2"/>
    <w:rsid w:val="006602FE"/>
    <w:rsid w:val="00660A44"/>
    <w:rsid w:val="00660F33"/>
    <w:rsid w:val="00660F4B"/>
    <w:rsid w:val="006628ED"/>
    <w:rsid w:val="00664D73"/>
    <w:rsid w:val="00665075"/>
    <w:rsid w:val="00665918"/>
    <w:rsid w:val="00672ADB"/>
    <w:rsid w:val="00674147"/>
    <w:rsid w:val="00674400"/>
    <w:rsid w:val="0068107E"/>
    <w:rsid w:val="00682298"/>
    <w:rsid w:val="00684F69"/>
    <w:rsid w:val="00687ECB"/>
    <w:rsid w:val="00692587"/>
    <w:rsid w:val="00692F30"/>
    <w:rsid w:val="00693691"/>
    <w:rsid w:val="00693AEA"/>
    <w:rsid w:val="00694AAD"/>
    <w:rsid w:val="00695F23"/>
    <w:rsid w:val="0069681C"/>
    <w:rsid w:val="006A06E3"/>
    <w:rsid w:val="006A2521"/>
    <w:rsid w:val="006A428B"/>
    <w:rsid w:val="006A59A4"/>
    <w:rsid w:val="006A6003"/>
    <w:rsid w:val="006A6054"/>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536B"/>
    <w:rsid w:val="00716669"/>
    <w:rsid w:val="00716E85"/>
    <w:rsid w:val="00717167"/>
    <w:rsid w:val="0072257C"/>
    <w:rsid w:val="00722EDD"/>
    <w:rsid w:val="00723980"/>
    <w:rsid w:val="0073204D"/>
    <w:rsid w:val="00732B1B"/>
    <w:rsid w:val="007351D8"/>
    <w:rsid w:val="00735D13"/>
    <w:rsid w:val="007363C3"/>
    <w:rsid w:val="00740A97"/>
    <w:rsid w:val="00743504"/>
    <w:rsid w:val="007445CA"/>
    <w:rsid w:val="0074502F"/>
    <w:rsid w:val="00750233"/>
    <w:rsid w:val="00750AD2"/>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97C4C"/>
    <w:rsid w:val="007A2173"/>
    <w:rsid w:val="007A237A"/>
    <w:rsid w:val="007A4A0C"/>
    <w:rsid w:val="007A51DC"/>
    <w:rsid w:val="007A75D4"/>
    <w:rsid w:val="007B1D2F"/>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24F7"/>
    <w:rsid w:val="007E3AB7"/>
    <w:rsid w:val="007E4525"/>
    <w:rsid w:val="007E5BC6"/>
    <w:rsid w:val="007E6187"/>
    <w:rsid w:val="007F132D"/>
    <w:rsid w:val="007F6933"/>
    <w:rsid w:val="00801593"/>
    <w:rsid w:val="00801E3B"/>
    <w:rsid w:val="00804377"/>
    <w:rsid w:val="00805661"/>
    <w:rsid w:val="00806A18"/>
    <w:rsid w:val="00810640"/>
    <w:rsid w:val="0081311E"/>
    <w:rsid w:val="00813828"/>
    <w:rsid w:val="00814E86"/>
    <w:rsid w:val="00817925"/>
    <w:rsid w:val="00817BB2"/>
    <w:rsid w:val="008203A4"/>
    <w:rsid w:val="008218BE"/>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63B4"/>
    <w:rsid w:val="00886AA3"/>
    <w:rsid w:val="00887860"/>
    <w:rsid w:val="00892371"/>
    <w:rsid w:val="00893D4B"/>
    <w:rsid w:val="00894618"/>
    <w:rsid w:val="0089679F"/>
    <w:rsid w:val="00896EBC"/>
    <w:rsid w:val="008A28F8"/>
    <w:rsid w:val="008A4137"/>
    <w:rsid w:val="008A695B"/>
    <w:rsid w:val="008B13D9"/>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12EB"/>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1449"/>
    <w:rsid w:val="009618D3"/>
    <w:rsid w:val="0096235B"/>
    <w:rsid w:val="009634CE"/>
    <w:rsid w:val="00963B9D"/>
    <w:rsid w:val="00964861"/>
    <w:rsid w:val="0096518E"/>
    <w:rsid w:val="009666D8"/>
    <w:rsid w:val="00970050"/>
    <w:rsid w:val="00970704"/>
    <w:rsid w:val="009712EC"/>
    <w:rsid w:val="009722CC"/>
    <w:rsid w:val="00974653"/>
    <w:rsid w:val="009751C5"/>
    <w:rsid w:val="00975680"/>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5D62"/>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4C73"/>
    <w:rsid w:val="00B274D9"/>
    <w:rsid w:val="00B31768"/>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0B7"/>
    <w:rsid w:val="00B56630"/>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502C"/>
    <w:rsid w:val="00B850EB"/>
    <w:rsid w:val="00B85B77"/>
    <w:rsid w:val="00B85DC9"/>
    <w:rsid w:val="00B864A0"/>
    <w:rsid w:val="00B90A7A"/>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4C89"/>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1E32"/>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41C"/>
    <w:rsid w:val="00C22873"/>
    <w:rsid w:val="00C2440C"/>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77D3C"/>
    <w:rsid w:val="00C81A85"/>
    <w:rsid w:val="00C85928"/>
    <w:rsid w:val="00C86F18"/>
    <w:rsid w:val="00C87929"/>
    <w:rsid w:val="00C87C6A"/>
    <w:rsid w:val="00C920EE"/>
    <w:rsid w:val="00C949C7"/>
    <w:rsid w:val="00C949CC"/>
    <w:rsid w:val="00C9691D"/>
    <w:rsid w:val="00C96FB4"/>
    <w:rsid w:val="00CA03E4"/>
    <w:rsid w:val="00CA07F8"/>
    <w:rsid w:val="00CA0E40"/>
    <w:rsid w:val="00CA3718"/>
    <w:rsid w:val="00CA6BD2"/>
    <w:rsid w:val="00CA6BFB"/>
    <w:rsid w:val="00CA6E8B"/>
    <w:rsid w:val="00CA7012"/>
    <w:rsid w:val="00CB1324"/>
    <w:rsid w:val="00CB4889"/>
    <w:rsid w:val="00CC0821"/>
    <w:rsid w:val="00CC0D56"/>
    <w:rsid w:val="00CC1647"/>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40FF"/>
    <w:rsid w:val="00CF4D92"/>
    <w:rsid w:val="00CF610B"/>
    <w:rsid w:val="00D00F82"/>
    <w:rsid w:val="00D075F6"/>
    <w:rsid w:val="00D103C0"/>
    <w:rsid w:val="00D10975"/>
    <w:rsid w:val="00D10CCA"/>
    <w:rsid w:val="00D117AE"/>
    <w:rsid w:val="00D12D9F"/>
    <w:rsid w:val="00D17094"/>
    <w:rsid w:val="00D20B36"/>
    <w:rsid w:val="00D229E6"/>
    <w:rsid w:val="00D234CD"/>
    <w:rsid w:val="00D26B20"/>
    <w:rsid w:val="00D32DE5"/>
    <w:rsid w:val="00D33FA4"/>
    <w:rsid w:val="00D4048B"/>
    <w:rsid w:val="00D43A30"/>
    <w:rsid w:val="00D45B90"/>
    <w:rsid w:val="00D464E5"/>
    <w:rsid w:val="00D466A1"/>
    <w:rsid w:val="00D47DEE"/>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A14"/>
    <w:rsid w:val="00DC460E"/>
    <w:rsid w:val="00DC7600"/>
    <w:rsid w:val="00DD34DF"/>
    <w:rsid w:val="00DD3D90"/>
    <w:rsid w:val="00DD5937"/>
    <w:rsid w:val="00DD6BC6"/>
    <w:rsid w:val="00DD7B9E"/>
    <w:rsid w:val="00DD7FE5"/>
    <w:rsid w:val="00DE2990"/>
    <w:rsid w:val="00DE29FA"/>
    <w:rsid w:val="00DE2CEC"/>
    <w:rsid w:val="00DE6417"/>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6860"/>
    <w:rsid w:val="00EF7F88"/>
    <w:rsid w:val="00F028E6"/>
    <w:rsid w:val="00F04862"/>
    <w:rsid w:val="00F060B1"/>
    <w:rsid w:val="00F064E8"/>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5FEA"/>
    <w:rsid w:val="00F574F9"/>
    <w:rsid w:val="00F620F1"/>
    <w:rsid w:val="00F63154"/>
    <w:rsid w:val="00F63265"/>
    <w:rsid w:val="00F716AE"/>
    <w:rsid w:val="00F73558"/>
    <w:rsid w:val="00F7401E"/>
    <w:rsid w:val="00F76965"/>
    <w:rsid w:val="00F76C38"/>
    <w:rsid w:val="00F801AD"/>
    <w:rsid w:val="00F83E0B"/>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26D8"/>
    <w:rsid w:val="00FD398F"/>
    <w:rsid w:val="00FD727D"/>
    <w:rsid w:val="00FE21F7"/>
    <w:rsid w:val="00FE436A"/>
    <w:rsid w:val="00FE4F14"/>
    <w:rsid w:val="00FE6A5B"/>
    <w:rsid w:val="00FF0A7C"/>
    <w:rsid w:val="00FF170B"/>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A47AE3"/>
  <w15:docId w15:val="{7BB44320-DDE8-4614-B255-0634D476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lter.limnology.wisc.edu/datacatalog/search" TargetMode="Externa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705CB-30CF-4346-8A0E-20238D7D6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45</Pages>
  <Words>8757</Words>
  <Characters>49918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27</cp:revision>
  <cp:lastPrinted>2017-11-01T00:31:00Z</cp:lastPrinted>
  <dcterms:created xsi:type="dcterms:W3CDTF">2017-11-04T12:27:00Z</dcterms:created>
  <dcterms:modified xsi:type="dcterms:W3CDTF">2017-11-12T14:31:00Z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