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7" w:author="HILARY A DUGAN" w:date="2017-03-31T16:11:00Z">
        <w:r>
          <w:rPr>
            <w:rFonts w:ascii="Times New Roman" w:eastAsia="Times New Roman" w:hAnsi="Times New Roman" w:cs="Times New Roman"/>
            <w:sz w:val="24"/>
            <w:szCs w:val="24"/>
          </w:rPr>
          <w:t xml:space="preserve">Source or sink? </w:t>
        </w:r>
      </w:ins>
      <w:ins w:id="8" w:author="HILARY A DUGAN" w:date="2017-03-31T16:10:00Z">
        <w:r>
          <w:rPr>
            <w:rFonts w:ascii="Times New Roman" w:eastAsia="Times New Roman" w:hAnsi="Times New Roman" w:cs="Times New Roman"/>
            <w:sz w:val="24"/>
            <w:szCs w:val="24"/>
          </w:rPr>
          <w:t xml:space="preserve">Dominant </w:t>
        </w:r>
      </w:ins>
      <w:ins w:id="9" w:author="HILARY A DUGAN" w:date="2017-03-31T16:11:00Z">
        <w:r>
          <w:rPr>
            <w:rFonts w:ascii="Times New Roman" w:eastAsia="Times New Roman" w:hAnsi="Times New Roman" w:cs="Times New Roman"/>
            <w:sz w:val="24"/>
            <w:szCs w:val="24"/>
          </w:rPr>
          <w:t>processes</w:t>
        </w:r>
      </w:ins>
      <w:ins w:id="10" w:author="HILARY A DUGAN" w:date="2017-03-31T16:10:00Z">
        <w:r>
          <w:rPr>
            <w:rFonts w:ascii="Times New Roman" w:eastAsia="Times New Roman" w:hAnsi="Times New Roman" w:cs="Times New Roman"/>
            <w:sz w:val="24"/>
            <w:szCs w:val="24"/>
          </w:rPr>
          <w:t xml:space="preserve"> </w:t>
        </w:r>
      </w:ins>
      <w:ins w:id="11"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2"/>
      <w:r>
        <w:rPr>
          <w:rFonts w:ascii="Times New Roman" w:eastAsia="Times New Roman" w:hAnsi="Times New Roman" w:cs="Times New Roman"/>
          <w:sz w:val="24"/>
          <w:szCs w:val="24"/>
        </w:rPr>
        <w:t>Hilary A. Dugan</w:t>
      </w:r>
      <w:commentRangeEnd w:id="12"/>
      <w:r>
        <w:commentReference w:id="12"/>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Zutao</w:t>
      </w:r>
      <w:proofErr w:type="spellEnd"/>
      <w:r>
        <w:rPr>
          <w:rFonts w:ascii="Times New Roman" w:eastAsia="Times New Roman" w:hAnsi="Times New Roman" w:cs="Times New Roman"/>
          <w:sz w:val="24"/>
          <w:szCs w:val="24"/>
        </w:rPr>
        <w:t xml:space="preserve">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Facundo</w:t>
      </w:r>
      <w:proofErr w:type="spellEnd"/>
      <w:r>
        <w:rPr>
          <w:rFonts w:ascii="Times New Roman" w:eastAsia="Times New Roman" w:hAnsi="Times New Roman" w:cs="Times New Roman"/>
          <w:sz w:val="24"/>
          <w:szCs w:val="24"/>
        </w:rPr>
        <w:t xml:space="preserve">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Odum</w:t>
      </w:r>
      <w:proofErr w:type="spellEnd"/>
      <w:r>
        <w:rPr>
          <w:rFonts w:ascii="Times New Roman" w:eastAsia="Times New Roman" w:hAnsi="Times New Roman" w:cs="Times New Roman"/>
          <w:sz w:val="24"/>
          <w:szCs w:val="24"/>
        </w:rPr>
        <w:t xml:space="preserve">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w:t>
      </w:r>
      <w:proofErr w:type="spellStart"/>
      <w:r>
        <w:rPr>
          <w:rFonts w:ascii="Times New Roman" w:eastAsia="Times New Roman" w:hAnsi="Times New Roman" w:cs="Times New Roman"/>
          <w:sz w:val="24"/>
          <w:szCs w:val="24"/>
        </w:rPr>
        <w:t>Bessey</w:t>
      </w:r>
      <w:proofErr w:type="spellEnd"/>
      <w:r>
        <w:rPr>
          <w:rFonts w:ascii="Times New Roman" w:eastAsia="Times New Roman" w:hAnsi="Times New Roman" w:cs="Times New Roman"/>
          <w:sz w:val="24"/>
          <w:szCs w:val="24"/>
        </w:rPr>
        <w:t xml:space="preserve">,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proofErr w:type="spellStart"/>
      <w:r>
        <w:rPr>
          <w:rFonts w:ascii="Times New Roman" w:eastAsia="Times New Roman" w:hAnsi="Times New Roman" w:cs="Times New Roman"/>
          <w:sz w:val="24"/>
          <w:szCs w:val="24"/>
        </w:rPr>
        <w:t>Instituto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Argentino</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Oceanografía</w:t>
      </w:r>
      <w:proofErr w:type="spellEnd"/>
      <w:r>
        <w:rPr>
          <w:rFonts w:ascii="Times New Roman" w:eastAsia="Times New Roman" w:hAnsi="Times New Roman" w:cs="Times New Roman"/>
          <w:sz w:val="24"/>
          <w:szCs w:val="24"/>
        </w:rPr>
        <w:t xml:space="preserve">, Universidad Nacional del Sur - CONICET, 8000 Florida St, Bahía Blanca </w:t>
      </w:r>
      <w:proofErr w:type="spellStart"/>
      <w:r>
        <w:rPr>
          <w:rFonts w:ascii="Times New Roman" w:eastAsia="Times New Roman" w:hAnsi="Times New Roman" w:cs="Times New Roman"/>
          <w:sz w:val="24"/>
          <w:szCs w:val="24"/>
        </w:rPr>
        <w:t>Bs</w:t>
      </w:r>
      <w:proofErr w:type="spellEnd"/>
      <w:r>
        <w:rPr>
          <w:rFonts w:ascii="Times New Roman" w:eastAsia="Times New Roman" w:hAnsi="Times New Roman" w:cs="Times New Roman"/>
          <w:sz w:val="24"/>
          <w:szCs w:val="24"/>
        </w:rPr>
        <w:t xml:space="preserve">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3" w:name="_6hiy0534m7k8" w:colFirst="0" w:colLast="0"/>
      <w:bookmarkEnd w:id="13"/>
      <w:commentRangeStart w:id="14"/>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4"/>
      <w:r>
        <w:commentReference w:id="14"/>
      </w:r>
    </w:p>
    <w:p w14:paraId="73A38074" w14:textId="70F994D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w:t>
      </w:r>
      <w:r w:rsidR="009876C9">
        <w:rPr>
          <w:rFonts w:ascii="Times New Roman" w:eastAsia="Times New Roman" w:hAnsi="Times New Roman" w:cs="Times New Roman"/>
          <w:sz w:val="24"/>
          <w:szCs w:val="24"/>
        </w:rPr>
        <w:t>groundwater</w:t>
      </w:r>
      <w:r>
        <w:rPr>
          <w:rFonts w:ascii="Times New Roman" w:eastAsia="Times New Roman" w:hAnsi="Times New Roman" w:cs="Times New Roman"/>
          <w:sz w:val="24"/>
          <w:szCs w:val="24"/>
        </w:rPr>
        <w:t xml:space="preserve"> outflows. 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lake OC budgets and applied the model to 5 lakes </w:t>
      </w:r>
      <w:r w:rsidR="009876C9">
        <w:rPr>
          <w:rFonts w:ascii="Times New Roman" w:eastAsia="Times New Roman" w:hAnsi="Times New Roman" w:cs="Times New Roman"/>
          <w:sz w:val="24"/>
          <w:szCs w:val="24"/>
        </w:rPr>
        <w:t>that span a gradient of morphological characteristics</w:t>
      </w:r>
      <w:r>
        <w:rPr>
          <w:rFonts w:ascii="Times New Roman" w:eastAsia="Times New Roman" w:hAnsi="Times New Roman" w:cs="Times New Roman"/>
          <w:sz w:val="24"/>
          <w:szCs w:val="24"/>
        </w:rPr>
        <w:t xml:space="preserve">. We examined the relative importance of OC fluxes and found that long-term lake OC dynamics were predominantly driven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loads in 4 of the 5 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231C87">
        <w:rPr>
          <w:rFonts w:ascii="Times New Roman" w:eastAsia="Times New Roman" w:hAnsi="Times New Roman" w:cs="Times New Roman"/>
          <w:sz w:val="24"/>
          <w:szCs w:val="24"/>
        </w:rPr>
        <w:t>3</w:t>
      </w:r>
      <w:r>
        <w:rPr>
          <w:rFonts w:ascii="Times New Roman" w:eastAsia="Times New Roman" w:hAnsi="Times New Roman" w:cs="Times New Roman"/>
          <w:sz w:val="24"/>
          <w:szCs w:val="24"/>
        </w:rPr>
        <w:t>.6-</w:t>
      </w:r>
      <w:r w:rsidR="00231C87">
        <w:rPr>
          <w:rFonts w:ascii="Times New Roman" w:eastAsia="Times New Roman" w:hAnsi="Times New Roman" w:cs="Times New Roman"/>
          <w:sz w:val="24"/>
          <w:szCs w:val="24"/>
        </w:rPr>
        <w:t>88.5</w:t>
      </w:r>
      <w:r>
        <w:rPr>
          <w:rFonts w:ascii="Times New Roman" w:eastAsia="Times New Roman" w:hAnsi="Times New Roman" w:cs="Times New Roman"/>
          <w:sz w:val="24"/>
          <w:szCs w:val="24"/>
        </w:rPr>
        <w:t>% of total budgets. Given the relatively low rates of burial compared to respiration across lakes</w:t>
      </w:r>
      <w:r w:rsidR="003A0D4C">
        <w:rPr>
          <w:rFonts w:ascii="Times New Roman" w:eastAsia="Times New Roman" w:hAnsi="Times New Roman" w:cs="Times New Roman"/>
          <w:sz w:val="24"/>
          <w:szCs w:val="24"/>
        </w:rPr>
        <w:t xml:space="preserve"> in 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The exception was Lake Monona, Wisconsin, </w:t>
      </w:r>
      <w:r w:rsidR="009876C9">
        <w:rPr>
          <w:rFonts w:ascii="Times New Roman" w:eastAsia="Times New Roman" w:hAnsi="Times New Roman" w:cs="Times New Roman"/>
          <w:sz w:val="24"/>
          <w:szCs w:val="24"/>
        </w:rPr>
        <w:t>the most eutrophic lake in our dataset</w:t>
      </w:r>
      <w:r>
        <w:rPr>
          <w:rFonts w:ascii="Times New Roman" w:eastAsia="Times New Roman" w:hAnsi="Times New Roman" w:cs="Times New Roman"/>
          <w:sz w:val="24"/>
          <w:szCs w:val="24"/>
        </w:rPr>
        <w:t xml:space="preserve">. </w:t>
      </w:r>
      <w:r w:rsidR="00D64296">
        <w:rPr>
          <w:rFonts w:ascii="Times New Roman" w:eastAsia="Times New Roman" w:hAnsi="Times New Roman" w:cs="Times New Roman"/>
          <w:sz w:val="24"/>
          <w:szCs w:val="24"/>
        </w:rPr>
        <w:t>Overall, w</w:t>
      </w:r>
      <w:r>
        <w:rPr>
          <w:rFonts w:ascii="Times New Roman" w:eastAsia="Times New Roman" w:hAnsi="Times New Roman" w:cs="Times New Roman"/>
          <w:sz w:val="24"/>
          <w:szCs w:val="24"/>
        </w:rPr>
        <w:t xml:space="preserve">e found that lakes generally transitioned seasonally from OC sinks to sources as water temperatures and lake productivity increased. Finally, we highlight critical research needs, which include </w:t>
      </w:r>
      <w:r w:rsidR="00517950">
        <w:rPr>
          <w:rFonts w:ascii="Times New Roman" w:eastAsia="Times New Roman" w:hAnsi="Times New Roman" w:cs="Times New Roman"/>
          <w:sz w:val="24"/>
          <w:szCs w:val="24"/>
        </w:rPr>
        <w:t xml:space="preserve">the need for </w:t>
      </w:r>
      <w:r>
        <w:rPr>
          <w:rFonts w:ascii="Times New Roman" w:eastAsia="Times New Roman" w:hAnsi="Times New Roman" w:cs="Times New Roman"/>
          <w:sz w:val="24"/>
          <w:szCs w:val="24"/>
        </w:rPr>
        <w:t>surface water DOC</w:t>
      </w:r>
      <w:r w:rsidR="00517950">
        <w:rPr>
          <w:rFonts w:ascii="Times New Roman" w:eastAsia="Times New Roman" w:hAnsi="Times New Roman" w:cs="Times New Roman"/>
          <w:sz w:val="24"/>
          <w:szCs w:val="24"/>
        </w:rPr>
        <w:t xml:space="preserve"> observations in paired river and lake settings</w:t>
      </w:r>
      <w:r>
        <w:rPr>
          <w:rFonts w:ascii="Times New Roman" w:eastAsia="Times New Roman" w:hAnsi="Times New Roman" w:cs="Times New Roman"/>
          <w:sz w:val="24"/>
          <w:szCs w:val="24"/>
        </w:rPr>
        <w:t>, 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Key words</w:t>
      </w:r>
      <w:commentRangeEnd w:id="15"/>
      <w:r>
        <w:commentReference w:id="15"/>
      </w:r>
      <w:r>
        <w:rPr>
          <w:rFonts w:ascii="Times New Roman" w:eastAsia="Times New Roman" w:hAnsi="Times New Roman" w:cs="Times New Roman"/>
          <w:sz w:val="24"/>
          <w:szCs w:val="24"/>
        </w:rPr>
        <w:t xml:space="preserve">: carbon cycle, limnology, mass balance,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6" w:name="_rwp1srpn25su" w:colFirst="0" w:colLast="0"/>
      <w:bookmarkEnd w:id="16"/>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7" w:name="_kfraquamimep" w:colFirst="0" w:colLast="0"/>
      <w:bookmarkStart w:id="18" w:name="_a19hf2z0hrxx" w:colFirst="0" w:colLast="0"/>
      <w:bookmarkEnd w:id="17"/>
      <w:bookmarkEnd w:id="18"/>
      <w:r>
        <w:rPr>
          <w:rFonts w:ascii="Times New Roman" w:eastAsia="Times New Roman" w:hAnsi="Times New Roman" w:cs="Times New Roman"/>
          <w:b/>
          <w:sz w:val="24"/>
          <w:szCs w:val="24"/>
        </w:rPr>
        <w:lastRenderedPageBreak/>
        <w:t xml:space="preserve">INTRODUCTION </w:t>
      </w:r>
    </w:p>
    <w:p w14:paraId="686257D5" w14:textId="1A900E1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r w:rsidR="00152F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et al. 2009), as well as emit inorganic carbon to the atmosphere (</w:t>
      </w: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et al. 2002, </w:t>
      </w: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et al., 2015</w:t>
      </w:r>
      <w:r w:rsidR="000F4672">
        <w:rPr>
          <w:rFonts w:ascii="Times New Roman" w:eastAsia="Times New Roman" w:hAnsi="Times New Roman" w:cs="Times New Roman"/>
          <w:sz w:val="24"/>
          <w:szCs w:val="24"/>
        </w:rPr>
        <w:t>, Raymond et al., 2013</w:t>
      </w:r>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r w:rsidR="00152F60">
        <w:rPr>
          <w:rFonts w:ascii="Times New Roman" w:eastAsia="Times New Roman" w:hAnsi="Times New Roman" w:cs="Times New Roman"/>
          <w:sz w:val="24"/>
          <w:szCs w:val="24"/>
        </w:rPr>
        <w:t xml:space="preserve">through time </w:t>
      </w:r>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Jonsson et al. 2001, Urban et al. 2005, Andersson and Sobek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9" w:name="_fgbmh3q8shl8" w:colFirst="0" w:colLast="0"/>
      <w:bookmarkEnd w:id="19"/>
      <w:r>
        <w:rPr>
          <w:rFonts w:ascii="Times New Roman" w:eastAsia="Times New Roman" w:hAnsi="Times New Roman" w:cs="Times New Roman"/>
          <w:i/>
          <w:color w:val="000000"/>
          <w:sz w:val="24"/>
          <w:szCs w:val="24"/>
        </w:rPr>
        <w:t>Overview of concepts of key OC fluxes in lake ecosystems</w:t>
      </w:r>
    </w:p>
    <w:p w14:paraId="1B153C11" w14:textId="0AB6D6CD" w:rsidR="00152F60"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a lake as the combination</w:t>
      </w:r>
      <w:r>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outputs. Inputs</w:t>
      </w:r>
      <w:r w:rsidR="00152F60">
        <w:rPr>
          <w:rFonts w:ascii="Times New Roman" w:eastAsia="Times New Roman" w:hAnsi="Times New Roman" w:cs="Times New Roman"/>
          <w:sz w:val="24"/>
          <w:szCs w:val="24"/>
        </w:rPr>
        <w:t xml:space="preserve"> to lakes</w:t>
      </w:r>
      <w:r>
        <w:rPr>
          <w:rFonts w:ascii="Times New Roman" w:eastAsia="Times New Roman" w:hAnsi="Times New Roman" w:cs="Times New Roman"/>
          <w:sz w:val="24"/>
          <w:szCs w:val="24"/>
        </w:rPr>
        <w:t xml:space="preserve"> represent the sum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(external</w:t>
      </w:r>
      <w:r w:rsidR="00B629D3">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store OC (i.e., primary production, respiration, burial in sediments). Outputs comprise DOC and POC pools that exit a lake via surface or groundwater exports. </w:t>
      </w:r>
      <w:r w:rsidR="00152F60">
        <w:rPr>
          <w:rFonts w:ascii="Times New Roman" w:eastAsia="Times New Roman" w:hAnsi="Times New Roman" w:cs="Times New Roman"/>
          <w:sz w:val="24"/>
          <w:szCs w:val="24"/>
        </w:rPr>
        <w:t>Importantly</w:t>
      </w:r>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r w:rsidR="00152F60">
        <w:rPr>
          <w:rFonts w:ascii="Times New Roman" w:eastAsia="Times New Roman" w:hAnsi="Times New Roman" w:cs="Times New Roman"/>
          <w:sz w:val="24"/>
          <w:szCs w:val="24"/>
        </w:rPr>
        <w:t>. Lakes are carbon sinks (via burial), while at the same time acting as a source of carbon to the atmosphere (via respiration).</w:t>
      </w:r>
      <w:r>
        <w:rPr>
          <w:rFonts w:ascii="Times New Roman" w:eastAsia="Times New Roman" w:hAnsi="Times New Roman" w:cs="Times New Roman"/>
          <w:sz w:val="24"/>
          <w:szCs w:val="24"/>
        </w:rPr>
        <w:t xml:space="preserve"> </w:t>
      </w:r>
    </w:p>
    <w:p w14:paraId="18B76E21" w14:textId="5570B65A" w:rsidR="0032009C" w:rsidRDefault="00450B34">
      <w:pPr>
        <w:spacing w:line="480" w:lineRule="auto"/>
        <w:ind w:firstLine="720"/>
        <w:rPr>
          <w:rFonts w:ascii="Times New Roman" w:eastAsia="Times New Roman" w:hAnsi="Times New Roman" w:cs="Times New Roman"/>
          <w:sz w:val="24"/>
          <w:szCs w:val="24"/>
        </w:rPr>
      </w:pPr>
      <w:r w:rsidRPr="006F4EC1">
        <w:rPr>
          <w:rFonts w:ascii="Times New Roman" w:eastAsia="Times New Roman" w:hAnsi="Times New Roman" w:cs="Times New Roman"/>
          <w:noProof/>
          <w:sz w:val="24"/>
          <w:szCs w:val="24"/>
        </w:rPr>
        <w:lastRenderedPageBreak/>
        <mc:AlternateContent>
          <mc:Choice Requires="wps">
            <w:drawing>
              <wp:anchor distT="45720" distB="45720" distL="114300" distR="114300" simplePos="0" relativeHeight="251658240" behindDoc="0" locked="0" layoutInCell="1" allowOverlap="1" wp14:anchorId="15078B26" wp14:editId="5D939CAF">
                <wp:simplePos x="0" y="0"/>
                <wp:positionH relativeFrom="column">
                  <wp:posOffset>0</wp:posOffset>
                </wp:positionH>
                <wp:positionV relativeFrom="paragraph">
                  <wp:posOffset>4292600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D103C0" w:rsidRPr="006F4EC1" w:rsidRDefault="00D103C0"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D103C0" w:rsidRDefault="00D103C0"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D103C0" w:rsidRDefault="00D103C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D103C0" w:rsidRDefault="00D103C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D103C0" w:rsidRDefault="00D103C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D103C0" w:rsidRDefault="00D103C0"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D103C0" w:rsidRDefault="00D103C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D103C0" w:rsidRDefault="00D103C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D103C0" w:rsidRDefault="00D103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448BA99F" w14:textId="77777777" w:rsidR="00D103C0" w:rsidRPr="006F4EC1" w:rsidRDefault="00D103C0"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D103C0" w:rsidRDefault="00D103C0" w:rsidP="006F4EC1">
                      <w:pPr>
                        <w:spacing w:line="480" w:lineRule="auto"/>
                        <w:rPr>
                          <w:rFonts w:ascii="Times New Roman" w:eastAsia="Times New Roman" w:hAnsi="Times New Roman" w:cs="Times New Roman"/>
                          <w:sz w:val="24"/>
                          <w:szCs w:val="24"/>
                        </w:rPr>
                      </w:pPr>
                      <w:proofErr w:type="spellStart"/>
                      <w:r w:rsidRPr="006F4EC1">
                        <w:rPr>
                          <w:rFonts w:ascii="Times New Roman" w:eastAsia="Times New Roman" w:hAnsi="Times New Roman" w:cs="Times New Roman"/>
                          <w:i/>
                          <w:sz w:val="24"/>
                          <w:szCs w:val="24"/>
                          <w:u w:val="single"/>
                        </w:rPr>
                        <w:t>Allochthony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D103C0" w:rsidRDefault="00D103C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D103C0" w:rsidRDefault="00D103C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D103C0" w:rsidRDefault="00D103C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D103C0" w:rsidRDefault="00D103C0"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D103C0" w:rsidRDefault="00D103C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D103C0" w:rsidRDefault="00D103C0"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D103C0" w:rsidRDefault="00D103C0"/>
                  </w:txbxContent>
                </v:textbox>
                <w10:wrap type="square"/>
              </v:shape>
            </w:pict>
          </mc:Fallback>
        </mc:AlternateContent>
      </w:r>
      <w:r w:rsidR="00152F60">
        <w:rPr>
          <w:rFonts w:ascii="Times New Roman" w:eastAsia="Times New Roman" w:hAnsi="Times New Roman" w:cs="Times New Roman"/>
          <w:sz w:val="24"/>
          <w:szCs w:val="24"/>
        </w:rPr>
        <w:t>Lakes described as carbon sources have generally been classified in terms of the flux of carbon dioxide (</w:t>
      </w:r>
      <w:proofErr w:type="spellStart"/>
      <w:r w:rsidR="00152F60">
        <w:rPr>
          <w:rFonts w:ascii="Times New Roman" w:eastAsia="Times New Roman" w:hAnsi="Times New Roman" w:cs="Times New Roman"/>
          <w:sz w:val="24"/>
          <w:szCs w:val="24"/>
        </w:rPr>
        <w:t>Striegl</w:t>
      </w:r>
      <w:proofErr w:type="spellEnd"/>
      <w:r w:rsidR="00152F60">
        <w:rPr>
          <w:rFonts w:ascii="Times New Roman" w:eastAsia="Times New Roman" w:hAnsi="Times New Roman" w:cs="Times New Roman"/>
          <w:sz w:val="24"/>
          <w:szCs w:val="24"/>
        </w:rPr>
        <w:t xml:space="preserve"> et al. 2001, </w:t>
      </w:r>
      <w:proofErr w:type="spellStart"/>
      <w:r w:rsidR="00152F60">
        <w:rPr>
          <w:rFonts w:ascii="Times New Roman" w:eastAsia="Times New Roman" w:hAnsi="Times New Roman" w:cs="Times New Roman"/>
          <w:sz w:val="24"/>
          <w:szCs w:val="24"/>
        </w:rPr>
        <w:t>Rantakari</w:t>
      </w:r>
      <w:proofErr w:type="spellEnd"/>
      <w:r w:rsidR="00152F60">
        <w:rPr>
          <w:rFonts w:ascii="Times New Roman" w:eastAsia="Times New Roman" w:hAnsi="Times New Roman" w:cs="Times New Roman"/>
          <w:sz w:val="24"/>
          <w:szCs w:val="24"/>
        </w:rPr>
        <w:t xml:space="preserve"> and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2005, </w:t>
      </w:r>
      <w:proofErr w:type="spellStart"/>
      <w:r w:rsidR="00152F60">
        <w:rPr>
          <w:rFonts w:ascii="Times New Roman" w:eastAsia="Times New Roman" w:hAnsi="Times New Roman" w:cs="Times New Roman"/>
          <w:sz w:val="24"/>
          <w:szCs w:val="24"/>
        </w:rPr>
        <w:t>Kortelainen</w:t>
      </w:r>
      <w:proofErr w:type="spellEnd"/>
      <w:r w:rsidR="00152F60">
        <w:rPr>
          <w:rFonts w:ascii="Times New Roman" w:eastAsia="Times New Roman" w:hAnsi="Times New Roman" w:cs="Times New Roman"/>
          <w:sz w:val="24"/>
          <w:szCs w:val="24"/>
        </w:rPr>
        <w:t xml:space="preserve"> et al. 2006, </w:t>
      </w:r>
      <w:proofErr w:type="spellStart"/>
      <w:r w:rsidR="00152F60">
        <w:rPr>
          <w:rFonts w:ascii="Times New Roman" w:eastAsia="Times New Roman" w:hAnsi="Times New Roman" w:cs="Times New Roman"/>
          <w:sz w:val="24"/>
          <w:szCs w:val="24"/>
        </w:rPr>
        <w:t>Tranvik</w:t>
      </w:r>
      <w:proofErr w:type="spellEnd"/>
      <w:r w:rsidR="00152F60">
        <w:rPr>
          <w:rFonts w:ascii="Times New Roman" w:eastAsia="Times New Roman" w:hAnsi="Times New Roman" w:cs="Times New Roman"/>
          <w:sz w:val="24"/>
          <w:szCs w:val="24"/>
        </w:rPr>
        <w:t xml:space="preserve"> et al. 2009, Raymond et al. 2013) or methane (</w:t>
      </w:r>
      <w:proofErr w:type="spellStart"/>
      <w:r w:rsidR="00152F60">
        <w:rPr>
          <w:rFonts w:ascii="Times New Roman" w:eastAsia="Times New Roman" w:hAnsi="Times New Roman" w:cs="Times New Roman"/>
          <w:sz w:val="24"/>
          <w:szCs w:val="24"/>
        </w:rPr>
        <w:t>Bastviken</w:t>
      </w:r>
      <w:proofErr w:type="spellEnd"/>
      <w:r w:rsidR="00152F60">
        <w:rPr>
          <w:rFonts w:ascii="Times New Roman" w:eastAsia="Times New Roman" w:hAnsi="Times New Roman" w:cs="Times New Roman"/>
          <w:sz w:val="24"/>
          <w:szCs w:val="24"/>
        </w:rPr>
        <w:t xml:space="preserve"> et al. 2011) across the air-water interface, and have not considered other carbon fluxes. Likewise, it has been recognized that lakes store OC in sediments, and </w:t>
      </w:r>
      <w:r w:rsidR="00B80037">
        <w:rPr>
          <w:rFonts w:ascii="Times New Roman" w:eastAsia="Times New Roman" w:hAnsi="Times New Roman" w:cs="Times New Roman"/>
          <w:sz w:val="24"/>
          <w:szCs w:val="24"/>
        </w:rPr>
        <w:t xml:space="preserve">therefore may act as important sinks in the global carbon cycle (Mulholland and Elwood 1982, Dillon and </w:t>
      </w:r>
      <w:proofErr w:type="spellStart"/>
      <w:r w:rsidR="00B80037">
        <w:rPr>
          <w:rFonts w:ascii="Times New Roman" w:eastAsia="Times New Roman" w:hAnsi="Times New Roman" w:cs="Times New Roman"/>
          <w:sz w:val="24"/>
          <w:szCs w:val="24"/>
        </w:rPr>
        <w:t>Molot</w:t>
      </w:r>
      <w:proofErr w:type="spellEnd"/>
      <w:r w:rsidR="00B80037">
        <w:rPr>
          <w:rFonts w:ascii="Times New Roman" w:eastAsia="Times New Roman" w:hAnsi="Times New Roman" w:cs="Times New Roman"/>
          <w:sz w:val="24"/>
          <w:szCs w:val="24"/>
        </w:rPr>
        <w:t xml:space="preserve"> 1997, Dean and Gorham 1998, </w:t>
      </w:r>
      <w:proofErr w:type="spellStart"/>
      <w:r w:rsidR="00B80037">
        <w:rPr>
          <w:rFonts w:ascii="Times New Roman" w:eastAsia="Times New Roman" w:hAnsi="Times New Roman" w:cs="Times New Roman"/>
          <w:sz w:val="24"/>
          <w:szCs w:val="24"/>
        </w:rPr>
        <w:t>Einsele</w:t>
      </w:r>
      <w:proofErr w:type="spellEnd"/>
      <w:r w:rsidR="00B80037">
        <w:rPr>
          <w:rFonts w:ascii="Times New Roman" w:eastAsia="Times New Roman" w:hAnsi="Times New Roman" w:cs="Times New Roman"/>
          <w:sz w:val="24"/>
          <w:szCs w:val="24"/>
        </w:rPr>
        <w:t xml:space="preserve"> et al. 2001,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et al. 2004, </w:t>
      </w:r>
      <w:proofErr w:type="spellStart"/>
      <w:r w:rsidR="00B80037">
        <w:rPr>
          <w:rFonts w:ascii="Times New Roman" w:eastAsia="Times New Roman" w:hAnsi="Times New Roman" w:cs="Times New Roman"/>
          <w:sz w:val="24"/>
          <w:szCs w:val="24"/>
        </w:rPr>
        <w:t>Rantakari</w:t>
      </w:r>
      <w:proofErr w:type="spellEnd"/>
      <w:r w:rsidR="00B80037">
        <w:rPr>
          <w:rFonts w:ascii="Times New Roman" w:eastAsia="Times New Roman" w:hAnsi="Times New Roman" w:cs="Times New Roman"/>
          <w:sz w:val="24"/>
          <w:szCs w:val="24"/>
        </w:rPr>
        <w:t xml:space="preserve"> and </w:t>
      </w:r>
      <w:proofErr w:type="spellStart"/>
      <w:r w:rsidR="00B80037">
        <w:rPr>
          <w:rFonts w:ascii="Times New Roman" w:eastAsia="Times New Roman" w:hAnsi="Times New Roman" w:cs="Times New Roman"/>
          <w:sz w:val="24"/>
          <w:szCs w:val="24"/>
        </w:rPr>
        <w:t>Kortelainen</w:t>
      </w:r>
      <w:proofErr w:type="spellEnd"/>
      <w:r w:rsidR="00B80037">
        <w:rPr>
          <w:rFonts w:ascii="Times New Roman" w:eastAsia="Times New Roman" w:hAnsi="Times New Roman" w:cs="Times New Roman"/>
          <w:sz w:val="24"/>
          <w:szCs w:val="24"/>
        </w:rPr>
        <w:t xml:space="preserve"> 2005, </w:t>
      </w:r>
      <w:proofErr w:type="spellStart"/>
      <w:r w:rsidR="00B80037">
        <w:rPr>
          <w:rFonts w:ascii="Times New Roman" w:eastAsia="Times New Roman" w:hAnsi="Times New Roman" w:cs="Times New Roman"/>
          <w:sz w:val="24"/>
          <w:szCs w:val="24"/>
        </w:rPr>
        <w:t>Einola</w:t>
      </w:r>
      <w:proofErr w:type="spellEnd"/>
      <w:r w:rsidR="00B80037">
        <w:rPr>
          <w:rFonts w:ascii="Times New Roman" w:eastAsia="Times New Roman" w:hAnsi="Times New Roman" w:cs="Times New Roman"/>
          <w:sz w:val="24"/>
          <w:szCs w:val="24"/>
        </w:rPr>
        <w:t xml:space="preserve"> et al. 2011, Raymond et al. 2013)</w:t>
      </w:r>
      <w:r w:rsidR="00152F60">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sources and sinks for lake OC to account for the interacting nature of fluxes </w:t>
      </w:r>
      <w:r w:rsidR="00152F60">
        <w:rPr>
          <w:rFonts w:ascii="Times New Roman" w:eastAsia="Times New Roman" w:hAnsi="Times New Roman" w:cs="Times New Roman"/>
          <w:sz w:val="24"/>
          <w:szCs w:val="24"/>
        </w:rPr>
        <w:t xml:space="preserve">(Box 1). </w:t>
      </w:r>
    </w:p>
    <w:p w14:paraId="5008AC2C" w14:textId="2924651C" w:rsidR="0032009C" w:rsidRDefault="0032009C">
      <w:pPr>
        <w:spacing w:line="480" w:lineRule="auto"/>
        <w:rPr>
          <w:rFonts w:ascii="Times New Roman" w:eastAsia="Times New Roman" w:hAnsi="Times New Roman" w:cs="Times New Roman"/>
          <w:sz w:val="24"/>
          <w:szCs w:val="24"/>
        </w:rPr>
      </w:pPr>
    </w:p>
    <w:p w14:paraId="77C1F90F" w14:textId="0A33A8C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 limitation of many existing mass balance studies is oversimplification or inability to account for key carbon fluxes that constitute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 Below we described these mechanisms in three main categories 1)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0" w:name="_cia0tf49w3t8" w:colFirst="0" w:colLast="0"/>
      <w:bookmarkEnd w:id="20"/>
      <w:proofErr w:type="spellStart"/>
      <w:r>
        <w:rPr>
          <w:rFonts w:ascii="Times New Roman" w:eastAsia="Times New Roman" w:hAnsi="Times New Roman" w:cs="Times New Roman"/>
          <w:i/>
          <w:color w:val="000000"/>
          <w:sz w:val="24"/>
          <w:szCs w:val="24"/>
        </w:rPr>
        <w:t>Allochthony</w:t>
      </w:r>
      <w:proofErr w:type="spellEnd"/>
    </w:p>
    <w:p w14:paraId="0663B724" w14:textId="65A22E3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 Aberg et al. 2004, Urban et al. 2005, </w:t>
      </w: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et al. 2009, Xu et al. 2013, Cremona et al. 2014, Hanson et al. 2014), but other approaches have included use of literature-derived input estimates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et al. 1998), equations based on watershed area (Sobek et al. 2006), watershed-wetland area ratios (O’Connor et al. 2009), precipitation (Hanson et al. 2004, </w:t>
      </w: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et al. 2010), or GIS-based estimates based on land cover and distance-weighted hydrological flow paths (</w:t>
      </w: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w:t>
      </w:r>
      <w:proofErr w:type="spellStart"/>
      <w:r w:rsidR="00A227A3">
        <w:rPr>
          <w:rFonts w:ascii="Times New Roman" w:eastAsia="Times New Roman" w:hAnsi="Times New Roman" w:cs="Times New Roman"/>
          <w:sz w:val="24"/>
          <w:szCs w:val="24"/>
        </w:rPr>
        <w:t>Gaiser</w:t>
      </w:r>
      <w:proofErr w:type="spellEnd"/>
      <w:r w:rsidR="00A227A3">
        <w:rPr>
          <w:rFonts w:ascii="Times New Roman" w:eastAsia="Times New Roman" w:hAnsi="Times New Roman" w:cs="Times New Roman"/>
          <w:sz w:val="24"/>
          <w:szCs w:val="24"/>
        </w:rPr>
        <w:t xml:space="preserve">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w:t>
      </w:r>
      <w:proofErr w:type="spellStart"/>
      <w:r>
        <w:rPr>
          <w:rFonts w:ascii="Times New Roman" w:eastAsia="Times New Roman" w:hAnsi="Times New Roman" w:cs="Times New Roman"/>
          <w:sz w:val="24"/>
          <w:szCs w:val="24"/>
        </w:rPr>
        <w:t>Krabennhoft</w:t>
      </w:r>
      <w:proofErr w:type="spellEnd"/>
      <w:r>
        <w:rPr>
          <w:rFonts w:ascii="Times New Roman" w:eastAsia="Times New Roman" w:hAnsi="Times New Roman" w:cs="Times New Roman"/>
          <w:sz w:val="24"/>
          <w:szCs w:val="24"/>
        </w:rPr>
        <w:t xml:space="preserve"> 1998)</w:t>
      </w:r>
      <w:r w:rsidR="00A227A3">
        <w:rPr>
          <w:rFonts w:ascii="Times New Roman" w:eastAsia="Times New Roman" w:hAnsi="Times New Roman" w:cs="Times New Roman"/>
          <w:sz w:val="24"/>
          <w:szCs w:val="24"/>
        </w:rPr>
        <w:t xml:space="preserve">. However, </w:t>
      </w:r>
      <w:r w:rsidR="00FA4CDC">
        <w:rPr>
          <w:rFonts w:ascii="Times New Roman" w:eastAsia="Times New Roman" w:hAnsi="Times New Roman" w:cs="Times New Roman"/>
          <w:sz w:val="24"/>
          <w:szCs w:val="24"/>
        </w:rPr>
        <w:t xml:space="preserve">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 xml:space="preserve">and OC concentration data are rare and difficult to estimate (Hanson et al. 2014). </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w:t>
      </w:r>
      <w:r>
        <w:rPr>
          <w:rFonts w:ascii="Times New Roman" w:eastAsia="Times New Roman" w:hAnsi="Times New Roman" w:cs="Times New Roman"/>
          <w:sz w:val="24"/>
          <w:szCs w:val="24"/>
        </w:rPr>
        <w:lastRenderedPageBreak/>
        <w:t xml:space="preserve">are </w:t>
      </w:r>
      <w:r w:rsidR="00CD2D20">
        <w:rPr>
          <w:rFonts w:ascii="Times New Roman" w:eastAsia="Times New Roman" w:hAnsi="Times New Roman" w:cs="Times New Roman"/>
          <w:sz w:val="24"/>
          <w:szCs w:val="24"/>
        </w:rPr>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 load parameters and lak</w:t>
      </w:r>
      <w:r w:rsidR="00DB37D5">
        <w:rPr>
          <w:rFonts w:ascii="Times New Roman" w:eastAsia="Times New Roman" w:hAnsi="Times New Roman" w:cs="Times New Roman"/>
          <w:sz w:val="24"/>
          <w:szCs w:val="24"/>
        </w:rPr>
        <w:t>e area (Hanson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 w:name="_z80hadduisff" w:colFirst="0" w:colLast="0"/>
      <w:bookmarkEnd w:id="21"/>
      <w:r>
        <w:rPr>
          <w:rFonts w:ascii="Times New Roman" w:eastAsia="Times New Roman" w:hAnsi="Times New Roman" w:cs="Times New Roman"/>
          <w:i/>
          <w:sz w:val="24"/>
          <w:szCs w:val="24"/>
        </w:rPr>
        <w:t>Autochthony</w:t>
      </w:r>
    </w:p>
    <w:p w14:paraId="2D6504A2" w14:textId="25D76643"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by primary producers</w:t>
      </w:r>
      <w:r w:rsidR="005A467E">
        <w:rPr>
          <w:rFonts w:ascii="Times New Roman" w:eastAsia="Times New Roman" w:hAnsi="Times New Roman" w:cs="Times New Roman"/>
          <w:sz w:val="24"/>
          <w:szCs w:val="24"/>
        </w:rPr>
        <w:t xml:space="preserve"> through photosynthesis</w:t>
      </w:r>
      <w:r w:rsidR="004A2486">
        <w:rPr>
          <w:rFonts w:ascii="Times New Roman" w:eastAsia="Times New Roman" w:hAnsi="Times New Roman" w:cs="Times New Roman"/>
          <w:sz w:val="24"/>
          <w:szCs w:val="24"/>
        </w:rPr>
        <w:t xml:space="preserve">. </w:t>
      </w:r>
      <w:proofErr w:type="spellStart"/>
      <w:r w:rsidR="004A2486">
        <w:rPr>
          <w:rFonts w:ascii="Times New Roman" w:eastAsia="Times New Roman" w:hAnsi="Times New Roman" w:cs="Times New Roman"/>
          <w:sz w:val="24"/>
          <w:szCs w:val="24"/>
        </w:rPr>
        <w:t>Authochthonous</w:t>
      </w:r>
      <w:proofErr w:type="spellEnd"/>
      <w:r w:rsidR="004A2486">
        <w:rPr>
          <w:rFonts w:ascii="Times New Roman" w:eastAsia="Times New Roman" w:hAnsi="Times New Roman" w:cs="Times New Roman"/>
          <w:sz w:val="24"/>
          <w:szCs w:val="24"/>
        </w:rPr>
        <w:t xml:space="preserve"> OC is more labile than </w:t>
      </w:r>
      <w:proofErr w:type="spellStart"/>
      <w:r w:rsidR="004A2486">
        <w:rPr>
          <w:rFonts w:ascii="Times New Roman" w:eastAsia="Times New Roman" w:hAnsi="Times New Roman" w:cs="Times New Roman"/>
          <w:sz w:val="24"/>
          <w:szCs w:val="24"/>
        </w:rPr>
        <w:t>allochthnous</w:t>
      </w:r>
      <w:proofErr w:type="spellEnd"/>
      <w:r w:rsidR="004A2486">
        <w:rPr>
          <w:rFonts w:ascii="Times New Roman" w:eastAsia="Times New Roman" w:hAnsi="Times New Roman" w:cs="Times New Roman"/>
          <w:sz w:val="24"/>
          <w:szCs w:val="24"/>
        </w:rPr>
        <w:t xml:space="preserve"> OC, and therefore is more readily </w:t>
      </w:r>
      <w:r w:rsidR="005524A9">
        <w:rPr>
          <w:rFonts w:ascii="Times New Roman" w:eastAsia="Times New Roman" w:hAnsi="Times New Roman" w:cs="Times New Roman"/>
          <w:sz w:val="24"/>
          <w:szCs w:val="24"/>
        </w:rPr>
        <w:t>used</w:t>
      </w:r>
      <w:r w:rsidR="004A2486">
        <w:rPr>
          <w:rFonts w:ascii="Times New Roman" w:eastAsia="Times New Roman" w:hAnsi="Times New Roman" w:cs="Times New Roman"/>
          <w:sz w:val="24"/>
          <w:szCs w:val="24"/>
        </w:rPr>
        <w:t xml:space="preserve"> by secondary consumers, </w:t>
      </w:r>
      <w:r w:rsidR="005524A9">
        <w:rPr>
          <w:rFonts w:ascii="Times New Roman" w:eastAsia="Times New Roman" w:hAnsi="Times New Roman" w:cs="Times New Roman"/>
          <w:sz w:val="24"/>
          <w:szCs w:val="24"/>
        </w:rPr>
        <w:t>affirming</w:t>
      </w:r>
      <w:r w:rsidR="00CE1572">
        <w:rPr>
          <w:rFonts w:ascii="Times New Roman" w:eastAsia="Times New Roman" w:hAnsi="Times New Roman" w:cs="Times New Roman"/>
          <w:sz w:val="24"/>
          <w:szCs w:val="24"/>
        </w:rPr>
        <w:t xml:space="preserve"> the importance of autochthonous OC in supporting aquatic food webs (Cole et al. 2000). 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 xml:space="preserve">is typically measured instead.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 (Cole et al. 2002, </w:t>
      </w:r>
      <w:proofErr w:type="spellStart"/>
      <w:r w:rsidR="004A2486">
        <w:rPr>
          <w:rFonts w:ascii="Times New Roman" w:eastAsia="Times New Roman" w:hAnsi="Times New Roman" w:cs="Times New Roman"/>
          <w:sz w:val="24"/>
          <w:szCs w:val="24"/>
        </w:rPr>
        <w:t>Staehr</w:t>
      </w:r>
      <w:proofErr w:type="spellEnd"/>
      <w:r w:rsidR="004A2486">
        <w:rPr>
          <w:rFonts w:ascii="Times New Roman" w:eastAsia="Times New Roman" w:hAnsi="Times New Roman" w:cs="Times New Roman"/>
          <w:sz w:val="24"/>
          <w:szCs w:val="24"/>
        </w:rPr>
        <w:t xml:space="preserve"> et al. 2010, better citations?) or CO2 (citations). Derived from measurements across a gradient of lakes, statistical relationships have been built to estimate NPP from lake temperature and </w:t>
      </w:r>
      <w:r>
        <w:rPr>
          <w:rFonts w:ascii="Times New Roman" w:eastAsia="Times New Roman" w:hAnsi="Times New Roman" w:cs="Times New Roman"/>
          <w:sz w:val="24"/>
          <w:szCs w:val="24"/>
        </w:rPr>
        <w:t xml:space="preserve">total phosphorus (TP) (Hanson et al. 2004) or chlorophyll-A (ChlA) (Jonsson et al. 2001, </w:t>
      </w: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6AAE4928" w14:textId="77777777" w:rsidR="004A2486" w:rsidRDefault="004A2486" w:rsidP="004A2486">
      <w:pPr>
        <w:spacing w:line="480" w:lineRule="auto"/>
        <w:ind w:firstLine="720"/>
        <w:rPr>
          <w:rFonts w:ascii="Times New Roman" w:eastAsia="Times New Roman" w:hAnsi="Times New Roman" w:cs="Times New Roman"/>
          <w:sz w:val="24"/>
          <w:szCs w:val="24"/>
        </w:rPr>
      </w:pPr>
    </w:p>
    <w:p w14:paraId="4AE1494F" w14:textId="496EC1C5"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34EC1F2E" w14:textId="76D03BB0"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and autochthonous OC</w:t>
      </w:r>
      <w:r w:rsidR="00C2241C">
        <w:rPr>
          <w:rFonts w:ascii="Times New Roman" w:eastAsia="Times New Roman" w:hAnsi="Times New Roman" w:cs="Times New Roman"/>
          <w:sz w:val="24"/>
          <w:szCs w:val="24"/>
        </w:rPr>
        <w:t xml:space="preserve"> (Cole et al. 2002, </w:t>
      </w:r>
      <w:proofErr w:type="spellStart"/>
      <w:r w:rsidR="00C2241C">
        <w:rPr>
          <w:rFonts w:ascii="Times New Roman" w:eastAsia="Times New Roman" w:hAnsi="Times New Roman" w:cs="Times New Roman"/>
          <w:sz w:val="24"/>
          <w:szCs w:val="24"/>
        </w:rPr>
        <w:t>Tranvik</w:t>
      </w:r>
      <w:proofErr w:type="spellEnd"/>
      <w:r w:rsidR="00C2241C">
        <w:rPr>
          <w:rFonts w:ascii="Times New Roman" w:eastAsia="Times New Roman" w:hAnsi="Times New Roman" w:cs="Times New Roman"/>
          <w:sz w:val="24"/>
          <w:szCs w:val="24"/>
        </w:rPr>
        <w:t xml:space="preserve"> et al. 2009)</w:t>
      </w:r>
      <w:r w:rsidR="00B80037">
        <w:rPr>
          <w:rFonts w:ascii="Times New Roman" w:eastAsia="Times New Roman" w:hAnsi="Times New Roman" w:cs="Times New Roman"/>
          <w:sz w:val="24"/>
          <w:szCs w:val="24"/>
        </w:rPr>
        <w:t xml:space="preserve">. </w:t>
      </w:r>
      <w:commentRangeStart w:id="22"/>
      <w:r w:rsidR="00B80037">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and benthic biogeochemistry (citations to be added).</w:t>
      </w:r>
      <w:commentRangeEnd w:id="22"/>
      <w:r w:rsidR="00B80037">
        <w:commentReference w:id="22"/>
      </w:r>
      <w:r w:rsidR="00B80037">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w:t>
      </w:r>
      <w:proofErr w:type="spellStart"/>
      <w:r w:rsidR="00B80037">
        <w:rPr>
          <w:rFonts w:ascii="Times New Roman" w:eastAsia="Times New Roman" w:hAnsi="Times New Roman" w:cs="Times New Roman"/>
          <w:sz w:val="24"/>
          <w:szCs w:val="24"/>
        </w:rPr>
        <w:t>Canham</w:t>
      </w:r>
      <w:proofErr w:type="spellEnd"/>
      <w:r w:rsidR="00B80037">
        <w:rPr>
          <w:rFonts w:ascii="Times New Roman" w:eastAsia="Times New Roman" w:hAnsi="Times New Roman" w:cs="Times New Roman"/>
          <w:sz w:val="24"/>
          <w:szCs w:val="24"/>
        </w:rPr>
        <w:t xml:space="preserve"> et al. 2004, Hanson et al. 2004). Some studies have used historical accumulation rates measured from sediment cores (Yang et al. 2008, </w:t>
      </w:r>
      <w:proofErr w:type="spellStart"/>
      <w:r w:rsidR="00B80037">
        <w:rPr>
          <w:rFonts w:ascii="Times New Roman" w:eastAsia="Times New Roman" w:hAnsi="Times New Roman" w:cs="Times New Roman"/>
          <w:sz w:val="24"/>
          <w:szCs w:val="24"/>
        </w:rPr>
        <w:t>Klump</w:t>
      </w:r>
      <w:proofErr w:type="spellEnd"/>
      <w:r w:rsidR="00B80037">
        <w:rPr>
          <w:rFonts w:ascii="Times New Roman" w:eastAsia="Times New Roman" w:hAnsi="Times New Roman" w:cs="Times New Roman"/>
          <w:sz w:val="24"/>
          <w:szCs w:val="24"/>
        </w:rPr>
        <w:t xml:space="preserve"> et al. 2009, Xu et al. 2013), sediment traps (Jonsson et al. 2001, </w:t>
      </w:r>
      <w:proofErr w:type="spellStart"/>
      <w:r w:rsidR="00B80037">
        <w:rPr>
          <w:rFonts w:ascii="Times New Roman" w:eastAsia="Times New Roman" w:hAnsi="Times New Roman" w:cs="Times New Roman"/>
          <w:sz w:val="24"/>
          <w:szCs w:val="24"/>
        </w:rPr>
        <w:t>Ramlal</w:t>
      </w:r>
      <w:proofErr w:type="spellEnd"/>
      <w:r w:rsidR="00B80037">
        <w:rPr>
          <w:rFonts w:ascii="Times New Roman" w:eastAsia="Times New Roman" w:hAnsi="Times New Roman" w:cs="Times New Roman"/>
          <w:sz w:val="24"/>
          <w:szCs w:val="24"/>
        </w:rPr>
        <w:t xml:space="preserve"> et al. 2003), or estimates based on changing bathymetry (Downing 2008). A challenge associated with estimating accumulation rates is the reliance on sparsely distributed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leached to DOC or</w:t>
      </w:r>
      <w:r w:rsidR="00B80037">
        <w:rPr>
          <w:rFonts w:ascii="Times New Roman" w:eastAsia="Times New Roman" w:hAnsi="Times New Roman" w:cs="Times New Roman"/>
          <w:sz w:val="24"/>
          <w:szCs w:val="24"/>
        </w:rPr>
        <w:t xml:space="preserve"> exported </w:t>
      </w:r>
      <w:r w:rsidR="002B082E">
        <w:rPr>
          <w:rFonts w:ascii="Times New Roman" w:eastAsia="Times New Roman" w:hAnsi="Times New Roman" w:cs="Times New Roman"/>
          <w:sz w:val="24"/>
          <w:szCs w:val="24"/>
        </w:rPr>
        <w:t xml:space="preserve">via surface water </w:t>
      </w:r>
      <w:r w:rsidR="00B80037">
        <w:rPr>
          <w:rFonts w:ascii="Times New Roman" w:eastAsia="Times New Roman" w:hAnsi="Times New Roman" w:cs="Times New Roman"/>
          <w:sz w:val="24"/>
          <w:szCs w:val="24"/>
        </w:rPr>
        <w:t xml:space="preserve">(Cole et al. 1984). Exports may serve as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inputs to other aquatic ecosystems including lakes and therefore play an important role in landscape carbon cycling (Kling et al. 2000).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 w:name="_hwd1sfdwl8es" w:colFirst="0" w:colLast="0"/>
      <w:bookmarkEnd w:id="23"/>
      <w:r>
        <w:rPr>
          <w:rFonts w:ascii="Times New Roman" w:eastAsia="Times New Roman" w:hAnsi="Times New Roman" w:cs="Times New Roman"/>
          <w:i/>
          <w:sz w:val="24"/>
          <w:szCs w:val="24"/>
        </w:rPr>
        <w:t>Objective and research questions</w:t>
      </w:r>
    </w:p>
    <w:p w14:paraId="611F8C03" w14:textId="3A88EB6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B082E">
        <w:rPr>
          <w:rFonts w:ascii="Times New Roman" w:eastAsia="Times New Roman" w:hAnsi="Times New Roman" w:cs="Times New Roman"/>
          <w:sz w:val="24"/>
          <w:szCs w:val="24"/>
        </w:rPr>
        <w:t xml:space="preserve"> Here, we present</w:t>
      </w:r>
      <w:r w:rsidR="00B85B77">
        <w:rPr>
          <w:rFonts w:ascii="Times New Roman" w:eastAsia="Times New Roman" w:hAnsi="Times New Roman" w:cs="Times New Roman"/>
          <w:sz w:val="24"/>
          <w:szCs w:val="24"/>
        </w:rPr>
        <w:t>ed</w:t>
      </w:r>
      <w:r w:rsidR="002B082E">
        <w:rPr>
          <w:rFonts w:ascii="Times New Roman" w:eastAsia="Times New Roman" w:hAnsi="Times New Roman" w:cs="Times New Roman"/>
          <w:sz w:val="24"/>
          <w:szCs w:val="24"/>
        </w:rPr>
        <w:t xml:space="preserve"> 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various OC fluxes described above, and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 model for 5 lakes that span a gradient of morphological characteristics. </w:t>
      </w:r>
      <w:r>
        <w:rPr>
          <w:rFonts w:ascii="Times New Roman" w:eastAsia="Times New Roman" w:hAnsi="Times New Roman" w:cs="Times New Roman"/>
          <w:sz w:val="24"/>
          <w:szCs w:val="24"/>
        </w:rPr>
        <w:t xml:space="preserve"> We </w:t>
      </w:r>
      <w:r w:rsidR="002B082E">
        <w:rPr>
          <w:rFonts w:ascii="Times New Roman" w:eastAsia="Times New Roman" w:hAnsi="Times New Roman" w:cs="Times New Roman"/>
          <w:sz w:val="24"/>
          <w:szCs w:val="24"/>
        </w:rPr>
        <w:t>use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31981AF1" w:rsidR="0032009C" w:rsidRDefault="00B80037">
      <w:pPr>
        <w:numPr>
          <w:ilvl w:val="0"/>
          <w:numId w:val="1"/>
        </w:numPr>
        <w:spacing w:line="480" w:lineRule="auto"/>
        <w:ind w:hanging="360"/>
        <w:rPr>
          <w:ins w:id="24" w:author="Paul Hanson" w:date="2017-04-06T07:21:00Z"/>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net sources or sinks of OC?</w:t>
      </w:r>
    </w:p>
    <w:p w14:paraId="73AE0D54" w14:textId="45B0C070" w:rsidR="00DC05B9" w:rsidRDefault="00DC05B9">
      <w:pPr>
        <w:numPr>
          <w:ilvl w:val="0"/>
          <w:numId w:val="1"/>
        </w:numPr>
        <w:spacing w:line="480" w:lineRule="auto"/>
        <w:ind w:hanging="360"/>
        <w:rPr>
          <w:rFonts w:ascii="Times New Roman" w:eastAsia="Times New Roman" w:hAnsi="Times New Roman" w:cs="Times New Roman"/>
          <w:sz w:val="24"/>
          <w:szCs w:val="24"/>
        </w:rPr>
      </w:pPr>
      <w:ins w:id="25" w:author="Paul Hanson" w:date="2017-04-06T07:21:00Z">
        <w:r>
          <w:rPr>
            <w:rFonts w:ascii="Times New Roman" w:eastAsia="Times New Roman" w:hAnsi="Times New Roman" w:cs="Times New Roman"/>
            <w:sz w:val="24"/>
            <w:szCs w:val="24"/>
          </w:rPr>
          <w:t xml:space="preserve">Something like, How do </w:t>
        </w:r>
      </w:ins>
      <w:ins w:id="26" w:author="Paul Hanson" w:date="2017-04-06T07:22:00Z">
        <w:r>
          <w:rPr>
            <w:rFonts w:ascii="Times New Roman" w:eastAsia="Times New Roman" w:hAnsi="Times New Roman" w:cs="Times New Roman"/>
            <w:sz w:val="24"/>
            <w:szCs w:val="24"/>
          </w:rPr>
          <w:t xml:space="preserve">autochthony and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contribute to the observed patterns in lakes and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w:t>
        </w:r>
      </w:ins>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7" w:name="_d5wy3t4llow9" w:colFirst="0" w:colLast="0"/>
      <w:bookmarkEnd w:id="27"/>
      <w:r>
        <w:rPr>
          <w:rFonts w:ascii="Times New Roman" w:eastAsia="Times New Roman" w:hAnsi="Times New Roman" w:cs="Times New Roman"/>
          <w:b/>
          <w:sz w:val="24"/>
          <w:szCs w:val="24"/>
        </w:rPr>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8" w:name="_hvnmkjqwqiaq" w:colFirst="0" w:colLast="0"/>
      <w:bookmarkEnd w:id="28"/>
      <w:r>
        <w:rPr>
          <w:rFonts w:ascii="Times New Roman" w:eastAsia="Times New Roman" w:hAnsi="Times New Roman" w:cs="Times New Roman"/>
          <w:i/>
          <w:sz w:val="24"/>
          <w:szCs w:val="24"/>
        </w:rPr>
        <w:t>Study lakes and data sources</w:t>
      </w:r>
    </w:p>
    <w:p w14:paraId="6C8B092E" w14:textId="4CD9953B"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We modeled OC budgets for 5 lakes that span</w:t>
      </w:r>
      <w:r w:rsidR="00DB37D5">
        <w:rPr>
          <w:rFonts w:ascii="Times New Roman" w:eastAsia="Times New Roman" w:hAnsi="Times New Roman" w:cs="Times New Roman"/>
          <w:sz w:val="24"/>
          <w:szCs w:val="24"/>
        </w:rPr>
        <w:t>ned</w:t>
      </w:r>
      <w:r>
        <w:rPr>
          <w:rFonts w:ascii="Times New Roman" w:eastAsia="Times New Roman" w:hAnsi="Times New Roman" w:cs="Times New Roman"/>
          <w:sz w:val="24"/>
          <w:szCs w:val="24"/>
        </w:rPr>
        <w:t xml:space="preserve">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based on observational data availability. Lake Monona and Trout Lake (Wisconsin, USA), Lake Vanern (Sweden) and Harp Lake (Ontario, Canada) all are situated in north-temperate continental climates, whereas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Lake (Alaska, USA), which sits 304 km north of the Arctic Circle, occurs in a subarctic climate based on </w:t>
      </w:r>
      <w:proofErr w:type="spellStart"/>
      <w:r>
        <w:rPr>
          <w:rFonts w:ascii="Times New Roman" w:eastAsia="Times New Roman" w:hAnsi="Times New Roman" w:cs="Times New Roman"/>
          <w:sz w:val="24"/>
          <w:szCs w:val="24"/>
        </w:rPr>
        <w:t>Koppen</w:t>
      </w:r>
      <w:proofErr w:type="spellEnd"/>
      <w:r>
        <w:rPr>
          <w:rFonts w:ascii="Times New Roman" w:eastAsia="Times New Roman" w:hAnsi="Times New Roman" w:cs="Times New Roman"/>
          <w:sz w:val="24"/>
          <w:szCs w:val="24"/>
        </w:rPr>
        <w:t xml:space="preserve"> classification (S1).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daily precipitation, daily hydrological inflow (discharge), sub-annual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sub-annual in-lake measurements (surface temperature, ChlA, and Secchi depth).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w:t>
      </w:r>
      <w:r w:rsidR="00B85B77">
        <w:rPr>
          <w:rFonts w:ascii="Times New Roman" w:eastAsia="Times New Roman" w:hAnsi="Times New Roman" w:cs="Times New Roman"/>
          <w:sz w:val="24"/>
          <w:szCs w:val="24"/>
        </w:rPr>
        <w:t xml:space="preserve">Land cover datasets were used to calculate the proportion of lake shorelines occupied by forests and wetlands.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29" w:name="_zhqmebn7y8o8" w:colFirst="0" w:colLast="0"/>
      <w:bookmarkEnd w:id="29"/>
    </w:p>
    <w:p w14:paraId="09A07E8F" w14:textId="26502AEA" w:rsidR="0032009C" w:rsidRDefault="00B80037" w:rsidP="00797426">
      <w:pPr>
        <w:spacing w:line="480" w:lineRule="auto"/>
        <w:rPr>
          <w:rFonts w:ascii="Times New Roman" w:eastAsia="Times New Roman" w:hAnsi="Times New Roman" w:cs="Times New Roman"/>
          <w:i/>
          <w:sz w:val="24"/>
          <w:szCs w:val="24"/>
        </w:rPr>
      </w:pPr>
      <w:commentRangeStart w:id="30"/>
      <w:r>
        <w:rPr>
          <w:rFonts w:ascii="Times New Roman" w:eastAsia="Times New Roman" w:hAnsi="Times New Roman" w:cs="Times New Roman"/>
          <w:i/>
          <w:sz w:val="24"/>
          <w:szCs w:val="24"/>
        </w:rPr>
        <w:t>General model approach</w:t>
      </w:r>
      <w:commentRangeEnd w:id="30"/>
      <w:r>
        <w:commentReference w:id="30"/>
      </w:r>
    </w:p>
    <w:p w14:paraId="6D23F43C" w14:textId="2104458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w:t>
      </w:r>
      <w:r>
        <w:rPr>
          <w:rFonts w:ascii="Times New Roman" w:eastAsia="Times New Roman" w:hAnsi="Times New Roman" w:cs="Times New Roman"/>
          <w:sz w:val="24"/>
          <w:szCs w:val="24"/>
        </w:rPr>
        <w:lastRenderedPageBreak/>
        <w:t xml:space="preserve">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ChlA,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Pr>
          <w:rFonts w:ascii="Times New Roman" w:eastAsia="Times New Roman" w:hAnsi="Times New Roman" w:cs="Times New Roman"/>
          <w:sz w:val="24"/>
          <w:szCs w:val="24"/>
        </w:rPr>
        <w:t xml:space="preserve"> </w:t>
      </w:r>
      <w:commentRangeStart w:id="31"/>
      <w:r w:rsidR="00080925">
        <w:rPr>
          <w:rFonts w:ascii="Times New Roman" w:eastAsia="Times New Roman" w:hAnsi="Times New Roman" w:cs="Times New Roman"/>
          <w:sz w:val="24"/>
          <w:szCs w:val="24"/>
        </w:rPr>
        <w:t>A small amount of water</w:t>
      </w:r>
      <w:commentRangeEnd w:id="31"/>
      <w:r w:rsidR="00080925">
        <w:commentReference w:id="31"/>
      </w:r>
      <w:r w:rsidR="00080925">
        <w:rPr>
          <w:rFonts w:ascii="Times New Roman" w:eastAsia="Times New Roman" w:hAnsi="Times New Roman" w:cs="Times New Roman"/>
          <w:sz w:val="24"/>
          <w:szCs w:val="24"/>
        </w:rPr>
        <w:t xml:space="preserve"> relative to lake volume evaporates depending on seasonal weather conditions, but we did not account for this process. </w:t>
      </w:r>
      <w:r>
        <w:rPr>
          <w:rFonts w:ascii="Times New Roman" w:eastAsia="Times New Roman" w:hAnsi="Times New Roman" w:cs="Times New Roman"/>
          <w:sz w:val="24"/>
          <w:szCs w:val="24"/>
        </w:rPr>
        <w:t xml:space="preserve">To account for the absence of winter data at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we set inflow DOC to 0 when the main inflow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2" w:name="_e3qajp1968u" w:colFirst="0" w:colLast="0"/>
      <w:bookmarkEnd w:id="32"/>
      <w:r>
        <w:rPr>
          <w:rFonts w:ascii="Times New Roman" w:eastAsia="Times New Roman" w:hAnsi="Times New Roman" w:cs="Times New Roman"/>
          <w:i/>
          <w:sz w:val="24"/>
          <w:szCs w:val="24"/>
        </w:rPr>
        <w:t>Allochthonous DOC and POC</w:t>
      </w:r>
    </w:p>
    <w:p w14:paraId="7D3C75D5" w14:textId="6CA8C2A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 xml:space="preserve">10%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daily precipitation (mm) measured at the weather station nearest to each lake (Table 3: Eq. </w:t>
      </w:r>
      <w:r>
        <w:rPr>
          <w:rFonts w:ascii="Times New Roman" w:eastAsia="Times New Roman" w:hAnsi="Times New Roman" w:cs="Times New Roman"/>
          <w:sz w:val="24"/>
          <w:szCs w:val="24"/>
        </w:rPr>
        <w:lastRenderedPageBreak/>
        <w:t>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xml:space="preserve">: </w:t>
      </w:r>
      <w:proofErr w:type="spellStart"/>
      <w:r w:rsidR="00AD6663">
        <w:rPr>
          <w:rFonts w:ascii="Times New Roman" w:eastAsia="Times New Roman" w:hAnsi="Times New Roman" w:cs="Times New Roman"/>
          <w:sz w:val="24"/>
          <w:szCs w:val="24"/>
        </w:rPr>
        <w:t>DOC_precip_conc</w:t>
      </w:r>
      <w:proofErr w:type="spellEnd"/>
      <w:r>
        <w:rPr>
          <w:rFonts w:ascii="Times New Roman" w:eastAsia="Times New Roman" w:hAnsi="Times New Roman" w:cs="Times New Roman"/>
          <w:sz w:val="24"/>
          <w:szCs w:val="24"/>
        </w:rPr>
        <w:t>).</w:t>
      </w:r>
    </w:p>
    <w:p w14:paraId="1E3E421F" w14:textId="5FB9437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vast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PropWetland</w:t>
      </w:r>
      <w:proofErr w:type="spellEnd"/>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377FCD6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w:t>
      </w:r>
      <w:r w:rsidR="00E24120">
        <w:rPr>
          <w:rFonts w:ascii="Times New Roman" w:eastAsia="Times New Roman" w:hAnsi="Times New Roman" w:cs="Times New Roman"/>
          <w:sz w:val="24"/>
          <w:szCs w:val="24"/>
        </w:rPr>
        <w:t>dy lakes ranged from (0-19%) (S2</w:t>
      </w:r>
      <w:r>
        <w:rPr>
          <w:rFonts w:ascii="Times New Roman" w:eastAsia="Times New Roman" w:hAnsi="Times New Roman" w:cs="Times New Roman"/>
          <w:sz w:val="24"/>
          <w:szCs w:val="24"/>
        </w:rPr>
        <w:t>)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 xml:space="preserve">Table 2: </w:t>
      </w:r>
      <w:proofErr w:type="spellStart"/>
      <w:r w:rsidR="00AD6663">
        <w:rPr>
          <w:rFonts w:ascii="Times New Roman" w:eastAsia="Times New Roman" w:hAnsi="Times New Roman" w:cs="Times New Roman"/>
          <w:sz w:val="24"/>
          <w:szCs w:val="24"/>
        </w:rPr>
        <w:t>PropCanopy</w:t>
      </w:r>
      <w:proofErr w:type="spellEnd"/>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3" w:name="_6mc5pfc13zyv" w:colFirst="0" w:colLast="0"/>
      <w:bookmarkEnd w:id="33"/>
      <w:r>
        <w:rPr>
          <w:rFonts w:ascii="Times New Roman" w:eastAsia="Times New Roman" w:hAnsi="Times New Roman" w:cs="Times New Roman"/>
          <w:i/>
          <w:color w:val="000000"/>
          <w:sz w:val="24"/>
          <w:szCs w:val="24"/>
        </w:rPr>
        <w:t xml:space="preserve">Autochthonous DOC and POC: primary production </w:t>
      </w:r>
    </w:p>
    <w:p w14:paraId="515F4F31" w14:textId="42E1636A"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 xml:space="preserve">Autochthonous OC production as GPP was modeled as a function of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w:t>
      </w:r>
      <w:proofErr w:type="spellStart"/>
      <w:r>
        <w:rPr>
          <w:rFonts w:ascii="Times New Roman" w:eastAsia="Times New Roman" w:hAnsi="Times New Roman" w:cs="Times New Roman"/>
          <w:sz w:val="24"/>
          <w:szCs w:val="24"/>
        </w:rPr>
        <w:t>ug</w:t>
      </w:r>
      <w:proofErr w:type="spellEnd"/>
      <w:r>
        <w:rPr>
          <w:rFonts w:ascii="Times New Roman" w:eastAsia="Times New Roman" w:hAnsi="Times New Roman" w:cs="Times New Roman"/>
          <w:sz w:val="24"/>
          <w:szCs w:val="24"/>
        </w:rPr>
        <w:t xml:space="preserve">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w:t>
      </w:r>
      <w:proofErr w:type="spellStart"/>
      <w:r>
        <w:rPr>
          <w:rFonts w:ascii="Times New Roman" w:eastAsia="Times New Roman" w:hAnsi="Times New Roman" w:cs="Times New Roman"/>
          <w:sz w:val="24"/>
          <w:szCs w:val="24"/>
        </w:rPr>
        <w:t>ChlA</w:t>
      </w:r>
      <w:proofErr w:type="spellEnd"/>
      <w:r>
        <w:rPr>
          <w:rFonts w:ascii="Times New Roman" w:eastAsia="Times New Roman" w:hAnsi="Times New Roman" w:cs="Times New Roman"/>
          <w:sz w:val="24"/>
          <w:szCs w:val="24"/>
        </w:rPr>
        <w:t xml:space="preserve"> was unavailable) and surface water temperature (°C) per Morin et al. (1999) (Table 3: Eq. 2a). This empirical statistical model was based on observational temperature and </w:t>
      </w:r>
      <w:r>
        <w:rPr>
          <w:rFonts w:ascii="Times New Roman" w:eastAsia="Times New Roman" w:hAnsi="Times New Roman" w:cs="Times New Roman"/>
          <w:sz w:val="24"/>
          <w:szCs w:val="24"/>
        </w:rPr>
        <w:lastRenderedPageBreak/>
        <w:t>ChlA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respectively. Since this model d</w:t>
      </w:r>
      <w:r w:rsidR="00E24120">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not predict GPP well for winter-temperatures, we set GPP to zero if surface water temperatures were &lt; 4 </w:t>
      </w:r>
      <w:r w:rsidR="00E24120">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C. ChlA and TP concentrations were converted from volume to areal units by multiplying by photic depth, which was estimated from Secchi depth (m; Wetzel 1975). Autotrophic respiration (</w:t>
      </w:r>
      <w:r w:rsidR="00F55FEA">
        <w:rPr>
          <w:rFonts w:ascii="Times New Roman" w:eastAsia="Times New Roman" w:hAnsi="Times New Roman" w:cs="Times New Roman"/>
          <w:sz w:val="24"/>
          <w:szCs w:val="24"/>
        </w:rPr>
        <w:t xml:space="preserve">Table 2: </w:t>
      </w:r>
      <w:proofErr w:type="spellStart"/>
      <w:r w:rsidR="00F55FEA">
        <w:rPr>
          <w:rFonts w:ascii="Times New Roman" w:eastAsia="Times New Roman" w:hAnsi="Times New Roman" w:cs="Times New Roman"/>
          <w:sz w:val="24"/>
          <w:szCs w:val="24"/>
        </w:rPr>
        <w:t>R_autotroph</w:t>
      </w:r>
      <w:proofErr w:type="spellEnd"/>
      <w:r>
        <w:rPr>
          <w:rFonts w:ascii="Times New Roman" w:eastAsia="Times New Roman" w:hAnsi="Times New Roman" w:cs="Times New Roman"/>
          <w:sz w:val="24"/>
          <w:szCs w:val="24"/>
        </w:rPr>
        <w:t xml:space="preserve">) was assumed to equal 80% of total GPP; therefore, net primary production (NPP) was set equal to 20% of GPP (Quay et al. 1986, Cole et al. 2002, Hanson et al. 2004)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2b-2d). NPP was partitioned into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fractions using the Pace and Prairie (2005) estimate that 40-70% (as a function of ChlA) of NPP is respired and therefore must be converted to DOC. The resulting rates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production were then applied to the whole-lake carbon balance by scaling with lake surface area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xml:space="preserve">. 2e-f). </w:t>
      </w:r>
    </w:p>
    <w:p w14:paraId="506DE743" w14:textId="539A99C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Heterotrophic respiration was calculated as a function of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 free parameters: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(Table 2, Table 3: </w:t>
      </w:r>
      <w:proofErr w:type="spellStart"/>
      <w:r>
        <w:rPr>
          <w:rFonts w:ascii="Times New Roman" w:eastAsia="Times New Roman" w:hAnsi="Times New Roman" w:cs="Times New Roman"/>
          <w:sz w:val="24"/>
          <w:szCs w:val="24"/>
        </w:rPr>
        <w:t>Eqs</w:t>
      </w:r>
      <w:proofErr w:type="spellEnd"/>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based on the range of OC decomposition rates for inland waters with residence times between 1-10 years presented in Catalan et al. (2016). Since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is more autochthonous than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rPr>
        <w:t xml:space="preserve"> in lakes (</w:t>
      </w:r>
      <w:commentRangeStart w:id="34"/>
      <w:r>
        <w:rPr>
          <w:rFonts w:ascii="Times New Roman" w:eastAsia="Times New Roman" w:hAnsi="Times New Roman" w:cs="Times New Roman"/>
          <w:sz w:val="24"/>
          <w:szCs w:val="24"/>
        </w:rPr>
        <w:t>add some citations</w:t>
      </w:r>
      <w:commentRangeEnd w:id="34"/>
      <w:r w:rsidR="00F55FEA">
        <w:rPr>
          <w:rStyle w:val="CommentReference"/>
        </w:rPr>
        <w:commentReference w:id="34"/>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5" w:name="_ny5h27mmaq7k" w:colFirst="0" w:colLast="0"/>
      <w:bookmarkEnd w:id="35"/>
      <w:r>
        <w:rPr>
          <w:rFonts w:ascii="Times New Roman" w:eastAsia="Times New Roman" w:hAnsi="Times New Roman" w:cs="Times New Roman"/>
          <w:i/>
          <w:color w:val="000000"/>
          <w:sz w:val="24"/>
          <w:szCs w:val="24"/>
        </w:rPr>
        <w:t>Burial of POC</w:t>
      </w:r>
    </w:p>
    <w:p w14:paraId="35DF9375" w14:textId="145DBA0C"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each time step, a small proportion of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POC</w:t>
      </w:r>
      <w:r>
        <w:rPr>
          <w:rFonts w:ascii="Times New Roman" w:eastAsia="Times New Roman" w:hAnsi="Times New Roman" w:cs="Times New Roman"/>
          <w:sz w:val="24"/>
          <w:szCs w:val="24"/>
          <w:vertAlign w:val="subscript"/>
        </w:rPr>
        <w:t>alloch</w:t>
      </w:r>
      <w:proofErr w:type="spellEnd"/>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xml:space="preserve">was allowed to leave the lake via export, and the rest was either buried or leached to </w:t>
      </w:r>
      <w:proofErr w:type="spellStart"/>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auto</w:t>
      </w:r>
      <w:proofErr w:type="spellEnd"/>
      <w:r>
        <w:rPr>
          <w:rFonts w:ascii="Times New Roman" w:eastAsia="Times New Roman" w:hAnsi="Times New Roman" w:cs="Times New Roman"/>
          <w:sz w:val="24"/>
          <w:szCs w:val="24"/>
        </w:rPr>
        <w:t xml:space="preserve"> based on the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parameters (Table 2, Table 3: </w:t>
      </w:r>
      <w:proofErr w:type="spellStart"/>
      <w:r>
        <w:rPr>
          <w:rFonts w:ascii="Times New Roman" w:eastAsia="Times New Roman" w:hAnsi="Times New Roman" w:cs="Times New Roman"/>
          <w:sz w:val="24"/>
          <w:szCs w:val="24"/>
        </w:rPr>
        <w:t>Eqs</w:t>
      </w:r>
      <w:proofErr w:type="spellEnd"/>
      <w:r>
        <w:rPr>
          <w:rFonts w:ascii="Times New Roman" w:eastAsia="Times New Roman" w:hAnsi="Times New Roman" w:cs="Times New Roman"/>
          <w:sz w:val="24"/>
          <w:szCs w:val="24"/>
        </w:rPr>
        <w:t>.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w:t>
      </w:r>
      <w:r>
        <w:rPr>
          <w:rFonts w:ascii="Times New Roman" w:eastAsia="Times New Roman" w:hAnsi="Times New Roman" w:cs="Times New Roman"/>
          <w:sz w:val="24"/>
          <w:szCs w:val="24"/>
        </w:rPr>
        <w:lastRenderedPageBreak/>
        <w:t xml:space="preserve">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w:t>
      </w:r>
      <w:commentRangeStart w:id="36"/>
      <w:r>
        <w:rPr>
          <w:rFonts w:ascii="Times New Roman" w:eastAsia="Times New Roman" w:hAnsi="Times New Roman" w:cs="Times New Roman"/>
          <w:sz w:val="24"/>
          <w:szCs w:val="24"/>
        </w:rPr>
        <w:t>resuspension estimates</w:t>
      </w:r>
      <w:commentRangeEnd w:id="36"/>
      <w:r>
        <w:commentReference w:id="36"/>
      </w:r>
      <w:r>
        <w:rPr>
          <w:rFonts w:ascii="Times New Roman" w:eastAsia="Times New Roman" w:hAnsi="Times New Roman" w:cs="Times New Roman"/>
          <w:sz w:val="24"/>
          <w:szCs w:val="24"/>
        </w:rPr>
        <w:t xml:space="preserve">. </w:t>
      </w:r>
    </w:p>
    <w:p w14:paraId="337D2C3B" w14:textId="77777777" w:rsidR="00A55681" w:rsidRDefault="00A55681">
      <w:pPr>
        <w:spacing w:line="480" w:lineRule="auto"/>
        <w:ind w:firstLine="720"/>
        <w:rPr>
          <w:rFonts w:ascii="Times New Roman" w:eastAsia="Times New Roman" w:hAnsi="Times New Roman" w:cs="Times New Roman"/>
          <w:sz w:val="24"/>
          <w:szCs w:val="24"/>
        </w:rPr>
      </w:pP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7" w:name="_l03fr54i2e0u" w:colFirst="0" w:colLast="0"/>
      <w:bookmarkEnd w:id="37"/>
      <w:r>
        <w:rPr>
          <w:rFonts w:ascii="Times New Roman" w:eastAsia="Times New Roman" w:hAnsi="Times New Roman" w:cs="Times New Roman"/>
          <w:i/>
          <w:sz w:val="24"/>
          <w:szCs w:val="24"/>
        </w:rPr>
        <w:t xml:space="preserve">Model output and calibration </w:t>
      </w:r>
    </w:p>
    <w:p w14:paraId="2F876694" w14:textId="5C8BD9F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daily time step. Net ecosystem production (NEP) was calculated as the difference between NPP and heterotrophic respiration (Table 3: Eq. 4a).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w:t>
      </w:r>
      <w:proofErr w:type="spellStart"/>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proofErr w:type="spellEnd"/>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w:t>
      </w:r>
      <w:proofErr w:type="spellStart"/>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sat</w:t>
      </w:r>
      <w:proofErr w:type="spellEnd"/>
      <w:r>
        <w:rPr>
          <w:rFonts w:ascii="Times New Roman" w:eastAsia="Times New Roman" w:hAnsi="Times New Roman" w:cs="Times New Roman"/>
          <w:sz w:val="24"/>
          <w:szCs w:val="24"/>
        </w:rPr>
        <w:t xml:space="preserve">) is temperature dependent and was determined using the Garcia-Benson method in the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R package (Winslow et al. 2016). NEP, </w:t>
      </w:r>
      <w:proofErr w:type="spellStart"/>
      <w:r>
        <w:rPr>
          <w:rFonts w:ascii="Times New Roman" w:eastAsia="Times New Roman" w:hAnsi="Times New Roman" w:cs="Times New Roman"/>
          <w:sz w:val="24"/>
          <w:szCs w:val="24"/>
        </w:rPr>
        <w:t>F</w:t>
      </w:r>
      <w:r>
        <w:rPr>
          <w:rFonts w:ascii="Times New Roman" w:eastAsia="Times New Roman" w:hAnsi="Times New Roman" w:cs="Times New Roman"/>
          <w:sz w:val="24"/>
          <w:szCs w:val="24"/>
          <w:vertAlign w:val="subscript"/>
        </w:rPr>
        <w:t>atm</w:t>
      </w:r>
      <w:proofErr w:type="spellEnd"/>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four free parameters in the model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Table 2) were fit by minimizing the sum of the squared residuals of DOC and DO modeled minus DOC and DO observed (equally weighted by number of observations). The model was fit using a pseudo-random search algorithm in the R package FME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xml:space="preserve">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commentRangeStart w:id="38"/>
      <w:r>
        <w:rPr>
          <w:rFonts w:ascii="Times New Roman" w:eastAsia="Times New Roman" w:hAnsi="Times New Roman" w:cs="Times New Roman"/>
          <w:i/>
          <w:sz w:val="24"/>
          <w:szCs w:val="24"/>
        </w:rPr>
        <w:lastRenderedPageBreak/>
        <w:t>Bootstrapping</w:t>
      </w:r>
      <w:commentRangeEnd w:id="38"/>
      <w:r w:rsidR="00E44214">
        <w:rPr>
          <w:rStyle w:val="CommentReference"/>
        </w:rPr>
        <w:commentReference w:id="38"/>
      </w:r>
      <w:r>
        <w:rPr>
          <w:rFonts w:ascii="Times New Roman" w:eastAsia="Times New Roman" w:hAnsi="Times New Roman" w:cs="Times New Roman"/>
          <w:i/>
          <w:sz w:val="24"/>
          <w:szCs w:val="24"/>
        </w:rPr>
        <w:t xml:space="preserve">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9" w:name="_ocy0aysirc6j" w:colFirst="0" w:colLast="0"/>
      <w:bookmarkEnd w:id="39"/>
      <w:r>
        <w:rPr>
          <w:rFonts w:ascii="Times New Roman" w:eastAsia="Times New Roman" w:hAnsi="Times New Roman" w:cs="Times New Roman"/>
          <w:b/>
          <w:sz w:val="24"/>
          <w:szCs w:val="24"/>
        </w:rPr>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0" w:name="_5q3azwjwpxro" w:colFirst="0" w:colLast="0"/>
      <w:bookmarkEnd w:id="40"/>
      <w:r>
        <w:rPr>
          <w:rFonts w:ascii="Times New Roman" w:eastAsia="Times New Roman" w:hAnsi="Times New Roman" w:cs="Times New Roman"/>
          <w:i/>
          <w:sz w:val="24"/>
          <w:szCs w:val="24"/>
        </w:rPr>
        <w:t>Model performance, parameter estimates and sensitivity analysis</w:t>
      </w:r>
    </w:p>
    <w:p w14:paraId="0183F9C1" w14:textId="61CF4258" w:rsidR="0032009C" w:rsidRDefault="00B80037">
      <w:pPr>
        <w:spacing w:line="480" w:lineRule="auto"/>
        <w:ind w:firstLine="720"/>
        <w:rPr>
          <w:rFonts w:ascii="Times New Roman" w:eastAsia="Times New Roman" w:hAnsi="Times New Roman" w:cs="Times New Roman"/>
          <w:sz w:val="24"/>
          <w:szCs w:val="24"/>
        </w:rPr>
      </w:pPr>
      <w:commentRangeStart w:id="41"/>
      <w:r>
        <w:rPr>
          <w:rFonts w:ascii="Times New Roman" w:eastAsia="Times New Roman" w:hAnsi="Times New Roman" w:cs="Times New Roman"/>
          <w:sz w:val="24"/>
          <w:szCs w:val="24"/>
        </w:rPr>
        <w:t xml:space="preserve">Modeled DOC and DO </w:t>
      </w:r>
      <w:commentRangeEnd w:id="41"/>
      <w:r w:rsidR="00191DFF">
        <w:rPr>
          <w:rStyle w:val="CommentReference"/>
        </w:rPr>
        <w:commentReference w:id="41"/>
      </w:r>
      <w:r>
        <w:rPr>
          <w:rFonts w:ascii="Times New Roman" w:eastAsia="Times New Roman" w:hAnsi="Times New Roman" w:cs="Times New Roman"/>
          <w:sz w:val="24"/>
          <w:szCs w:val="24"/>
        </w:rPr>
        <w:t xml:space="preserve">generally </w:t>
      </w:r>
      <w:r w:rsidR="004B4238">
        <w:rPr>
          <w:rFonts w:ascii="Times New Roman" w:eastAsia="Times New Roman" w:hAnsi="Times New Roman" w:cs="Times New Roman"/>
          <w:sz w:val="24"/>
          <w:szCs w:val="24"/>
        </w:rPr>
        <w:t xml:space="preserve">recreated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RMSE ranged 0.73-1.46 </w:t>
      </w:r>
      <w:r w:rsidR="004E3080">
        <w:rPr>
          <w:rFonts w:ascii="Times New Roman" w:eastAsia="Times New Roman" w:hAnsi="Times New Roman" w:cs="Times New Roman"/>
          <w:sz w:val="24"/>
          <w:szCs w:val="24"/>
        </w:rPr>
        <w:t>mg L</w:t>
      </w:r>
      <w:r w:rsidR="004E3080" w:rsidRPr="004E3080">
        <w:rPr>
          <w:rFonts w:ascii="Times New Roman" w:eastAsia="Times New Roman" w:hAnsi="Times New Roman" w:cs="Times New Roman"/>
          <w:sz w:val="24"/>
          <w:szCs w:val="24"/>
          <w:vertAlign w:val="superscript"/>
        </w:rPr>
        <w:t>-</w:t>
      </w:r>
      <w:r w:rsidR="004E3080">
        <w:rPr>
          <w:rFonts w:ascii="Times New Roman" w:eastAsia="Times New Roman" w:hAnsi="Times New Roman" w:cs="Times New Roman"/>
          <w:sz w:val="24"/>
          <w:szCs w:val="24"/>
        </w:rPr>
        <w:t>¹</w:t>
      </w:r>
      <w:r>
        <w:rPr>
          <w:rFonts w:ascii="Times New Roman" w:eastAsia="Times New Roman" w:hAnsi="Times New Roman" w:cs="Times New Roman"/>
          <w:sz w:val="24"/>
          <w:szCs w:val="24"/>
        </w:rPr>
        <w:t xml:space="preserve">across lakes, demonstrating overall strong goodness of fit for both DOC and DO (Table 4). NSE values ranged 0.69-0.96, indicating that the model accounted for considerably more information than long-term means of DOC and DO. 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the model did not consistently characterize the magnitude of short-term spikes (i.e., days to weeks). Nonetheless, long-term model performance indicated the ability to account for lake variability in DOC and DO from seasonal to interannual time scales.</w:t>
      </w:r>
    </w:p>
    <w:p w14:paraId="3F110D52" w14:textId="12E9BEC6" w:rsidR="0032009C" w:rsidRDefault="00B80037">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which represented the daily proportion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POC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w:t>
      </w:r>
      <w:proofErr w:type="spellStart"/>
      <w:r>
        <w:rPr>
          <w:rFonts w:ascii="Times New Roman" w:eastAsia="Times New Roman" w:hAnsi="Times New Roman" w:cs="Times New Roman"/>
          <w:sz w:val="24"/>
          <w:szCs w:val="24"/>
        </w:rPr>
        <w:t>Burial_autoch</w:t>
      </w:r>
      <w:proofErr w:type="spellEnd"/>
      <w:r>
        <w:rPr>
          <w:rFonts w:ascii="Times New Roman" w:eastAsia="Times New Roman" w:hAnsi="Times New Roman" w:cs="Times New Roman"/>
          <w:sz w:val="24"/>
          <w:szCs w:val="24"/>
        </w:rPr>
        <w:t xml:space="preserve"> was near 1 for Monona, Vanern and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however, values were 0 for Harp and Trout, indicating nearly all autochthonous POC was leached to DOC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than autochthonous DOC across all lakes, indicating that </w:t>
      </w:r>
      <w:r w:rsidR="009C27E9">
        <w:rPr>
          <w:rFonts w:ascii="Times New Roman" w:eastAsia="Times New Roman" w:hAnsi="Times New Roman" w:cs="Times New Roman"/>
          <w:sz w:val="24"/>
          <w:szCs w:val="24"/>
        </w:rPr>
        <w:t>autochthonous</w:t>
      </w:r>
      <w:r w:rsidR="00E309C7">
        <w:rPr>
          <w:rFonts w:ascii="Times New Roman" w:eastAsia="Times New Roman" w:hAnsi="Times New Roman" w:cs="Times New Roman"/>
          <w:sz w:val="24"/>
          <w:szCs w:val="24"/>
        </w:rPr>
        <w:t xml:space="preserve"> </w:t>
      </w:r>
      <w:r w:rsidR="009C27E9">
        <w:rPr>
          <w:rFonts w:ascii="Times New Roman" w:eastAsia="Times New Roman" w:hAnsi="Times New Roman" w:cs="Times New Roman"/>
          <w:sz w:val="24"/>
          <w:szCs w:val="24"/>
        </w:rPr>
        <w:t>D</w:t>
      </w:r>
      <w:r w:rsidR="00E309C7">
        <w:rPr>
          <w:rFonts w:ascii="Times New Roman" w:eastAsia="Times New Roman" w:hAnsi="Times New Roman" w:cs="Times New Roman"/>
          <w:sz w:val="24"/>
          <w:szCs w:val="24"/>
        </w:rPr>
        <w:t>OC was more readily used and respired</w:t>
      </w:r>
      <w:r w:rsidR="009C27E9">
        <w:rPr>
          <w:rFonts w:ascii="Times New Roman" w:eastAsia="Times New Roman" w:hAnsi="Times New Roman" w:cs="Times New Roman"/>
          <w:sz w:val="24"/>
          <w:szCs w:val="24"/>
        </w:rPr>
        <w:t xml:space="preserve"> than </w:t>
      </w:r>
      <w:proofErr w:type="spellStart"/>
      <w:r w:rsidR="009C27E9">
        <w:rPr>
          <w:rFonts w:ascii="Times New Roman" w:eastAsia="Times New Roman" w:hAnsi="Times New Roman" w:cs="Times New Roman"/>
          <w:sz w:val="24"/>
          <w:szCs w:val="24"/>
        </w:rPr>
        <w:t>allochthonous</w:t>
      </w:r>
      <w:proofErr w:type="spellEnd"/>
      <w:r w:rsidR="009C27E9">
        <w:rPr>
          <w:rFonts w:ascii="Times New Roman" w:eastAsia="Times New Roman" w:hAnsi="Times New Roman" w:cs="Times New Roman"/>
          <w:sz w:val="24"/>
          <w:szCs w:val="24"/>
        </w:rPr>
        <w:t xml:space="preserve"> DOC</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was largely similar across lakes, ranging 0.001-0.003, whereas </w:t>
      </w:r>
      <w:proofErr w:type="spellStart"/>
      <w:r>
        <w:rPr>
          <w:rFonts w:ascii="Times New Roman" w:eastAsia="Times New Roman" w:hAnsi="Times New Roman" w:cs="Times New Roman"/>
          <w:sz w:val="24"/>
          <w:szCs w:val="24"/>
        </w:rPr>
        <w:t>Respiration_autoch</w:t>
      </w:r>
      <w:proofErr w:type="spellEnd"/>
      <w:r>
        <w:rPr>
          <w:rFonts w:ascii="Times New Roman" w:eastAsia="Times New Roman" w:hAnsi="Times New Roman" w:cs="Times New Roman"/>
          <w:sz w:val="24"/>
          <w:szCs w:val="24"/>
        </w:rPr>
        <w:t xml:space="preserve"> was more variable, ranging 0.015 (Trout) to 0.297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w:t>
      </w:r>
    </w:p>
    <w:p w14:paraId="0C38E314" w14:textId="49302077" w:rsidR="0032009C" w:rsidRDefault="00366556">
      <w:pPr>
        <w:spacing w:line="480" w:lineRule="auto"/>
        <w:ind w:firstLine="720"/>
        <w:rPr>
          <w:ins w:id="42"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w:t>
      </w:r>
      <w:proofErr w:type="spellStart"/>
      <w:r w:rsidR="00B80037">
        <w:rPr>
          <w:rFonts w:ascii="Times New Roman" w:eastAsia="Times New Roman" w:hAnsi="Times New Roman" w:cs="Times New Roman"/>
          <w:sz w:val="24"/>
          <w:szCs w:val="24"/>
        </w:rPr>
        <w:t>Respiration_alloch</w:t>
      </w:r>
      <w:proofErr w:type="spellEnd"/>
      <w:r w:rsidR="00B80037">
        <w:rPr>
          <w:rFonts w:ascii="Times New Roman" w:eastAsia="Times New Roman" w:hAnsi="Times New Roman" w:cs="Times New Roman"/>
          <w:sz w:val="24"/>
          <w:szCs w:val="24"/>
        </w:rPr>
        <w:t xml:space="preserve">, except for Monona, for which modeled DOC was most sensitive to </w:t>
      </w:r>
      <w:proofErr w:type="spellStart"/>
      <w:r w:rsidR="00B80037">
        <w:rPr>
          <w:rFonts w:ascii="Times New Roman" w:eastAsia="Times New Roman" w:hAnsi="Times New Roman" w:cs="Times New Roman"/>
          <w:sz w:val="24"/>
          <w:szCs w:val="24"/>
        </w:rPr>
        <w:t>Burial_autoch</w:t>
      </w:r>
      <w:proofErr w:type="spellEnd"/>
      <w:r w:rsidR="00B80037">
        <w:rPr>
          <w:rFonts w:ascii="Times New Roman" w:eastAsia="Times New Roman" w:hAnsi="Times New Roman" w:cs="Times New Roman"/>
          <w:sz w:val="24"/>
          <w:szCs w:val="24"/>
        </w:rPr>
        <w:t xml:space="preserve"> (Fig. 3). The other 4 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w:t>
      </w:r>
      <w:proofErr w:type="spellStart"/>
      <w:r w:rsidR="00B80037">
        <w:rPr>
          <w:rFonts w:ascii="Times New Roman" w:eastAsia="Times New Roman" w:hAnsi="Times New Roman" w:cs="Times New Roman"/>
          <w:sz w:val="24"/>
          <w:szCs w:val="24"/>
        </w:rPr>
        <w:t>Burial_alloch</w:t>
      </w:r>
      <w:proofErr w:type="spellEnd"/>
      <w:r w:rsidR="00B80037">
        <w:rPr>
          <w:rFonts w:ascii="Times New Roman" w:eastAsia="Times New Roman" w:hAnsi="Times New Roman" w:cs="Times New Roman"/>
          <w:sz w:val="24"/>
          <w:szCs w:val="24"/>
        </w:rPr>
        <w:t xml:space="preserve"> had consistently minimal effects on modeled DOC across lakes. Harp and Monona were the only lakes with considerable sensitivity to </w:t>
      </w:r>
      <w:proofErr w:type="spellStart"/>
      <w:r w:rsidR="00B80037">
        <w:rPr>
          <w:rFonts w:ascii="Times New Roman" w:eastAsia="Times New Roman" w:hAnsi="Times New Roman" w:cs="Times New Roman"/>
          <w:sz w:val="24"/>
          <w:szCs w:val="24"/>
        </w:rPr>
        <w:t>Respiration_autoch</w:t>
      </w:r>
      <w:proofErr w:type="spellEnd"/>
      <w:r w:rsidR="00B80037">
        <w:rPr>
          <w:rFonts w:ascii="Times New Roman" w:eastAsia="Times New Roman" w:hAnsi="Times New Roman" w:cs="Times New Roman"/>
          <w:sz w:val="24"/>
          <w:szCs w:val="24"/>
        </w:rPr>
        <w:t xml:space="preserve">. </w:t>
      </w:r>
      <w:commentRangeStart w:id="43"/>
      <w:r w:rsidR="00B80037">
        <w:rPr>
          <w:rFonts w:ascii="Times New Roman" w:eastAsia="Times New Roman" w:hAnsi="Times New Roman" w:cs="Times New Roman"/>
          <w:sz w:val="24"/>
          <w:szCs w:val="24"/>
        </w:rPr>
        <w:t>Overall</w:t>
      </w:r>
      <w:commentRangeEnd w:id="43"/>
      <w:r w:rsidR="00B80037">
        <w:commentReference w:id="43"/>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w:t>
      </w:r>
      <w:proofErr w:type="spellStart"/>
      <w:r w:rsidR="00B80037">
        <w:rPr>
          <w:rFonts w:ascii="Times New Roman" w:eastAsia="Times New Roman" w:hAnsi="Times New Roman" w:cs="Times New Roman"/>
          <w:sz w:val="24"/>
          <w:szCs w:val="24"/>
        </w:rPr>
        <w:t>Toolik</w:t>
      </w:r>
      <w:proofErr w:type="spellEnd"/>
      <w:r w:rsidR="00B80037">
        <w:rPr>
          <w:rFonts w:ascii="Times New Roman" w:eastAsia="Times New Roman" w:hAnsi="Times New Roman" w:cs="Times New Roman"/>
          <w:sz w:val="24"/>
          <w:szCs w:val="24"/>
        </w:rPr>
        <w:t xml:space="preserve"> and Trout, respectively.  </w:t>
      </w:r>
    </w:p>
    <w:p w14:paraId="407B738E" w14:textId="375E9042" w:rsidR="00366556" w:rsidRDefault="00366556">
      <w:pPr>
        <w:spacing w:line="480" w:lineRule="auto"/>
        <w:ind w:firstLine="720"/>
        <w:rPr>
          <w:rFonts w:ascii="Times New Roman" w:eastAsia="Times New Roman" w:hAnsi="Times New Roman" w:cs="Times New Roman"/>
          <w:sz w:val="24"/>
          <w:szCs w:val="24"/>
        </w:rPr>
      </w:pPr>
      <w:ins w:id="44"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45" w:author="Paul Hanson" w:date="2017-04-05T11:08:00Z">
        <w:r>
          <w:rPr>
            <w:rFonts w:ascii="Times New Roman" w:eastAsia="Times New Roman" w:hAnsi="Times New Roman" w:cs="Times New Roman"/>
            <w:sz w:val="24"/>
            <w:szCs w:val="24"/>
          </w:rPr>
          <w:t>expectation</w:t>
        </w:r>
      </w:ins>
      <w:ins w:id="46"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7" w:name="_xlemxvr7c40e" w:colFirst="0" w:colLast="0"/>
      <w:bookmarkEnd w:id="47"/>
      <w:r>
        <w:rPr>
          <w:rFonts w:ascii="Times New Roman" w:eastAsia="Times New Roman" w:hAnsi="Times New Roman" w:cs="Times New Roman"/>
          <w:i/>
          <w:sz w:val="24"/>
          <w:szCs w:val="24"/>
        </w:rPr>
        <w:t>Summary of fluxes and fates</w:t>
      </w:r>
    </w:p>
    <w:p w14:paraId="12517D3C" w14:textId="3C519D7F" w:rsidR="00DB4104" w:rsidRDefault="00C01BC6"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split </w:t>
      </w:r>
      <w:r w:rsidR="00713F10">
        <w:rPr>
          <w:rFonts w:ascii="Times New Roman" w:eastAsia="Times New Roman" w:hAnsi="Times New Roman" w:cs="Times New Roman"/>
          <w:sz w:val="24"/>
          <w:szCs w:val="24"/>
        </w:rPr>
        <w:t xml:space="preserve">nearly equally </w:t>
      </w:r>
      <w:r w:rsidR="0083120A">
        <w:rPr>
          <w:rFonts w:ascii="Times New Roman" w:eastAsia="Times New Roman" w:hAnsi="Times New Roman" w:cs="Times New Roman"/>
          <w:sz w:val="24"/>
          <w:szCs w:val="24"/>
        </w:rPr>
        <w:t xml:space="preserve">between </w:t>
      </w:r>
      <w:proofErr w:type="spellStart"/>
      <w:r w:rsidR="0083120A">
        <w:rPr>
          <w:rFonts w:ascii="Times New Roman" w:eastAsia="Times New Roman" w:hAnsi="Times New Roman" w:cs="Times New Roman"/>
          <w:sz w:val="24"/>
          <w:szCs w:val="24"/>
        </w:rPr>
        <w:t>allochthony</w:t>
      </w:r>
      <w:proofErr w:type="spellEnd"/>
      <w:r w:rsidR="0083120A">
        <w:rPr>
          <w:rFonts w:ascii="Times New Roman" w:eastAsia="Times New Roman" w:hAnsi="Times New Roman" w:cs="Times New Roman"/>
          <w:sz w:val="24"/>
          <w:szCs w:val="24"/>
        </w:rPr>
        <w:t xml:space="preserve"> and autochthony, </w:t>
      </w:r>
      <w:r>
        <w:rPr>
          <w:rFonts w:ascii="Times New Roman" w:eastAsia="Times New Roman" w:hAnsi="Times New Roman" w:cs="Times New Roman"/>
          <w:sz w:val="24"/>
          <w:szCs w:val="24"/>
        </w:rPr>
        <w:t xml:space="preserve">and exported </w:t>
      </w:r>
      <w:r w:rsidR="0083120A">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16 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sidR="0083120A">
        <w:rPr>
          <w:rFonts w:ascii="Times New Roman" w:eastAsia="Times New Roman" w:hAnsi="Times New Roman" w:cs="Times New Roman"/>
          <w:sz w:val="24"/>
          <w:szCs w:val="24"/>
        </w:rPr>
        <w:t xml:space="preserve"> via surface water</w:t>
      </w:r>
      <w:r w:rsidR="00DD7B9E">
        <w:rPr>
          <w:rFonts w:ascii="Times New Roman" w:eastAsia="Times New Roman" w:hAnsi="Times New Roman" w:cs="Times New Roman"/>
          <w:sz w:val="24"/>
          <w:szCs w:val="24"/>
        </w:rPr>
        <w:t xml:space="preserve"> (Table 5)</w:t>
      </w:r>
      <w:r w:rsidR="008312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Harp processed 75% of all OC input into the system, mostly via respiration (68%). </w:t>
      </w:r>
      <w:r w:rsidR="007C3BD2">
        <w:rPr>
          <w:rFonts w:ascii="Times New Roman" w:eastAsia="Times New Roman" w:hAnsi="Times New Roman" w:cs="Times New Roman"/>
          <w:sz w:val="24"/>
          <w:szCs w:val="24"/>
        </w:rPr>
        <w:t>Monona had the largest OC load of the five lakes (118 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r w:rsidR="00DB4104">
        <w:rPr>
          <w:rFonts w:ascii="Times New Roman" w:eastAsia="Times New Roman" w:hAnsi="Times New Roman" w:cs="Times New Roman"/>
          <w:sz w:val="24"/>
          <w:szCs w:val="24"/>
        </w:rPr>
        <w:t xml:space="preserve">, with OC input almost equally divided between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xml:space="preserve"> and autochthony. In the</w:t>
      </w:r>
      <w:r w:rsidR="00A80E1F">
        <w:rPr>
          <w:rFonts w:ascii="Times New Roman" w:eastAsia="Times New Roman" w:hAnsi="Times New Roman" w:cs="Times New Roman"/>
          <w:sz w:val="24"/>
          <w:szCs w:val="24"/>
        </w:rPr>
        <w:t xml:space="preserve"> later years, autochthony began</w:t>
      </w:r>
      <w:r w:rsidR="00DB4104">
        <w:rPr>
          <w:rFonts w:ascii="Times New Roman" w:eastAsia="Times New Roman" w:hAnsi="Times New Roman" w:cs="Times New Roman"/>
          <w:sz w:val="24"/>
          <w:szCs w:val="24"/>
        </w:rPr>
        <w:t xml:space="preserve"> to dominant over </w:t>
      </w:r>
      <w:proofErr w:type="spellStart"/>
      <w:r w:rsidR="00DB4104">
        <w:rPr>
          <w:rFonts w:ascii="Times New Roman" w:eastAsia="Times New Roman" w:hAnsi="Times New Roman" w:cs="Times New Roman"/>
          <w:sz w:val="24"/>
          <w:szCs w:val="24"/>
        </w:rPr>
        <w:t>allochthony</w:t>
      </w:r>
      <w:proofErr w:type="spellEnd"/>
      <w:r w:rsidR="00DB4104">
        <w:rPr>
          <w:rFonts w:ascii="Times New Roman" w:eastAsia="Times New Roman" w:hAnsi="Times New Roman" w:cs="Times New Roman"/>
          <w:sz w:val="24"/>
          <w:szCs w:val="24"/>
        </w:rPr>
        <w:t xml:space="preserve">. Only 15% of the OC was respired, with 44% being buried and 59% being exported via surface water. </w:t>
      </w:r>
      <w:r w:rsidR="0083120A">
        <w:rPr>
          <w:rFonts w:ascii="Times New Roman" w:eastAsia="Times New Roman" w:hAnsi="Times New Roman" w:cs="Times New Roman"/>
          <w:sz w:val="24"/>
          <w:szCs w:val="24"/>
        </w:rPr>
        <w:t xml:space="preserve">Trout had the lowest OC load of the five lakes </w:t>
      </w:r>
      <w:r w:rsidR="005255DD">
        <w:rPr>
          <w:rFonts w:ascii="Times New Roman" w:eastAsia="Times New Roman" w:hAnsi="Times New Roman" w:cs="Times New Roman"/>
          <w:sz w:val="24"/>
          <w:szCs w:val="24"/>
        </w:rPr>
        <w:t xml:space="preserve">(43 </w:t>
      </w:r>
      <w:bookmarkStart w:id="48" w:name="_Hlk478839044"/>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bookmarkEnd w:id="48"/>
      <w:r w:rsidR="005255DD">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which was predominantly autochthonous production (68%). </w:t>
      </w:r>
      <w:r w:rsidR="00653233">
        <w:rPr>
          <w:rFonts w:ascii="Times New Roman" w:eastAsia="Times New Roman" w:hAnsi="Times New Roman" w:cs="Times New Roman"/>
          <w:sz w:val="24"/>
          <w:szCs w:val="24"/>
        </w:rPr>
        <w:t xml:space="preserve">Of Trout’s load, </w:t>
      </w:r>
      <w:r w:rsidR="005009AE">
        <w:rPr>
          <w:rFonts w:ascii="Times New Roman" w:eastAsia="Times New Roman" w:hAnsi="Times New Roman" w:cs="Times New Roman"/>
          <w:sz w:val="24"/>
          <w:szCs w:val="24"/>
        </w:rPr>
        <w:t xml:space="preserve">88% was respired, with only 3% buried. </w:t>
      </w:r>
      <w:r w:rsidR="0083120A">
        <w:rPr>
          <w:rFonts w:ascii="Times New Roman" w:eastAsia="Times New Roman" w:hAnsi="Times New Roman" w:cs="Times New Roman"/>
          <w:sz w:val="24"/>
          <w:szCs w:val="24"/>
        </w:rPr>
        <w:t>Seasonal patterns in OC fluxes were</w:t>
      </w:r>
      <w:r w:rsidR="005009AE">
        <w:rPr>
          <w:rFonts w:ascii="Times New Roman" w:eastAsia="Times New Roman" w:hAnsi="Times New Roman" w:cs="Times New Roman"/>
          <w:sz w:val="24"/>
          <w:szCs w:val="24"/>
        </w:rPr>
        <w:t xml:space="preserve"> very</w:t>
      </w:r>
      <w:r w:rsidR="0083120A">
        <w:rPr>
          <w:rFonts w:ascii="Times New Roman" w:eastAsia="Times New Roman" w:hAnsi="Times New Roman" w:cs="Times New Roman"/>
          <w:sz w:val="24"/>
          <w:szCs w:val="24"/>
        </w:rPr>
        <w:t xml:space="preserve"> </w:t>
      </w:r>
      <w:r w:rsidR="006F064B">
        <w:rPr>
          <w:rFonts w:ascii="Times New Roman" w:eastAsia="Times New Roman" w:hAnsi="Times New Roman" w:cs="Times New Roman"/>
          <w:sz w:val="24"/>
          <w:szCs w:val="24"/>
        </w:rPr>
        <w:t xml:space="preserve">consistent across the entire time series, with </w:t>
      </w:r>
      <w:r w:rsidR="005009AE">
        <w:rPr>
          <w:rFonts w:ascii="Times New Roman" w:eastAsia="Times New Roman" w:hAnsi="Times New Roman" w:cs="Times New Roman"/>
          <w:sz w:val="24"/>
          <w:szCs w:val="24"/>
        </w:rPr>
        <w:t>autochthony and respiration increasing to a summer maximum</w:t>
      </w:r>
      <w:r w:rsidR="00222217">
        <w:rPr>
          <w:rFonts w:ascii="Times New Roman" w:eastAsia="Times New Roman" w:hAnsi="Times New Roman" w:cs="Times New Roman"/>
          <w:sz w:val="24"/>
          <w:szCs w:val="24"/>
        </w:rPr>
        <w:t xml:space="preserve"> (Fig. 4)</w:t>
      </w:r>
      <w:r w:rsidR="005009AE">
        <w:rPr>
          <w:rFonts w:ascii="Times New Roman" w:eastAsia="Times New Roman" w:hAnsi="Times New Roman" w:cs="Times New Roman"/>
          <w:sz w:val="24"/>
          <w:szCs w:val="24"/>
        </w:rPr>
        <w:t xml:space="preserve">. </w:t>
      </w:r>
      <w:r w:rsidR="005255DD">
        <w:rPr>
          <w:rFonts w:ascii="Times New Roman" w:eastAsia="Times New Roman" w:hAnsi="Times New Roman" w:cs="Times New Roman"/>
          <w:sz w:val="24"/>
          <w:szCs w:val="24"/>
        </w:rPr>
        <w:t xml:space="preserve">Vanern had the </w:t>
      </w:r>
      <w:r w:rsidR="005255DD">
        <w:rPr>
          <w:rFonts w:ascii="Times New Roman" w:eastAsia="Times New Roman" w:hAnsi="Times New Roman" w:cs="Times New Roman"/>
          <w:sz w:val="24"/>
          <w:szCs w:val="24"/>
        </w:rPr>
        <w:lastRenderedPageBreak/>
        <w:t>second lowest average OC load (68 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 xml:space="preserve">), of which was 60% </w:t>
      </w:r>
      <w:proofErr w:type="spellStart"/>
      <w:r w:rsidR="005255DD">
        <w:rPr>
          <w:rFonts w:ascii="Times New Roman" w:eastAsia="Times New Roman" w:hAnsi="Times New Roman" w:cs="Times New Roman"/>
          <w:sz w:val="24"/>
          <w:szCs w:val="24"/>
        </w:rPr>
        <w:t>allochthonous</w:t>
      </w:r>
      <w:proofErr w:type="spellEnd"/>
      <w:r w:rsidR="005255DD">
        <w:rPr>
          <w:rFonts w:ascii="Times New Roman" w:eastAsia="Times New Roman" w:hAnsi="Times New Roman" w:cs="Times New Roman"/>
          <w:sz w:val="24"/>
          <w:szCs w:val="24"/>
        </w:rPr>
        <w:t xml:space="preserve"> load. Of this load, 52% was respired to the atmosphere, 30% was buried, and only 18% was exported downstream. T</w:t>
      </w:r>
      <w:r w:rsidR="00BF7C2F">
        <w:rPr>
          <w:rFonts w:ascii="Times New Roman" w:eastAsia="Times New Roman" w:hAnsi="Times New Roman" w:cs="Times New Roman"/>
          <w:sz w:val="24"/>
          <w:szCs w:val="24"/>
        </w:rPr>
        <w:t xml:space="preserve">he OC load in </w:t>
      </w:r>
      <w:proofErr w:type="spellStart"/>
      <w:r w:rsidR="00BF7C2F">
        <w:rPr>
          <w:rFonts w:ascii="Times New Roman" w:eastAsia="Times New Roman" w:hAnsi="Times New Roman" w:cs="Times New Roman"/>
          <w:sz w:val="24"/>
          <w:szCs w:val="24"/>
        </w:rPr>
        <w:t>Toolik</w:t>
      </w:r>
      <w:proofErr w:type="spellEnd"/>
      <w:r w:rsidR="00BF7C2F">
        <w:rPr>
          <w:rFonts w:ascii="Times New Roman" w:eastAsia="Times New Roman" w:hAnsi="Times New Roman" w:cs="Times New Roman"/>
          <w:sz w:val="24"/>
          <w:szCs w:val="24"/>
        </w:rPr>
        <w:t xml:space="preserve"> was </w:t>
      </w:r>
      <w:r w:rsidR="00A80E1F">
        <w:rPr>
          <w:rFonts w:ascii="Times New Roman" w:eastAsia="Times New Roman" w:hAnsi="Times New Roman" w:cs="Times New Roman"/>
          <w:sz w:val="24"/>
          <w:szCs w:val="24"/>
        </w:rPr>
        <w:t xml:space="preserve">87% </w:t>
      </w:r>
      <w:proofErr w:type="spellStart"/>
      <w:r w:rsidR="00A80E1F">
        <w:rPr>
          <w:rFonts w:ascii="Times New Roman" w:eastAsia="Times New Roman" w:hAnsi="Times New Roman" w:cs="Times New Roman"/>
          <w:sz w:val="24"/>
          <w:szCs w:val="24"/>
        </w:rPr>
        <w:t>allochthonous</w:t>
      </w:r>
      <w:proofErr w:type="spellEnd"/>
      <w:r w:rsidR="00770DFB">
        <w:rPr>
          <w:rFonts w:ascii="Times New Roman" w:eastAsia="Times New Roman" w:hAnsi="Times New Roman" w:cs="Times New Roman"/>
          <w:sz w:val="24"/>
          <w:szCs w:val="24"/>
        </w:rPr>
        <w:t xml:space="preserve"> and</w:t>
      </w:r>
      <w:r w:rsidR="00A80E1F">
        <w:rPr>
          <w:rFonts w:ascii="Times New Roman" w:eastAsia="Times New Roman" w:hAnsi="Times New Roman" w:cs="Times New Roman"/>
          <w:sz w:val="24"/>
          <w:szCs w:val="24"/>
        </w:rPr>
        <w:t xml:space="preserve"> dominated by summertime peaks; </w:t>
      </w:r>
      <w:r w:rsidR="00770DFB">
        <w:rPr>
          <w:rFonts w:ascii="Times New Roman" w:eastAsia="Times New Roman" w:hAnsi="Times New Roman" w:cs="Times New Roman"/>
          <w:sz w:val="24"/>
          <w:szCs w:val="24"/>
        </w:rPr>
        <w:t xml:space="preserve">64% of this load was exported downstream, mostly during the summer. </w:t>
      </w:r>
    </w:p>
    <w:p w14:paraId="2AC97DE6" w14:textId="3E079085" w:rsidR="0032009C" w:rsidRDefault="0084170F" w:rsidP="0084170F">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 fits show</w:t>
      </w:r>
      <w:r w:rsidR="003B6814">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variability in the magnitude of fluxes across years, demonstrating the ability of</w:t>
      </w:r>
      <w:r w:rsidR="00796693">
        <w:rPr>
          <w:rFonts w:ascii="Times New Roman" w:eastAsia="Times New Roman" w:hAnsi="Times New Roman" w:cs="Times New Roman"/>
          <w:sz w:val="24"/>
          <w:szCs w:val="24"/>
        </w:rPr>
        <w:t xml:space="preserve"> the model to account for inter</w:t>
      </w:r>
      <w:r w:rsidR="00B80037">
        <w:rPr>
          <w:rFonts w:ascii="Times New Roman" w:eastAsia="Times New Roman" w:hAnsi="Times New Roman" w:cs="Times New Roman"/>
          <w:sz w:val="24"/>
          <w:szCs w:val="24"/>
        </w:rPr>
        <w:t xml:space="preserve">annual fluctuations. On average across years, with the exception of Trout, lake OC budgets were predominantly driven by </w:t>
      </w:r>
      <w:proofErr w:type="spellStart"/>
      <w:r w:rsidR="00B80037">
        <w:rPr>
          <w:rFonts w:ascii="Times New Roman" w:eastAsia="Times New Roman" w:hAnsi="Times New Roman" w:cs="Times New Roman"/>
          <w:sz w:val="24"/>
          <w:szCs w:val="24"/>
        </w:rPr>
        <w:t>allochthonous</w:t>
      </w:r>
      <w:proofErr w:type="spellEnd"/>
      <w:r w:rsidR="00B80037">
        <w:rPr>
          <w:rFonts w:ascii="Times New Roman" w:eastAsia="Times New Roman" w:hAnsi="Times New Roman" w:cs="Times New Roman"/>
          <w:sz w:val="24"/>
          <w:szCs w:val="24"/>
        </w:rPr>
        <w:t xml:space="preserve"> OC, underscoring the importance of terrestrially derived OC in overall lak</w:t>
      </w:r>
      <w:r w:rsidR="007F6933">
        <w:rPr>
          <w:rFonts w:ascii="Times New Roman" w:eastAsia="Times New Roman" w:hAnsi="Times New Roman" w:cs="Times New Roman"/>
          <w:sz w:val="24"/>
          <w:szCs w:val="24"/>
        </w:rPr>
        <w:t>e budgets (Table 5</w:t>
      </w:r>
      <w:r w:rsidR="00222217">
        <w:rPr>
          <w:rFonts w:ascii="Times New Roman" w:eastAsia="Times New Roman" w:hAnsi="Times New Roman" w:cs="Times New Roman"/>
          <w:sz w:val="24"/>
          <w:szCs w:val="24"/>
        </w:rPr>
        <w:t>, Fig. 4</w:t>
      </w:r>
      <w:r w:rsidR="007F693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9" w:name="_23giog1xmb1e" w:colFirst="0" w:colLast="0"/>
      <w:bookmarkEnd w:id="49"/>
      <w:r>
        <w:rPr>
          <w:rFonts w:ascii="Times New Roman" w:eastAsia="Times New Roman" w:hAnsi="Times New Roman" w:cs="Times New Roman"/>
          <w:i/>
          <w:sz w:val="24"/>
          <w:szCs w:val="24"/>
        </w:rPr>
        <w:t>Seasonal fates</w:t>
      </w:r>
    </w:p>
    <w:p w14:paraId="1A5EEDF1" w14:textId="5E3EC60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 and therefore source status (</w:t>
      </w:r>
      <w:commentRangeStart w:id="50"/>
      <w:r>
        <w:rPr>
          <w:rFonts w:ascii="Times New Roman" w:eastAsia="Times New Roman" w:hAnsi="Times New Roman" w:cs="Times New Roman"/>
          <w:sz w:val="24"/>
          <w:szCs w:val="24"/>
        </w:rPr>
        <w:t>Fig. 5</w:t>
      </w:r>
      <w:commentRangeEnd w:id="50"/>
      <w:r w:rsidR="00231C87">
        <w:rPr>
          <w:rStyle w:val="CommentReference"/>
        </w:rPr>
        <w:commentReference w:id="50"/>
      </w:r>
      <w:r>
        <w:rPr>
          <w:rFonts w:ascii="Times New Roman" w:eastAsia="Times New Roman" w:hAnsi="Times New Roman" w:cs="Times New Roman"/>
          <w:sz w:val="24"/>
          <w:szCs w:val="24"/>
        </w:rPr>
        <w:t xml:space="preserve">). The four quadrants in Fig. 5 </w:t>
      </w:r>
      <w:r w:rsidR="00BE5431">
        <w:rPr>
          <w:rFonts w:ascii="Times New Roman" w:eastAsia="Times New Roman" w:hAnsi="Times New Roman" w:cs="Times New Roman"/>
          <w:sz w:val="24"/>
          <w:szCs w:val="24"/>
        </w:rPr>
        <w:t xml:space="preserve">demonstrate the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 xml:space="preserve">Trout remained a source for the entire year, but became a greater source as the growing season progressed. Harp,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and Vanern were sinks early in the growing season, but eventually became sources as temperatures warmed. Conversely, Monona remained a sink throughout most of the year and only became a source late in the growing season. Despite this late pulse in respiration, Monona remained a net sink on an annual basis (Table 5). Monona and Vanern also showed less of an increase in autochthony as </w:t>
      </w:r>
      <w:r>
        <w:rPr>
          <w:rFonts w:ascii="Times New Roman" w:eastAsia="Times New Roman" w:hAnsi="Times New Roman" w:cs="Times New Roman"/>
          <w:sz w:val="24"/>
          <w:szCs w:val="24"/>
        </w:rPr>
        <w:lastRenderedPageBreak/>
        <w:t xml:space="preserve">the growing season progressed compared to other lakes, suggesting the importance of continued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51" w:name="_3o4ewidztyp5" w:colFirst="0" w:colLast="0"/>
      <w:bookmarkEnd w:id="51"/>
      <w:commentRangeStart w:id="52"/>
      <w:r>
        <w:rPr>
          <w:rFonts w:ascii="Times New Roman" w:eastAsia="Times New Roman" w:hAnsi="Times New Roman" w:cs="Times New Roman"/>
          <w:b/>
          <w:sz w:val="24"/>
          <w:szCs w:val="24"/>
        </w:rPr>
        <w:t>DISCUSSION</w:t>
      </w:r>
      <w:commentRangeEnd w:id="52"/>
      <w:r w:rsidR="00EB4F26">
        <w:rPr>
          <w:rStyle w:val="CommentReference"/>
        </w:rPr>
        <w:commentReference w:id="52"/>
      </w:r>
    </w:p>
    <w:p w14:paraId="5D290FCA" w14:textId="44619CA2"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53" w:name="_a3c9orcnsv16" w:colFirst="0" w:colLast="0"/>
      <w:bookmarkEnd w:id="53"/>
      <w:r>
        <w:rPr>
          <w:rFonts w:ascii="Times New Roman" w:eastAsia="Times New Roman" w:hAnsi="Times New Roman" w:cs="Times New Roman"/>
          <w:i/>
          <w:sz w:val="24"/>
          <w:szCs w:val="24"/>
        </w:rPr>
        <w:t>Capturing lake processes</w:t>
      </w:r>
    </w:p>
    <w:p w14:paraId="0B4FA302" w14:textId="197CC1F3"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worked reasonably well for both eutrophic and oligotrophic lakes, temperate to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w:t>
      </w:r>
      <w:proofErr w:type="gramStart"/>
      <w:r>
        <w:rPr>
          <w:rFonts w:ascii="Times New Roman" w:eastAsia="Times New Roman" w:hAnsi="Times New Roman" w:cs="Times New Roman"/>
          <w:sz w:val="24"/>
          <w:szCs w:val="24"/>
        </w:rPr>
        <w:t>lake morphometry</w:t>
      </w:r>
      <w:proofErr w:type="gramEnd"/>
      <w:r>
        <w:rPr>
          <w:rFonts w:ascii="Times New Roman" w:eastAsia="Times New Roman" w:hAnsi="Times New Roman" w:cs="Times New Roman"/>
          <w:sz w:val="24"/>
          <w:szCs w:val="24"/>
        </w:rPr>
        <w:t xml:space="preserve">,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modeling approach.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produced were within the range of other published studies for these lakes based on steady-state models. Using much of the same LTER data, Hanson et al. (2014) provided similar estimates for Trout of </w:t>
      </w:r>
      <w:proofErr w:type="spellStart"/>
      <w:r>
        <w:rPr>
          <w:rFonts w:ascii="Times New Roman" w:eastAsia="Times New Roman" w:hAnsi="Times New Roman" w:cs="Times New Roman"/>
          <w:sz w:val="24"/>
          <w:szCs w:val="24"/>
        </w:rPr>
        <w:t>allochthony</w:t>
      </w:r>
      <w:proofErr w:type="spellEnd"/>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estimate: </w:t>
      </w:r>
      <w:r w:rsidR="00D117AE">
        <w:rPr>
          <w:rFonts w:ascii="Times New Roman" w:eastAsia="Times New Roman" w:hAnsi="Times New Roman" w:cs="Times New Roman"/>
          <w:sz w:val="24"/>
          <w:szCs w:val="24"/>
        </w:rPr>
        <w:t>13.77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xml:space="preserve">. Whalen and Cornwall (1985) modeled </w:t>
      </w:r>
      <w:proofErr w:type="spellStart"/>
      <w:r>
        <w:rPr>
          <w:rFonts w:ascii="Times New Roman" w:eastAsia="Times New Roman" w:hAnsi="Times New Roman" w:cs="Times New Roman"/>
          <w:sz w:val="24"/>
          <w:szCs w:val="24"/>
        </w:rPr>
        <w:t>Toolik</w:t>
      </w:r>
      <w:proofErr w:type="spellEnd"/>
      <w:r>
        <w:rPr>
          <w:rFonts w:ascii="Times New Roman" w:eastAsia="Times New Roman" w:hAnsi="Times New Roman" w:cs="Times New Roman"/>
          <w:sz w:val="24"/>
          <w:szCs w:val="24"/>
        </w:rPr>
        <w:t xml:space="preserve"> based on a different set of years from our study (1980-1981), but similarly demonstrated that the system contained high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 xml:space="preserve">(Dillon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w:t>
      </w:r>
      <w:r w:rsidR="00F862B3">
        <w:rPr>
          <w:rFonts w:ascii="Times New Roman" w:eastAsia="Times New Roman" w:hAnsi="Times New Roman" w:cs="Times New Roman"/>
          <w:sz w:val="24"/>
          <w:szCs w:val="24"/>
        </w:rPr>
        <w:t>302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w:t>
      </w:r>
      <w:proofErr w:type="spellStart"/>
      <w:r w:rsidR="00D117AE">
        <w:rPr>
          <w:rFonts w:ascii="Times New Roman" w:eastAsia="Times New Roman" w:hAnsi="Times New Roman" w:cs="Times New Roman"/>
          <w:sz w:val="24"/>
          <w:szCs w:val="24"/>
        </w:rPr>
        <w:t>Molot</w:t>
      </w:r>
      <w:proofErr w:type="spellEnd"/>
      <w:r w:rsidR="00D117AE">
        <w:rPr>
          <w:rFonts w:ascii="Times New Roman" w:eastAsia="Times New Roman" w:hAnsi="Times New Roman" w:cs="Times New Roman"/>
          <w:sz w:val="24"/>
          <w:szCs w:val="24"/>
        </w:rPr>
        <w: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w:t>
      </w:r>
      <w:r w:rsidR="00F862B3">
        <w:rPr>
          <w:rFonts w:ascii="Times New Roman" w:eastAsia="Times New Roman" w:hAnsi="Times New Roman" w:cs="Times New Roman"/>
          <w:sz w:val="24"/>
          <w:szCs w:val="24"/>
        </w:rPr>
        <w:t>17.415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w:t>
      </w:r>
      <w:r>
        <w:rPr>
          <w:rFonts w:ascii="Times New Roman" w:eastAsia="Times New Roman" w:hAnsi="Times New Roman" w:cs="Times New Roman"/>
          <w:sz w:val="24"/>
          <w:szCs w:val="24"/>
        </w:rPr>
        <w:lastRenderedPageBreak/>
        <w:t xml:space="preserve">generally agreed with prior studies based on steady-state models, this was not true for </w:t>
      </w:r>
      <w:commentRangeStart w:id="54"/>
      <w:commentRangeStart w:id="55"/>
      <w:r>
        <w:rPr>
          <w:rFonts w:ascii="Times New Roman" w:eastAsia="Times New Roman" w:hAnsi="Times New Roman" w:cs="Times New Roman"/>
          <w:sz w:val="24"/>
          <w:szCs w:val="24"/>
        </w:rPr>
        <w:t>autochthony and respiration</w:t>
      </w:r>
      <w:commentRangeEnd w:id="54"/>
      <w:r w:rsidR="009E4CF0">
        <w:rPr>
          <w:rStyle w:val="CommentReference"/>
        </w:rPr>
        <w:commentReference w:id="54"/>
      </w:r>
      <w:commentRangeEnd w:id="55"/>
      <w:r w:rsidR="00D117AE">
        <w:rPr>
          <w:rStyle w:val="CommentReference"/>
        </w:rPr>
        <w:commentReference w:id="55"/>
      </w:r>
      <w:r>
        <w:rPr>
          <w:rFonts w:ascii="Times New Roman" w:eastAsia="Times New Roman" w:hAnsi="Times New Roman" w:cs="Times New Roman"/>
          <w:sz w:val="24"/>
          <w:szCs w:val="24"/>
        </w:rPr>
        <w:t xml:space="preserve">. We offer that dynamical models better represent these processes by accounting for seasonal changes in temperature and ChlA concentrations. Therefore, although steady-state models may be sufficient for recreating some key ecological processes, dynamical models are needed for determining the net source or sink function of lakes, given the importance of autochthony and respiration. </w:t>
      </w:r>
    </w:p>
    <w:p w14:paraId="5681E986" w14:textId="7697E6E8"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56"/>
      <w:r>
        <w:rPr>
          <w:rFonts w:ascii="Times New Roman" w:eastAsia="Times New Roman" w:hAnsi="Times New Roman" w:cs="Times New Roman"/>
          <w:i/>
          <w:sz w:val="24"/>
          <w:szCs w:val="24"/>
        </w:rPr>
        <w:t>Under</w:t>
      </w:r>
      <w:commentRangeEnd w:id="56"/>
      <w:r w:rsidR="00F307D5">
        <w:rPr>
          <w:rStyle w:val="CommentReference"/>
          <w:color w:val="000000"/>
        </w:rPr>
        <w:commentReference w:id="56"/>
      </w:r>
      <w:r>
        <w:rPr>
          <w:rFonts w:ascii="Times New Roman" w:eastAsia="Times New Roman" w:hAnsi="Times New Roman" w:cs="Times New Roman"/>
          <w:i/>
          <w:sz w:val="24"/>
          <w:szCs w:val="24"/>
        </w:rPr>
        <w:t xml:space="preserve"> what conditions are lakes net sources or sinks of organic carbon?</w:t>
      </w:r>
    </w:p>
    <w:p w14:paraId="50E8AF3E" w14:textId="20A729D2" w:rsidR="0032009C" w:rsidRDefault="00B80037">
      <w:pPr>
        <w:spacing w:line="480" w:lineRule="auto"/>
        <w:rPr>
          <w:ins w:id="57"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w:t>
      </w:r>
      <w:proofErr w:type="gramStart"/>
      <w:r>
        <w:rPr>
          <w:rFonts w:ascii="Times New Roman" w:eastAsia="Times New Roman" w:hAnsi="Times New Roman" w:cs="Times New Roman"/>
          <w:sz w:val="24"/>
          <w:szCs w:val="24"/>
        </w:rPr>
        <w:t>lake</w:t>
      </w:r>
      <w:proofErr w:type="gramEnd"/>
      <w:r>
        <w:rPr>
          <w:rFonts w:ascii="Times New Roman" w:eastAsia="Times New Roman" w:hAnsi="Times New Roman" w:cs="Times New Roman"/>
          <w:sz w:val="24"/>
          <w:szCs w:val="24"/>
        </w:rPr>
        <w:t xml:space="preserv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 xml:space="preserve">Cole et al. 2007), we demonstrate how those ratios can be constrained by mass balance and inclusion of both </w:t>
      </w:r>
      <w:proofErr w:type="spellStart"/>
      <w:r w:rsidR="00333E62">
        <w:rPr>
          <w:rFonts w:ascii="Times New Roman" w:eastAsia="Times New Roman" w:hAnsi="Times New Roman" w:cs="Times New Roman"/>
          <w:sz w:val="24"/>
          <w:szCs w:val="24"/>
        </w:rPr>
        <w:t>allochthonous</w:t>
      </w:r>
      <w:proofErr w:type="spellEnd"/>
      <w:r w:rsidR="00333E62">
        <w:rPr>
          <w:rFonts w:ascii="Times New Roman" w:eastAsia="Times New Roman" w:hAnsi="Times New Roman" w:cs="Times New Roman"/>
          <w:sz w:val="24"/>
          <w:szCs w:val="24"/>
        </w:rPr>
        <w:t xml:space="preserve">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net OC sources due to the ratio between burial and respiration. </w:t>
      </w:r>
      <w:ins w:id="58" w:author="Ian Mccullough" w:date="2017-04-06T17:11:00Z">
        <w:r w:rsidR="00E44214">
          <w:rPr>
            <w:rFonts w:ascii="Times New Roman" w:eastAsia="Times New Roman" w:hAnsi="Times New Roman" w:cs="Times New Roman"/>
            <w:sz w:val="24"/>
            <w:szCs w:val="24"/>
          </w:rPr>
          <w:t xml:space="preserve">Our model buried 100% of </w:t>
        </w:r>
        <w:proofErr w:type="spellStart"/>
        <w:r w:rsidR="00E44214">
          <w:rPr>
            <w:rFonts w:ascii="Times New Roman" w:eastAsia="Times New Roman" w:hAnsi="Times New Roman" w:cs="Times New Roman"/>
            <w:sz w:val="24"/>
            <w:szCs w:val="24"/>
          </w:rPr>
          <w:t>allochthonous</w:t>
        </w:r>
        <w:proofErr w:type="spellEnd"/>
        <w:r w:rsidR="00E44214">
          <w:rPr>
            <w:rFonts w:ascii="Times New Roman" w:eastAsia="Times New Roman" w:hAnsi="Times New Roman" w:cs="Times New Roman"/>
            <w:sz w:val="24"/>
            <w:szCs w:val="24"/>
          </w:rPr>
          <w:t xml:space="preserve"> </w:t>
        </w:r>
      </w:ins>
      <w:ins w:id="59" w:author="Ian Mccullough" w:date="2017-04-06T17:12:00Z">
        <w:r w:rsidR="00E44214">
          <w:rPr>
            <w:rFonts w:ascii="Times New Roman" w:eastAsia="Times New Roman" w:hAnsi="Times New Roman" w:cs="Times New Roman"/>
            <w:sz w:val="24"/>
            <w:szCs w:val="24"/>
          </w:rPr>
          <w:t xml:space="preserve">POC (Table 2: </w:t>
        </w:r>
        <w:proofErr w:type="spellStart"/>
        <w:r w:rsidR="00E44214">
          <w:rPr>
            <w:rFonts w:ascii="Times New Roman" w:eastAsia="Times New Roman" w:hAnsi="Times New Roman" w:cs="Times New Roman"/>
            <w:sz w:val="24"/>
            <w:szCs w:val="24"/>
          </w:rPr>
          <w:t>Burial_alloch</w:t>
        </w:r>
        <w:proofErr w:type="spellEnd"/>
        <w:r w:rsidR="00E44214">
          <w:rPr>
            <w:rFonts w:ascii="Times New Roman" w:eastAsia="Times New Roman" w:hAnsi="Times New Roman" w:cs="Times New Roman"/>
            <w:sz w:val="24"/>
            <w:szCs w:val="24"/>
          </w:rPr>
          <w:t xml:space="preserve">); therefore, any increase in </w:t>
        </w:r>
        <w:proofErr w:type="spellStart"/>
        <w:r w:rsidR="00E44214">
          <w:rPr>
            <w:rFonts w:ascii="Times New Roman" w:eastAsia="Times New Roman" w:hAnsi="Times New Roman" w:cs="Times New Roman"/>
            <w:sz w:val="24"/>
            <w:szCs w:val="24"/>
          </w:rPr>
          <w:t>allochthonous</w:t>
        </w:r>
        <w:proofErr w:type="spellEnd"/>
        <w:r w:rsidR="00E44214">
          <w:rPr>
            <w:rFonts w:ascii="Times New Roman" w:eastAsia="Times New Roman" w:hAnsi="Times New Roman" w:cs="Times New Roman"/>
            <w:sz w:val="24"/>
            <w:szCs w:val="24"/>
          </w:rPr>
          <w:t xml:space="preserve"> POC would be directly proportional to increases in burial. For </w:t>
        </w:r>
      </w:ins>
      <w:ins w:id="60" w:author="Ian Mccullough" w:date="2017-04-06T17:14:00Z">
        <w:r w:rsidR="00E44214">
          <w:rPr>
            <w:rFonts w:ascii="Times New Roman" w:eastAsia="Times New Roman" w:hAnsi="Times New Roman" w:cs="Times New Roman"/>
            <w:sz w:val="24"/>
            <w:szCs w:val="24"/>
          </w:rPr>
          <w:t xml:space="preserve">Harp, Trout and </w:t>
        </w:r>
        <w:proofErr w:type="spellStart"/>
        <w:r w:rsidR="00E44214">
          <w:rPr>
            <w:rFonts w:ascii="Times New Roman" w:eastAsia="Times New Roman" w:hAnsi="Times New Roman" w:cs="Times New Roman"/>
            <w:sz w:val="24"/>
            <w:szCs w:val="24"/>
          </w:rPr>
          <w:t>Toolik</w:t>
        </w:r>
      </w:ins>
      <w:proofErr w:type="spellEnd"/>
      <w:ins w:id="61" w:author="Ian Mccullough" w:date="2017-04-06T17:12:00Z">
        <w:r w:rsidR="00E44214">
          <w:rPr>
            <w:rFonts w:ascii="Times New Roman" w:eastAsia="Times New Roman" w:hAnsi="Times New Roman" w:cs="Times New Roman"/>
            <w:sz w:val="24"/>
            <w:szCs w:val="24"/>
          </w:rPr>
          <w:t xml:space="preserve">, however, burial would have to increase by several orders of magnitude to switch lake function to sink rather than source (Table </w:t>
        </w:r>
      </w:ins>
      <w:ins w:id="62" w:author="Ian Mccullough" w:date="2017-04-06T17:14:00Z">
        <w:r w:rsidR="00E44214">
          <w:rPr>
            <w:rFonts w:ascii="Times New Roman" w:eastAsia="Times New Roman" w:hAnsi="Times New Roman" w:cs="Times New Roman"/>
            <w:sz w:val="24"/>
            <w:szCs w:val="24"/>
          </w:rPr>
          <w:t xml:space="preserve">5). </w:t>
        </w:r>
      </w:ins>
      <w:ins w:id="63" w:author="Ian Mccullough" w:date="2017-04-06T17:19:00Z">
        <w:r w:rsidR="00BB19C3">
          <w:rPr>
            <w:rFonts w:ascii="Times New Roman" w:eastAsia="Times New Roman" w:hAnsi="Times New Roman" w:cs="Times New Roman"/>
            <w:sz w:val="24"/>
            <w:szCs w:val="24"/>
          </w:rPr>
          <w:t>Intense precipitation increases POC</w:t>
        </w:r>
      </w:ins>
      <w:ins w:id="64" w:author="Ian Mccullough" w:date="2017-04-06T17:20:00Z">
        <w:r w:rsidR="00BB19C3">
          <w:rPr>
            <w:rFonts w:ascii="Times New Roman" w:eastAsia="Times New Roman" w:hAnsi="Times New Roman" w:cs="Times New Roman"/>
            <w:sz w:val="24"/>
            <w:szCs w:val="24"/>
          </w:rPr>
          <w:t xml:space="preserve"> disproportionately to DOC in streams (</w:t>
        </w:r>
        <w:proofErr w:type="spellStart"/>
        <w:r w:rsidR="00BB19C3">
          <w:rPr>
            <w:rFonts w:ascii="Times New Roman" w:eastAsia="Times New Roman" w:hAnsi="Times New Roman" w:cs="Times New Roman"/>
            <w:sz w:val="24"/>
            <w:szCs w:val="24"/>
          </w:rPr>
          <w:t>Jeong</w:t>
        </w:r>
        <w:proofErr w:type="spellEnd"/>
        <w:r w:rsidR="00BB19C3">
          <w:rPr>
            <w:rFonts w:ascii="Times New Roman" w:eastAsia="Times New Roman" w:hAnsi="Times New Roman" w:cs="Times New Roman"/>
            <w:sz w:val="24"/>
            <w:szCs w:val="24"/>
          </w:rPr>
          <w:t xml:space="preserve"> et al. 2012</w:t>
        </w:r>
      </w:ins>
      <w:ins w:id="65" w:author="Ian Mccullough" w:date="2017-04-06T17:19:00Z">
        <w:r w:rsidR="00BB19C3">
          <w:rPr>
            <w:rFonts w:ascii="Times New Roman" w:eastAsia="Times New Roman" w:hAnsi="Times New Roman" w:cs="Times New Roman"/>
            <w:sz w:val="24"/>
            <w:szCs w:val="24"/>
          </w:rPr>
          <w:t>,</w:t>
        </w:r>
      </w:ins>
      <w:ins w:id="66" w:author="Ian Mccullough" w:date="2017-04-06T17:21:00Z">
        <w:r w:rsidR="00BB19C3">
          <w:rPr>
            <w:rFonts w:ascii="Times New Roman" w:eastAsia="Times New Roman" w:hAnsi="Times New Roman" w:cs="Times New Roman"/>
            <w:sz w:val="24"/>
            <w:szCs w:val="24"/>
          </w:rPr>
          <w:t xml:space="preserve"> Dhillon and </w:t>
        </w:r>
        <w:proofErr w:type="spellStart"/>
        <w:r w:rsidR="00BB19C3">
          <w:rPr>
            <w:rFonts w:ascii="Times New Roman" w:eastAsia="Times New Roman" w:hAnsi="Times New Roman" w:cs="Times New Roman"/>
            <w:sz w:val="24"/>
            <w:szCs w:val="24"/>
          </w:rPr>
          <w:t>Inamdar</w:t>
        </w:r>
        <w:proofErr w:type="spellEnd"/>
        <w:r w:rsidR="00BB19C3">
          <w:rPr>
            <w:rFonts w:ascii="Times New Roman" w:eastAsia="Times New Roman" w:hAnsi="Times New Roman" w:cs="Times New Roman"/>
            <w:sz w:val="24"/>
            <w:szCs w:val="24"/>
          </w:rPr>
          <w:t xml:space="preserve"> 2013),</w:t>
        </w:r>
      </w:ins>
      <w:ins w:id="67" w:author="Ian Mccullough" w:date="2017-04-06T17:19:00Z">
        <w:r w:rsidR="00BB19C3">
          <w:rPr>
            <w:rFonts w:ascii="Times New Roman" w:eastAsia="Times New Roman" w:hAnsi="Times New Roman" w:cs="Times New Roman"/>
            <w:sz w:val="24"/>
            <w:szCs w:val="24"/>
          </w:rPr>
          <w:t xml:space="preserve"> which </w:t>
        </w:r>
      </w:ins>
      <w:ins w:id="68" w:author="Ian Mccullough" w:date="2017-04-06T17:21:00Z">
        <w:r w:rsidR="00BB19C3">
          <w:rPr>
            <w:rFonts w:ascii="Times New Roman" w:eastAsia="Times New Roman" w:hAnsi="Times New Roman" w:cs="Times New Roman"/>
            <w:sz w:val="24"/>
            <w:szCs w:val="24"/>
          </w:rPr>
          <w:t xml:space="preserve">could increase </w:t>
        </w:r>
        <w:proofErr w:type="spellStart"/>
        <w:r w:rsidR="00BB19C3">
          <w:rPr>
            <w:rFonts w:ascii="Times New Roman" w:eastAsia="Times New Roman" w:hAnsi="Times New Roman" w:cs="Times New Roman"/>
            <w:sz w:val="24"/>
            <w:szCs w:val="24"/>
          </w:rPr>
          <w:t>allocthonous</w:t>
        </w:r>
        <w:proofErr w:type="spellEnd"/>
        <w:r w:rsidR="00BB19C3">
          <w:rPr>
            <w:rFonts w:ascii="Times New Roman" w:eastAsia="Times New Roman" w:hAnsi="Times New Roman" w:cs="Times New Roman"/>
            <w:sz w:val="24"/>
            <w:szCs w:val="24"/>
          </w:rPr>
          <w:t xml:space="preserve"> POC inputs</w:t>
        </w:r>
      </w:ins>
      <w:ins w:id="69" w:author="Ian Mccullough" w:date="2017-04-06T17:23:00Z">
        <w:r w:rsidR="00BB19C3">
          <w:rPr>
            <w:rFonts w:ascii="Times New Roman" w:eastAsia="Times New Roman" w:hAnsi="Times New Roman" w:cs="Times New Roman"/>
            <w:sz w:val="24"/>
            <w:szCs w:val="24"/>
          </w:rPr>
          <w:t xml:space="preserve"> to lakes</w:t>
        </w:r>
      </w:ins>
      <w:ins w:id="70" w:author="Ian Mccullough" w:date="2017-04-06T17:21:00Z">
        <w:r w:rsidR="00BB19C3">
          <w:rPr>
            <w:rFonts w:ascii="Times New Roman" w:eastAsia="Times New Roman" w:hAnsi="Times New Roman" w:cs="Times New Roman"/>
            <w:sz w:val="24"/>
            <w:szCs w:val="24"/>
          </w:rPr>
          <w:t xml:space="preserve">. We assumed a direct relationship between </w:t>
        </w:r>
        <w:proofErr w:type="spellStart"/>
        <w:r w:rsidR="00BB19C3">
          <w:rPr>
            <w:rFonts w:ascii="Times New Roman" w:eastAsia="Times New Roman" w:hAnsi="Times New Roman" w:cs="Times New Roman"/>
            <w:sz w:val="24"/>
            <w:szCs w:val="24"/>
          </w:rPr>
          <w:t>allochthonous</w:t>
        </w:r>
        <w:proofErr w:type="spellEnd"/>
        <w:r w:rsidR="00BB19C3">
          <w:rPr>
            <w:rFonts w:ascii="Times New Roman" w:eastAsia="Times New Roman" w:hAnsi="Times New Roman" w:cs="Times New Roman"/>
            <w:sz w:val="24"/>
            <w:szCs w:val="24"/>
          </w:rPr>
          <w:t xml:space="preserve"> DOC and POC</w:t>
        </w:r>
      </w:ins>
      <w:ins w:id="71" w:author="Ian Mccullough" w:date="2017-04-06T17:22:00Z">
        <w:r w:rsidR="00BB19C3">
          <w:rPr>
            <w:rFonts w:ascii="Times New Roman" w:eastAsia="Times New Roman" w:hAnsi="Times New Roman" w:cs="Times New Roman"/>
            <w:sz w:val="24"/>
            <w:szCs w:val="24"/>
          </w:rPr>
          <w:t xml:space="preserve"> due to lack of POC data</w:t>
        </w:r>
      </w:ins>
      <w:ins w:id="72" w:author="Ian Mccullough" w:date="2017-04-06T17:23:00Z">
        <w:r w:rsidR="00BB19C3">
          <w:rPr>
            <w:rFonts w:ascii="Times New Roman" w:eastAsia="Times New Roman" w:hAnsi="Times New Roman" w:cs="Times New Roman"/>
            <w:sz w:val="24"/>
            <w:szCs w:val="24"/>
          </w:rPr>
          <w:t>, but failure to capture precipitation events could have led to underestimates of burial</w:t>
        </w:r>
      </w:ins>
      <w:ins w:id="73" w:author="Ian Mccullough" w:date="2017-04-06T17:21:00Z">
        <w:r w:rsidR="00BB19C3">
          <w:rPr>
            <w:rFonts w:ascii="Times New Roman" w:eastAsia="Times New Roman" w:hAnsi="Times New Roman" w:cs="Times New Roman"/>
            <w:sz w:val="24"/>
            <w:szCs w:val="24"/>
          </w:rPr>
          <w:t>.</w:t>
        </w:r>
      </w:ins>
      <w:ins w:id="74" w:author="Ian Mccullough" w:date="2017-04-06T17:23:00Z">
        <w:r w:rsidR="00BB19C3">
          <w:rPr>
            <w:rFonts w:ascii="Times New Roman" w:eastAsia="Times New Roman" w:hAnsi="Times New Roman" w:cs="Times New Roman"/>
            <w:sz w:val="24"/>
            <w:szCs w:val="24"/>
          </w:rPr>
          <w:t xml:space="preserve"> </w:t>
        </w:r>
      </w:ins>
      <w:ins w:id="75" w:author="Ian Mccullough" w:date="2017-04-06T17:24:00Z">
        <w:r w:rsidR="00BB19C3">
          <w:rPr>
            <w:rFonts w:ascii="Times New Roman" w:eastAsia="Times New Roman" w:hAnsi="Times New Roman" w:cs="Times New Roman"/>
            <w:sz w:val="24"/>
            <w:szCs w:val="24"/>
          </w:rPr>
          <w:t xml:space="preserve">Therefore, </w:t>
        </w:r>
      </w:ins>
      <w:ins w:id="76" w:author="Ian Mccullough" w:date="2017-04-06T17:27:00Z">
        <w:r w:rsidR="00B34289">
          <w:rPr>
            <w:rFonts w:ascii="Times New Roman" w:eastAsia="Times New Roman" w:hAnsi="Times New Roman" w:cs="Times New Roman"/>
            <w:sz w:val="24"/>
            <w:szCs w:val="24"/>
          </w:rPr>
          <w:t xml:space="preserve">although </w:t>
        </w:r>
      </w:ins>
      <w:ins w:id="77" w:author="Ian Mccullough" w:date="2017-04-06T17:24:00Z">
        <w:r w:rsidR="00BB19C3">
          <w:rPr>
            <w:rFonts w:ascii="Times New Roman" w:eastAsia="Times New Roman" w:hAnsi="Times New Roman" w:cs="Times New Roman"/>
            <w:sz w:val="24"/>
            <w:szCs w:val="24"/>
          </w:rPr>
          <w:t>our burial estimates were inherently conservative</w:t>
        </w:r>
      </w:ins>
      <w:ins w:id="78" w:author="Ian Mccullough" w:date="2017-04-06T17:27:00Z">
        <w:r w:rsidR="00B34289">
          <w:rPr>
            <w:rFonts w:ascii="Times New Roman" w:eastAsia="Times New Roman" w:hAnsi="Times New Roman" w:cs="Times New Roman"/>
            <w:sz w:val="24"/>
            <w:szCs w:val="24"/>
          </w:rPr>
          <w:t xml:space="preserve"> and uncertain in some capacity, the range of potential burial </w:t>
        </w:r>
      </w:ins>
      <w:ins w:id="79" w:author="Ian Mccullough" w:date="2017-04-06T17:28:00Z">
        <w:r w:rsidR="00B34289">
          <w:rPr>
            <w:rFonts w:ascii="Times New Roman" w:eastAsia="Times New Roman" w:hAnsi="Times New Roman" w:cs="Times New Roman"/>
            <w:sz w:val="24"/>
            <w:szCs w:val="24"/>
          </w:rPr>
          <w:t>amount</w:t>
        </w:r>
      </w:ins>
      <w:ins w:id="80" w:author="Ian Mccullough" w:date="2017-04-06T17:27:00Z">
        <w:r w:rsidR="00B34289">
          <w:rPr>
            <w:rFonts w:ascii="Times New Roman" w:eastAsia="Times New Roman" w:hAnsi="Times New Roman" w:cs="Times New Roman"/>
            <w:sz w:val="24"/>
            <w:szCs w:val="24"/>
          </w:rPr>
          <w:t>s essentially existed within the noise of the overall budget compared to other fluxes</w:t>
        </w:r>
      </w:ins>
      <w:ins w:id="81" w:author="Ian Mccullough" w:date="2017-04-06T17:24:00Z">
        <w:r w:rsidR="00BB19C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w:t>
      </w:r>
      <w:ins w:id="82" w:author="Ian Mccullough" w:date="2017-04-06T16:14:00Z">
        <w:r w:rsidR="0018273A">
          <w:rPr>
            <w:rFonts w:ascii="Times New Roman" w:eastAsia="Times New Roman" w:hAnsi="Times New Roman" w:cs="Times New Roman"/>
            <w:sz w:val="24"/>
            <w:szCs w:val="24"/>
          </w:rPr>
          <w:t xml:space="preserve">Furthermore, autochthony is a relatively fast process that adds substantially to OC loads and fates. </w:t>
        </w:r>
      </w:ins>
      <w:r>
        <w:rPr>
          <w:rFonts w:ascii="Times New Roman" w:eastAsia="Times New Roman" w:hAnsi="Times New Roman" w:cs="Times New Roman"/>
          <w:sz w:val="24"/>
          <w:szCs w:val="24"/>
        </w:rPr>
        <w:t xml:space="preserve">Therefore, OC cycling has important implications for </w:t>
      </w:r>
      <w:r>
        <w:rPr>
          <w:rFonts w:ascii="Times New Roman" w:eastAsia="Times New Roman" w:hAnsi="Times New Roman" w:cs="Times New Roman"/>
          <w:sz w:val="24"/>
          <w:szCs w:val="24"/>
        </w:rPr>
        <w:lastRenderedPageBreak/>
        <w:t>broader ecosystem responses to climate change.</w:t>
      </w:r>
      <w:ins w:id="83"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3FDEE474" w14:textId="1B3B0944" w:rsidR="00560B5E" w:rsidRDefault="00560B5E">
      <w:pPr>
        <w:spacing w:line="480" w:lineRule="auto"/>
        <w:rPr>
          <w:ins w:id="84" w:author="Paul Hanson" w:date="2017-04-05T11:59:00Z"/>
          <w:rFonts w:ascii="Times New Roman" w:eastAsia="Times New Roman" w:hAnsi="Times New Roman" w:cs="Times New Roman"/>
          <w:sz w:val="24"/>
          <w:szCs w:val="24"/>
        </w:rPr>
      </w:pPr>
      <w:ins w:id="85" w:author="Ian Mccullough" w:date="2017-04-06T12:21:00Z">
        <w:r>
          <w:rPr>
            <w:rFonts w:ascii="Times New Roman" w:eastAsia="Times New Roman" w:hAnsi="Times New Roman" w:cs="Times New Roman"/>
            <w:sz w:val="24"/>
            <w:szCs w:val="24"/>
          </w:rPr>
          <w:tab/>
        </w:r>
      </w:ins>
      <w:commentRangeStart w:id="86"/>
      <w:ins w:id="87" w:author="Ian Mccullough" w:date="2017-04-06T12:28:00Z">
        <w:r>
          <w:rPr>
            <w:rFonts w:ascii="Times New Roman" w:eastAsia="Times New Roman" w:hAnsi="Times New Roman" w:cs="Times New Roman"/>
            <w:sz w:val="24"/>
            <w:szCs w:val="24"/>
          </w:rPr>
          <w:t xml:space="preserve">Our </w:t>
        </w:r>
      </w:ins>
      <w:ins w:id="88" w:author="Ian Mccullough" w:date="2017-04-06T15:50:00Z">
        <w:r w:rsidR="00231C87">
          <w:rPr>
            <w:rFonts w:ascii="Times New Roman" w:eastAsia="Times New Roman" w:hAnsi="Times New Roman" w:cs="Times New Roman"/>
            <w:sz w:val="24"/>
            <w:szCs w:val="24"/>
          </w:rPr>
          <w:t xml:space="preserve">long-term and </w:t>
        </w:r>
      </w:ins>
      <w:ins w:id="89" w:author="Ian Mccullough" w:date="2017-04-06T12:28:00Z">
        <w:r w:rsidR="00231C87">
          <w:rPr>
            <w:rFonts w:ascii="Times New Roman" w:eastAsia="Times New Roman" w:hAnsi="Times New Roman" w:cs="Times New Roman"/>
            <w:sz w:val="24"/>
            <w:szCs w:val="24"/>
          </w:rPr>
          <w:t xml:space="preserve">seasonal analyses </w:t>
        </w:r>
      </w:ins>
      <w:commentRangeEnd w:id="86"/>
      <w:ins w:id="90" w:author="Ian Mccullough" w:date="2017-04-06T16:56:00Z">
        <w:r w:rsidR="00D52901">
          <w:rPr>
            <w:rStyle w:val="CommentReference"/>
          </w:rPr>
          <w:commentReference w:id="86"/>
        </w:r>
      </w:ins>
      <w:ins w:id="91"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92"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93" w:author="Ian Mccullough" w:date="2017-04-06T12:28:00Z">
        <w:r w:rsidR="00231C87">
          <w:rPr>
            <w:rFonts w:ascii="Times New Roman" w:eastAsia="Times New Roman" w:hAnsi="Times New Roman" w:cs="Times New Roman"/>
            <w:sz w:val="24"/>
            <w:szCs w:val="24"/>
          </w:rPr>
          <w:t xml:space="preserve">. </w:t>
        </w:r>
      </w:ins>
      <w:ins w:id="94" w:author="Ian Mccullough" w:date="2017-04-06T15:54:00Z">
        <w:r w:rsidR="00231C87">
          <w:rPr>
            <w:rFonts w:ascii="Times New Roman" w:eastAsia="Times New Roman" w:hAnsi="Times New Roman" w:cs="Times New Roman"/>
            <w:sz w:val="24"/>
            <w:szCs w:val="24"/>
          </w:rPr>
          <w:t xml:space="preserve">As a post hoc analysis, we </w:t>
        </w:r>
      </w:ins>
      <w:ins w:id="95" w:author="Ian Mccullough" w:date="2017-04-06T16:15:00Z">
        <w:r w:rsidR="0018273A">
          <w:rPr>
            <w:rFonts w:ascii="Times New Roman" w:eastAsia="Times New Roman" w:hAnsi="Times New Roman" w:cs="Times New Roman"/>
            <w:sz w:val="24"/>
            <w:szCs w:val="24"/>
          </w:rPr>
          <w:t xml:space="preserve">found </w:t>
        </w:r>
      </w:ins>
      <w:ins w:id="96" w:author="Ian Mccullough" w:date="2017-04-06T16:30:00Z">
        <w:r w:rsidR="00A7181A">
          <w:rPr>
            <w:rFonts w:ascii="Times New Roman" w:eastAsia="Times New Roman" w:hAnsi="Times New Roman" w:cs="Times New Roman"/>
            <w:sz w:val="24"/>
            <w:szCs w:val="24"/>
          </w:rPr>
          <w:t xml:space="preserve">overall </w:t>
        </w:r>
      </w:ins>
      <w:ins w:id="97"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98" w:author="Ian Mccullough" w:date="2017-04-06T16:30:00Z">
        <w:r w:rsidR="00A7181A">
          <w:rPr>
            <w:rFonts w:ascii="Times New Roman" w:eastAsia="Times New Roman" w:hAnsi="Times New Roman" w:cs="Times New Roman"/>
            <w:sz w:val="24"/>
            <w:szCs w:val="24"/>
          </w:rPr>
          <w:t>; however, differences between respiration and burial varied by orders of magnitude across years in some lakes</w:t>
        </w:r>
      </w:ins>
      <w:ins w:id="99" w:author="Ian Mccullough" w:date="2017-04-06T16:20:00Z">
        <w:r w:rsidR="0018273A">
          <w:rPr>
            <w:rFonts w:ascii="Times New Roman" w:eastAsia="Times New Roman" w:hAnsi="Times New Roman" w:cs="Times New Roman"/>
            <w:sz w:val="24"/>
            <w:szCs w:val="24"/>
          </w:rPr>
          <w:t xml:space="preserve"> (Fig. 6a)</w:t>
        </w:r>
      </w:ins>
      <w:ins w:id="100" w:author="Ian Mccullough" w:date="2017-04-06T16:15:00Z">
        <w:r w:rsidR="0018273A">
          <w:rPr>
            <w:rFonts w:ascii="Times New Roman" w:eastAsia="Times New Roman" w:hAnsi="Times New Roman" w:cs="Times New Roman"/>
            <w:sz w:val="24"/>
            <w:szCs w:val="24"/>
          </w:rPr>
          <w:t xml:space="preserve">. </w:t>
        </w:r>
      </w:ins>
      <w:ins w:id="101" w:author="Ian Mccullough" w:date="2017-04-06T16:22:00Z">
        <w:r w:rsidR="0018273A">
          <w:rPr>
            <w:rFonts w:ascii="Times New Roman" w:eastAsia="Times New Roman" w:hAnsi="Times New Roman" w:cs="Times New Roman"/>
            <w:sz w:val="24"/>
            <w:szCs w:val="24"/>
          </w:rPr>
          <w:t>Over multi-year periods, weather</w:t>
        </w:r>
      </w:ins>
      <w:ins w:id="102" w:author="Ian Mccullough" w:date="2017-04-06T16:24:00Z">
        <w:r w:rsidR="0018273A">
          <w:rPr>
            <w:rFonts w:ascii="Times New Roman" w:eastAsia="Times New Roman" w:hAnsi="Times New Roman" w:cs="Times New Roman"/>
            <w:sz w:val="24"/>
            <w:szCs w:val="24"/>
          </w:rPr>
          <w:t xml:space="preserve"> may influence lake function, given that</w:t>
        </w:r>
      </w:ins>
      <w:ins w:id="103" w:author="Ian Mccullough" w:date="2017-04-06T16:22:00Z">
        <w:r w:rsidR="0018273A">
          <w:rPr>
            <w:rFonts w:ascii="Times New Roman" w:eastAsia="Times New Roman" w:hAnsi="Times New Roman" w:cs="Times New Roman"/>
            <w:sz w:val="24"/>
            <w:szCs w:val="24"/>
          </w:rPr>
          <w:t xml:space="preserve"> </w:t>
        </w:r>
      </w:ins>
      <w:ins w:id="104" w:author="Ian Mccullough" w:date="2017-04-06T16:20:00Z">
        <w:r w:rsidR="0018273A">
          <w:rPr>
            <w:rFonts w:ascii="Times New Roman" w:eastAsia="Times New Roman" w:hAnsi="Times New Roman" w:cs="Times New Roman"/>
            <w:sz w:val="24"/>
            <w:szCs w:val="24"/>
          </w:rPr>
          <w:t xml:space="preserve">differences in precipitation </w:t>
        </w:r>
      </w:ins>
      <w:ins w:id="105" w:author="Ian Mccullough" w:date="2017-04-06T16:21:00Z">
        <w:r w:rsidR="0018273A">
          <w:rPr>
            <w:rFonts w:ascii="Times New Roman" w:eastAsia="Times New Roman" w:hAnsi="Times New Roman" w:cs="Times New Roman"/>
            <w:sz w:val="24"/>
            <w:szCs w:val="24"/>
          </w:rPr>
          <w:t xml:space="preserve">across years </w:t>
        </w:r>
      </w:ins>
      <w:ins w:id="106" w:author="Ian Mccullough" w:date="2017-04-06T16:20:00Z">
        <w:r w:rsidR="0018273A">
          <w:rPr>
            <w:rFonts w:ascii="Times New Roman" w:eastAsia="Times New Roman" w:hAnsi="Times New Roman" w:cs="Times New Roman"/>
            <w:sz w:val="24"/>
            <w:szCs w:val="24"/>
          </w:rPr>
          <w:t>drive</w:t>
        </w:r>
      </w:ins>
      <w:ins w:id="107" w:author="Ian Mccullough" w:date="2017-04-06T16:21:00Z">
        <w:r w:rsidR="0018273A">
          <w:rPr>
            <w:rFonts w:ascii="Times New Roman" w:eastAsia="Times New Roman" w:hAnsi="Times New Roman" w:cs="Times New Roman"/>
            <w:sz w:val="24"/>
            <w:szCs w:val="24"/>
          </w:rPr>
          <w:t xml:space="preserve"> variation in inflow DOC and POC (</w:t>
        </w:r>
        <w:proofErr w:type="spellStart"/>
        <w:r w:rsidR="0018273A">
          <w:rPr>
            <w:rFonts w:ascii="Times New Roman" w:eastAsia="Times New Roman" w:hAnsi="Times New Roman" w:cs="Times New Roman"/>
            <w:sz w:val="24"/>
            <w:szCs w:val="24"/>
          </w:rPr>
          <w:t>Jeong</w:t>
        </w:r>
        <w:proofErr w:type="spellEnd"/>
        <w:r w:rsidR="0018273A">
          <w:rPr>
            <w:rFonts w:ascii="Times New Roman" w:eastAsia="Times New Roman" w:hAnsi="Times New Roman" w:cs="Times New Roman"/>
            <w:sz w:val="24"/>
            <w:szCs w:val="24"/>
          </w:rPr>
          <w:t xml:space="preserve"> et al. 2012)</w:t>
        </w:r>
      </w:ins>
      <w:ins w:id="108" w:author="Ian Mccullough" w:date="2017-04-06T16:24:00Z">
        <w:r w:rsidR="0018273A">
          <w:rPr>
            <w:rFonts w:ascii="Times New Roman" w:eastAsia="Times New Roman" w:hAnsi="Times New Roman" w:cs="Times New Roman"/>
            <w:sz w:val="24"/>
            <w:szCs w:val="24"/>
          </w:rPr>
          <w:t xml:space="preserve"> and that </w:t>
        </w:r>
      </w:ins>
      <w:ins w:id="109" w:author="Ian Mccullough" w:date="2017-04-06T16:21:00Z">
        <w:r w:rsidR="0018273A">
          <w:rPr>
            <w:rFonts w:ascii="Times New Roman" w:eastAsia="Times New Roman" w:hAnsi="Times New Roman" w:cs="Times New Roman"/>
            <w:sz w:val="24"/>
            <w:szCs w:val="24"/>
          </w:rPr>
          <w:t xml:space="preserve">warmer </w:t>
        </w:r>
        <w:proofErr w:type="gramStart"/>
        <w:r w:rsidR="0018273A">
          <w:rPr>
            <w:rFonts w:ascii="Times New Roman" w:eastAsia="Times New Roman" w:hAnsi="Times New Roman" w:cs="Times New Roman"/>
            <w:sz w:val="24"/>
            <w:szCs w:val="24"/>
          </w:rPr>
          <w:t>years</w:t>
        </w:r>
        <w:proofErr w:type="gramEnd"/>
        <w:r w:rsidR="0018273A">
          <w:rPr>
            <w:rFonts w:ascii="Times New Roman" w:eastAsia="Times New Roman" w:hAnsi="Times New Roman" w:cs="Times New Roman"/>
            <w:sz w:val="24"/>
            <w:szCs w:val="24"/>
          </w:rPr>
          <w:t xml:space="preserve"> increase autochthony.</w:t>
        </w:r>
      </w:ins>
      <w:ins w:id="110" w:author="Ian Mccullough" w:date="2017-04-06T16:20:00Z">
        <w:r w:rsidR="0018273A">
          <w:rPr>
            <w:rFonts w:ascii="Times New Roman" w:eastAsia="Times New Roman" w:hAnsi="Times New Roman" w:cs="Times New Roman"/>
            <w:sz w:val="24"/>
            <w:szCs w:val="24"/>
          </w:rPr>
          <w:t xml:space="preserve"> </w:t>
        </w:r>
      </w:ins>
      <w:ins w:id="111"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112" w:author="Ian Mccullough" w:date="2017-04-06T16:32:00Z">
        <w:r w:rsidR="00A7181A">
          <w:rPr>
            <w:rFonts w:ascii="Times New Roman" w:eastAsia="Times New Roman" w:hAnsi="Times New Roman" w:cs="Times New Roman"/>
            <w:sz w:val="24"/>
            <w:szCs w:val="24"/>
          </w:rPr>
          <w:t xml:space="preserve">. In addition, our study allowed us to make a cautious comparison between </w:t>
        </w:r>
      </w:ins>
      <w:ins w:id="113" w:author="Ian Mccullough" w:date="2017-04-06T16:36:00Z">
        <w:r w:rsidR="004E7902">
          <w:rPr>
            <w:rFonts w:ascii="Times New Roman" w:eastAsia="Times New Roman" w:hAnsi="Times New Roman" w:cs="Times New Roman"/>
            <w:sz w:val="24"/>
            <w:szCs w:val="24"/>
          </w:rPr>
          <w:t>annual</w:t>
        </w:r>
      </w:ins>
      <w:ins w:id="114" w:author="Ian Mccullough" w:date="2017-04-06T16:32:00Z">
        <w:r w:rsidR="00A7181A">
          <w:rPr>
            <w:rFonts w:ascii="Times New Roman" w:eastAsia="Times New Roman" w:hAnsi="Times New Roman" w:cs="Times New Roman"/>
            <w:sz w:val="24"/>
            <w:szCs w:val="24"/>
          </w:rPr>
          <w:t xml:space="preserve"> and sub-annual OC budgets. </w:t>
        </w:r>
      </w:ins>
      <w:proofErr w:type="spellStart"/>
      <w:ins w:id="115" w:author="Ian Mccullough" w:date="2017-04-06T16:33:00Z">
        <w:r w:rsidR="00A7181A">
          <w:rPr>
            <w:rFonts w:ascii="Times New Roman" w:eastAsia="Times New Roman" w:hAnsi="Times New Roman" w:cs="Times New Roman"/>
            <w:sz w:val="24"/>
            <w:szCs w:val="24"/>
          </w:rPr>
          <w:t>Limnological</w:t>
        </w:r>
        <w:proofErr w:type="spellEnd"/>
        <w:r w:rsidR="00A7181A">
          <w:rPr>
            <w:rFonts w:ascii="Times New Roman" w:eastAsia="Times New Roman" w:hAnsi="Times New Roman" w:cs="Times New Roman"/>
            <w:sz w:val="24"/>
            <w:szCs w:val="24"/>
          </w:rPr>
          <w:t xml:space="preserve"> studies are </w:t>
        </w:r>
      </w:ins>
      <w:ins w:id="116" w:author="Ian Mccullough" w:date="2017-04-06T16:34:00Z">
        <w:r w:rsidR="00A7181A">
          <w:rPr>
            <w:rFonts w:ascii="Times New Roman" w:eastAsia="Times New Roman" w:hAnsi="Times New Roman" w:cs="Times New Roman"/>
            <w:sz w:val="24"/>
            <w:szCs w:val="24"/>
          </w:rPr>
          <w:t xml:space="preserve">generally </w:t>
        </w:r>
      </w:ins>
      <w:ins w:id="117" w:author="Ian Mccullough" w:date="2017-04-06T16:33:00Z">
        <w:r w:rsidR="00A7181A">
          <w:rPr>
            <w:rFonts w:ascii="Times New Roman" w:eastAsia="Times New Roman" w:hAnsi="Times New Roman" w:cs="Times New Roman"/>
            <w:sz w:val="24"/>
            <w:szCs w:val="24"/>
          </w:rPr>
          <w:t xml:space="preserve">conducted during the summer, </w:t>
        </w:r>
      </w:ins>
      <w:ins w:id="118" w:author="Ian Mccullough" w:date="2017-04-06T12:28:00Z">
        <w:r w:rsidR="00231C87">
          <w:rPr>
            <w:rFonts w:ascii="Times New Roman" w:eastAsia="Times New Roman" w:hAnsi="Times New Roman" w:cs="Times New Roman"/>
            <w:sz w:val="24"/>
            <w:szCs w:val="24"/>
          </w:rPr>
          <w:t>which may</w:t>
        </w:r>
      </w:ins>
      <w:ins w:id="119" w:author="Ian Mccullough" w:date="2017-04-06T12:21:00Z">
        <w:r>
          <w:rPr>
            <w:rFonts w:ascii="Times New Roman" w:eastAsia="Times New Roman" w:hAnsi="Times New Roman" w:cs="Times New Roman"/>
            <w:sz w:val="24"/>
            <w:szCs w:val="24"/>
          </w:rPr>
          <w:t xml:space="preserve"> </w:t>
        </w:r>
      </w:ins>
      <w:ins w:id="120" w:author="Ian Mccullough" w:date="2017-04-06T15:53:00Z">
        <w:r w:rsidR="00231C87">
          <w:rPr>
            <w:rFonts w:ascii="Times New Roman" w:eastAsia="Times New Roman" w:hAnsi="Times New Roman" w:cs="Times New Roman"/>
            <w:sz w:val="24"/>
            <w:szCs w:val="24"/>
          </w:rPr>
          <w:t xml:space="preserve">bias </w:t>
        </w:r>
      </w:ins>
      <w:ins w:id="121" w:author="Ian Mccullough" w:date="2017-04-06T16:34:00Z">
        <w:r w:rsidR="00A7181A">
          <w:rPr>
            <w:rFonts w:ascii="Times New Roman" w:eastAsia="Times New Roman" w:hAnsi="Times New Roman" w:cs="Times New Roman"/>
            <w:sz w:val="24"/>
            <w:szCs w:val="24"/>
          </w:rPr>
          <w:t xml:space="preserve">data </w:t>
        </w:r>
      </w:ins>
      <w:ins w:id="122" w:author="Ian Mccullough" w:date="2017-04-06T15:53:00Z">
        <w:r w:rsidR="00231C87">
          <w:rPr>
            <w:rFonts w:ascii="Times New Roman" w:eastAsia="Times New Roman" w:hAnsi="Times New Roman" w:cs="Times New Roman"/>
            <w:sz w:val="24"/>
            <w:szCs w:val="24"/>
          </w:rPr>
          <w:t>by inadequately accounting for cold season burial</w:t>
        </w:r>
      </w:ins>
      <w:ins w:id="123" w:author="Ian Mccullough" w:date="2017-04-06T12:21:00Z">
        <w:r>
          <w:rPr>
            <w:rFonts w:ascii="Times New Roman" w:eastAsia="Times New Roman" w:hAnsi="Times New Roman" w:cs="Times New Roman"/>
            <w:sz w:val="24"/>
            <w:szCs w:val="24"/>
          </w:rPr>
          <w:t xml:space="preserve"> </w:t>
        </w:r>
      </w:ins>
      <w:ins w:id="124" w:author="Ian Mccullough" w:date="2017-04-06T12:28:00Z">
        <w:r>
          <w:rPr>
            <w:rFonts w:ascii="Times New Roman" w:eastAsia="Times New Roman" w:hAnsi="Times New Roman" w:cs="Times New Roman"/>
            <w:sz w:val="24"/>
            <w:szCs w:val="24"/>
          </w:rPr>
          <w:t xml:space="preserve">(Fig. 5). </w:t>
        </w:r>
      </w:ins>
      <w:ins w:id="125" w:author="Ian Mccullough" w:date="2017-04-06T12:29:00Z">
        <w:r>
          <w:rPr>
            <w:rFonts w:ascii="Times New Roman" w:eastAsia="Times New Roman" w:hAnsi="Times New Roman" w:cs="Times New Roman"/>
            <w:sz w:val="24"/>
            <w:szCs w:val="24"/>
          </w:rPr>
          <w:t xml:space="preserve">Therefore, </w:t>
        </w:r>
        <w:proofErr w:type="gramStart"/>
        <w:r>
          <w:rPr>
            <w:rFonts w:ascii="Times New Roman" w:eastAsia="Times New Roman" w:hAnsi="Times New Roman" w:cs="Times New Roman"/>
            <w:sz w:val="24"/>
            <w:szCs w:val="24"/>
          </w:rPr>
          <w:t>summer</w:t>
        </w:r>
        <w:proofErr w:type="gramEnd"/>
        <w:r>
          <w:rPr>
            <w:rFonts w:ascii="Times New Roman" w:eastAsia="Times New Roman" w:hAnsi="Times New Roman" w:cs="Times New Roman"/>
            <w:sz w:val="24"/>
            <w:szCs w:val="24"/>
          </w:rPr>
          <w:t xml:space="preserve"> studies may overestimate the source capacity of lakes.</w:t>
        </w:r>
      </w:ins>
      <w:ins w:id="126"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127" w:author="Ian Mccullough" w:date="2017-04-06T16:35:00Z">
        <w:r w:rsidR="004E7902">
          <w:rPr>
            <w:rFonts w:ascii="Times New Roman" w:eastAsia="Times New Roman" w:hAnsi="Times New Roman" w:cs="Times New Roman"/>
            <w:sz w:val="24"/>
            <w:szCs w:val="24"/>
          </w:rPr>
          <w:t xml:space="preserve">another </w:t>
        </w:r>
      </w:ins>
      <w:ins w:id="128" w:author="Ian Mccullough" w:date="2017-04-06T12:30:00Z">
        <w:r>
          <w:rPr>
            <w:rFonts w:ascii="Times New Roman" w:eastAsia="Times New Roman" w:hAnsi="Times New Roman" w:cs="Times New Roman"/>
            <w:sz w:val="24"/>
            <w:szCs w:val="24"/>
          </w:rPr>
          <w:t xml:space="preserve">post hoc analysis, we compared lake function over the entire year to </w:t>
        </w:r>
      </w:ins>
      <w:ins w:id="129" w:author="Ian Mccullough" w:date="2017-04-06T16:38:00Z">
        <w:r w:rsidR="004E7902">
          <w:rPr>
            <w:rFonts w:ascii="Times New Roman" w:eastAsia="Times New Roman" w:hAnsi="Times New Roman" w:cs="Times New Roman"/>
            <w:sz w:val="24"/>
            <w:szCs w:val="24"/>
          </w:rPr>
          <w:t xml:space="preserve">lake function over </w:t>
        </w:r>
      </w:ins>
      <w:ins w:id="130"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131" w:author="Ian Mccullough" w:date="2017-04-06T17:01:00Z">
        <w:r w:rsidR="00D52901">
          <w:rPr>
            <w:rFonts w:ascii="Times New Roman" w:eastAsia="Times New Roman" w:hAnsi="Times New Roman" w:cs="Times New Roman"/>
            <w:sz w:val="24"/>
            <w:szCs w:val="24"/>
          </w:rPr>
          <w:t>ly shaped</w:t>
        </w:r>
      </w:ins>
      <w:ins w:id="132" w:author="Ian Mccullough" w:date="2017-04-06T12:30:00Z">
        <w:r w:rsidR="004E7902">
          <w:rPr>
            <w:rFonts w:ascii="Times New Roman" w:eastAsia="Times New Roman" w:hAnsi="Times New Roman" w:cs="Times New Roman"/>
            <w:sz w:val="24"/>
            <w:szCs w:val="24"/>
          </w:rPr>
          <w:t xml:space="preserve"> patterns </w:t>
        </w:r>
      </w:ins>
      <w:ins w:id="133" w:author="Ian Mccullough" w:date="2017-04-06T13:03:00Z">
        <w:r w:rsidR="005F7F3E">
          <w:rPr>
            <w:rFonts w:ascii="Times New Roman" w:eastAsia="Times New Roman" w:hAnsi="Times New Roman" w:cs="Times New Roman"/>
            <w:sz w:val="24"/>
            <w:szCs w:val="24"/>
          </w:rPr>
          <w:t>(Fig. 6</w:t>
        </w:r>
      </w:ins>
      <w:ins w:id="134" w:author="Ian Mccullough" w:date="2017-04-06T16:38:00Z">
        <w:r w:rsidR="004E7902">
          <w:rPr>
            <w:rFonts w:ascii="Times New Roman" w:eastAsia="Times New Roman" w:hAnsi="Times New Roman" w:cs="Times New Roman"/>
            <w:sz w:val="24"/>
            <w:szCs w:val="24"/>
          </w:rPr>
          <w:t>b</w:t>
        </w:r>
      </w:ins>
      <w:ins w:id="135" w:author="Ian Mccullough" w:date="2017-04-06T13:03:00Z">
        <w:r w:rsidR="005F7F3E">
          <w:rPr>
            <w:rFonts w:ascii="Times New Roman" w:eastAsia="Times New Roman" w:hAnsi="Times New Roman" w:cs="Times New Roman"/>
            <w:sz w:val="24"/>
            <w:szCs w:val="24"/>
          </w:rPr>
          <w:t>)</w:t>
        </w:r>
      </w:ins>
      <w:ins w:id="136" w:author="Ian Mccullough" w:date="2017-04-06T13:01:00Z">
        <w:r w:rsidR="008B522E">
          <w:rPr>
            <w:rFonts w:ascii="Times New Roman" w:eastAsia="Times New Roman" w:hAnsi="Times New Roman" w:cs="Times New Roman"/>
            <w:sz w:val="24"/>
            <w:szCs w:val="24"/>
          </w:rPr>
          <w:t xml:space="preserve">. </w:t>
        </w:r>
      </w:ins>
      <w:ins w:id="137" w:author="Ian Mccullough" w:date="2017-04-06T14:37:00Z">
        <w:r w:rsidR="00D52901">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was overestimated by </w:t>
        </w:r>
      </w:ins>
      <w:ins w:id="138" w:author="Ian Mccullough" w:date="2017-04-06T14:38:00Z">
        <w:r w:rsidR="004E7902">
          <w:rPr>
            <w:rFonts w:ascii="Times New Roman" w:eastAsia="Times New Roman" w:hAnsi="Times New Roman" w:cs="Times New Roman"/>
            <w:sz w:val="24"/>
            <w:szCs w:val="24"/>
          </w:rPr>
          <w:t>12.5-</w:t>
        </w:r>
      </w:ins>
      <w:ins w:id="139" w:author="Ian Mccullough" w:date="2017-04-06T16:39:00Z">
        <w:r w:rsidR="004E7902">
          <w:rPr>
            <w:rFonts w:ascii="Times New Roman" w:eastAsia="Times New Roman" w:hAnsi="Times New Roman" w:cs="Times New Roman"/>
            <w:sz w:val="24"/>
            <w:szCs w:val="24"/>
          </w:rPr>
          <w:t>41.8</w:t>
        </w:r>
      </w:ins>
      <w:ins w:id="140" w:author="Ian Mccullough" w:date="2017-04-06T14:38:00Z">
        <w:r w:rsidR="00E35127">
          <w:rPr>
            <w:rFonts w:ascii="Times New Roman" w:eastAsia="Times New Roman" w:hAnsi="Times New Roman" w:cs="Times New Roman"/>
            <w:sz w:val="24"/>
            <w:szCs w:val="24"/>
          </w:rPr>
          <w:t>%</w:t>
        </w:r>
      </w:ins>
      <w:ins w:id="141"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142" w:author="Ian Mccullough" w:date="2017-04-06T14:38:00Z">
        <w:r w:rsidR="00E35127">
          <w:rPr>
            <w:rFonts w:ascii="Times New Roman" w:eastAsia="Times New Roman" w:hAnsi="Times New Roman" w:cs="Times New Roman"/>
            <w:sz w:val="24"/>
            <w:szCs w:val="24"/>
          </w:rPr>
          <w:t xml:space="preserve">, reflecting the influence of cold season burial. </w:t>
        </w:r>
      </w:ins>
      <w:ins w:id="143" w:author="Ian Mccullough" w:date="2017-04-06T16:40:00Z">
        <w:r w:rsidR="004E7902">
          <w:rPr>
            <w:rFonts w:ascii="Times New Roman" w:eastAsia="Times New Roman" w:hAnsi="Times New Roman" w:cs="Times New Roman"/>
            <w:sz w:val="24"/>
            <w:szCs w:val="24"/>
          </w:rPr>
          <w:t xml:space="preserve">Monona became a </w:t>
        </w:r>
      </w:ins>
      <w:ins w:id="144" w:author="Ian Mccullough" w:date="2017-04-06T17:01:00Z">
        <w:r w:rsidR="00D52901">
          <w:rPr>
            <w:rFonts w:ascii="Times New Roman" w:eastAsia="Times New Roman" w:hAnsi="Times New Roman" w:cs="Times New Roman"/>
            <w:sz w:val="24"/>
            <w:szCs w:val="24"/>
          </w:rPr>
          <w:t xml:space="preserve">substantially </w:t>
        </w:r>
      </w:ins>
      <w:ins w:id="145"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146"/>
      <w:proofErr w:type="spellStart"/>
      <w:ins w:id="147" w:author="Ian Mccullough" w:date="2017-04-06T14:39:00Z">
        <w:r w:rsidR="00E35127">
          <w:rPr>
            <w:rFonts w:ascii="Times New Roman" w:eastAsia="Times New Roman" w:hAnsi="Times New Roman" w:cs="Times New Roman"/>
            <w:sz w:val="24"/>
            <w:szCs w:val="24"/>
          </w:rPr>
          <w:t>Toolik</w:t>
        </w:r>
      </w:ins>
      <w:commentRangeEnd w:id="146"/>
      <w:proofErr w:type="spellEnd"/>
      <w:ins w:id="148" w:author="Ian Mccullough" w:date="2017-04-06T16:44:00Z">
        <w:r w:rsidR="004E7902">
          <w:rPr>
            <w:rStyle w:val="CommentReference"/>
          </w:rPr>
          <w:commentReference w:id="146"/>
        </w:r>
      </w:ins>
      <w:ins w:id="149" w:author="Ian Mccullough" w:date="2017-04-06T14:39:00Z">
        <w:r w:rsidR="00E35127">
          <w:rPr>
            <w:rFonts w:ascii="Times New Roman" w:eastAsia="Times New Roman" w:hAnsi="Times New Roman" w:cs="Times New Roman"/>
            <w:sz w:val="24"/>
            <w:szCs w:val="24"/>
          </w:rPr>
          <w:t xml:space="preserve"> became a</w:t>
        </w:r>
      </w:ins>
      <w:ins w:id="150" w:author="Ian Mccullough" w:date="2017-04-06T14:40:00Z">
        <w:r w:rsidR="00E35127">
          <w:rPr>
            <w:rFonts w:ascii="Times New Roman" w:eastAsia="Times New Roman" w:hAnsi="Times New Roman" w:cs="Times New Roman"/>
            <w:sz w:val="24"/>
            <w:szCs w:val="24"/>
          </w:rPr>
          <w:t xml:space="preserve"> dramatically</w:t>
        </w:r>
      </w:ins>
      <w:ins w:id="151" w:author="Ian Mccullough" w:date="2017-04-06T14:39:00Z">
        <w:r w:rsidR="00E35127">
          <w:rPr>
            <w:rFonts w:ascii="Times New Roman" w:eastAsia="Times New Roman" w:hAnsi="Times New Roman" w:cs="Times New Roman"/>
            <w:sz w:val="24"/>
            <w:szCs w:val="24"/>
          </w:rPr>
          <w:t xml:space="preserve"> smaller source </w:t>
        </w:r>
      </w:ins>
      <w:ins w:id="152" w:author="Ian Mccullough" w:date="2017-04-06T14:40:00Z">
        <w:r w:rsidR="00E35127">
          <w:rPr>
            <w:rFonts w:ascii="Times New Roman" w:eastAsia="Times New Roman" w:hAnsi="Times New Roman" w:cs="Times New Roman"/>
            <w:sz w:val="24"/>
            <w:szCs w:val="24"/>
          </w:rPr>
          <w:t xml:space="preserve">(73%) </w:t>
        </w:r>
      </w:ins>
      <w:ins w:id="153" w:author="Ian Mccullough" w:date="2017-04-06T14:39:00Z">
        <w:r w:rsidR="004E7902">
          <w:rPr>
            <w:rFonts w:ascii="Times New Roman" w:eastAsia="Times New Roman" w:hAnsi="Times New Roman" w:cs="Times New Roman"/>
            <w:sz w:val="24"/>
            <w:szCs w:val="24"/>
          </w:rPr>
          <w:t>during May-August alone.</w:t>
        </w:r>
      </w:ins>
      <w:ins w:id="154" w:author="Ian Mccullough" w:date="2017-04-06T14:40:00Z">
        <w:r w:rsidR="00E35127">
          <w:rPr>
            <w:rFonts w:ascii="Times New Roman" w:eastAsia="Times New Roman" w:hAnsi="Times New Roman" w:cs="Times New Roman"/>
            <w:sz w:val="24"/>
            <w:szCs w:val="24"/>
          </w:rPr>
          <w:t xml:space="preserve"> </w:t>
        </w:r>
      </w:ins>
      <w:ins w:id="155" w:author="Ian Mccullough" w:date="2017-04-06T16:45:00Z">
        <w:r w:rsidR="003071E2">
          <w:rPr>
            <w:rFonts w:ascii="Times New Roman" w:eastAsia="Times New Roman" w:hAnsi="Times New Roman" w:cs="Times New Roman"/>
            <w:sz w:val="24"/>
            <w:szCs w:val="24"/>
          </w:rPr>
          <w:t xml:space="preserve">Although these results highlight the importance of considering long-term dynamics in lake function beyond single summers, actual differences between annual and sub-annual lake function </w:t>
        </w:r>
      </w:ins>
      <w:ins w:id="156" w:author="Ian Mccullough" w:date="2017-04-06T16:55:00Z">
        <w:r w:rsidR="00D52901">
          <w:rPr>
            <w:rFonts w:ascii="Times New Roman" w:eastAsia="Times New Roman" w:hAnsi="Times New Roman" w:cs="Times New Roman"/>
            <w:sz w:val="24"/>
            <w:szCs w:val="24"/>
          </w:rPr>
          <w:t>are still uncertain</w:t>
        </w:r>
      </w:ins>
      <w:ins w:id="157" w:author="Ian Mccullough" w:date="2017-04-06T16:45:00Z">
        <w:r w:rsidR="003071E2">
          <w:rPr>
            <w:rFonts w:ascii="Times New Roman" w:eastAsia="Times New Roman" w:hAnsi="Times New Roman" w:cs="Times New Roman"/>
            <w:sz w:val="24"/>
            <w:szCs w:val="24"/>
          </w:rPr>
          <w:t xml:space="preserve"> due to uncertainty associated with </w:t>
        </w:r>
      </w:ins>
      <w:ins w:id="158" w:author="Ian Mccullough" w:date="2017-04-06T16:50:00Z">
        <w:r w:rsidR="003071E2">
          <w:rPr>
            <w:rFonts w:ascii="Times New Roman" w:eastAsia="Times New Roman" w:hAnsi="Times New Roman" w:cs="Times New Roman"/>
            <w:sz w:val="24"/>
            <w:szCs w:val="24"/>
          </w:rPr>
          <w:t xml:space="preserve">modeling </w:t>
        </w:r>
      </w:ins>
      <w:ins w:id="159" w:author="Ian Mccullough" w:date="2017-04-06T16:45:00Z">
        <w:r w:rsidR="003071E2">
          <w:rPr>
            <w:rFonts w:ascii="Times New Roman" w:eastAsia="Times New Roman" w:hAnsi="Times New Roman" w:cs="Times New Roman"/>
            <w:sz w:val="24"/>
            <w:szCs w:val="24"/>
          </w:rPr>
          <w:t>metabolic activity outside the main growing season.</w:t>
        </w:r>
      </w:ins>
      <w:ins w:id="160" w:author="Ian Mccullough" w:date="2017-04-06T16:49:00Z">
        <w:r w:rsidR="003071E2">
          <w:rPr>
            <w:rFonts w:ascii="Times New Roman" w:eastAsia="Times New Roman" w:hAnsi="Times New Roman" w:cs="Times New Roman"/>
            <w:sz w:val="24"/>
            <w:szCs w:val="24"/>
          </w:rPr>
          <w:t xml:space="preserve"> </w:t>
        </w:r>
      </w:ins>
      <w:ins w:id="161" w:author="Ian Mccullough" w:date="2017-04-06T17:01:00Z">
        <w:r w:rsidR="00D52901">
          <w:rPr>
            <w:rFonts w:ascii="Times New Roman" w:eastAsia="Times New Roman" w:hAnsi="Times New Roman" w:cs="Times New Roman"/>
            <w:sz w:val="24"/>
            <w:szCs w:val="24"/>
          </w:rPr>
          <w:t>We had little data outside summer months, but respiration rates can be significant during win</w:t>
        </w:r>
      </w:ins>
      <w:ins w:id="162" w:author="Ian Mccullough" w:date="2017-04-06T17:02:00Z">
        <w:r w:rsidR="00D52901">
          <w:rPr>
            <w:rFonts w:ascii="Times New Roman" w:eastAsia="Times New Roman" w:hAnsi="Times New Roman" w:cs="Times New Roman"/>
            <w:sz w:val="24"/>
            <w:szCs w:val="24"/>
          </w:rPr>
          <w:t>t</w:t>
        </w:r>
      </w:ins>
      <w:ins w:id="163" w:author="Ian Mccullough" w:date="2017-04-06T17:01:00Z">
        <w:r w:rsidR="00D52901">
          <w:rPr>
            <w:rFonts w:ascii="Times New Roman" w:eastAsia="Times New Roman" w:hAnsi="Times New Roman" w:cs="Times New Roman"/>
            <w:sz w:val="24"/>
            <w:szCs w:val="24"/>
          </w:rPr>
          <w:t xml:space="preserve">er. </w:t>
        </w:r>
      </w:ins>
      <w:ins w:id="164" w:author="Ian Mccullough" w:date="2017-04-06T16:49:00Z">
        <w:r w:rsidR="003071E2">
          <w:rPr>
            <w:rFonts w:ascii="Times New Roman" w:eastAsia="Times New Roman" w:hAnsi="Times New Roman" w:cs="Times New Roman"/>
            <w:sz w:val="24"/>
            <w:szCs w:val="24"/>
          </w:rPr>
          <w:t xml:space="preserve">For example, </w:t>
        </w:r>
        <w:proofErr w:type="spellStart"/>
        <w:r w:rsidR="003071E2">
          <w:rPr>
            <w:rFonts w:ascii="Times New Roman" w:eastAsia="Times New Roman" w:hAnsi="Times New Roman" w:cs="Times New Roman"/>
            <w:sz w:val="24"/>
            <w:szCs w:val="24"/>
          </w:rPr>
          <w:t>Karlsson</w:t>
        </w:r>
        <w:proofErr w:type="spellEnd"/>
        <w:r w:rsidR="003071E2">
          <w:rPr>
            <w:rFonts w:ascii="Times New Roman" w:eastAsia="Times New Roman" w:hAnsi="Times New Roman" w:cs="Times New Roman"/>
            <w:sz w:val="24"/>
            <w:szCs w:val="24"/>
          </w:rPr>
          <w:t xml:space="preserve"> et al. (2008) found that winter respiration accounted for 25% of annual respiration in an </w:t>
        </w:r>
      </w:ins>
      <w:ins w:id="165" w:author="Ian Mccullough" w:date="2017-04-06T16:50:00Z">
        <w:r w:rsidR="003071E2">
          <w:rPr>
            <w:rFonts w:ascii="Times New Roman" w:eastAsia="Times New Roman" w:hAnsi="Times New Roman" w:cs="Times New Roman"/>
            <w:sz w:val="24"/>
            <w:szCs w:val="24"/>
          </w:rPr>
          <w:t>unproductive, sub</w:t>
        </w:r>
      </w:ins>
      <w:ins w:id="166" w:author="Ian Mccullough" w:date="2017-04-06T16:49:00Z">
        <w:r w:rsidR="003071E2">
          <w:rPr>
            <w:rFonts w:ascii="Times New Roman" w:eastAsia="Times New Roman" w:hAnsi="Times New Roman" w:cs="Times New Roman"/>
            <w:sz w:val="24"/>
            <w:szCs w:val="24"/>
          </w:rPr>
          <w:t>arctic lake</w:t>
        </w:r>
      </w:ins>
      <w:ins w:id="167" w:author="Ian Mccullough" w:date="2017-04-06T16:50:00Z">
        <w:r w:rsidR="003071E2">
          <w:rPr>
            <w:rFonts w:ascii="Times New Roman" w:eastAsia="Times New Roman" w:hAnsi="Times New Roman" w:cs="Times New Roman"/>
            <w:sz w:val="24"/>
            <w:szCs w:val="24"/>
          </w:rPr>
          <w:t>.</w:t>
        </w:r>
      </w:ins>
      <w:ins w:id="168" w:author="Ian Mccullough" w:date="2017-04-06T14:39:00Z">
        <w:r w:rsidR="00E35127">
          <w:rPr>
            <w:rFonts w:ascii="Times New Roman" w:eastAsia="Times New Roman" w:hAnsi="Times New Roman" w:cs="Times New Roman"/>
            <w:sz w:val="24"/>
            <w:szCs w:val="24"/>
          </w:rPr>
          <w:t xml:space="preserve"> </w:t>
        </w:r>
      </w:ins>
    </w:p>
    <w:p w14:paraId="4AB16927" w14:textId="6A4A018B" w:rsidR="00DC1A14" w:rsidRDefault="00DC1A14">
      <w:pPr>
        <w:spacing w:line="480" w:lineRule="auto"/>
        <w:rPr>
          <w:ins w:id="169" w:author="Paul Hanson" w:date="2017-04-05T12:11:00Z"/>
          <w:rFonts w:ascii="Times New Roman" w:eastAsia="Times New Roman" w:hAnsi="Times New Roman" w:cs="Times New Roman"/>
          <w:sz w:val="24"/>
          <w:szCs w:val="24"/>
        </w:rPr>
      </w:pPr>
    </w:p>
    <w:p w14:paraId="6AE9B93C" w14:textId="1BE299A4" w:rsidR="00CA6BD2" w:rsidRDefault="00CA6BD2">
      <w:pPr>
        <w:spacing w:line="480" w:lineRule="auto"/>
        <w:rPr>
          <w:ins w:id="170" w:author="Paul Hanson" w:date="2017-04-05T13:58:00Z"/>
          <w:rFonts w:ascii="Times New Roman" w:eastAsia="Times New Roman" w:hAnsi="Times New Roman" w:cs="Times New Roman"/>
          <w:sz w:val="24"/>
          <w:szCs w:val="24"/>
        </w:rPr>
      </w:pPr>
      <w:ins w:id="171" w:author="Paul Hanson" w:date="2017-04-05T12:11:00Z">
        <w:r>
          <w:rPr>
            <w:rFonts w:ascii="Times New Roman" w:eastAsia="Times New Roman" w:hAnsi="Times New Roman" w:cs="Times New Roman"/>
            <w:sz w:val="24"/>
            <w:szCs w:val="24"/>
          </w:rPr>
          <w:lastRenderedPageBreak/>
          <w:tab/>
        </w:r>
        <w:commentRangeStart w:id="172"/>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172"/>
      <w:r w:rsidR="00E44214">
        <w:rPr>
          <w:rStyle w:val="CommentReference"/>
        </w:rPr>
        <w:commentReference w:id="172"/>
      </w:r>
      <w:ins w:id="173" w:author="Paul Hanson" w:date="2017-04-05T12:11:00Z">
        <w:r>
          <w:rPr>
            <w:rFonts w:ascii="Times New Roman" w:eastAsia="Times New Roman" w:hAnsi="Times New Roman" w:cs="Times New Roman"/>
            <w:sz w:val="24"/>
            <w:szCs w:val="24"/>
          </w:rPr>
          <w:t xml:space="preserve">There are at least three scales of variability in this study </w:t>
        </w:r>
      </w:ins>
      <w:ins w:id="174" w:author="Paul Hanson" w:date="2017-04-05T12:12:00Z">
        <w:r>
          <w:rPr>
            <w:rFonts w:ascii="Times New Roman" w:eastAsia="Times New Roman" w:hAnsi="Times New Roman" w:cs="Times New Roman"/>
            <w:sz w:val="24"/>
            <w:szCs w:val="24"/>
          </w:rPr>
          <w:t>–</w:t>
        </w:r>
      </w:ins>
      <w:ins w:id="175" w:author="Paul Hanson" w:date="2017-04-05T12:11:00Z">
        <w:r>
          <w:rPr>
            <w:rFonts w:ascii="Times New Roman" w:eastAsia="Times New Roman" w:hAnsi="Times New Roman" w:cs="Times New Roman"/>
            <w:sz w:val="24"/>
            <w:szCs w:val="24"/>
          </w:rPr>
          <w:t xml:space="preserve"> </w:t>
        </w:r>
      </w:ins>
      <w:ins w:id="176" w:author="Paul Hanson" w:date="2017-04-05T12:12:00Z">
        <w:r>
          <w:rPr>
            <w:rFonts w:ascii="Times New Roman" w:eastAsia="Times New Roman" w:hAnsi="Times New Roman" w:cs="Times New Roman"/>
            <w:sz w:val="24"/>
            <w:szCs w:val="24"/>
          </w:rPr>
          <w:t xml:space="preserve">(1) </w:t>
        </w:r>
      </w:ins>
      <w:ins w:id="177" w:author="Paul Hanson" w:date="2017-04-05T12:11:00Z">
        <w:r>
          <w:rPr>
            <w:rFonts w:ascii="Times New Roman" w:eastAsia="Times New Roman" w:hAnsi="Times New Roman" w:cs="Times New Roman"/>
            <w:sz w:val="24"/>
            <w:szCs w:val="24"/>
          </w:rPr>
          <w:t xml:space="preserve">the </w:t>
        </w:r>
      </w:ins>
      <w:ins w:id="178"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179" w:author="Paul Hanson" w:date="2017-04-05T12:13:00Z">
        <w:r>
          <w:rPr>
            <w:rFonts w:ascii="Times New Roman" w:eastAsia="Times New Roman" w:hAnsi="Times New Roman" w:cs="Times New Roman"/>
            <w:sz w:val="24"/>
            <w:szCs w:val="24"/>
          </w:rPr>
          <w:t xml:space="preserve">(2) Interannual, which appears to be represented by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load and most of the in-lake DOC signal; (3) burial, which is a long-slow process hidden in the noise of our model.  </w:t>
        </w:r>
      </w:ins>
      <w:ins w:id="180" w:author="Paul Hanson" w:date="2017-04-05T12:14:00Z">
        <w:r w:rsidR="00F97953">
          <w:rPr>
            <w:rFonts w:ascii="Times New Roman" w:eastAsia="Times New Roman" w:hAnsi="Times New Roman" w:cs="Times New Roman"/>
            <w:sz w:val="24"/>
            <w:szCs w:val="24"/>
          </w:rPr>
          <w:t xml:space="preserve">Within the scope of our model, we have upper and </w:t>
        </w:r>
        <w:proofErr w:type="gramStart"/>
        <w:r w:rsidR="00F97953">
          <w:rPr>
            <w:rFonts w:ascii="Times New Roman" w:eastAsia="Times New Roman" w:hAnsi="Times New Roman" w:cs="Times New Roman"/>
            <w:sz w:val="24"/>
            <w:szCs w:val="24"/>
          </w:rPr>
          <w:t>lower  bounds</w:t>
        </w:r>
        <w:proofErr w:type="gramEnd"/>
        <w:r w:rsidR="00F97953">
          <w:rPr>
            <w:rFonts w:ascii="Times New Roman" w:eastAsia="Times New Roman" w:hAnsi="Times New Roman" w:cs="Times New Roman"/>
            <w:sz w:val="24"/>
            <w:szCs w:val="24"/>
          </w:rPr>
          <w:t xml:space="preserve"> for burial, unless there is a hidden POC load, which there may very well be.  I suspect that the distribution of our loads is pretty normal looking (we could check this).  How wrong would we be if there were a long tail to the distribution?]</w:t>
        </w:r>
      </w:ins>
    </w:p>
    <w:p w14:paraId="6E3338C6" w14:textId="5B8F81C7" w:rsidR="00092D76" w:rsidRDefault="00092D76">
      <w:pPr>
        <w:spacing w:line="480" w:lineRule="auto"/>
        <w:rPr>
          <w:ins w:id="181" w:author="Ian Mccullough" w:date="2017-04-06T17:10:00Z"/>
          <w:rFonts w:ascii="Times New Roman" w:eastAsia="Times New Roman" w:hAnsi="Times New Roman" w:cs="Times New Roman"/>
          <w:bCs/>
          <w:sz w:val="24"/>
          <w:szCs w:val="24"/>
        </w:rPr>
      </w:pPr>
      <w:ins w:id="182" w:author="Paul Hanson" w:date="2017-04-05T13:58:00Z">
        <w:r>
          <w:rPr>
            <w:rFonts w:ascii="Times New Roman" w:eastAsia="Times New Roman" w:hAnsi="Times New Roman" w:cs="Times New Roman"/>
            <w:sz w:val="24"/>
            <w:szCs w:val="24"/>
          </w:rPr>
          <w:tab/>
          <w:t>[Discussion about the loads.  How much might we be off by?</w:t>
        </w:r>
      </w:ins>
      <w:ins w:id="183" w:author="Paul Hanson" w:date="2017-04-05T14:07:00Z">
        <w:r w:rsidR="00C13497">
          <w:rPr>
            <w:rFonts w:ascii="Times New Roman" w:eastAsia="Times New Roman" w:hAnsi="Times New Roman" w:cs="Times New Roman"/>
            <w:sz w:val="24"/>
            <w:szCs w:val="24"/>
          </w:rPr>
          <w:t xml:space="preserve"> Looking at </w:t>
        </w:r>
        <w:proofErr w:type="gramStart"/>
        <w:r w:rsidR="00C13497">
          <w:rPr>
            <w:rFonts w:ascii="Times New Roman" w:eastAsia="Times New Roman" w:hAnsi="Times New Roman" w:cs="Times New Roman"/>
            <w:sz w:val="24"/>
            <w:szCs w:val="24"/>
          </w:rPr>
          <w:t>Table  2</w:t>
        </w:r>
        <w:proofErr w:type="gramEnd"/>
        <w:r w:rsidR="00C13497">
          <w:rPr>
            <w:rFonts w:ascii="Times New Roman" w:eastAsia="Times New Roman" w:hAnsi="Times New Roman" w:cs="Times New Roman"/>
            <w:sz w:val="24"/>
            <w:szCs w:val="24"/>
          </w:rPr>
          <w:t xml:space="preserve">, </w:t>
        </w:r>
        <w:commentRangeStart w:id="184"/>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184"/>
      <w:r w:rsidR="00BB19C3">
        <w:rPr>
          <w:rStyle w:val="CommentReference"/>
        </w:rPr>
        <w:commentReference w:id="184"/>
      </w:r>
      <w:ins w:id="185" w:author="Paul Hanson" w:date="2017-04-05T14:07:00Z">
        <w:r w:rsidR="00C13497">
          <w:rPr>
            <w:rFonts w:ascii="Times New Roman" w:eastAsia="Times New Roman" w:hAnsi="Times New Roman" w:cs="Times New Roman"/>
            <w:bCs/>
            <w:sz w:val="24"/>
            <w:szCs w:val="24"/>
          </w:rPr>
          <w:t>.  Either we’re missing a bunch of POC input or those burial rates are way too high. How do our loads compare to loads in other studies?]</w:t>
        </w:r>
      </w:ins>
    </w:p>
    <w:p w14:paraId="6A815C8B" w14:textId="2CF3261C" w:rsidR="00E44214" w:rsidRDefault="00E44214">
      <w:pPr>
        <w:spacing w:line="480" w:lineRule="auto"/>
        <w:rPr>
          <w:rFonts w:ascii="Times New Roman" w:eastAsia="Times New Roman" w:hAnsi="Times New Roman" w:cs="Times New Roman"/>
          <w:sz w:val="24"/>
          <w:szCs w:val="24"/>
        </w:rPr>
      </w:pPr>
      <w:ins w:id="186" w:author="Ian Mccullough" w:date="2017-04-06T17:10:00Z">
        <w:r>
          <w:rPr>
            <w:rFonts w:ascii="Times New Roman" w:eastAsia="Times New Roman" w:hAnsi="Times New Roman" w:cs="Times New Roman"/>
            <w:bCs/>
            <w:sz w:val="24"/>
            <w:szCs w:val="24"/>
          </w:rPr>
          <w:tab/>
          <w:t xml:space="preserve">POC dynamics are likely hidden in the noise of the overall OC budget. POC varies </w:t>
        </w:r>
      </w:ins>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Allochthonous loads already appear to be the dominant forcing of OC budgets in most lakes, so lakes may experience increases in both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and autochthony under climate warming. Further, the turnover rate of autochthonous OC in lakes is faster than for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OC (based on respective respiration parameters). As such, increases in lake productivity could rapidly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to other lakes.</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87" w:name="_3s028hwr8v82" w:colFirst="0" w:colLast="0"/>
      <w:bookmarkStart w:id="188" w:name="_vg8pldrl49h3" w:colFirst="0" w:colLast="0"/>
      <w:bookmarkEnd w:id="187"/>
      <w:bookmarkEnd w:id="188"/>
      <w:r>
        <w:rPr>
          <w:rFonts w:ascii="Times New Roman" w:eastAsia="Times New Roman" w:hAnsi="Times New Roman" w:cs="Times New Roman"/>
          <w:i/>
          <w:sz w:val="24"/>
          <w:szCs w:val="24"/>
        </w:rPr>
        <w:lastRenderedPageBreak/>
        <w:t>On-going research needs and future implications</w:t>
      </w:r>
    </w:p>
    <w:p w14:paraId="3E34E684" w14:textId="7CF1F38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w:t>
      </w: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 Such studies would help constrain POC parameters and improve estimates of the fates of POC within overall OC budgets. Finally,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concentration) between observation points. Given the demonstrated importance of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in lake OC budgets, the ability to characterize responses to large, infrequent precipitation events is therefore critical. Although future precipitation </w:t>
      </w:r>
      <w:r>
        <w:rPr>
          <w:rFonts w:ascii="Times New Roman" w:eastAsia="Times New Roman" w:hAnsi="Times New Roman" w:cs="Times New Roman"/>
          <w:sz w:val="24"/>
          <w:szCs w:val="24"/>
        </w:rPr>
        <w:lastRenderedPageBreak/>
        <w:t xml:space="preserve">projections are variable within and across regions, wet years increase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DOC inputs to lakes at regional scales (Rose et al. 2016). </w:t>
      </w:r>
    </w:p>
    <w:p w14:paraId="0E7C3963" w14:textId="7FD9EA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key management implication of our study is the need for more observational data, particularly pertaining to surface water DOC concentrations, POC cycling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inputs derived from watershed sources in lake OC budgets;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exceeded autochthony in 4 of the 5 lakes in this study. </w:t>
      </w:r>
      <w:proofErr w:type="spellStart"/>
      <w:r>
        <w:rPr>
          <w:rFonts w:ascii="Times New Roman" w:eastAsia="Times New Roman" w:hAnsi="Times New Roman" w:cs="Times New Roman"/>
          <w:sz w:val="24"/>
          <w:szCs w:val="24"/>
        </w:rPr>
        <w:t>Allochthony</w:t>
      </w:r>
      <w:proofErr w:type="spellEnd"/>
      <w:r>
        <w:rPr>
          <w:rFonts w:ascii="Times New Roman" w:eastAsia="Times New Roman" w:hAnsi="Times New Roman" w:cs="Times New Roman"/>
          <w:sz w:val="24"/>
          <w:szCs w:val="24"/>
        </w:rPr>
        <w:t xml:space="preserve"> not only strongly influences </w:t>
      </w:r>
      <w:r w:rsidR="00005F46">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xml:space="preserve">.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Pr>
          <w:rFonts w:ascii="Times New Roman" w:eastAsia="Times New Roman" w:hAnsi="Times New Roman" w:cs="Times New Roman"/>
          <w:sz w:val="24"/>
          <w:szCs w:val="24"/>
        </w:rPr>
        <w:t>.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189" w:name="_jodkgtnyf02z" w:colFirst="0" w:colLast="0"/>
      <w:bookmarkEnd w:id="189"/>
      <w:r>
        <w:rPr>
          <w:rFonts w:ascii="Times New Roman" w:eastAsia="Times New Roman" w:hAnsi="Times New Roman" w:cs="Times New Roman"/>
          <w:b/>
          <w:sz w:val="24"/>
          <w:szCs w:val="24"/>
        </w:rPr>
        <w:t xml:space="preserve"> </w:t>
      </w:r>
      <w:commentRangeStart w:id="190"/>
      <w:commentRangeStart w:id="191"/>
      <w:commentRangeStart w:id="192"/>
      <w:r>
        <w:rPr>
          <w:rFonts w:ascii="Times New Roman" w:eastAsia="Times New Roman" w:hAnsi="Times New Roman" w:cs="Times New Roman"/>
          <w:b/>
          <w:sz w:val="24"/>
          <w:szCs w:val="24"/>
        </w:rPr>
        <w:t>ACKNOWLEDGMENTS</w:t>
      </w:r>
      <w:commentRangeEnd w:id="190"/>
      <w:r>
        <w:commentReference w:id="190"/>
      </w:r>
      <w:commentRangeEnd w:id="191"/>
      <w:r w:rsidR="00AF5F3E">
        <w:rPr>
          <w:rStyle w:val="CommentReference"/>
        </w:rPr>
        <w:commentReference w:id="191"/>
      </w:r>
      <w:commentRangeEnd w:id="192"/>
      <w:r w:rsidR="00365809">
        <w:rPr>
          <w:rStyle w:val="CommentReference"/>
        </w:rPr>
        <w:commentReference w:id="192"/>
      </w:r>
    </w:p>
    <w:p w14:paraId="2900B07B" w14:textId="17619F5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proofErr w:type="spellStart"/>
      <w:r>
        <w:rPr>
          <w:rFonts w:ascii="Times New Roman" w:eastAsia="Times New Roman" w:hAnsi="Times New Roman" w:cs="Times New Roman"/>
          <w:sz w:val="24"/>
          <w:szCs w:val="24"/>
        </w:rPr>
        <w:t>Macrosystem</w:t>
      </w:r>
      <w:proofErr w:type="spellEnd"/>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Limnological data providers included the NSF Long-Term Ecological Research program (North Temperate Lakes DEB-1440297 and Arctic LTER), the Swedish Meteorological and Hydrological Institute, the Swedish University of Agricultural Sciences and the Dorset Environmental Science Centre. Additional details on data sources are included in supplementary material (S1). IMM, HAD, KJF, AMM, ZO, DR, FS and PCH </w:t>
      </w:r>
      <w:r>
        <w:rPr>
          <w:rFonts w:ascii="Times New Roman" w:eastAsia="Times New Roman" w:hAnsi="Times New Roman" w:cs="Times New Roman"/>
          <w:sz w:val="24"/>
          <w:szCs w:val="24"/>
        </w:rPr>
        <w:lastRenderedPageBreak/>
        <w:t>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193" w:name="_j77eak7kbqvt" w:colFirst="0" w:colLast="0"/>
      <w:bookmarkEnd w:id="193"/>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Åberg</w:t>
      </w:r>
      <w:proofErr w:type="spellEnd"/>
      <w:r>
        <w:rPr>
          <w:rFonts w:ascii="Times New Roman" w:eastAsia="Times New Roman" w:hAnsi="Times New Roman" w:cs="Times New Roman"/>
          <w:sz w:val="24"/>
          <w:szCs w:val="24"/>
        </w:rPr>
        <w:t xml:space="preserve">, J.,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w:t>
      </w:r>
      <w:proofErr w:type="spellStart"/>
      <w:r>
        <w:rPr>
          <w:rFonts w:ascii="Times New Roman" w:eastAsia="Times New Roman" w:hAnsi="Times New Roman" w:cs="Times New Roman"/>
          <w:sz w:val="24"/>
          <w:szCs w:val="24"/>
        </w:rPr>
        <w:t>Söderback</w:t>
      </w:r>
      <w:proofErr w:type="spellEnd"/>
      <w:r>
        <w:rPr>
          <w:rFonts w:ascii="Times New Roman" w:eastAsia="Times New Roman" w:hAnsi="Times New Roman" w:cs="Times New Roman"/>
          <w:sz w:val="24"/>
          <w:szCs w:val="24"/>
        </w:rPr>
        <w:t xml:space="preserve">,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A comparison of the carbon balances of a natural lake (L.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and a hydroelectric reservoir (L. </w:t>
      </w:r>
      <w:proofErr w:type="spellStart"/>
      <w:r>
        <w:rPr>
          <w:rFonts w:ascii="Times New Roman" w:eastAsia="Times New Roman" w:hAnsi="Times New Roman" w:cs="Times New Roman"/>
          <w:sz w:val="24"/>
          <w:szCs w:val="24"/>
        </w:rPr>
        <w:t>Skinnmuddselet</w:t>
      </w:r>
      <w:proofErr w:type="spellEnd"/>
      <w:r>
        <w:rPr>
          <w:rFonts w:ascii="Times New Roman" w:eastAsia="Times New Roman" w:hAnsi="Times New Roman" w:cs="Times New Roman"/>
          <w:sz w:val="24"/>
          <w:szCs w:val="24"/>
        </w:rPr>
        <w:t xml:space="preserve">)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Algesten</w:t>
      </w:r>
      <w:proofErr w:type="spellEnd"/>
      <w:r>
        <w:rPr>
          <w:rFonts w:ascii="Times New Roman" w:eastAsia="Times New Roman" w:hAnsi="Times New Roman" w:cs="Times New Roman"/>
          <w:sz w:val="24"/>
          <w:szCs w:val="24"/>
        </w:rPr>
        <w:t xml:space="preserve">, G., Sobek, S.,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w:t>
      </w:r>
      <w:proofErr w:type="spellStart"/>
      <w:r>
        <w:rPr>
          <w:rFonts w:ascii="Times New Roman" w:eastAsia="Times New Roman" w:hAnsi="Times New Roman" w:cs="Times New Roman"/>
          <w:sz w:val="24"/>
          <w:szCs w:val="24"/>
        </w:rPr>
        <w:t>Ågren</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Alin</w:t>
      </w:r>
      <w:proofErr w:type="spellEnd"/>
      <w:r>
        <w:rPr>
          <w:rFonts w:ascii="Times New Roman" w:eastAsia="Times New Roman" w:hAnsi="Times New Roman" w:cs="Times New Roman"/>
          <w:sz w:val="24"/>
          <w:szCs w:val="24"/>
        </w:rPr>
        <w:t xml:space="preserve">,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w:t>
      </w:r>
      <w:proofErr w:type="spellStart"/>
      <w:r>
        <w:rPr>
          <w:rFonts w:ascii="Times New Roman" w:eastAsia="Times New Roman" w:hAnsi="Times New Roman" w:cs="Times New Roman"/>
          <w:i/>
          <w:sz w:val="24"/>
          <w:szCs w:val="24"/>
        </w:rPr>
        <w:t>Biogeochem</w:t>
      </w:r>
      <w:proofErr w:type="spellEnd"/>
      <w:r>
        <w:rPr>
          <w:rFonts w:ascii="Times New Roman" w:eastAsia="Times New Roman" w:hAnsi="Times New Roman" w:cs="Times New Roman"/>
          <w:i/>
          <w:sz w:val="24"/>
          <w:szCs w:val="24"/>
        </w:rPr>
        <w:t xml:space="preserve">.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Arvola</w:t>
      </w:r>
      <w:proofErr w:type="spellEnd"/>
      <w:r>
        <w:rPr>
          <w:rFonts w:ascii="Times New Roman" w:eastAsia="Times New Roman" w:hAnsi="Times New Roman" w:cs="Times New Roman"/>
          <w:sz w:val="24"/>
          <w:szCs w:val="24"/>
        </w:rPr>
        <w:t xml:space="preserve">, L.,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I. R. K. K. O.,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I., </w:t>
      </w:r>
      <w:proofErr w:type="spellStart"/>
      <w:r>
        <w:rPr>
          <w:rFonts w:ascii="Times New Roman" w:eastAsia="Times New Roman" w:hAnsi="Times New Roman" w:cs="Times New Roman"/>
          <w:sz w:val="24"/>
          <w:szCs w:val="24"/>
        </w:rPr>
        <w:t>Kankaala</w:t>
      </w:r>
      <w:proofErr w:type="spellEnd"/>
      <w:r>
        <w:rPr>
          <w:rFonts w:ascii="Times New Roman" w:eastAsia="Times New Roman" w:hAnsi="Times New Roman" w:cs="Times New Roman"/>
          <w:sz w:val="24"/>
          <w:szCs w:val="24"/>
        </w:rPr>
        <w:t xml:space="preserve">, P., </w:t>
      </w:r>
      <w:proofErr w:type="spellStart"/>
      <w:r>
        <w:rPr>
          <w:rFonts w:ascii="Times New Roman" w:eastAsia="Times New Roman" w:hAnsi="Times New Roman" w:cs="Times New Roman"/>
          <w:sz w:val="24"/>
          <w:szCs w:val="24"/>
        </w:rPr>
        <w:t>Ojala</w:t>
      </w:r>
      <w:proofErr w:type="spellEnd"/>
      <w:r>
        <w:rPr>
          <w:rFonts w:ascii="Times New Roman" w:eastAsia="Times New Roman" w:hAnsi="Times New Roman" w:cs="Times New Roman"/>
          <w:sz w:val="24"/>
          <w:szCs w:val="24"/>
        </w:rPr>
        <w:t xml:space="preserve">, A., </w:t>
      </w:r>
      <w:proofErr w:type="spellStart"/>
      <w:r>
        <w:rPr>
          <w:rFonts w:ascii="Times New Roman" w:eastAsia="Times New Roman" w:hAnsi="Times New Roman" w:cs="Times New Roman"/>
          <w:sz w:val="24"/>
          <w:szCs w:val="24"/>
        </w:rPr>
        <w:t>Pajunen</w:t>
      </w:r>
      <w:proofErr w:type="spellEnd"/>
      <w:r>
        <w:rPr>
          <w:rFonts w:ascii="Times New Roman" w:eastAsia="Times New Roman" w:hAnsi="Times New Roman" w:cs="Times New Roman"/>
          <w:sz w:val="24"/>
          <w:szCs w:val="24"/>
        </w:rPr>
        <w:t xml:space="preserve">, H. A. N. N. U., ... &amp; </w:t>
      </w:r>
      <w:proofErr w:type="spellStart"/>
      <w:r>
        <w:rPr>
          <w:rFonts w:ascii="Times New Roman" w:eastAsia="Times New Roman" w:hAnsi="Times New Roman" w:cs="Times New Roman"/>
          <w:sz w:val="24"/>
          <w:szCs w:val="24"/>
        </w:rPr>
        <w:t>Rantakari</w:t>
      </w:r>
      <w:proofErr w:type="spellEnd"/>
      <w:r>
        <w:rPr>
          <w:rFonts w:ascii="Times New Roman" w:eastAsia="Times New Roman" w:hAnsi="Times New Roman" w:cs="Times New Roman"/>
          <w:sz w:val="24"/>
          <w:szCs w:val="24"/>
        </w:rPr>
        <w:t xml:space="preserve">, M. I. I. T. T. A. (2002). Carbon pathways through boreal lakes: A multi-scale approach (CARBO). </w:t>
      </w:r>
      <w:r>
        <w:rPr>
          <w:rFonts w:ascii="Times New Roman" w:eastAsia="Times New Roman" w:hAnsi="Times New Roman" w:cs="Times New Roman"/>
          <w:i/>
          <w:sz w:val="24"/>
          <w:szCs w:val="24"/>
        </w:rPr>
        <w:t xml:space="preserve">Understanding the Global System, The Finnish Perspective, edited by </w:t>
      </w:r>
      <w:proofErr w:type="spellStart"/>
      <w:r>
        <w:rPr>
          <w:rFonts w:ascii="Times New Roman" w:eastAsia="Times New Roman" w:hAnsi="Times New Roman" w:cs="Times New Roman"/>
          <w:i/>
          <w:sz w:val="24"/>
          <w:szCs w:val="24"/>
        </w:rPr>
        <w:t>Käyhkö</w:t>
      </w:r>
      <w:proofErr w:type="spellEnd"/>
      <w:r>
        <w:rPr>
          <w:rFonts w:ascii="Times New Roman" w:eastAsia="Times New Roman" w:hAnsi="Times New Roman" w:cs="Times New Roman"/>
          <w:i/>
          <w:sz w:val="24"/>
          <w:szCs w:val="24"/>
        </w:rPr>
        <w:t xml:space="preserve"> J and </w:t>
      </w:r>
      <w:proofErr w:type="spellStart"/>
      <w:r>
        <w:rPr>
          <w:rFonts w:ascii="Times New Roman" w:eastAsia="Times New Roman" w:hAnsi="Times New Roman" w:cs="Times New Roman"/>
          <w:i/>
          <w:sz w:val="24"/>
          <w:szCs w:val="24"/>
        </w:rPr>
        <w:t>Talve</w:t>
      </w:r>
      <w:proofErr w:type="spellEnd"/>
      <w:r>
        <w:rPr>
          <w:rFonts w:ascii="Times New Roman" w:eastAsia="Times New Roman" w:hAnsi="Times New Roman" w:cs="Times New Roman"/>
          <w:i/>
          <w:sz w:val="24"/>
          <w:szCs w:val="24"/>
        </w:rPr>
        <w:t xml:space="preser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Canham</w:t>
      </w:r>
      <w:proofErr w:type="spellEnd"/>
      <w:r>
        <w:rPr>
          <w:rFonts w:ascii="Times New Roman" w:eastAsia="Times New Roman" w:hAnsi="Times New Roman" w:cs="Times New Roman"/>
          <w:sz w:val="24"/>
          <w:szCs w:val="24"/>
        </w:rPr>
        <w:t xml:space="preserve">, C. D., Pace, M. L., </w:t>
      </w:r>
      <w:proofErr w:type="spellStart"/>
      <w:r>
        <w:rPr>
          <w:rFonts w:ascii="Times New Roman" w:eastAsia="Times New Roman" w:hAnsi="Times New Roman" w:cs="Times New Roman"/>
          <w:sz w:val="24"/>
          <w:szCs w:val="24"/>
        </w:rPr>
        <w:t>Papaik</w:t>
      </w:r>
      <w:proofErr w:type="spellEnd"/>
      <w:r>
        <w:rPr>
          <w:rFonts w:ascii="Times New Roman" w:eastAsia="Times New Roman" w:hAnsi="Times New Roman" w:cs="Times New Roman"/>
          <w:sz w:val="24"/>
          <w:szCs w:val="24"/>
        </w:rPr>
        <w:t xml:space="preserve">, M. J., </w:t>
      </w:r>
      <w:proofErr w:type="spellStart"/>
      <w:r>
        <w:rPr>
          <w:rFonts w:ascii="Times New Roman" w:eastAsia="Times New Roman" w:hAnsi="Times New Roman" w:cs="Times New Roman"/>
          <w:sz w:val="24"/>
          <w:szCs w:val="24"/>
        </w:rPr>
        <w:t>Primack</w:t>
      </w:r>
      <w:proofErr w:type="spellEnd"/>
      <w:r>
        <w:rPr>
          <w:rFonts w:ascii="Times New Roman" w:eastAsia="Times New Roman" w:hAnsi="Times New Roman" w:cs="Times New Roman"/>
          <w:sz w:val="24"/>
          <w:szCs w:val="24"/>
        </w:rPr>
        <w:t xml:space="preserve">, A. G., Roy, K. M., </w:t>
      </w:r>
      <w:proofErr w:type="spellStart"/>
      <w:r>
        <w:rPr>
          <w:rFonts w:ascii="Times New Roman" w:eastAsia="Times New Roman" w:hAnsi="Times New Roman" w:cs="Times New Roman"/>
          <w:sz w:val="24"/>
          <w:szCs w:val="24"/>
        </w:rPr>
        <w:t>Maranger</w:t>
      </w:r>
      <w:proofErr w:type="spellEnd"/>
      <w:r>
        <w:rPr>
          <w:rFonts w:ascii="Times New Roman" w:eastAsia="Times New Roman" w:hAnsi="Times New Roman" w:cs="Times New Roman"/>
          <w:sz w:val="24"/>
          <w:szCs w:val="24"/>
        </w:rPr>
        <w:t xml:space="preserve">, R. J., ... &amp; </w:t>
      </w:r>
      <w:proofErr w:type="spellStart"/>
      <w:r>
        <w:rPr>
          <w:rFonts w:ascii="Times New Roman" w:eastAsia="Times New Roman" w:hAnsi="Times New Roman" w:cs="Times New Roman"/>
          <w:sz w:val="24"/>
          <w:szCs w:val="24"/>
        </w:rPr>
        <w:t>Spada</w:t>
      </w:r>
      <w:proofErr w:type="spellEnd"/>
      <w:r>
        <w:rPr>
          <w:rFonts w:ascii="Times New Roman" w:eastAsia="Times New Roman" w:hAnsi="Times New Roman" w:cs="Times New Roman"/>
          <w:sz w:val="24"/>
          <w:szCs w:val="24"/>
        </w:rPr>
        <w:t xml:space="preserve">,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w:t>
      </w:r>
      <w:proofErr w:type="spellStart"/>
      <w:r>
        <w:rPr>
          <w:rFonts w:ascii="Times New Roman" w:eastAsia="Times New Roman" w:hAnsi="Times New Roman" w:cs="Times New Roman"/>
          <w:sz w:val="24"/>
          <w:szCs w:val="24"/>
        </w:rPr>
        <w:t>Kitchell</w:t>
      </w:r>
      <w:proofErr w:type="spellEnd"/>
      <w:r>
        <w:rPr>
          <w:rFonts w:ascii="Times New Roman" w:eastAsia="Times New Roman" w:hAnsi="Times New Roman" w:cs="Times New Roman"/>
          <w:sz w:val="24"/>
          <w:szCs w:val="24"/>
        </w:rPr>
        <w:t xml:space="preserve">,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w:t>
      </w:r>
      <w:proofErr w:type="spellStart"/>
      <w:r>
        <w:rPr>
          <w:rFonts w:ascii="Times New Roman" w:eastAsia="Times New Roman" w:hAnsi="Times New Roman" w:cs="Times New Roman"/>
          <w:sz w:val="24"/>
          <w:szCs w:val="24"/>
        </w:rPr>
        <w:t>Caraco</w:t>
      </w:r>
      <w:proofErr w:type="spellEnd"/>
      <w:r>
        <w:rPr>
          <w:rFonts w:ascii="Times New Roman" w:eastAsia="Times New Roman" w:hAnsi="Times New Roman" w:cs="Times New Roman"/>
          <w:sz w:val="24"/>
          <w:szCs w:val="24"/>
        </w:rPr>
        <w:t xml:space="preserve">, N. F., McDowell, W. H.,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 &amp; </w:t>
      </w:r>
      <w:proofErr w:type="spellStart"/>
      <w:r>
        <w:rPr>
          <w:rFonts w:ascii="Times New Roman" w:eastAsia="Times New Roman" w:hAnsi="Times New Roman" w:cs="Times New Roman"/>
          <w:sz w:val="24"/>
          <w:szCs w:val="24"/>
        </w:rPr>
        <w:t>Melack</w:t>
      </w:r>
      <w:proofErr w:type="spellEnd"/>
      <w:r>
        <w:rPr>
          <w:rFonts w:ascii="Times New Roman" w:eastAsia="Times New Roman" w:hAnsi="Times New Roman" w:cs="Times New Roman"/>
          <w:sz w:val="24"/>
          <w:szCs w:val="24"/>
        </w:rPr>
        <w:t xml:space="preserve">,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w:t>
      </w:r>
      <w:proofErr w:type="spellStart"/>
      <w:r>
        <w:rPr>
          <w:rFonts w:ascii="Times New Roman" w:eastAsia="Times New Roman" w:hAnsi="Times New Roman" w:cs="Times New Roman"/>
          <w:sz w:val="24"/>
          <w:szCs w:val="24"/>
        </w:rPr>
        <w:t>Kõiv</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P., Pall, P., </w:t>
      </w:r>
      <w:proofErr w:type="spellStart"/>
      <w:r>
        <w:rPr>
          <w:rFonts w:ascii="Times New Roman" w:eastAsia="Times New Roman" w:hAnsi="Times New Roman" w:cs="Times New Roman"/>
          <w:sz w:val="24"/>
          <w:szCs w:val="24"/>
        </w:rPr>
        <w:t>Rõõm</w:t>
      </w:r>
      <w:proofErr w:type="spellEnd"/>
      <w:r>
        <w:rPr>
          <w:rFonts w:ascii="Times New Roman" w:eastAsia="Times New Roman" w:hAnsi="Times New Roman" w:cs="Times New Roman"/>
          <w:sz w:val="24"/>
          <w:szCs w:val="24"/>
        </w:rPr>
        <w:t xml:space="preserve">, E. I., </w:t>
      </w:r>
      <w:proofErr w:type="spellStart"/>
      <w:r>
        <w:rPr>
          <w:rFonts w:ascii="Times New Roman" w:eastAsia="Times New Roman" w:hAnsi="Times New Roman" w:cs="Times New Roman"/>
          <w:sz w:val="24"/>
          <w:szCs w:val="24"/>
        </w:rPr>
        <w:t>Feldmann</w:t>
      </w:r>
      <w:proofErr w:type="spellEnd"/>
      <w:r>
        <w:rPr>
          <w:rFonts w:ascii="Times New Roman" w:eastAsia="Times New Roman" w:hAnsi="Times New Roman" w:cs="Times New Roman"/>
          <w:sz w:val="24"/>
          <w:szCs w:val="24"/>
        </w:rPr>
        <w:t xml:space="preserve">, T., ... &amp; </w:t>
      </w:r>
      <w:proofErr w:type="spellStart"/>
      <w:r>
        <w:rPr>
          <w:rFonts w:ascii="Times New Roman" w:eastAsia="Times New Roman" w:hAnsi="Times New Roman" w:cs="Times New Roman"/>
          <w:sz w:val="24"/>
          <w:szCs w:val="24"/>
        </w:rPr>
        <w:t>Nõges</w:t>
      </w:r>
      <w:proofErr w:type="spellEnd"/>
      <w:r>
        <w:rPr>
          <w:rFonts w:ascii="Times New Roman" w:eastAsia="Times New Roman" w:hAnsi="Times New Roman" w:cs="Times New Roman"/>
          <w:sz w:val="24"/>
          <w:szCs w:val="24"/>
        </w:rPr>
        <w:t xml:space="preserve">, T. (2014). Dynamic carbon budget of a large shallow lake assessed by a mass balance approach. </w:t>
      </w:r>
      <w:proofErr w:type="spellStart"/>
      <w:r>
        <w:rPr>
          <w:rFonts w:ascii="Times New Roman" w:eastAsia="Times New Roman" w:hAnsi="Times New Roman" w:cs="Times New Roman"/>
          <w:i/>
          <w:sz w:val="24"/>
          <w:szCs w:val="24"/>
        </w:rPr>
        <w:t>Hydrobiologia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7846F8E" w14:textId="744D806A"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w:t>
      </w:r>
      <w:proofErr w:type="spellStart"/>
      <w:r w:rsidRPr="000219DF">
        <w:rPr>
          <w:rFonts w:ascii="Times New Roman" w:hAnsi="Times New Roman" w:cs="Times New Roman"/>
          <w:color w:val="222222"/>
          <w:sz w:val="24"/>
          <w:szCs w:val="24"/>
        </w:rPr>
        <w:t>Inamdar</w:t>
      </w:r>
      <w:proofErr w:type="spellEnd"/>
      <w:r w:rsidRPr="000219DF">
        <w:rPr>
          <w:rFonts w:ascii="Times New Roman" w:hAnsi="Times New Roman" w:cs="Times New Roman"/>
          <w:color w:val="222222"/>
          <w:sz w:val="24"/>
          <w:szCs w:val="24"/>
        </w:rPr>
        <w:t xml:space="preserve">,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bookmarkStart w:id="194" w:name="_GoBack"/>
      <w:bookmarkEnd w:id="194"/>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Duarte, C. M.,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 &amp; </w:t>
      </w:r>
      <w:proofErr w:type="spellStart"/>
      <w:r>
        <w:rPr>
          <w:rFonts w:ascii="Times New Roman" w:eastAsia="Times New Roman" w:hAnsi="Times New Roman" w:cs="Times New Roman"/>
          <w:sz w:val="24"/>
          <w:szCs w:val="24"/>
        </w:rPr>
        <w:t>Laube</w:t>
      </w:r>
      <w:proofErr w:type="spellEnd"/>
      <w:r>
        <w:rPr>
          <w:rFonts w:ascii="Times New Roman" w:eastAsia="Times New Roman" w:hAnsi="Times New Roman" w:cs="Times New Roman"/>
          <w:sz w:val="24"/>
          <w:szCs w:val="24"/>
        </w:rPr>
        <w:t xml:space="preserv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Einsele</w:t>
      </w:r>
      <w:proofErr w:type="spellEnd"/>
      <w:r>
        <w:rPr>
          <w:rFonts w:ascii="Times New Roman" w:eastAsia="Times New Roman" w:hAnsi="Times New Roman" w:cs="Times New Roman"/>
          <w:sz w:val="24"/>
          <w:szCs w:val="24"/>
        </w:rPr>
        <w:t xml:space="preserv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Gaiser</w:t>
      </w:r>
      <w:proofErr w:type="spellEnd"/>
      <w:r>
        <w:rPr>
          <w:rFonts w:ascii="Times New Roman" w:eastAsia="Times New Roman" w:hAnsi="Times New Roman" w:cs="Times New Roman"/>
          <w:sz w:val="24"/>
          <w:szCs w:val="24"/>
        </w:rPr>
        <w:t xml:space="preserve">, E. E., </w:t>
      </w:r>
      <w:proofErr w:type="spellStart"/>
      <w:r>
        <w:rPr>
          <w:rFonts w:ascii="Times New Roman" w:eastAsia="Times New Roman" w:hAnsi="Times New Roman" w:cs="Times New Roman"/>
          <w:sz w:val="24"/>
          <w:szCs w:val="24"/>
        </w:rPr>
        <w:t>Deyrup</w:t>
      </w:r>
      <w:proofErr w:type="spellEnd"/>
      <w:r>
        <w:rPr>
          <w:rFonts w:ascii="Times New Roman" w:eastAsia="Times New Roman" w:hAnsi="Times New Roman" w:cs="Times New Roman"/>
          <w:sz w:val="24"/>
          <w:szCs w:val="24"/>
        </w:rPr>
        <w:t xml:space="preserve">, N. D., Bachmann, R. W., </w:t>
      </w:r>
      <w:proofErr w:type="spellStart"/>
      <w:r>
        <w:rPr>
          <w:rFonts w:ascii="Times New Roman" w:eastAsia="Times New Roman" w:hAnsi="Times New Roman" w:cs="Times New Roman"/>
          <w:sz w:val="24"/>
          <w:szCs w:val="24"/>
        </w:rPr>
        <w:t>Battoe</w:t>
      </w:r>
      <w:proofErr w:type="spellEnd"/>
      <w:r>
        <w:rPr>
          <w:rFonts w:ascii="Times New Roman" w:eastAsia="Times New Roman" w:hAnsi="Times New Roman" w:cs="Times New Roman"/>
          <w:sz w:val="24"/>
          <w:szCs w:val="24"/>
        </w:rPr>
        <w:t>, L. D., &amp; Swain, H. M. (2009). Multidecadal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Hanson, P. C., Buffam, I., </w:t>
      </w:r>
      <w:proofErr w:type="spellStart"/>
      <w:r>
        <w:rPr>
          <w:rFonts w:ascii="Times New Roman" w:eastAsia="Times New Roman" w:hAnsi="Times New Roman" w:cs="Times New Roman"/>
          <w:sz w:val="24"/>
          <w:szCs w:val="24"/>
        </w:rPr>
        <w:t>Rusak</w:t>
      </w:r>
      <w:proofErr w:type="spellEnd"/>
      <w:r>
        <w:rPr>
          <w:rFonts w:ascii="Times New Roman" w:eastAsia="Times New Roman" w:hAnsi="Times New Roman" w:cs="Times New Roman"/>
          <w:sz w:val="24"/>
          <w:szCs w:val="24"/>
        </w:rPr>
        <w:t xml:space="preserve">, J. A., Stanley, E. H., &amp; </w:t>
      </w:r>
      <w:proofErr w:type="spellStart"/>
      <w:r>
        <w:rPr>
          <w:rFonts w:ascii="Times New Roman" w:eastAsia="Times New Roman" w:hAnsi="Times New Roman" w:cs="Times New Roman"/>
          <w:sz w:val="24"/>
          <w:szCs w:val="24"/>
        </w:rPr>
        <w:t>Watras</w:t>
      </w:r>
      <w:proofErr w:type="spellEnd"/>
      <w:r>
        <w:rPr>
          <w:rFonts w:ascii="Times New Roman" w:eastAsia="Times New Roman" w:hAnsi="Times New Roman" w:cs="Times New Roman"/>
          <w:sz w:val="24"/>
          <w:szCs w:val="24"/>
        </w:rPr>
        <w:t xml:space="preserve">, C. (2014). Quantifying lake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organic carbon budgets using a simple equilibrium model. </w:t>
      </w:r>
      <w:proofErr w:type="spellStart"/>
      <w:r>
        <w:rPr>
          <w:rFonts w:ascii="Times New Roman" w:eastAsia="Times New Roman" w:hAnsi="Times New Roman" w:cs="Times New Roman"/>
          <w:i/>
          <w:sz w:val="24"/>
          <w:szCs w:val="24"/>
        </w:rPr>
        <w:t>Limnol</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Oceanogr</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07F6C05F" w14:textId="49127829"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w:t>
      </w:r>
      <w:proofErr w:type="spellStart"/>
      <w:r w:rsidRPr="000C7E80">
        <w:rPr>
          <w:rFonts w:ascii="Times New Roman" w:hAnsi="Times New Roman" w:cs="Times New Roman"/>
          <w:color w:val="222222"/>
          <w:sz w:val="24"/>
          <w:szCs w:val="24"/>
        </w:rPr>
        <w:t>Langman</w:t>
      </w:r>
      <w:proofErr w:type="spellEnd"/>
      <w:r w:rsidRPr="000C7E80">
        <w:rPr>
          <w:rFonts w:ascii="Times New Roman" w:hAnsi="Times New Roman" w:cs="Times New Roman"/>
          <w:color w:val="222222"/>
          <w:sz w:val="24"/>
          <w:szCs w:val="24"/>
        </w:rPr>
        <w:t xml:space="preserve">, O. C., &amp; Kara, E. L. (2011). Fate of </w:t>
      </w:r>
      <w:proofErr w:type="spellStart"/>
      <w:r w:rsidRPr="000C7E80">
        <w:rPr>
          <w:rFonts w:ascii="Times New Roman" w:hAnsi="Times New Roman" w:cs="Times New Roman"/>
          <w:color w:val="222222"/>
          <w:sz w:val="24"/>
          <w:szCs w:val="24"/>
        </w:rPr>
        <w:t>allochthonous</w:t>
      </w:r>
      <w:proofErr w:type="spellEnd"/>
      <w:r w:rsidRPr="000C7E80">
        <w:rPr>
          <w:rFonts w:ascii="Times New Roman" w:hAnsi="Times New Roman" w:cs="Times New Roman"/>
          <w:color w:val="222222"/>
          <w:sz w:val="24"/>
          <w:szCs w:val="24"/>
        </w:rPr>
        <w:t xml:space="preserve"> dissolved organic carbon in lakes: a quantitative approach. </w:t>
      </w:r>
      <w:proofErr w:type="spellStart"/>
      <w:r w:rsidRPr="000C7E80">
        <w:rPr>
          <w:rFonts w:ascii="Times New Roman" w:hAnsi="Times New Roman" w:cs="Times New Roman"/>
          <w:i/>
          <w:iCs/>
          <w:color w:val="222222"/>
          <w:sz w:val="24"/>
          <w:szCs w:val="24"/>
        </w:rPr>
        <w:t>PLoS</w:t>
      </w:r>
      <w:proofErr w:type="spellEnd"/>
      <w:r w:rsidRPr="000C7E80">
        <w:rPr>
          <w:rFonts w:ascii="Times New Roman" w:hAnsi="Times New Roman" w:cs="Times New Roman"/>
          <w:i/>
          <w:iCs/>
          <w:color w:val="222222"/>
          <w:sz w:val="24"/>
          <w:szCs w:val="24"/>
        </w:rPr>
        <w:t xml:space="preserve">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w:t>
      </w:r>
      <w:proofErr w:type="spellStart"/>
      <w:r>
        <w:rPr>
          <w:rFonts w:ascii="Times New Roman" w:eastAsia="Times New Roman" w:hAnsi="Times New Roman" w:cs="Times New Roman"/>
          <w:sz w:val="24"/>
          <w:szCs w:val="24"/>
        </w:rPr>
        <w:t>Predick</w:t>
      </w:r>
      <w:proofErr w:type="spellEnd"/>
      <w:r>
        <w:rPr>
          <w:rFonts w:ascii="Times New Roman" w:eastAsia="Times New Roman" w:hAnsi="Times New Roman" w:cs="Times New Roman"/>
          <w:sz w:val="24"/>
          <w:szCs w:val="24"/>
        </w:rPr>
        <w:t xml:space="preserve">,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2515EFE2" w14:textId="23573298" w:rsidR="00D52901" w:rsidRPr="00D52901" w:rsidRDefault="00D52901" w:rsidP="00735D13">
      <w:pPr>
        <w:spacing w:line="480" w:lineRule="auto"/>
        <w:ind w:left="450" w:hanging="450"/>
        <w:rPr>
          <w:rFonts w:ascii="Times New Roman" w:eastAsia="Times New Roman" w:hAnsi="Times New Roman" w:cs="Times New Roman"/>
          <w:sz w:val="24"/>
          <w:szCs w:val="24"/>
        </w:rPr>
      </w:pPr>
      <w:proofErr w:type="spellStart"/>
      <w:r w:rsidRPr="00D52901">
        <w:rPr>
          <w:rFonts w:ascii="Times New Roman" w:hAnsi="Times New Roman" w:cs="Times New Roman"/>
          <w:color w:val="222222"/>
          <w:sz w:val="24"/>
          <w:szCs w:val="24"/>
        </w:rPr>
        <w:t>Jeong</w:t>
      </w:r>
      <w:proofErr w:type="spellEnd"/>
      <w:r w:rsidRPr="00D52901">
        <w:rPr>
          <w:rFonts w:ascii="Times New Roman" w:hAnsi="Times New Roman" w:cs="Times New Roman"/>
          <w:color w:val="222222"/>
          <w:sz w:val="24"/>
          <w:szCs w:val="24"/>
        </w:rPr>
        <w:t xml:space="preserve">, J. J., </w:t>
      </w:r>
      <w:proofErr w:type="spellStart"/>
      <w:r w:rsidRPr="00D52901">
        <w:rPr>
          <w:rFonts w:ascii="Times New Roman" w:hAnsi="Times New Roman" w:cs="Times New Roman"/>
          <w:color w:val="222222"/>
          <w:sz w:val="24"/>
          <w:szCs w:val="24"/>
        </w:rPr>
        <w:t>Bartsch</w:t>
      </w:r>
      <w:proofErr w:type="spellEnd"/>
      <w:r w:rsidRPr="00D52901">
        <w:rPr>
          <w:rFonts w:ascii="Times New Roman" w:hAnsi="Times New Roman" w:cs="Times New Roman"/>
          <w:color w:val="222222"/>
          <w:sz w:val="24"/>
          <w:szCs w:val="24"/>
        </w:rPr>
        <w:t xml:space="preserve">, S., Fleckenstein, J. H., Matzner, E., </w:t>
      </w:r>
      <w:proofErr w:type="spellStart"/>
      <w:r w:rsidRPr="00D52901">
        <w:rPr>
          <w:rFonts w:ascii="Times New Roman" w:hAnsi="Times New Roman" w:cs="Times New Roman"/>
          <w:color w:val="222222"/>
          <w:sz w:val="24"/>
          <w:szCs w:val="24"/>
        </w:rPr>
        <w:t>Tenhunen</w:t>
      </w:r>
      <w:proofErr w:type="spellEnd"/>
      <w:r w:rsidRPr="00D52901">
        <w:rPr>
          <w:rFonts w:ascii="Times New Roman" w:hAnsi="Times New Roman" w:cs="Times New Roman"/>
          <w:color w:val="222222"/>
          <w:sz w:val="24"/>
          <w:szCs w:val="24"/>
        </w:rPr>
        <w:t>, J. D., Lee, S. D</w:t>
      </w:r>
      <w:proofErr w:type="gramStart"/>
      <w:r w:rsidRPr="00D52901">
        <w:rPr>
          <w:rFonts w:ascii="Times New Roman" w:hAnsi="Times New Roman" w:cs="Times New Roman"/>
          <w:color w:val="222222"/>
          <w:sz w:val="24"/>
          <w:szCs w:val="24"/>
        </w:rPr>
        <w:t>., ...</w:t>
      </w:r>
      <w:proofErr w:type="gramEnd"/>
      <w:r w:rsidRPr="00D52901">
        <w:rPr>
          <w:rFonts w:ascii="Times New Roman" w:hAnsi="Times New Roman" w:cs="Times New Roman"/>
          <w:color w:val="222222"/>
          <w:sz w:val="24"/>
          <w:szCs w:val="24"/>
        </w:rPr>
        <w:t xml:space="preserve">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 xml:space="preserve">Journal of Geophysical Research: </w:t>
      </w:r>
      <w:proofErr w:type="spellStart"/>
      <w:r w:rsidRPr="00D52901">
        <w:rPr>
          <w:rFonts w:ascii="Times New Roman" w:hAnsi="Times New Roman" w:cs="Times New Roman"/>
          <w:i/>
          <w:iCs/>
          <w:color w:val="222222"/>
          <w:sz w:val="24"/>
          <w:szCs w:val="24"/>
        </w:rPr>
        <w:t>Biogeosciences</w:t>
      </w:r>
      <w:proofErr w:type="spellEnd"/>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5414EA13" w14:textId="4AFCAE7C"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w:t>
      </w:r>
      <w:proofErr w:type="spellStart"/>
      <w:r>
        <w:rPr>
          <w:rFonts w:ascii="Times New Roman" w:eastAsia="Times New Roman" w:hAnsi="Times New Roman" w:cs="Times New Roman"/>
          <w:sz w:val="24"/>
          <w:szCs w:val="24"/>
        </w:rPr>
        <w:t>Meili</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Bergström</w:t>
      </w:r>
      <w:proofErr w:type="spellEnd"/>
      <w:r>
        <w:rPr>
          <w:rFonts w:ascii="Times New Roman" w:eastAsia="Times New Roman" w:hAnsi="Times New Roman" w:cs="Times New Roman"/>
          <w:sz w:val="24"/>
          <w:szCs w:val="24"/>
        </w:rPr>
        <w:t xml:space="preserve">, A. K., &amp; </w:t>
      </w:r>
      <w:proofErr w:type="spellStart"/>
      <w:r>
        <w:rPr>
          <w:rFonts w:ascii="Times New Roman" w:eastAsia="Times New Roman" w:hAnsi="Times New Roman" w:cs="Times New Roman"/>
          <w:sz w:val="24"/>
          <w:szCs w:val="24"/>
        </w:rPr>
        <w:t>Jansson</w:t>
      </w:r>
      <w:proofErr w:type="spellEnd"/>
      <w:r>
        <w:rPr>
          <w:rFonts w:ascii="Times New Roman" w:eastAsia="Times New Roman" w:hAnsi="Times New Roman" w:cs="Times New Roman"/>
          <w:sz w:val="24"/>
          <w:szCs w:val="24"/>
        </w:rPr>
        <w:t xml:space="preserve">, M. (2001). Whole‐lake mineralization of </w:t>
      </w:r>
      <w:proofErr w:type="spellStart"/>
      <w:r>
        <w:rPr>
          <w:rFonts w:ascii="Times New Roman" w:eastAsia="Times New Roman" w:hAnsi="Times New Roman" w:cs="Times New Roman"/>
          <w:sz w:val="24"/>
          <w:szCs w:val="24"/>
        </w:rPr>
        <w:t>allochthonous</w:t>
      </w:r>
      <w:proofErr w:type="spellEnd"/>
      <w:r>
        <w:rPr>
          <w:rFonts w:ascii="Times New Roman" w:eastAsia="Times New Roman" w:hAnsi="Times New Roman" w:cs="Times New Roman"/>
          <w:sz w:val="24"/>
          <w:szCs w:val="24"/>
        </w:rPr>
        <w:t xml:space="preserve"> and autochthonous organic carbon in a large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w:t>
      </w:r>
      <w:proofErr w:type="spellStart"/>
      <w:r>
        <w:rPr>
          <w:rFonts w:ascii="Times New Roman" w:eastAsia="Times New Roman" w:hAnsi="Times New Roman" w:cs="Times New Roman"/>
          <w:sz w:val="24"/>
          <w:szCs w:val="24"/>
        </w:rPr>
        <w:t>Örträsket</w:t>
      </w:r>
      <w:proofErr w:type="spellEnd"/>
      <w:r>
        <w:rPr>
          <w:rFonts w:ascii="Times New Roman" w:eastAsia="Times New Roman" w:hAnsi="Times New Roman" w:cs="Times New Roman"/>
          <w:sz w:val="24"/>
          <w:szCs w:val="24"/>
        </w:rPr>
        <w:t xml:space="preserve">,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2C5D0F7F" w14:textId="27F35FA1" w:rsidR="003071E2" w:rsidRPr="003071E2" w:rsidRDefault="003071E2" w:rsidP="00735D13">
      <w:pPr>
        <w:spacing w:line="480" w:lineRule="auto"/>
        <w:ind w:left="450" w:hanging="450"/>
        <w:rPr>
          <w:rFonts w:ascii="Times New Roman" w:eastAsia="Times New Roman" w:hAnsi="Times New Roman" w:cs="Times New Roman"/>
          <w:sz w:val="24"/>
          <w:szCs w:val="24"/>
        </w:rPr>
      </w:pPr>
      <w:proofErr w:type="spellStart"/>
      <w:r w:rsidRPr="003071E2">
        <w:rPr>
          <w:rFonts w:ascii="Times New Roman" w:hAnsi="Times New Roman" w:cs="Times New Roman"/>
          <w:color w:val="222222"/>
          <w:sz w:val="24"/>
          <w:szCs w:val="24"/>
        </w:rPr>
        <w:t>Karlsson</w:t>
      </w:r>
      <w:proofErr w:type="spellEnd"/>
      <w:r w:rsidRPr="003071E2">
        <w:rPr>
          <w:rFonts w:ascii="Times New Roman" w:hAnsi="Times New Roman" w:cs="Times New Roman"/>
          <w:color w:val="222222"/>
          <w:sz w:val="24"/>
          <w:szCs w:val="24"/>
        </w:rPr>
        <w:t xml:space="preserve">, J., Ask, J., &amp; </w:t>
      </w:r>
      <w:proofErr w:type="spellStart"/>
      <w:r w:rsidRPr="003071E2">
        <w:rPr>
          <w:rFonts w:ascii="Times New Roman" w:hAnsi="Times New Roman" w:cs="Times New Roman"/>
          <w:color w:val="222222"/>
          <w:sz w:val="24"/>
          <w:szCs w:val="24"/>
        </w:rPr>
        <w:t>Jansson</w:t>
      </w:r>
      <w:proofErr w:type="spellEnd"/>
      <w:r w:rsidRPr="003071E2">
        <w:rPr>
          <w:rFonts w:ascii="Times New Roman" w:hAnsi="Times New Roman" w:cs="Times New Roman"/>
          <w:color w:val="222222"/>
          <w:sz w:val="24"/>
          <w:szCs w:val="24"/>
        </w:rPr>
        <w:t xml:space="preserve">, M. (2008). Winter respiration of </w:t>
      </w:r>
      <w:proofErr w:type="spellStart"/>
      <w:r w:rsidRPr="003071E2">
        <w:rPr>
          <w:rFonts w:ascii="Times New Roman" w:hAnsi="Times New Roman" w:cs="Times New Roman"/>
          <w:color w:val="222222"/>
          <w:sz w:val="24"/>
          <w:szCs w:val="24"/>
        </w:rPr>
        <w:t>allochthonous</w:t>
      </w:r>
      <w:proofErr w:type="spellEnd"/>
      <w:r w:rsidRPr="003071E2">
        <w:rPr>
          <w:rFonts w:ascii="Times New Roman" w:hAnsi="Times New Roman" w:cs="Times New Roman"/>
          <w:color w:val="222222"/>
          <w:sz w:val="24"/>
          <w:szCs w:val="24"/>
        </w:rPr>
        <w:t xml:space="preserve">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w:t>
      </w:r>
      <w:proofErr w:type="spellStart"/>
      <w:r>
        <w:rPr>
          <w:rFonts w:ascii="Times New Roman" w:eastAsia="Times New Roman" w:hAnsi="Times New Roman" w:cs="Times New Roman"/>
          <w:sz w:val="24"/>
          <w:szCs w:val="24"/>
        </w:rPr>
        <w:t>Kipphut</w:t>
      </w:r>
      <w:proofErr w:type="spellEnd"/>
      <w:r>
        <w:rPr>
          <w:rFonts w:ascii="Times New Roman" w:eastAsia="Times New Roman" w:hAnsi="Times New Roman" w:cs="Times New Roman"/>
          <w:sz w:val="24"/>
          <w:szCs w:val="24"/>
        </w:rPr>
        <w:t xml:space="preserve">,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34B3A5F8"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Klump</w:t>
      </w:r>
      <w:proofErr w:type="spellEnd"/>
      <w:r>
        <w:rPr>
          <w:rFonts w:ascii="Times New Roman" w:eastAsia="Times New Roman" w:hAnsi="Times New Roman" w:cs="Times New Roman"/>
          <w:sz w:val="24"/>
          <w:szCs w:val="24"/>
        </w:rPr>
        <w:t xml:space="preserve">, J. V., Fitzgerald, S. A., &amp; </w:t>
      </w:r>
      <w:proofErr w:type="spellStart"/>
      <w:r>
        <w:rPr>
          <w:rFonts w:ascii="Times New Roman" w:eastAsia="Times New Roman" w:hAnsi="Times New Roman" w:cs="Times New Roman"/>
          <w:sz w:val="24"/>
          <w:szCs w:val="24"/>
        </w:rPr>
        <w:t>Waplesa</w:t>
      </w:r>
      <w:proofErr w:type="spellEnd"/>
      <w:r>
        <w:rPr>
          <w:rFonts w:ascii="Times New Roman" w:eastAsia="Times New Roman" w:hAnsi="Times New Roman" w:cs="Times New Roman"/>
          <w:sz w:val="24"/>
          <w:szCs w:val="24"/>
        </w:rPr>
        <w:t xml:space="preserve">,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172DF9E9"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w:t>
      </w:r>
      <w:proofErr w:type="spellStart"/>
      <w:r w:rsidRPr="00037B72">
        <w:rPr>
          <w:rFonts w:ascii="Times New Roman" w:eastAsia="Times New Roman" w:hAnsi="Times New Roman" w:cs="Times New Roman"/>
          <w:color w:val="auto"/>
          <w:sz w:val="24"/>
          <w:szCs w:val="24"/>
        </w:rPr>
        <w:t>Kuusisto</w:t>
      </w:r>
      <w:proofErr w:type="spellEnd"/>
      <w:r w:rsidRPr="00037B72">
        <w:rPr>
          <w:rFonts w:ascii="Times New Roman" w:eastAsia="Times New Roman" w:hAnsi="Times New Roman" w:cs="Times New Roman"/>
          <w:color w:val="auto"/>
          <w:sz w:val="24"/>
          <w:szCs w:val="24"/>
        </w:rPr>
        <w:t xml:space="preserve">, E., Livingstone, D. M., ... &amp; </w:t>
      </w:r>
    </w:p>
    <w:p w14:paraId="6AF2DAC8" w14:textId="37AFB6FE"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lastRenderedPageBreak/>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Lehner</w:t>
      </w:r>
      <w:proofErr w:type="spellEnd"/>
      <w:r>
        <w:rPr>
          <w:rFonts w:ascii="Times New Roman" w:eastAsia="Times New Roman" w:hAnsi="Times New Roman" w:cs="Times New Roman"/>
          <w:sz w:val="24"/>
          <w:szCs w:val="24"/>
        </w:rPr>
        <w:t xml:space="preserve">, B., &amp; </w:t>
      </w:r>
      <w:proofErr w:type="spellStart"/>
      <w:r>
        <w:rPr>
          <w:rFonts w:ascii="Times New Roman" w:eastAsia="Times New Roman" w:hAnsi="Times New Roman" w:cs="Times New Roman"/>
          <w:sz w:val="24"/>
          <w:szCs w:val="24"/>
        </w:rPr>
        <w:t>Döll</w:t>
      </w:r>
      <w:proofErr w:type="spellEnd"/>
      <w:r>
        <w:rPr>
          <w:rFonts w:ascii="Times New Roman" w:eastAsia="Times New Roman" w:hAnsi="Times New Roman" w:cs="Times New Roman"/>
          <w:sz w:val="24"/>
          <w:szCs w:val="24"/>
        </w:rPr>
        <w:t xml:space="preserve">,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394E4A6" w:rsidR="0032009C" w:rsidRPr="00D70D5F"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w:t>
      </w:r>
      <w:proofErr w:type="spellStart"/>
      <w:r>
        <w:rPr>
          <w:rFonts w:ascii="Times New Roman" w:eastAsia="Times New Roman" w:hAnsi="Times New Roman" w:cs="Times New Roman"/>
          <w:sz w:val="24"/>
          <w:szCs w:val="24"/>
        </w:rPr>
        <w:t>Molot</w:t>
      </w:r>
      <w:proofErr w:type="spellEnd"/>
      <w:r>
        <w:rPr>
          <w:rFonts w:ascii="Times New Roman" w:eastAsia="Times New Roman" w:hAnsi="Times New Roman" w:cs="Times New Roman"/>
          <w:sz w:val="24"/>
          <w:szCs w:val="24"/>
        </w:rPr>
        <w:t xml:space="preserve">, L. A., &amp; Creed, I. F. (2009). Modeling dissolved organic carbon mass balances for lakes of the </w:t>
      </w:r>
      <w:proofErr w:type="spellStart"/>
      <w:r>
        <w:rPr>
          <w:rFonts w:ascii="Times New Roman" w:eastAsia="Times New Roman" w:hAnsi="Times New Roman" w:cs="Times New Roman"/>
          <w:sz w:val="24"/>
          <w:szCs w:val="24"/>
        </w:rPr>
        <w:t>Muskoka</w:t>
      </w:r>
      <w:proofErr w:type="spellEnd"/>
      <w:r>
        <w:rPr>
          <w:rFonts w:ascii="Times New Roman" w:eastAsia="Times New Roman" w:hAnsi="Times New Roman" w:cs="Times New Roman"/>
          <w:sz w:val="24"/>
          <w:szCs w:val="24"/>
        </w:rPr>
        <w:t xml:space="preserve">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D70D5F">
        <w:rPr>
          <w:rFonts w:ascii="Times New Roman" w:eastAsia="Times New Roman" w:hAnsi="Times New Roman" w:cs="Times New Roman"/>
          <w:i/>
          <w:sz w:val="24"/>
          <w:szCs w:val="24"/>
        </w:rPr>
        <w:t>40</w:t>
      </w:r>
      <w:r w:rsidRPr="00D70D5F">
        <w:rPr>
          <w:rFonts w:ascii="Times New Roman" w:eastAsia="Times New Roman" w:hAnsi="Times New Roman" w:cs="Times New Roman"/>
          <w:sz w:val="24"/>
          <w:szCs w:val="24"/>
        </w:rPr>
        <w:t>(2-3), 273-290.</w:t>
      </w:r>
    </w:p>
    <w:p w14:paraId="4214921D" w14:textId="2FCB51DE"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t xml:space="preserve">Porter, J. H., Nagy, E., </w:t>
      </w:r>
      <w:proofErr w:type="spellStart"/>
      <w:r w:rsidRPr="00D70D5F">
        <w:rPr>
          <w:rFonts w:ascii="Times New Roman" w:hAnsi="Times New Roman" w:cs="Times New Roman"/>
          <w:sz w:val="24"/>
          <w:szCs w:val="24"/>
        </w:rPr>
        <w:t>Kratz</w:t>
      </w:r>
      <w:proofErr w:type="spellEnd"/>
      <w:r w:rsidRPr="00D70D5F">
        <w:rPr>
          <w:rFonts w:ascii="Times New Roman" w:hAnsi="Times New Roman" w:cs="Times New Roman"/>
          <w:sz w:val="24"/>
          <w:szCs w:val="24"/>
        </w:rPr>
        <w:t xml:space="preserve">, T. K., Hanson, P., Collins, S. L., &amp; </w:t>
      </w:r>
      <w:proofErr w:type="spellStart"/>
      <w:r w:rsidRPr="00D70D5F">
        <w:rPr>
          <w:rFonts w:ascii="Times New Roman" w:hAnsi="Times New Roman" w:cs="Times New Roman"/>
          <w:sz w:val="24"/>
          <w:szCs w:val="24"/>
        </w:rPr>
        <w:t>Arzberger</w:t>
      </w:r>
      <w:proofErr w:type="spellEnd"/>
      <w:r w:rsidRPr="00D70D5F">
        <w:rPr>
          <w:rFonts w:ascii="Times New Roman" w:hAnsi="Times New Roman" w:cs="Times New Roman"/>
          <w:sz w:val="24"/>
          <w:szCs w:val="24"/>
        </w:rPr>
        <w:t xml:space="preserve">, P. (2009). New eyes on the world: advanced sensors for ecology. </w:t>
      </w:r>
      <w:proofErr w:type="spellStart"/>
      <w:r w:rsidRPr="00D70D5F">
        <w:rPr>
          <w:rFonts w:ascii="Times New Roman" w:hAnsi="Times New Roman" w:cs="Times New Roman"/>
          <w:i/>
          <w:iCs/>
          <w:sz w:val="24"/>
          <w:szCs w:val="24"/>
        </w:rPr>
        <w:t>BioScience</w:t>
      </w:r>
      <w:proofErr w:type="spellEnd"/>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w:t>
      </w:r>
      <w:proofErr w:type="spellStart"/>
      <w:r>
        <w:rPr>
          <w:rFonts w:ascii="Times New Roman" w:eastAsia="Times New Roman" w:hAnsi="Times New Roman" w:cs="Times New Roman"/>
          <w:sz w:val="24"/>
          <w:szCs w:val="24"/>
        </w:rPr>
        <w:t>Devol</w:t>
      </w:r>
      <w:proofErr w:type="spellEnd"/>
      <w:r>
        <w:rPr>
          <w:rFonts w:ascii="Times New Roman" w:eastAsia="Times New Roman" w:hAnsi="Times New Roman" w:cs="Times New Roman"/>
          <w:sz w:val="24"/>
          <w:szCs w:val="24"/>
        </w:rPr>
        <w:t xml:space="preserve">,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ACB3002"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Ramlal</w:t>
      </w:r>
      <w:proofErr w:type="spellEnd"/>
      <w:r>
        <w:rPr>
          <w:rFonts w:ascii="Times New Roman" w:eastAsia="Times New Roman" w:hAnsi="Times New Roman" w:cs="Times New Roman"/>
          <w:sz w:val="24"/>
          <w:szCs w:val="24"/>
        </w:rPr>
        <w:t xml:space="preserve">, P. S., </w:t>
      </w:r>
      <w:proofErr w:type="spellStart"/>
      <w:r>
        <w:rPr>
          <w:rFonts w:ascii="Times New Roman" w:eastAsia="Times New Roman" w:hAnsi="Times New Roman" w:cs="Times New Roman"/>
          <w:sz w:val="24"/>
          <w:szCs w:val="24"/>
        </w:rPr>
        <w:t>Hecky</w:t>
      </w:r>
      <w:proofErr w:type="spellEnd"/>
      <w:r>
        <w:rPr>
          <w:rFonts w:ascii="Times New Roman" w:eastAsia="Times New Roman" w:hAnsi="Times New Roman" w:cs="Times New Roman"/>
          <w:sz w:val="24"/>
          <w:szCs w:val="24"/>
        </w:rPr>
        <w:t xml:space="preserve">, R. E., </w:t>
      </w:r>
      <w:proofErr w:type="spellStart"/>
      <w:r>
        <w:rPr>
          <w:rFonts w:ascii="Times New Roman" w:eastAsia="Times New Roman" w:hAnsi="Times New Roman" w:cs="Times New Roman"/>
          <w:sz w:val="24"/>
          <w:szCs w:val="24"/>
        </w:rPr>
        <w:t>Bootsma</w:t>
      </w:r>
      <w:proofErr w:type="spellEnd"/>
      <w:r>
        <w:rPr>
          <w:rFonts w:ascii="Times New Roman" w:eastAsia="Times New Roman" w:hAnsi="Times New Roman" w:cs="Times New Roman"/>
          <w:sz w:val="24"/>
          <w:szCs w:val="24"/>
        </w:rPr>
        <w:t xml:space="preserve">, H. A., Schiff, S. L., &amp; </w:t>
      </w:r>
      <w:proofErr w:type="spellStart"/>
      <w:r>
        <w:rPr>
          <w:rFonts w:ascii="Times New Roman" w:eastAsia="Times New Roman" w:hAnsi="Times New Roman" w:cs="Times New Roman"/>
          <w:sz w:val="24"/>
          <w:szCs w:val="24"/>
        </w:rPr>
        <w:t>Kingdon</w:t>
      </w:r>
      <w:proofErr w:type="spellEnd"/>
      <w:r>
        <w:rPr>
          <w:rFonts w:ascii="Times New Roman" w:eastAsia="Times New Roman" w:hAnsi="Times New Roman" w:cs="Times New Roman"/>
          <w:sz w:val="24"/>
          <w:szCs w:val="24"/>
        </w:rPr>
        <w:t xml:space="preserve">,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4A3CD270" w14:textId="68A3EF2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w:t>
      </w:r>
      <w:proofErr w:type="spellStart"/>
      <w:r>
        <w:rPr>
          <w:rFonts w:ascii="Times New Roman" w:eastAsia="Times New Roman" w:hAnsi="Times New Roman" w:cs="Times New Roman"/>
          <w:sz w:val="24"/>
          <w:szCs w:val="24"/>
        </w:rPr>
        <w:t>Beaty</w:t>
      </w:r>
      <w:proofErr w:type="spellEnd"/>
      <w:r>
        <w:rPr>
          <w:rFonts w:ascii="Times New Roman" w:eastAsia="Times New Roman" w:hAnsi="Times New Roman" w:cs="Times New Roman"/>
          <w:sz w:val="24"/>
          <w:szCs w:val="24"/>
        </w:rPr>
        <w:t xml:space="preserve">,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w:t>
      </w:r>
      <w:proofErr w:type="spellStart"/>
      <w:r>
        <w:rPr>
          <w:rFonts w:ascii="Times New Roman" w:eastAsia="Times New Roman" w:hAnsi="Times New Roman" w:cs="Times New Roman"/>
          <w:sz w:val="24"/>
          <w:szCs w:val="24"/>
        </w:rPr>
        <w:t>Krabbenhoft</w:t>
      </w:r>
      <w:proofErr w:type="spellEnd"/>
      <w:r>
        <w:rPr>
          <w:rFonts w:ascii="Times New Roman" w:eastAsia="Times New Roman" w:hAnsi="Times New Roman" w:cs="Times New Roman"/>
          <w:sz w:val="24"/>
          <w:szCs w:val="24"/>
        </w:rPr>
        <w:t xml:space="preserve">,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w:t>
      </w:r>
      <w:proofErr w:type="spellStart"/>
      <w:r>
        <w:rPr>
          <w:rFonts w:ascii="Times New Roman" w:eastAsia="Times New Roman" w:hAnsi="Times New Roman" w:cs="Times New Roman"/>
          <w:sz w:val="24"/>
          <w:szCs w:val="24"/>
        </w:rPr>
        <w:t>Söderbäck</w:t>
      </w:r>
      <w:proofErr w:type="spellEnd"/>
      <w:r>
        <w:rPr>
          <w:rFonts w:ascii="Times New Roman" w:eastAsia="Times New Roman" w:hAnsi="Times New Roman" w:cs="Times New Roman"/>
          <w:sz w:val="24"/>
          <w:szCs w:val="24"/>
        </w:rPr>
        <w:t xml:space="preserve">, B., </w:t>
      </w:r>
      <w:proofErr w:type="spellStart"/>
      <w:r>
        <w:rPr>
          <w:rFonts w:ascii="Times New Roman" w:eastAsia="Times New Roman" w:hAnsi="Times New Roman" w:cs="Times New Roman"/>
          <w:sz w:val="24"/>
          <w:szCs w:val="24"/>
        </w:rPr>
        <w:t>Karlsson</w:t>
      </w:r>
      <w:proofErr w:type="spellEnd"/>
      <w:r>
        <w:rPr>
          <w:rFonts w:ascii="Times New Roman" w:eastAsia="Times New Roman" w:hAnsi="Times New Roman" w:cs="Times New Roman"/>
          <w:sz w:val="24"/>
          <w:szCs w:val="24"/>
        </w:rPr>
        <w:t xml:space="preserve">, S., Andersson, E., &amp; </w:t>
      </w:r>
      <w:proofErr w:type="spellStart"/>
      <w:r>
        <w:rPr>
          <w:rFonts w:ascii="Times New Roman" w:eastAsia="Times New Roman" w:hAnsi="Times New Roman" w:cs="Times New Roman"/>
          <w:sz w:val="24"/>
          <w:szCs w:val="24"/>
        </w:rPr>
        <w:t>Brunberg</w:t>
      </w:r>
      <w:proofErr w:type="spellEnd"/>
      <w:r>
        <w:rPr>
          <w:rFonts w:ascii="Times New Roman" w:eastAsia="Times New Roman" w:hAnsi="Times New Roman" w:cs="Times New Roman"/>
          <w:sz w:val="24"/>
          <w:szCs w:val="24"/>
        </w:rPr>
        <w:t xml:space="preserve">, A. K. (2006). A carbon budget of a small </w:t>
      </w:r>
      <w:proofErr w:type="spellStart"/>
      <w:r>
        <w:rPr>
          <w:rFonts w:ascii="Times New Roman" w:eastAsia="Times New Roman" w:hAnsi="Times New Roman" w:cs="Times New Roman"/>
          <w:sz w:val="24"/>
          <w:szCs w:val="24"/>
        </w:rPr>
        <w:t>humic</w:t>
      </w:r>
      <w:proofErr w:type="spellEnd"/>
      <w:r>
        <w:rPr>
          <w:rFonts w:ascii="Times New Roman" w:eastAsia="Times New Roman" w:hAnsi="Times New Roman" w:cs="Times New Roman"/>
          <w:sz w:val="24"/>
          <w:szCs w:val="24"/>
        </w:rPr>
        <w:t xml:space="preserve"> lake: an example of the importance of lakes for organic matter </w:t>
      </w:r>
      <w:r>
        <w:rPr>
          <w:rFonts w:ascii="Times New Roman" w:eastAsia="Times New Roman" w:hAnsi="Times New Roman" w:cs="Times New Roman"/>
          <w:sz w:val="24"/>
          <w:szCs w:val="24"/>
        </w:rPr>
        <w:lastRenderedPageBreak/>
        <w:t xml:space="preserve">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Soetaert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Karline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Petzoldt</w:t>
      </w:r>
      <w:proofErr w:type="spellEnd"/>
      <w:r>
        <w:rPr>
          <w:rFonts w:ascii="Times New Roman" w:eastAsia="Times New Roman" w:hAnsi="Times New Roman" w:cs="Times New Roman"/>
          <w:sz w:val="24"/>
          <w:szCs w:val="24"/>
        </w:rPr>
        <w: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Staehr</w:t>
      </w:r>
      <w:proofErr w:type="spellEnd"/>
      <w:r>
        <w:rPr>
          <w:rFonts w:ascii="Times New Roman" w:eastAsia="Times New Roman" w:hAnsi="Times New Roman" w:cs="Times New Roman"/>
          <w:sz w:val="24"/>
          <w:szCs w:val="24"/>
        </w:rPr>
        <w:t xml:space="preserve">, P. A., Sand-Jensen, K., </w:t>
      </w:r>
      <w:proofErr w:type="spellStart"/>
      <w:r>
        <w:rPr>
          <w:rFonts w:ascii="Times New Roman" w:eastAsia="Times New Roman" w:hAnsi="Times New Roman" w:cs="Times New Roman"/>
          <w:sz w:val="24"/>
          <w:szCs w:val="24"/>
        </w:rPr>
        <w:t>Raun</w:t>
      </w:r>
      <w:proofErr w:type="spellEnd"/>
      <w:r>
        <w:rPr>
          <w:rFonts w:ascii="Times New Roman" w:eastAsia="Times New Roman" w:hAnsi="Times New Roman" w:cs="Times New Roman"/>
          <w:sz w:val="24"/>
          <w:szCs w:val="24"/>
        </w:rPr>
        <w:t xml:space="preserve">, A. L., Nilsson, B., &amp; </w:t>
      </w:r>
      <w:proofErr w:type="spellStart"/>
      <w:r>
        <w:rPr>
          <w:rFonts w:ascii="Times New Roman" w:eastAsia="Times New Roman" w:hAnsi="Times New Roman" w:cs="Times New Roman"/>
          <w:sz w:val="24"/>
          <w:szCs w:val="24"/>
        </w:rPr>
        <w:t>Kidmose</w:t>
      </w:r>
      <w:proofErr w:type="spellEnd"/>
      <w:r>
        <w:rPr>
          <w:rFonts w:ascii="Times New Roman" w:eastAsia="Times New Roman" w:hAnsi="Times New Roman" w:cs="Times New Roman"/>
          <w:sz w:val="24"/>
          <w:szCs w:val="24"/>
        </w:rPr>
        <w:t xml:space="preserv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&amp; </w:t>
      </w:r>
      <w:proofErr w:type="spellStart"/>
      <w:r>
        <w:rPr>
          <w:rFonts w:ascii="Times New Roman" w:eastAsia="Times New Roman" w:hAnsi="Times New Roman" w:cs="Times New Roman"/>
          <w:sz w:val="24"/>
          <w:szCs w:val="24"/>
        </w:rPr>
        <w:t>Michmerhuizen</w:t>
      </w:r>
      <w:proofErr w:type="spellEnd"/>
      <w:r>
        <w:rPr>
          <w:rFonts w:ascii="Times New Roman" w:eastAsia="Times New Roman" w:hAnsi="Times New Roman" w:cs="Times New Roman"/>
          <w:sz w:val="24"/>
          <w:szCs w:val="24"/>
        </w:rPr>
        <w:t xml:space="preserve">,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Downing, J. A., </w:t>
      </w:r>
      <w:proofErr w:type="spellStart"/>
      <w:r>
        <w:rPr>
          <w:rFonts w:ascii="Times New Roman" w:eastAsia="Times New Roman" w:hAnsi="Times New Roman" w:cs="Times New Roman"/>
          <w:sz w:val="24"/>
          <w:szCs w:val="24"/>
        </w:rPr>
        <w:t>Cotner</w:t>
      </w:r>
      <w:proofErr w:type="spellEnd"/>
      <w:r>
        <w:rPr>
          <w:rFonts w:ascii="Times New Roman" w:eastAsia="Times New Roman" w:hAnsi="Times New Roman" w:cs="Times New Roman"/>
          <w:sz w:val="24"/>
          <w:szCs w:val="24"/>
        </w:rPr>
        <w:t xml:space="preserve">, J. B., Loiselle, S. A., </w:t>
      </w:r>
      <w:proofErr w:type="spellStart"/>
      <w:r>
        <w:rPr>
          <w:rFonts w:ascii="Times New Roman" w:eastAsia="Times New Roman" w:hAnsi="Times New Roman" w:cs="Times New Roman"/>
          <w:sz w:val="24"/>
          <w:szCs w:val="24"/>
        </w:rPr>
        <w:t>Striegl</w:t>
      </w:r>
      <w:proofErr w:type="spellEnd"/>
      <w:r>
        <w:rPr>
          <w:rFonts w:ascii="Times New Roman" w:eastAsia="Times New Roman" w:hAnsi="Times New Roman" w:cs="Times New Roman"/>
          <w:sz w:val="24"/>
          <w:szCs w:val="24"/>
        </w:rPr>
        <w:t xml:space="preserve">, R. G., </w:t>
      </w:r>
      <w:proofErr w:type="spellStart"/>
      <w:r>
        <w:rPr>
          <w:rFonts w:ascii="Times New Roman" w:eastAsia="Times New Roman" w:hAnsi="Times New Roman" w:cs="Times New Roman"/>
          <w:sz w:val="24"/>
          <w:szCs w:val="24"/>
        </w:rPr>
        <w:t>Ballatore</w:t>
      </w:r>
      <w:proofErr w:type="spellEnd"/>
      <w:r>
        <w:rPr>
          <w:rFonts w:ascii="Times New Roman" w:eastAsia="Times New Roman" w:hAnsi="Times New Roman" w:cs="Times New Roman"/>
          <w:sz w:val="24"/>
          <w:szCs w:val="24"/>
        </w:rPr>
        <w:t xml:space="preserve">, T. J., ... &amp; </w:t>
      </w:r>
      <w:proofErr w:type="spellStart"/>
      <w:r>
        <w:rPr>
          <w:rFonts w:ascii="Times New Roman" w:eastAsia="Times New Roman" w:hAnsi="Times New Roman" w:cs="Times New Roman"/>
          <w:sz w:val="24"/>
          <w:szCs w:val="24"/>
        </w:rPr>
        <w:t>Kortelainen</w:t>
      </w:r>
      <w:proofErr w:type="spellEnd"/>
      <w:r>
        <w:rPr>
          <w:rFonts w:ascii="Times New Roman" w:eastAsia="Times New Roman" w:hAnsi="Times New Roman" w:cs="Times New Roman"/>
          <w:sz w:val="24"/>
          <w:szCs w:val="24"/>
        </w:rPr>
        <w:t xml:space="preserve">,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w:t>
      </w:r>
      <w:proofErr w:type="spellStart"/>
      <w:r>
        <w:rPr>
          <w:rFonts w:ascii="Times New Roman" w:eastAsia="Times New Roman" w:hAnsi="Times New Roman" w:cs="Times New Roman"/>
          <w:sz w:val="24"/>
          <w:szCs w:val="24"/>
        </w:rPr>
        <w:t>Apul</w:t>
      </w:r>
      <w:proofErr w:type="spellEnd"/>
      <w:r>
        <w:rPr>
          <w:rFonts w:ascii="Times New Roman" w:eastAsia="Times New Roman" w:hAnsi="Times New Roman" w:cs="Times New Roman"/>
          <w:sz w:val="24"/>
          <w:szCs w:val="24"/>
        </w:rPr>
        <w:t xml:space="preserve">,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Verpoorter</w:t>
      </w:r>
      <w:proofErr w:type="spellEnd"/>
      <w:r>
        <w:rPr>
          <w:rFonts w:ascii="Times New Roman" w:eastAsia="Times New Roman" w:hAnsi="Times New Roman" w:cs="Times New Roman"/>
          <w:sz w:val="24"/>
          <w:szCs w:val="24"/>
        </w:rPr>
        <w:t xml:space="preserve">, C., </w:t>
      </w:r>
      <w:proofErr w:type="spellStart"/>
      <w:r>
        <w:rPr>
          <w:rFonts w:ascii="Times New Roman" w:eastAsia="Times New Roman" w:hAnsi="Times New Roman" w:cs="Times New Roman"/>
          <w:sz w:val="24"/>
          <w:szCs w:val="24"/>
        </w:rPr>
        <w:t>Kutser</w:t>
      </w:r>
      <w:proofErr w:type="spellEnd"/>
      <w:r>
        <w:rPr>
          <w:rFonts w:ascii="Times New Roman" w:eastAsia="Times New Roman" w:hAnsi="Times New Roman" w:cs="Times New Roman"/>
          <w:sz w:val="24"/>
          <w:szCs w:val="24"/>
        </w:rPr>
        <w:t xml:space="preserve">, T., </w:t>
      </w:r>
      <w:proofErr w:type="spellStart"/>
      <w:r>
        <w:rPr>
          <w:rFonts w:ascii="Times New Roman" w:eastAsia="Times New Roman" w:hAnsi="Times New Roman" w:cs="Times New Roman"/>
          <w:sz w:val="24"/>
          <w:szCs w:val="24"/>
        </w:rPr>
        <w:t>Seekell</w:t>
      </w:r>
      <w:proofErr w:type="spellEnd"/>
      <w:r>
        <w:rPr>
          <w:rFonts w:ascii="Times New Roman" w:eastAsia="Times New Roman" w:hAnsi="Times New Roman" w:cs="Times New Roman"/>
          <w:sz w:val="24"/>
          <w:szCs w:val="24"/>
        </w:rPr>
        <w:t xml:space="preserve">, D. A., &amp;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Weyhenmeyer</w:t>
      </w:r>
      <w:proofErr w:type="spellEnd"/>
      <w:r>
        <w:rPr>
          <w:rFonts w:ascii="Times New Roman" w:eastAsia="Times New Roman" w:hAnsi="Times New Roman" w:cs="Times New Roman"/>
          <w:sz w:val="24"/>
          <w:szCs w:val="24"/>
        </w:rPr>
        <w:t xml:space="preserve">, G. A., </w:t>
      </w:r>
      <w:proofErr w:type="spellStart"/>
      <w:r>
        <w:rPr>
          <w:rFonts w:ascii="Times New Roman" w:eastAsia="Times New Roman" w:hAnsi="Times New Roman" w:cs="Times New Roman"/>
          <w:sz w:val="24"/>
          <w:szCs w:val="24"/>
        </w:rPr>
        <w:t>Kosten</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Wallin</w:t>
      </w:r>
      <w:proofErr w:type="spellEnd"/>
      <w:r>
        <w:rPr>
          <w:rFonts w:ascii="Times New Roman" w:eastAsia="Times New Roman" w:hAnsi="Times New Roman" w:cs="Times New Roman"/>
          <w:sz w:val="24"/>
          <w:szCs w:val="24"/>
        </w:rPr>
        <w:t xml:space="preserve">, M. B., </w:t>
      </w:r>
      <w:proofErr w:type="spellStart"/>
      <w:r>
        <w:rPr>
          <w:rFonts w:ascii="Times New Roman" w:eastAsia="Times New Roman" w:hAnsi="Times New Roman" w:cs="Times New Roman"/>
          <w:sz w:val="24"/>
          <w:szCs w:val="24"/>
        </w:rPr>
        <w:t>Tranvik</w:t>
      </w:r>
      <w:proofErr w:type="spellEnd"/>
      <w:r>
        <w:rPr>
          <w:rFonts w:ascii="Times New Roman" w:eastAsia="Times New Roman" w:hAnsi="Times New Roman" w:cs="Times New Roman"/>
          <w:sz w:val="24"/>
          <w:szCs w:val="24"/>
        </w:rPr>
        <w:t xml:space="preserve">, L. J., </w:t>
      </w:r>
      <w:proofErr w:type="spellStart"/>
      <w:r>
        <w:rPr>
          <w:rFonts w:ascii="Times New Roman" w:eastAsia="Times New Roman" w:hAnsi="Times New Roman" w:cs="Times New Roman"/>
          <w:sz w:val="24"/>
          <w:szCs w:val="24"/>
        </w:rPr>
        <w:t>Jeppesen</w:t>
      </w:r>
      <w:proofErr w:type="spellEnd"/>
      <w:r>
        <w:rPr>
          <w:rFonts w:ascii="Times New Roman" w:eastAsia="Times New Roman" w:hAnsi="Times New Roman" w:cs="Times New Roman"/>
          <w:sz w:val="24"/>
          <w:szCs w:val="24"/>
        </w:rPr>
        <w:t xml:space="preserve">,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w:t>
      </w:r>
      <w:proofErr w:type="spellStart"/>
      <w:r>
        <w:rPr>
          <w:rFonts w:ascii="Times New Roman" w:eastAsia="Times New Roman" w:hAnsi="Times New Roman" w:cs="Times New Roman"/>
          <w:sz w:val="24"/>
          <w:szCs w:val="24"/>
        </w:rPr>
        <w:t>Zwart</w:t>
      </w:r>
      <w:proofErr w:type="spellEnd"/>
      <w:r>
        <w:rPr>
          <w:rFonts w:ascii="Times New Roman" w:eastAsia="Times New Roman" w:hAnsi="Times New Roman" w:cs="Times New Roman"/>
          <w:sz w:val="24"/>
          <w:szCs w:val="24"/>
        </w:rPr>
        <w:t xml:space="preserve">, J. A., Batt, R. D., Dugan, H., </w:t>
      </w:r>
      <w:proofErr w:type="spellStart"/>
      <w:r>
        <w:rPr>
          <w:rFonts w:ascii="Times New Roman" w:eastAsia="Times New Roman" w:hAnsi="Times New Roman" w:cs="Times New Roman"/>
          <w:sz w:val="24"/>
          <w:szCs w:val="24"/>
        </w:rPr>
        <w:t>Woolway</w:t>
      </w:r>
      <w:proofErr w:type="spellEnd"/>
      <w:r>
        <w:rPr>
          <w:rFonts w:ascii="Times New Roman" w:eastAsia="Times New Roman" w:hAnsi="Times New Roman" w:cs="Times New Roman"/>
          <w:sz w:val="24"/>
          <w:szCs w:val="24"/>
        </w:rPr>
        <w:t xml:space="preserve">, R. I., </w:t>
      </w:r>
      <w:proofErr w:type="spellStart"/>
      <w:r>
        <w:rPr>
          <w:rFonts w:ascii="Times New Roman" w:eastAsia="Times New Roman" w:hAnsi="Times New Roman" w:cs="Times New Roman"/>
          <w:sz w:val="24"/>
          <w:szCs w:val="24"/>
        </w:rPr>
        <w:t>Corman</w:t>
      </w:r>
      <w:proofErr w:type="spellEnd"/>
      <w:r>
        <w:rPr>
          <w:rFonts w:ascii="Times New Roman" w:eastAsia="Times New Roman" w:hAnsi="Times New Roman" w:cs="Times New Roman"/>
          <w:sz w:val="24"/>
          <w:szCs w:val="24"/>
        </w:rPr>
        <w:t xml:space="preserve">, J., ... &amp; Read, J. S. (2016). </w:t>
      </w:r>
      <w:proofErr w:type="spellStart"/>
      <w:r>
        <w:rPr>
          <w:rFonts w:ascii="Times New Roman" w:eastAsia="Times New Roman" w:hAnsi="Times New Roman" w:cs="Times New Roman"/>
          <w:sz w:val="24"/>
          <w:szCs w:val="24"/>
        </w:rPr>
        <w:t>LakeMetabolizer</w:t>
      </w:r>
      <w:proofErr w:type="spellEnd"/>
      <w:r>
        <w:rPr>
          <w:rFonts w:ascii="Times New Roman" w:eastAsia="Times New Roman" w:hAnsi="Times New Roman" w:cs="Times New Roman"/>
          <w:sz w:val="24"/>
          <w:szCs w:val="24"/>
        </w:rPr>
        <w:t xml:space="preserve">: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w:t>
      </w:r>
      <w:proofErr w:type="spellStart"/>
      <w:r>
        <w:rPr>
          <w:rFonts w:ascii="Times New Roman" w:eastAsia="Times New Roman" w:hAnsi="Times New Roman" w:cs="Times New Roman"/>
          <w:sz w:val="24"/>
          <w:szCs w:val="24"/>
          <w:highlight w:val="white"/>
        </w:rPr>
        <w:t>Xie</w:t>
      </w:r>
      <w:proofErr w:type="spellEnd"/>
      <w:r>
        <w:rPr>
          <w:rFonts w:ascii="Times New Roman" w:eastAsia="Times New Roman" w:hAnsi="Times New Roman" w:cs="Times New Roman"/>
          <w:sz w:val="24"/>
          <w:szCs w:val="24"/>
          <w:highlight w:val="white"/>
        </w:rPr>
        <w:t xml:space="preserve">, P., Ni, L., &amp; </w:t>
      </w:r>
      <w:proofErr w:type="spellStart"/>
      <w:r>
        <w:rPr>
          <w:rFonts w:ascii="Times New Roman" w:eastAsia="Times New Roman" w:hAnsi="Times New Roman" w:cs="Times New Roman"/>
          <w:sz w:val="24"/>
          <w:szCs w:val="24"/>
          <w:highlight w:val="white"/>
        </w:rPr>
        <w:t>Rong</w:t>
      </w:r>
      <w:proofErr w:type="spellEnd"/>
      <w:r>
        <w:rPr>
          <w:rFonts w:ascii="Times New Roman" w:eastAsia="Times New Roman" w:hAnsi="Times New Roman" w:cs="Times New Roman"/>
          <w:sz w:val="24"/>
          <w:szCs w:val="24"/>
          <w:highlight w:val="white"/>
        </w:rPr>
        <w:t xml:space="preserve">,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5157445" w:rsidR="009870ED" w:rsidRDefault="009870ED">
      <w:r>
        <w:br w:type="page"/>
      </w:r>
    </w:p>
    <w:p w14:paraId="25840164" w14:textId="77777777" w:rsidR="009870ED" w:rsidRDefault="009870ED">
      <w:pPr>
        <w:spacing w:line="480" w:lineRule="auto"/>
        <w:sectPr w:rsidR="009870ED" w:rsidSect="002D28EA">
          <w:headerReference w:type="default" r:id="rId11"/>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349"/>
        <w:gridCol w:w="1169"/>
        <w:gridCol w:w="899"/>
        <w:gridCol w:w="364"/>
        <w:gridCol w:w="720"/>
        <w:gridCol w:w="356"/>
        <w:gridCol w:w="274"/>
        <w:gridCol w:w="619"/>
        <w:gridCol w:w="821"/>
        <w:gridCol w:w="284"/>
        <w:gridCol w:w="616"/>
        <w:gridCol w:w="569"/>
        <w:gridCol w:w="421"/>
        <w:gridCol w:w="552"/>
        <w:gridCol w:w="348"/>
        <w:gridCol w:w="838"/>
        <w:gridCol w:w="152"/>
        <w:gridCol w:w="1175"/>
        <w:gridCol w:w="830"/>
        <w:gridCol w:w="511"/>
        <w:gridCol w:w="311"/>
        <w:gridCol w:w="897"/>
        <w:gridCol w:w="797"/>
        <w:gridCol w:w="2624"/>
      </w:tblGrid>
      <w:tr w:rsidR="002577C0" w:rsidRPr="00C64C78" w14:paraId="4ED5437C"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40" w:type="dxa"/>
            <w:gridSpan w:val="3"/>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2"/>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AB7902">
        <w:trPr>
          <w:gridAfter w:val="4"/>
          <w:wAfter w:w="4629"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349"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169"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195"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w:t>
            </w:r>
            <w:proofErr w:type="spellStart"/>
            <w:r>
              <w:rPr>
                <w:rFonts w:ascii="Times New Roman" w:eastAsia="Times New Roman" w:hAnsi="Times New Roman" w:cs="Times New Roman"/>
                <w:b/>
                <w:bCs/>
                <w:sz w:val="24"/>
                <w:szCs w:val="24"/>
              </w:rPr>
              <w:t>lat</w:t>
            </w:r>
            <w:proofErr w:type="spellEnd"/>
            <w:r>
              <w:rPr>
                <w:rFonts w:ascii="Times New Roman" w:eastAsia="Times New Roman" w:hAnsi="Times New Roman" w:cs="Times New Roman"/>
                <w:b/>
                <w:bCs/>
                <w:sz w:val="24"/>
                <w:szCs w:val="24"/>
              </w:rPr>
              <w:t xml:space="preserve">,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 xml:space="preserve">W </w:t>
            </w:r>
            <w:proofErr w:type="spellStart"/>
            <w:r w:rsidRPr="00C64C78">
              <w:rPr>
                <w:rFonts w:ascii="Times New Roman" w:eastAsia="Times New Roman" w:hAnsi="Times New Roman" w:cs="Times New Roman"/>
                <w:b/>
                <w:bCs/>
                <w:sz w:val="24"/>
                <w:szCs w:val="24"/>
              </w:rPr>
              <w:t>lon</w:t>
            </w:r>
            <w:proofErr w:type="spellEnd"/>
          </w:p>
        </w:tc>
        <w:tc>
          <w:tcPr>
            <w:tcW w:w="1263" w:type="dxa"/>
            <w:gridSpan w:val="2"/>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tcBorders>
              <w:top w:val="single" w:sz="8" w:space="0" w:color="auto"/>
              <w:left w:val="nil"/>
              <w:bottom w:val="single" w:sz="8" w:space="0" w:color="auto"/>
              <w:right w:val="nil"/>
            </w:tcBorders>
            <w:shd w:val="clear" w:color="auto" w:fill="auto"/>
            <w:vAlign w:val="bottom"/>
            <w:hideMark/>
          </w:tcPr>
          <w:p w14:paraId="51AAEA92" w14:textId="3DD7F48F"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w:t>
            </w:r>
            <w:proofErr w:type="spellStart"/>
            <w:r>
              <w:rPr>
                <w:rFonts w:ascii="Times New Roman" w:eastAsia="Times New Roman" w:hAnsi="Times New Roman" w:cs="Times New Roman"/>
                <w:b/>
                <w:bCs/>
                <w:sz w:val="24"/>
                <w:szCs w:val="24"/>
              </w:rPr>
              <w:t>yr</w:t>
            </w:r>
            <w:proofErr w:type="spellEnd"/>
            <w:r>
              <w:rPr>
                <w:rFonts w:ascii="Times New Roman" w:eastAsia="Times New Roman" w:hAnsi="Times New Roman" w:cs="Times New Roman"/>
                <w:b/>
                <w:bCs/>
                <w:sz w:val="24"/>
                <w:szCs w:val="24"/>
              </w:rPr>
              <w:t>)</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142A114D" w14:textId="5201E62D"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ChlA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gridSpan w:val="2"/>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2516" w:type="dxa"/>
            <w:gridSpan w:val="3"/>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349"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169"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3" w:type="dxa"/>
            <w:gridSpan w:val="2"/>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349"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3" w:type="dxa"/>
            <w:gridSpan w:val="2"/>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gridSpan w:val="2"/>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2516" w:type="dxa"/>
            <w:gridSpan w:val="3"/>
            <w:tcBorders>
              <w:top w:val="nil"/>
              <w:left w:val="nil"/>
              <w:bottom w:val="nil"/>
              <w:right w:val="nil"/>
            </w:tcBorders>
            <w:shd w:val="clear" w:color="auto" w:fill="auto"/>
            <w:vAlign w:val="bottom"/>
            <w:hideMark/>
          </w:tcPr>
          <w:p w14:paraId="51893A99" w14:textId="7C19AD75" w:rsidR="009870ED" w:rsidRPr="00C64C78" w:rsidRDefault="0060710A"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North Temperature Lakes LTER</w:t>
            </w:r>
          </w:p>
        </w:tc>
      </w:tr>
      <w:tr w:rsidR="002577C0" w:rsidRPr="00C64C78" w14:paraId="5B329793" w14:textId="77777777" w:rsidTr="00AB7902">
        <w:trPr>
          <w:gridAfter w:val="4"/>
          <w:wAfter w:w="4629" w:type="dxa"/>
          <w:trHeight w:val="116"/>
        </w:trPr>
        <w:tc>
          <w:tcPr>
            <w:tcW w:w="1079"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Toolik</w:t>
            </w:r>
            <w:proofErr w:type="spellEnd"/>
          </w:p>
        </w:tc>
        <w:tc>
          <w:tcPr>
            <w:tcW w:w="1349"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169"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3" w:type="dxa"/>
            <w:gridSpan w:val="2"/>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gridSpan w:val="2"/>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2516" w:type="dxa"/>
            <w:gridSpan w:val="3"/>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AB7902">
        <w:trPr>
          <w:gridAfter w:val="4"/>
          <w:wAfter w:w="4629" w:type="dxa"/>
          <w:trHeight w:val="246"/>
        </w:trPr>
        <w:tc>
          <w:tcPr>
            <w:tcW w:w="1079"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349"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169"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3" w:type="dxa"/>
            <w:gridSpan w:val="2"/>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gridSpan w:val="2"/>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2516" w:type="dxa"/>
            <w:gridSpan w:val="3"/>
            <w:tcBorders>
              <w:top w:val="nil"/>
              <w:left w:val="nil"/>
              <w:bottom w:val="nil"/>
              <w:right w:val="nil"/>
            </w:tcBorders>
            <w:shd w:val="clear" w:color="auto" w:fill="auto"/>
            <w:vAlign w:val="bottom"/>
            <w:hideMark/>
          </w:tcPr>
          <w:p w14:paraId="65F5CCB2" w14:textId="460503BB" w:rsidR="009870ED" w:rsidRPr="00C64C78" w:rsidRDefault="009870ED" w:rsidP="0060710A">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60710A">
              <w:rPr>
                <w:rFonts w:ascii="Times New Roman" w:eastAsia="Times New Roman" w:hAnsi="Times New Roman" w:cs="Times New Roman"/>
                <w:sz w:val="24"/>
                <w:szCs w:val="24"/>
              </w:rPr>
              <w:t>North Temperature Lakes LTER</w:t>
            </w:r>
          </w:p>
        </w:tc>
      </w:tr>
      <w:tr w:rsidR="002577C0" w:rsidRPr="00C64C78" w14:paraId="50B42071" w14:textId="77777777" w:rsidTr="00AB7902">
        <w:trPr>
          <w:gridAfter w:val="4"/>
          <w:wAfter w:w="4629" w:type="dxa"/>
          <w:trHeight w:val="153"/>
        </w:trPr>
        <w:tc>
          <w:tcPr>
            <w:tcW w:w="1079"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349"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169" w:type="dxa"/>
            <w:tcBorders>
              <w:top w:val="nil"/>
              <w:left w:val="nil"/>
              <w:bottom w:val="single" w:sz="8" w:space="0" w:color="auto"/>
              <w:right w:val="nil"/>
            </w:tcBorders>
            <w:shd w:val="clear" w:color="auto" w:fill="auto"/>
            <w:noWrap/>
            <w:vAlign w:val="bottom"/>
            <w:hideMark/>
          </w:tcPr>
          <w:p w14:paraId="4B2F67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59°06’, -13°62’</w:t>
            </w:r>
          </w:p>
        </w:tc>
        <w:tc>
          <w:tcPr>
            <w:tcW w:w="1263" w:type="dxa"/>
            <w:gridSpan w:val="2"/>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gridSpan w:val="2"/>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2516" w:type="dxa"/>
            <w:gridSpan w:val="3"/>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proofErr w:type="spellStart"/>
            <w:r w:rsidRPr="00C64C78">
              <w:rPr>
                <w:rFonts w:ascii="Times New Roman" w:eastAsia="Times New Roman" w:hAnsi="Times New Roman" w:cs="Times New Roman"/>
                <w:sz w:val="24"/>
                <w:szCs w:val="24"/>
              </w:rPr>
              <w:t>Kvarnäs</w:t>
            </w:r>
            <w:proofErr w:type="spellEnd"/>
            <w:r w:rsidRPr="00C64C78">
              <w:rPr>
                <w:rFonts w:ascii="Times New Roman" w:eastAsia="Times New Roman" w:hAnsi="Times New Roman" w:cs="Times New Roman"/>
                <w:sz w:val="24"/>
                <w:szCs w:val="24"/>
              </w:rPr>
              <w:t xml:space="preserve"> 2001</w:t>
            </w:r>
          </w:p>
        </w:tc>
      </w:tr>
    </w:tbl>
    <w:p w14:paraId="294D76AE" w14:textId="266A6A29" w:rsidR="009870ED" w:rsidRDefault="00132174" w:rsidP="009870ED">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z</w:t>
      </w:r>
      <w:r w:rsidRPr="00450F71">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ChlA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DOC = in-lake DOC. All values calculated from model calibration data or derived from cited references</w:t>
      </w:r>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2303BE2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Toolik</w:t>
            </w:r>
            <w:proofErr w:type="spellEnd"/>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DOC_init</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POC_init</w:t>
            </w:r>
            <w:proofErr w:type="spellEnd"/>
            <w:r w:rsidRPr="00B80037">
              <w:rPr>
                <w:rFonts w:ascii="Times New Roman" w:eastAsia="Times New Roman" w:hAnsi="Times New Roman" w:cs="Times New Roman"/>
                <w:sz w:val="24"/>
                <w:szCs w:val="24"/>
              </w:rPr>
              <w:t xml:space="preserve">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roofErr w:type="spellStart"/>
            <w:r w:rsidRPr="00B80037">
              <w:rPr>
                <w:rFonts w:ascii="Times New Roman" w:eastAsia="Times New Roman" w:hAnsi="Times New Roman" w:cs="Times New Roman"/>
                <w:b/>
                <w:bCs/>
                <w:sz w:val="24"/>
                <w:szCs w:val="24"/>
              </w:rPr>
              <w:t>Allochthony</w:t>
            </w:r>
            <w:proofErr w:type="spellEnd"/>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PropCanopy</w:t>
            </w:r>
            <w:proofErr w:type="spellEnd"/>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PropWetlands</w:t>
            </w:r>
            <w:proofErr w:type="spellEnd"/>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WetlandLoad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DOC_gw</w:t>
            </w:r>
            <w:proofErr w:type="spellEnd"/>
            <w:r>
              <w:rPr>
                <w:rFonts w:ascii="Times New Roman" w:eastAsia="Times New Roman" w:hAnsi="Times New Roman" w:cs="Times New Roman"/>
                <w:sz w:val="24"/>
                <w:szCs w:val="24"/>
              </w:rPr>
              <w:t xml:space="preserve">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PropGW</w:t>
            </w:r>
            <w:proofErr w:type="spellEnd"/>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proofErr w:type="spellEnd"/>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AerialLoad</w:t>
            </w:r>
            <w:proofErr w:type="spellEnd"/>
            <w:r>
              <w:rPr>
                <w:rFonts w:ascii="Times New Roman" w:eastAsia="Times New Roman" w:hAnsi="Times New Roman" w:cs="Times New Roman"/>
                <w:sz w:val="24"/>
                <w:szCs w:val="24"/>
              </w:rPr>
              <w:t xml:space="preserve">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Respiration_alloch</w:t>
            </w:r>
            <w:proofErr w:type="spellEnd"/>
            <w:r w:rsidRPr="00B80037">
              <w:rPr>
                <w:rFonts w:ascii="Times New Roman" w:eastAsia="Times New Roman" w:hAnsi="Times New Roman" w:cs="Times New Roman"/>
                <w:i/>
                <w:iCs/>
                <w:sz w:val="24"/>
                <w:szCs w:val="24"/>
              </w:rPr>
              <w:t xml:space="preserve">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Decomposition rate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proofErr w:type="spellStart"/>
            <w:r>
              <w:rPr>
                <w:rFonts w:ascii="Times New Roman" w:eastAsia="Times New Roman" w:hAnsi="Times New Roman" w:cs="Times New Roman"/>
                <w:i/>
                <w:iCs/>
                <w:sz w:val="24"/>
                <w:szCs w:val="24"/>
              </w:rPr>
              <w:t>Respiration_autoch</w:t>
            </w:r>
            <w:proofErr w:type="spellEnd"/>
            <w:r>
              <w:rPr>
                <w:rFonts w:ascii="Times New Roman" w:eastAsia="Times New Roman" w:hAnsi="Times New Roman" w:cs="Times New Roman"/>
                <w:i/>
                <w:iCs/>
                <w:sz w:val="24"/>
                <w:szCs w:val="24"/>
              </w:rPr>
              <w:t xml:space="preserve">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R_autotroph</w:t>
            </w:r>
            <w:proofErr w:type="spellEnd"/>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Burial_alloch</w:t>
            </w:r>
            <w:proofErr w:type="spellEnd"/>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 xml:space="preserve">Proportion of </w:t>
            </w:r>
            <w:proofErr w:type="spellStart"/>
            <w:r w:rsidRPr="00B80037">
              <w:rPr>
                <w:rFonts w:ascii="Times New Roman" w:eastAsia="Times New Roman" w:hAnsi="Times New Roman" w:cs="Times New Roman"/>
                <w:i/>
                <w:iCs/>
                <w:sz w:val="24"/>
                <w:szCs w:val="24"/>
              </w:rPr>
              <w:t>allochthonous</w:t>
            </w:r>
            <w:proofErr w:type="spellEnd"/>
            <w:r w:rsidRPr="00B80037">
              <w:rPr>
                <w:rFonts w:ascii="Times New Roman" w:eastAsia="Times New Roman" w:hAnsi="Times New Roman" w:cs="Times New Roman"/>
                <w:i/>
                <w:iCs/>
                <w:sz w:val="24"/>
                <w:szCs w:val="24"/>
              </w:rPr>
              <w:t xml:space="preserve">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proofErr w:type="spellStart"/>
            <w:r w:rsidRPr="00B80037">
              <w:rPr>
                <w:rFonts w:ascii="Times New Roman" w:eastAsia="Times New Roman" w:hAnsi="Times New Roman" w:cs="Times New Roman"/>
                <w:i/>
                <w:iCs/>
                <w:sz w:val="24"/>
                <w:szCs w:val="24"/>
              </w:rPr>
              <w:t>Burial_autoch</w:t>
            </w:r>
            <w:proofErr w:type="spellEnd"/>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Observed_MAR</w:t>
            </w:r>
            <w:proofErr w:type="spellEnd"/>
            <w:r>
              <w:rPr>
                <w:rFonts w:ascii="Times New Roman" w:eastAsia="Times New Roman" w:hAnsi="Times New Roman" w:cs="Times New Roman"/>
                <w:sz w:val="24"/>
                <w:szCs w:val="24"/>
              </w:rPr>
              <w:t xml:space="preserve">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POClc_alloch</w:t>
            </w:r>
            <w:proofErr w:type="spellEnd"/>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w:t>
            </w:r>
            <w:proofErr w:type="spellStart"/>
            <w:r w:rsidRPr="00B80037">
              <w:rPr>
                <w:rFonts w:ascii="Times New Roman" w:eastAsia="Times New Roman" w:hAnsi="Times New Roman" w:cs="Times New Roman"/>
                <w:sz w:val="24"/>
                <w:szCs w:val="24"/>
              </w:rPr>
              <w:t>allochthonous</w:t>
            </w:r>
            <w:proofErr w:type="spellEnd"/>
            <w:r w:rsidRPr="00B80037">
              <w:rPr>
                <w:rFonts w:ascii="Times New Roman" w:eastAsia="Times New Roman" w:hAnsi="Times New Roman" w:cs="Times New Roman"/>
                <w:sz w:val="24"/>
                <w:szCs w:val="24"/>
              </w:rPr>
              <w:t xml:space="preserve">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proofErr w:type="spellStart"/>
            <w:r w:rsidRPr="00B80037">
              <w:rPr>
                <w:rFonts w:ascii="Times New Roman" w:eastAsia="Times New Roman" w:hAnsi="Times New Roman" w:cs="Times New Roman"/>
                <w:sz w:val="24"/>
                <w:szCs w:val="24"/>
              </w:rPr>
              <w:t>POClc_autoch</w:t>
            </w:r>
            <w:proofErr w:type="spellEnd"/>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1c) DOC precipitation = </w:t>
            </w:r>
            <w:proofErr w:type="spellStart"/>
            <w:r w:rsidRPr="00CC0821">
              <w:rPr>
                <w:rFonts w:ascii="Times New Roman" w:eastAsia="Times New Roman" w:hAnsi="Times New Roman" w:cs="Times New Roman"/>
                <w:sz w:val="24"/>
                <w:szCs w:val="24"/>
              </w:rPr>
              <w:t>DOC_precip</w:t>
            </w:r>
            <w:proofErr w:type="spellEnd"/>
            <w:r w:rsidRPr="00CC0821">
              <w:rPr>
                <w:rFonts w:ascii="Times New Roman" w:eastAsia="Times New Roman" w:hAnsi="Times New Roman" w:cs="Times New Roman"/>
                <w:sz w:val="24"/>
                <w:szCs w:val="24"/>
              </w:rPr>
              <w:t xml:space="preserve">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1d) DOC Wetland = </w:t>
            </w:r>
            <w:proofErr w:type="spellStart"/>
            <w:r w:rsidRPr="00CC0821">
              <w:rPr>
                <w:rFonts w:ascii="Times New Roman" w:eastAsia="Times New Roman" w:hAnsi="Times New Roman" w:cs="Times New Roman"/>
                <w:sz w:val="24"/>
                <w:szCs w:val="24"/>
              </w:rPr>
              <w:t>PropWetland</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WetlandLoad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AB7902">
        <w:trPr>
          <w:trHeight w:val="324"/>
        </w:trPr>
        <w:tc>
          <w:tcPr>
            <w:tcW w:w="6660" w:type="dxa"/>
            <w:tcBorders>
              <w:top w:val="nil"/>
              <w:left w:val="nil"/>
              <w:bottom w:val="nil"/>
              <w:right w:val="nil"/>
            </w:tcBorders>
            <w:shd w:val="clear" w:color="auto" w:fill="auto"/>
            <w:noWrap/>
            <w:vAlign w:val="bottom"/>
            <w:hideMark/>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1f) POC canopy = </w:t>
            </w:r>
            <w:proofErr w:type="spellStart"/>
            <w:r w:rsidRPr="00CC0821">
              <w:rPr>
                <w:rFonts w:ascii="Times New Roman" w:eastAsia="Times New Roman" w:hAnsi="Times New Roman" w:cs="Times New Roman"/>
                <w:sz w:val="24"/>
                <w:szCs w:val="24"/>
              </w:rPr>
              <w:t>PropCanopy</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1j) POC Aerial = </w:t>
            </w:r>
            <w:proofErr w:type="spellStart"/>
            <w:r w:rsidRPr="00CC0821">
              <w:rPr>
                <w:rFonts w:ascii="Times New Roman" w:eastAsia="Times New Roman" w:hAnsi="Times New Roman" w:cs="Times New Roman"/>
                <w:sz w:val="24"/>
                <w:szCs w:val="24"/>
              </w:rPr>
              <w:t>AerialLoad</w:t>
            </w:r>
            <w:proofErr w:type="spellEnd"/>
            <w:r w:rsidRPr="00CC0821">
              <w:rPr>
                <w:rFonts w:ascii="Times New Roman" w:eastAsia="Times New Roman" w:hAnsi="Times New Roman" w:cs="Times New Roman"/>
                <w:sz w:val="24"/>
                <w:szCs w:val="24"/>
              </w:rPr>
              <w:t xml:space="preserve">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6280336B"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2577C0">
              <w:rPr>
                <w:rFonts w:ascii="Times New Roman" w:eastAsia="Times New Roman" w:hAnsi="Times New Roman" w:cs="Times New Roman"/>
                <w:sz w:val="24"/>
                <w:szCs w:val="24"/>
              </w:rPr>
              <w:t>ChlA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228FFD60"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2577C0">
              <w:rPr>
                <w:rFonts w:ascii="Times New Roman" w:eastAsia="Times New Roman" w:hAnsi="Times New Roman" w:cs="Times New Roman"/>
                <w:sz w:val="24"/>
                <w:szCs w:val="24"/>
              </w:rPr>
              <w:t>ChlA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2e) NPP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2f) NPP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GPP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2g) Autochthonous Respiration = GPP DOC rate * </w:t>
            </w:r>
            <w:proofErr w:type="spellStart"/>
            <w:r w:rsidRPr="00CC0821">
              <w:rPr>
                <w:rFonts w:ascii="Times New Roman" w:eastAsia="Times New Roman" w:hAnsi="Times New Roman" w:cs="Times New Roman"/>
                <w:sz w:val="24"/>
                <w:szCs w:val="24"/>
              </w:rPr>
              <w:t>Respiration_autoch</w:t>
            </w:r>
            <w:proofErr w:type="spellEnd"/>
            <w:r w:rsidRPr="00CC0821">
              <w:rPr>
                <w:rFonts w:ascii="Times New Roman" w:eastAsia="Times New Roman" w:hAnsi="Times New Roman" w:cs="Times New Roman"/>
                <w:sz w:val="24"/>
                <w:szCs w:val="24"/>
              </w:rPr>
              <w:t>(</w:t>
            </w:r>
            <w:commentRangeStart w:id="196"/>
            <w:r w:rsidRPr="00CC0821">
              <w:rPr>
                <w:rFonts w:ascii="Times New Roman" w:eastAsia="Times New Roman" w:hAnsi="Times New Roman" w:cs="Times New Roman"/>
                <w:sz w:val="24"/>
                <w:szCs w:val="24"/>
              </w:rPr>
              <w:t>1.08</w:t>
            </w:r>
            <w:commentRangeEnd w:id="196"/>
            <w:r w:rsidR="00E4126A">
              <w:rPr>
                <w:rStyle w:val="CommentReference"/>
              </w:rPr>
              <w:commentReference w:id="196"/>
            </w:r>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2h) Allochthonous Respiration = GPP DOC rate * </w:t>
            </w:r>
            <w:proofErr w:type="spellStart"/>
            <w:r w:rsidRPr="00CC0821">
              <w:rPr>
                <w:rFonts w:ascii="Times New Roman" w:eastAsia="Times New Roman" w:hAnsi="Times New Roman" w:cs="Times New Roman"/>
                <w:sz w:val="24"/>
                <w:szCs w:val="24"/>
              </w:rPr>
              <w:t>Respiration_alloch</w:t>
            </w:r>
            <w:proofErr w:type="spellEnd"/>
            <w:r w:rsidRPr="00CC0821">
              <w:rPr>
                <w:rFonts w:ascii="Times New Roman" w:eastAsia="Times New Roman" w:hAnsi="Times New Roman" w:cs="Times New Roman"/>
                <w:sz w:val="24"/>
                <w:szCs w:val="24"/>
              </w:rPr>
              <w:t>(1.08^(</w:t>
            </w:r>
            <w:proofErr w:type="spellStart"/>
            <w:r w:rsidRPr="00CC0821">
              <w:rPr>
                <w:rFonts w:ascii="Times New Roman" w:eastAsia="Times New Roman" w:hAnsi="Times New Roman" w:cs="Times New Roman"/>
                <w:sz w:val="24"/>
                <w:szCs w:val="24"/>
              </w:rPr>
              <w:t>epilimnion</w:t>
            </w:r>
            <w:proofErr w:type="spellEnd"/>
            <w:r w:rsidRPr="00CC0821">
              <w:rPr>
                <w:rFonts w:ascii="Times New Roman" w:eastAsia="Times New Roman" w:hAnsi="Times New Roman" w:cs="Times New Roman"/>
                <w:sz w:val="24"/>
                <w:szCs w:val="24"/>
              </w:rPr>
              <w:t xml:space="preserve">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3a)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3b)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POC mass *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3c) POC </w:t>
            </w:r>
            <w:proofErr w:type="spellStart"/>
            <w:r w:rsidRPr="00CC0821">
              <w:rPr>
                <w:rFonts w:ascii="Times New Roman" w:eastAsia="Times New Roman" w:hAnsi="Times New Roman" w:cs="Times New Roman"/>
                <w:sz w:val="24"/>
                <w:szCs w:val="24"/>
              </w:rPr>
              <w:t>Burial_alloch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MAR_alloch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3d) POC </w:t>
            </w:r>
            <w:proofErr w:type="spellStart"/>
            <w:r w:rsidRPr="00CC0821">
              <w:rPr>
                <w:rFonts w:ascii="Times New Roman" w:eastAsia="Times New Roman" w:hAnsi="Times New Roman" w:cs="Times New Roman"/>
                <w:sz w:val="24"/>
                <w:szCs w:val="24"/>
              </w:rPr>
              <w:t>Burial_autoch</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MAR_autoch</w:t>
            </w:r>
            <w:proofErr w:type="spellEnd"/>
            <w:r w:rsidRPr="00CC0821">
              <w:rPr>
                <w:rFonts w:ascii="Times New Roman" w:eastAsia="Times New Roman" w:hAnsi="Times New Roman" w:cs="Times New Roman"/>
                <w:sz w:val="24"/>
                <w:szCs w:val="24"/>
              </w:rPr>
              <w:t xml:space="preserve">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3e)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POClc_alloch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3f)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concentration * </w:t>
            </w:r>
            <w:proofErr w:type="spellStart"/>
            <w:r w:rsidRPr="00CC0821">
              <w:rPr>
                <w:rFonts w:ascii="Times New Roman" w:eastAsia="Times New Roman" w:hAnsi="Times New Roman" w:cs="Times New Roman"/>
                <w:sz w:val="24"/>
                <w:szCs w:val="24"/>
              </w:rPr>
              <w:t>POClc_autoch</w:t>
            </w:r>
            <w:proofErr w:type="spellEnd"/>
            <w:r w:rsidRPr="00CC0821">
              <w:rPr>
                <w:rFonts w:ascii="Times New Roman" w:eastAsia="Times New Roman" w:hAnsi="Times New Roman" w:cs="Times New Roman"/>
                <w:sz w:val="24"/>
                <w:szCs w:val="24"/>
              </w:rPr>
              <w:t xml:space="preserve">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3g) </w:t>
            </w:r>
            <w:proofErr w:type="spellStart"/>
            <w:r w:rsidRPr="00CC0821">
              <w:rPr>
                <w:rFonts w:ascii="Times New Roman" w:eastAsia="Times New Roman" w:hAnsi="Times New Roman" w:cs="Times New Roman"/>
                <w:sz w:val="24"/>
                <w:szCs w:val="24"/>
              </w:rPr>
              <w:t>DOC_alloch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POC_alloch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3h) </w:t>
            </w:r>
            <w:proofErr w:type="spellStart"/>
            <w:r w:rsidRPr="00CC0821">
              <w:rPr>
                <w:rFonts w:ascii="Times New Roman" w:eastAsia="Times New Roman" w:hAnsi="Times New Roman" w:cs="Times New Roman"/>
                <w:sz w:val="24"/>
                <w:szCs w:val="24"/>
              </w:rPr>
              <w:t>DOC_autoch</w:t>
            </w:r>
            <w:proofErr w:type="spellEnd"/>
            <w:r w:rsidRPr="00CC0821">
              <w:rPr>
                <w:rFonts w:ascii="Times New Roman" w:eastAsia="Times New Roman" w:hAnsi="Times New Roman" w:cs="Times New Roman"/>
                <w:sz w:val="24"/>
                <w:szCs w:val="24"/>
              </w:rPr>
              <w:t xml:space="preserve"> leached in = </w:t>
            </w:r>
            <w:proofErr w:type="spellStart"/>
            <w:r w:rsidRPr="00CC0821">
              <w:rPr>
                <w:rFonts w:ascii="Times New Roman" w:eastAsia="Times New Roman" w:hAnsi="Times New Roman" w:cs="Times New Roman"/>
                <w:sz w:val="24"/>
                <w:szCs w:val="24"/>
              </w:rPr>
              <w:t>POC_autoch</w:t>
            </w:r>
            <w:proofErr w:type="spellEnd"/>
            <w:r w:rsidRPr="00CC0821">
              <w:rPr>
                <w:rFonts w:ascii="Times New Roman" w:eastAsia="Times New Roman" w:hAnsi="Times New Roman" w:cs="Times New Roman"/>
                <w:sz w:val="24"/>
                <w:szCs w:val="24"/>
              </w:rPr>
              <w:t xml:space="preserve">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4a) NEP (as O2) = (NPP - </w:t>
            </w:r>
            <w:proofErr w:type="spellStart"/>
            <w:r w:rsidRPr="00CC0821">
              <w:rPr>
                <w:rFonts w:ascii="Times New Roman" w:eastAsia="Times New Roman" w:hAnsi="Times New Roman" w:cs="Times New Roman"/>
                <w:sz w:val="24"/>
                <w:szCs w:val="24"/>
              </w:rPr>
              <w:t>DOCrespired</w:t>
            </w:r>
            <w:proofErr w:type="spellEnd"/>
            <w:r w:rsidRPr="00CC0821">
              <w:rPr>
                <w:rFonts w:ascii="Times New Roman" w:eastAsia="Times New Roman" w:hAnsi="Times New Roman" w:cs="Times New Roman"/>
                <w:sz w:val="24"/>
                <w:szCs w:val="24"/>
              </w:rPr>
              <w:t>)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4b) </w:t>
            </w:r>
            <w:proofErr w:type="spellStart"/>
            <w:r w:rsidRPr="00CC0821">
              <w:rPr>
                <w:rFonts w:ascii="Times New Roman" w:eastAsia="Times New Roman" w:hAnsi="Times New Roman" w:cs="Times New Roman"/>
                <w:sz w:val="24"/>
                <w:szCs w:val="24"/>
              </w:rPr>
              <w:t>Fatm</w:t>
            </w:r>
            <w:proofErr w:type="spellEnd"/>
            <w:r w:rsidRPr="00CC0821">
              <w:rPr>
                <w:rFonts w:ascii="Times New Roman" w:eastAsia="Times New Roman" w:hAnsi="Times New Roman" w:cs="Times New Roman"/>
                <w:sz w:val="24"/>
                <w:szCs w:val="24"/>
              </w:rPr>
              <w:t xml:space="preserve"> = 0.7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w:t>
            </w:r>
            <w:proofErr w:type="spellStart"/>
            <w:r w:rsidRPr="00CC0821">
              <w:rPr>
                <w:rFonts w:ascii="Times New Roman" w:eastAsia="Times New Roman" w:hAnsi="Times New Roman" w:cs="Times New Roman"/>
                <w:sz w:val="24"/>
                <w:szCs w:val="24"/>
              </w:rPr>
              <w:t>DOsat</w:t>
            </w:r>
            <w:proofErr w:type="spellEnd"/>
            <w:r w:rsidRPr="00CC0821">
              <w:rPr>
                <w:rFonts w:ascii="Times New Roman" w:eastAsia="Times New Roman" w:hAnsi="Times New Roman" w:cs="Times New Roman"/>
                <w:sz w:val="24"/>
                <w:szCs w:val="24"/>
              </w:rPr>
              <w:t>)/</w:t>
            </w:r>
            <w:proofErr w:type="spellStart"/>
            <w:r w:rsidRPr="00CC0821">
              <w:rPr>
                <w:rFonts w:ascii="Times New Roman" w:eastAsia="Times New Roman" w:hAnsi="Times New Roman" w:cs="Times New Roman"/>
                <w:sz w:val="24"/>
                <w:szCs w:val="24"/>
              </w:rPr>
              <w:t>Zmix</w:t>
            </w:r>
            <w:proofErr w:type="spellEnd"/>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4c) DO(t+1) = </w:t>
            </w:r>
            <w:proofErr w:type="spellStart"/>
            <w:r w:rsidRPr="00CC0821">
              <w:rPr>
                <w:rFonts w:ascii="Times New Roman" w:eastAsia="Times New Roman" w:hAnsi="Times New Roman" w:cs="Times New Roman"/>
                <w:sz w:val="24"/>
                <w:szCs w:val="24"/>
              </w:rPr>
              <w:t>DOconc</w:t>
            </w:r>
            <w:proofErr w:type="spellEnd"/>
            <w:r w:rsidRPr="00CC0821">
              <w:rPr>
                <w:rFonts w:ascii="Times New Roman" w:eastAsia="Times New Roman" w:hAnsi="Times New Roman" w:cs="Times New Roman"/>
                <w:sz w:val="24"/>
                <w:szCs w:val="24"/>
              </w:rPr>
              <w:t xml:space="preserve"> + NEP - </w:t>
            </w:r>
            <w:proofErr w:type="spellStart"/>
            <w:r w:rsidRPr="00CC0821">
              <w:rPr>
                <w:rFonts w:ascii="Times New Roman" w:eastAsia="Times New Roman" w:hAnsi="Times New Roman" w:cs="Times New Roman"/>
                <w:sz w:val="24"/>
                <w:szCs w:val="24"/>
              </w:rPr>
              <w:t>Fatm</w:t>
            </w:r>
            <w:proofErr w:type="spellEnd"/>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MAR = mass accumulation rate, </w:t>
      </w:r>
      <w:proofErr w:type="spellStart"/>
      <w:r>
        <w:rPr>
          <w:rFonts w:ascii="Times New Roman" w:eastAsia="Times New Roman" w:hAnsi="Times New Roman" w:cs="Times New Roman"/>
          <w:sz w:val="24"/>
          <w:szCs w:val="24"/>
        </w:rPr>
        <w:t>Fatm</w:t>
      </w:r>
      <w:proofErr w:type="spellEnd"/>
      <w:r>
        <w:rPr>
          <w:rFonts w:ascii="Times New Roman" w:eastAsia="Times New Roman" w:hAnsi="Times New Roman" w:cs="Times New Roman"/>
          <w:sz w:val="24"/>
          <w:szCs w:val="24"/>
        </w:rPr>
        <w:t xml:space="preserve"> = atmospheric flux rate, </w:t>
      </w:r>
      <w:proofErr w:type="spellStart"/>
      <w:r>
        <w:rPr>
          <w:rFonts w:ascii="Times New Roman" w:eastAsia="Times New Roman" w:hAnsi="Times New Roman" w:cs="Times New Roman"/>
          <w:sz w:val="24"/>
          <w:szCs w:val="24"/>
        </w:rPr>
        <w:t>Zmix</w:t>
      </w:r>
      <w:proofErr w:type="spellEnd"/>
      <w:r>
        <w:rPr>
          <w:rFonts w:ascii="Times New Roman" w:eastAsia="Times New Roman" w:hAnsi="Times New Roman" w:cs="Times New Roman"/>
          <w:sz w:val="24"/>
          <w:szCs w:val="24"/>
        </w:rPr>
        <w:t xml:space="preserve">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AB7902">
        <w:trPr>
          <w:gridAfter w:val="1"/>
          <w:wAfter w:w="350" w:type="dxa"/>
          <w:trHeight w:val="340"/>
        </w:trPr>
        <w:tc>
          <w:tcPr>
            <w:tcW w:w="1120" w:type="dxa"/>
            <w:tcBorders>
              <w:top w:val="nil"/>
              <w:left w:val="nil"/>
              <w:bottom w:val="nil"/>
              <w:right w:val="nil"/>
            </w:tcBorders>
            <w:shd w:val="clear" w:color="auto" w:fill="auto"/>
            <w:noWrap/>
            <w:vAlign w:val="bottom"/>
            <w:hideMark/>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proofErr w:type="spellStart"/>
            <w:r w:rsidRPr="00E71A86">
              <w:rPr>
                <w:rFonts w:ascii="Times New Roman" w:eastAsia="Times New Roman" w:hAnsi="Times New Roman" w:cs="Times New Roman"/>
                <w:sz w:val="24"/>
                <w:szCs w:val="24"/>
              </w:rPr>
              <w:t>Toolik</w:t>
            </w:r>
            <w:proofErr w:type="spellEnd"/>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AB7902">
        <w:trPr>
          <w:trHeight w:val="322"/>
        </w:trPr>
        <w:tc>
          <w:tcPr>
            <w:tcW w:w="3500" w:type="dxa"/>
            <w:gridSpan w:val="4"/>
            <w:tcBorders>
              <w:top w:val="nil"/>
              <w:left w:val="nil"/>
              <w:bottom w:val="nil"/>
              <w:right w:val="nil"/>
            </w:tcBorders>
            <w:shd w:val="clear" w:color="auto" w:fill="auto"/>
            <w:noWrap/>
            <w:vAlign w:val="bottom"/>
            <w:hideMark/>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702BAC" w14:textId="2B841C07" w:rsidR="000233C2" w:rsidRPr="00AB1693" w:rsidRDefault="00AB1693">
      <w:pPr>
        <w:rPr>
          <w:rFonts w:ascii="Times New Roman" w:eastAsia="Times New Roman" w:hAnsi="Times New Roman" w:cs="Times New Roman"/>
          <w:b/>
          <w:sz w:val="24"/>
          <w:szCs w:val="24"/>
        </w:rPr>
      </w:pPr>
      <w:r w:rsidRPr="00AB1693">
        <w:rPr>
          <w:rFonts w:ascii="Times New Roman" w:eastAsia="Times New Roman" w:hAnsi="Times New Roman" w:cs="Times New Roman"/>
          <w:b/>
          <w:sz w:val="24"/>
          <w:szCs w:val="24"/>
        </w:rPr>
        <w:lastRenderedPageBreak/>
        <w:t>Table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212C1869" w14:textId="77777777" w:rsidR="00B77509" w:rsidRDefault="00B77509">
      <w:pPr>
        <w:rPr>
          <w:rFonts w:ascii="Times New Roman" w:eastAsia="Times New Roman" w:hAnsi="Times New Roman" w:cs="Times New Roman"/>
          <w:sz w:val="24"/>
          <w:szCs w:val="24"/>
        </w:rPr>
      </w:pPr>
    </w:p>
    <w:tbl>
      <w:tblPr>
        <w:tblW w:w="7200" w:type="dxa"/>
        <w:tblInd w:w="108" w:type="dxa"/>
        <w:tblLook w:val="04A0" w:firstRow="1" w:lastRow="0" w:firstColumn="1" w:lastColumn="0" w:noHBand="0" w:noVBand="1"/>
      </w:tblPr>
      <w:tblGrid>
        <w:gridCol w:w="1016"/>
        <w:gridCol w:w="960"/>
        <w:gridCol w:w="963"/>
        <w:gridCol w:w="960"/>
        <w:gridCol w:w="960"/>
        <w:gridCol w:w="960"/>
        <w:gridCol w:w="1381"/>
      </w:tblGrid>
      <w:tr w:rsidR="00B77509" w:rsidRPr="00B77509" w14:paraId="4031E477" w14:textId="77777777" w:rsidTr="00B77509">
        <w:trPr>
          <w:trHeight w:val="270"/>
        </w:trPr>
        <w:tc>
          <w:tcPr>
            <w:tcW w:w="1016" w:type="dxa"/>
            <w:tcBorders>
              <w:top w:val="single" w:sz="8" w:space="0" w:color="auto"/>
              <w:left w:val="nil"/>
              <w:bottom w:val="single" w:sz="8" w:space="0" w:color="auto"/>
              <w:right w:val="nil"/>
            </w:tcBorders>
            <w:shd w:val="clear" w:color="auto" w:fill="auto"/>
            <w:noWrap/>
            <w:vAlign w:val="bottom"/>
            <w:hideMark/>
          </w:tcPr>
          <w:p w14:paraId="643467B3"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Lake</w:t>
            </w:r>
          </w:p>
        </w:tc>
        <w:tc>
          <w:tcPr>
            <w:tcW w:w="960" w:type="dxa"/>
            <w:tcBorders>
              <w:top w:val="single" w:sz="8" w:space="0" w:color="auto"/>
              <w:left w:val="nil"/>
              <w:bottom w:val="single" w:sz="8" w:space="0" w:color="auto"/>
              <w:right w:val="nil"/>
            </w:tcBorders>
            <w:shd w:val="clear" w:color="auto" w:fill="auto"/>
            <w:noWrap/>
            <w:vAlign w:val="bottom"/>
            <w:hideMark/>
          </w:tcPr>
          <w:p w14:paraId="497B3AA2"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proofErr w:type="spellStart"/>
            <w:r w:rsidRPr="00B77509">
              <w:rPr>
                <w:rFonts w:ascii="Times New Roman" w:eastAsia="Times New Roman" w:hAnsi="Times New Roman" w:cs="Times New Roman"/>
                <w:b/>
                <w:bCs/>
                <w:sz w:val="24"/>
                <w:szCs w:val="24"/>
              </w:rPr>
              <w:t>Alloch</w:t>
            </w:r>
            <w:proofErr w:type="spellEnd"/>
          </w:p>
        </w:tc>
        <w:tc>
          <w:tcPr>
            <w:tcW w:w="963" w:type="dxa"/>
            <w:tcBorders>
              <w:top w:val="single" w:sz="8" w:space="0" w:color="auto"/>
              <w:left w:val="nil"/>
              <w:bottom w:val="single" w:sz="8" w:space="0" w:color="auto"/>
              <w:right w:val="nil"/>
            </w:tcBorders>
            <w:shd w:val="clear" w:color="auto" w:fill="auto"/>
            <w:noWrap/>
            <w:vAlign w:val="bottom"/>
            <w:hideMark/>
          </w:tcPr>
          <w:p w14:paraId="17853551"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proofErr w:type="spellStart"/>
            <w:r w:rsidRPr="00B77509">
              <w:rPr>
                <w:rFonts w:ascii="Times New Roman" w:eastAsia="Times New Roman" w:hAnsi="Times New Roman" w:cs="Times New Roman"/>
                <w:b/>
                <w:bCs/>
                <w:sz w:val="24"/>
                <w:szCs w:val="24"/>
              </w:rPr>
              <w:t>Autoch</w:t>
            </w:r>
            <w:proofErr w:type="spellEnd"/>
          </w:p>
        </w:tc>
        <w:tc>
          <w:tcPr>
            <w:tcW w:w="960" w:type="dxa"/>
            <w:tcBorders>
              <w:top w:val="single" w:sz="8" w:space="0" w:color="auto"/>
              <w:left w:val="nil"/>
              <w:bottom w:val="single" w:sz="8" w:space="0" w:color="auto"/>
              <w:right w:val="nil"/>
            </w:tcBorders>
            <w:shd w:val="clear" w:color="auto" w:fill="auto"/>
            <w:noWrap/>
            <w:vAlign w:val="bottom"/>
            <w:hideMark/>
          </w:tcPr>
          <w:p w14:paraId="6C5B1D72"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proofErr w:type="spellStart"/>
            <w:r w:rsidRPr="00B77509">
              <w:rPr>
                <w:rFonts w:ascii="Times New Roman" w:eastAsia="Times New Roman" w:hAnsi="Times New Roman" w:cs="Times New Roman"/>
                <w:b/>
                <w:bCs/>
                <w:sz w:val="24"/>
                <w:szCs w:val="24"/>
              </w:rPr>
              <w:t>Resp</w:t>
            </w:r>
            <w:proofErr w:type="spellEnd"/>
          </w:p>
        </w:tc>
        <w:tc>
          <w:tcPr>
            <w:tcW w:w="960" w:type="dxa"/>
            <w:tcBorders>
              <w:top w:val="single" w:sz="8" w:space="0" w:color="auto"/>
              <w:left w:val="nil"/>
              <w:bottom w:val="single" w:sz="8" w:space="0" w:color="auto"/>
              <w:right w:val="nil"/>
            </w:tcBorders>
            <w:shd w:val="clear" w:color="auto" w:fill="auto"/>
            <w:noWrap/>
            <w:vAlign w:val="bottom"/>
            <w:hideMark/>
          </w:tcPr>
          <w:p w14:paraId="7E858104"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vAlign w:val="bottom"/>
            <w:hideMark/>
          </w:tcPr>
          <w:p w14:paraId="62B37827"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Export</w:t>
            </w:r>
          </w:p>
        </w:tc>
        <w:tc>
          <w:tcPr>
            <w:tcW w:w="1381" w:type="dxa"/>
            <w:tcBorders>
              <w:top w:val="single" w:sz="8" w:space="0" w:color="auto"/>
              <w:left w:val="nil"/>
              <w:bottom w:val="single" w:sz="8" w:space="0" w:color="auto"/>
              <w:right w:val="nil"/>
            </w:tcBorders>
            <w:shd w:val="clear" w:color="auto" w:fill="auto"/>
            <w:noWrap/>
            <w:vAlign w:val="bottom"/>
            <w:hideMark/>
          </w:tcPr>
          <w:p w14:paraId="1A155A32" w14:textId="77777777" w:rsidR="00B77509" w:rsidRPr="00B77509" w:rsidRDefault="00B77509"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Total Load</w:t>
            </w:r>
          </w:p>
        </w:tc>
      </w:tr>
      <w:tr w:rsidR="00B77509" w:rsidRPr="00B77509" w14:paraId="717F2E57" w14:textId="77777777" w:rsidTr="00B77509">
        <w:trPr>
          <w:trHeight w:val="255"/>
        </w:trPr>
        <w:tc>
          <w:tcPr>
            <w:tcW w:w="1016" w:type="dxa"/>
            <w:tcBorders>
              <w:top w:val="nil"/>
              <w:left w:val="nil"/>
              <w:bottom w:val="nil"/>
              <w:right w:val="nil"/>
            </w:tcBorders>
            <w:shd w:val="clear" w:color="auto" w:fill="auto"/>
            <w:noWrap/>
            <w:vAlign w:val="bottom"/>
            <w:hideMark/>
          </w:tcPr>
          <w:p w14:paraId="55167AD4"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5A72E96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39.884</w:t>
            </w:r>
          </w:p>
        </w:tc>
        <w:tc>
          <w:tcPr>
            <w:tcW w:w="963" w:type="dxa"/>
            <w:tcBorders>
              <w:top w:val="nil"/>
              <w:left w:val="nil"/>
              <w:bottom w:val="nil"/>
              <w:right w:val="nil"/>
            </w:tcBorders>
            <w:shd w:val="clear" w:color="auto" w:fill="auto"/>
            <w:noWrap/>
            <w:vAlign w:val="bottom"/>
            <w:hideMark/>
          </w:tcPr>
          <w:p w14:paraId="0572400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32.030</w:t>
            </w:r>
          </w:p>
        </w:tc>
        <w:tc>
          <w:tcPr>
            <w:tcW w:w="960" w:type="dxa"/>
            <w:tcBorders>
              <w:top w:val="nil"/>
              <w:left w:val="nil"/>
              <w:bottom w:val="nil"/>
              <w:right w:val="nil"/>
            </w:tcBorders>
            <w:shd w:val="clear" w:color="auto" w:fill="auto"/>
            <w:noWrap/>
            <w:vAlign w:val="bottom"/>
            <w:hideMark/>
          </w:tcPr>
          <w:p w14:paraId="0B0F64A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-47.460</w:t>
            </w:r>
          </w:p>
        </w:tc>
        <w:tc>
          <w:tcPr>
            <w:tcW w:w="960" w:type="dxa"/>
            <w:tcBorders>
              <w:top w:val="nil"/>
              <w:left w:val="nil"/>
              <w:bottom w:val="nil"/>
              <w:right w:val="nil"/>
            </w:tcBorders>
            <w:shd w:val="clear" w:color="auto" w:fill="auto"/>
            <w:noWrap/>
            <w:vAlign w:val="bottom"/>
            <w:hideMark/>
          </w:tcPr>
          <w:p w14:paraId="689503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-5.302</w:t>
            </w:r>
          </w:p>
        </w:tc>
        <w:tc>
          <w:tcPr>
            <w:tcW w:w="960" w:type="dxa"/>
            <w:tcBorders>
              <w:top w:val="nil"/>
              <w:left w:val="nil"/>
              <w:bottom w:val="nil"/>
              <w:right w:val="nil"/>
            </w:tcBorders>
            <w:shd w:val="clear" w:color="auto" w:fill="auto"/>
            <w:noWrap/>
            <w:vAlign w:val="bottom"/>
            <w:hideMark/>
          </w:tcPr>
          <w:p w14:paraId="37BFC4F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-17.605</w:t>
            </w:r>
          </w:p>
        </w:tc>
        <w:tc>
          <w:tcPr>
            <w:tcW w:w="1381" w:type="dxa"/>
            <w:tcBorders>
              <w:top w:val="nil"/>
              <w:left w:val="nil"/>
              <w:bottom w:val="nil"/>
              <w:right w:val="nil"/>
            </w:tcBorders>
            <w:shd w:val="clear" w:color="auto" w:fill="auto"/>
            <w:noWrap/>
            <w:vAlign w:val="bottom"/>
            <w:hideMark/>
          </w:tcPr>
          <w:p w14:paraId="52F3E40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71.914</w:t>
            </w:r>
          </w:p>
        </w:tc>
      </w:tr>
      <w:tr w:rsidR="00B77509" w:rsidRPr="00B77509" w14:paraId="5EDB0845" w14:textId="77777777" w:rsidTr="00B77509">
        <w:trPr>
          <w:trHeight w:val="255"/>
        </w:trPr>
        <w:tc>
          <w:tcPr>
            <w:tcW w:w="1016" w:type="dxa"/>
            <w:tcBorders>
              <w:top w:val="nil"/>
              <w:left w:val="nil"/>
              <w:bottom w:val="nil"/>
              <w:right w:val="nil"/>
            </w:tcBorders>
            <w:shd w:val="clear" w:color="auto" w:fill="auto"/>
            <w:noWrap/>
            <w:vAlign w:val="bottom"/>
            <w:hideMark/>
          </w:tcPr>
          <w:p w14:paraId="3721A4FC"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20C3283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64.744</w:t>
            </w:r>
          </w:p>
        </w:tc>
        <w:tc>
          <w:tcPr>
            <w:tcW w:w="963" w:type="dxa"/>
            <w:tcBorders>
              <w:top w:val="nil"/>
              <w:left w:val="nil"/>
              <w:bottom w:val="nil"/>
              <w:right w:val="nil"/>
            </w:tcBorders>
            <w:shd w:val="clear" w:color="auto" w:fill="auto"/>
            <w:noWrap/>
            <w:vAlign w:val="bottom"/>
            <w:hideMark/>
          </w:tcPr>
          <w:p w14:paraId="79EBC469"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54.228</w:t>
            </w:r>
          </w:p>
        </w:tc>
        <w:tc>
          <w:tcPr>
            <w:tcW w:w="960" w:type="dxa"/>
            <w:tcBorders>
              <w:top w:val="nil"/>
              <w:left w:val="nil"/>
              <w:bottom w:val="nil"/>
              <w:right w:val="nil"/>
            </w:tcBorders>
            <w:shd w:val="clear" w:color="auto" w:fill="auto"/>
            <w:noWrap/>
            <w:vAlign w:val="bottom"/>
            <w:hideMark/>
          </w:tcPr>
          <w:p w14:paraId="64DAF3F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-16.756</w:t>
            </w:r>
          </w:p>
        </w:tc>
        <w:tc>
          <w:tcPr>
            <w:tcW w:w="960" w:type="dxa"/>
            <w:tcBorders>
              <w:top w:val="nil"/>
              <w:left w:val="nil"/>
              <w:bottom w:val="nil"/>
              <w:right w:val="nil"/>
            </w:tcBorders>
            <w:shd w:val="clear" w:color="auto" w:fill="auto"/>
            <w:noWrap/>
            <w:vAlign w:val="bottom"/>
            <w:hideMark/>
          </w:tcPr>
          <w:p w14:paraId="3ECD51D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-43.810</w:t>
            </w:r>
          </w:p>
        </w:tc>
        <w:tc>
          <w:tcPr>
            <w:tcW w:w="960" w:type="dxa"/>
            <w:tcBorders>
              <w:top w:val="nil"/>
              <w:left w:val="nil"/>
              <w:bottom w:val="nil"/>
              <w:right w:val="nil"/>
            </w:tcBorders>
            <w:shd w:val="clear" w:color="auto" w:fill="auto"/>
            <w:noWrap/>
            <w:vAlign w:val="bottom"/>
            <w:hideMark/>
          </w:tcPr>
          <w:p w14:paraId="65CAB26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-59.948</w:t>
            </w:r>
          </w:p>
        </w:tc>
        <w:tc>
          <w:tcPr>
            <w:tcW w:w="1381" w:type="dxa"/>
            <w:tcBorders>
              <w:top w:val="nil"/>
              <w:left w:val="nil"/>
              <w:bottom w:val="nil"/>
              <w:right w:val="nil"/>
            </w:tcBorders>
            <w:shd w:val="clear" w:color="auto" w:fill="auto"/>
            <w:noWrap/>
            <w:vAlign w:val="bottom"/>
            <w:hideMark/>
          </w:tcPr>
          <w:p w14:paraId="2C29E8F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118.972</w:t>
            </w:r>
          </w:p>
        </w:tc>
      </w:tr>
      <w:tr w:rsidR="00B77509" w:rsidRPr="00B77509" w14:paraId="056F9A4C" w14:textId="77777777" w:rsidTr="00B77509">
        <w:trPr>
          <w:trHeight w:val="255"/>
        </w:trPr>
        <w:tc>
          <w:tcPr>
            <w:tcW w:w="1016" w:type="dxa"/>
            <w:tcBorders>
              <w:top w:val="nil"/>
              <w:left w:val="nil"/>
              <w:bottom w:val="nil"/>
              <w:right w:val="nil"/>
            </w:tcBorders>
            <w:shd w:val="clear" w:color="auto" w:fill="auto"/>
            <w:noWrap/>
            <w:vAlign w:val="bottom"/>
            <w:hideMark/>
          </w:tcPr>
          <w:p w14:paraId="13D93648" w14:textId="77777777" w:rsidR="00B77509" w:rsidRPr="00B77509" w:rsidRDefault="00B77509" w:rsidP="00B77509">
            <w:pPr>
              <w:spacing w:line="240" w:lineRule="auto"/>
              <w:rPr>
                <w:rFonts w:ascii="Times New Roman" w:eastAsia="Times New Roman" w:hAnsi="Times New Roman" w:cs="Times New Roman"/>
                <w:sz w:val="24"/>
                <w:szCs w:val="24"/>
              </w:rPr>
            </w:pPr>
            <w:proofErr w:type="spellStart"/>
            <w:r w:rsidRPr="00B77509">
              <w:rPr>
                <w:rFonts w:ascii="Times New Roman" w:eastAsia="Times New Roman" w:hAnsi="Times New Roman" w:cs="Times New Roman"/>
                <w:sz w:val="24"/>
                <w:szCs w:val="24"/>
              </w:rPr>
              <w:t>Toolik</w:t>
            </w:r>
            <w:proofErr w:type="spellEnd"/>
          </w:p>
        </w:tc>
        <w:tc>
          <w:tcPr>
            <w:tcW w:w="960" w:type="dxa"/>
            <w:tcBorders>
              <w:top w:val="nil"/>
              <w:left w:val="nil"/>
              <w:bottom w:val="nil"/>
              <w:right w:val="nil"/>
            </w:tcBorders>
            <w:shd w:val="clear" w:color="auto" w:fill="auto"/>
            <w:noWrap/>
            <w:vAlign w:val="bottom"/>
            <w:hideMark/>
          </w:tcPr>
          <w:p w14:paraId="0F041B4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76.185</w:t>
            </w:r>
          </w:p>
        </w:tc>
        <w:tc>
          <w:tcPr>
            <w:tcW w:w="963" w:type="dxa"/>
            <w:tcBorders>
              <w:top w:val="nil"/>
              <w:left w:val="nil"/>
              <w:bottom w:val="nil"/>
              <w:right w:val="nil"/>
            </w:tcBorders>
            <w:shd w:val="clear" w:color="auto" w:fill="auto"/>
            <w:noWrap/>
            <w:vAlign w:val="bottom"/>
            <w:hideMark/>
          </w:tcPr>
          <w:p w14:paraId="2B96882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11.268</w:t>
            </w:r>
          </w:p>
        </w:tc>
        <w:tc>
          <w:tcPr>
            <w:tcW w:w="960" w:type="dxa"/>
            <w:tcBorders>
              <w:top w:val="nil"/>
              <w:left w:val="nil"/>
              <w:bottom w:val="nil"/>
              <w:right w:val="nil"/>
            </w:tcBorders>
            <w:shd w:val="clear" w:color="auto" w:fill="auto"/>
            <w:noWrap/>
            <w:vAlign w:val="bottom"/>
            <w:hideMark/>
          </w:tcPr>
          <w:p w14:paraId="48F2C79E"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-23.680</w:t>
            </w:r>
          </w:p>
        </w:tc>
        <w:tc>
          <w:tcPr>
            <w:tcW w:w="960" w:type="dxa"/>
            <w:tcBorders>
              <w:top w:val="nil"/>
              <w:left w:val="nil"/>
              <w:bottom w:val="nil"/>
              <w:right w:val="nil"/>
            </w:tcBorders>
            <w:shd w:val="clear" w:color="auto" w:fill="auto"/>
            <w:noWrap/>
            <w:vAlign w:val="bottom"/>
            <w:hideMark/>
          </w:tcPr>
          <w:p w14:paraId="24E0C4C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-6.670</w:t>
            </w:r>
          </w:p>
        </w:tc>
        <w:tc>
          <w:tcPr>
            <w:tcW w:w="960" w:type="dxa"/>
            <w:tcBorders>
              <w:top w:val="nil"/>
              <w:left w:val="nil"/>
              <w:bottom w:val="nil"/>
              <w:right w:val="nil"/>
            </w:tcBorders>
            <w:shd w:val="clear" w:color="auto" w:fill="auto"/>
            <w:noWrap/>
            <w:vAlign w:val="bottom"/>
            <w:hideMark/>
          </w:tcPr>
          <w:p w14:paraId="5DE8D71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-55.592</w:t>
            </w:r>
          </w:p>
        </w:tc>
        <w:tc>
          <w:tcPr>
            <w:tcW w:w="1381" w:type="dxa"/>
            <w:tcBorders>
              <w:top w:val="nil"/>
              <w:left w:val="nil"/>
              <w:bottom w:val="nil"/>
              <w:right w:val="nil"/>
            </w:tcBorders>
            <w:shd w:val="clear" w:color="auto" w:fill="auto"/>
            <w:noWrap/>
            <w:vAlign w:val="bottom"/>
            <w:hideMark/>
          </w:tcPr>
          <w:p w14:paraId="4891337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87.453</w:t>
            </w:r>
          </w:p>
        </w:tc>
      </w:tr>
      <w:tr w:rsidR="00B77509" w:rsidRPr="00B77509" w14:paraId="270FC010" w14:textId="77777777" w:rsidTr="00B77509">
        <w:trPr>
          <w:trHeight w:val="255"/>
        </w:trPr>
        <w:tc>
          <w:tcPr>
            <w:tcW w:w="1016" w:type="dxa"/>
            <w:tcBorders>
              <w:top w:val="nil"/>
              <w:left w:val="nil"/>
              <w:bottom w:val="nil"/>
              <w:right w:val="nil"/>
            </w:tcBorders>
            <w:shd w:val="clear" w:color="auto" w:fill="auto"/>
            <w:noWrap/>
            <w:vAlign w:val="bottom"/>
            <w:hideMark/>
          </w:tcPr>
          <w:p w14:paraId="257F0F15"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16725852"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13.351</w:t>
            </w:r>
          </w:p>
        </w:tc>
        <w:tc>
          <w:tcPr>
            <w:tcW w:w="963" w:type="dxa"/>
            <w:tcBorders>
              <w:top w:val="nil"/>
              <w:left w:val="nil"/>
              <w:bottom w:val="nil"/>
              <w:right w:val="nil"/>
            </w:tcBorders>
            <w:shd w:val="clear" w:color="auto" w:fill="auto"/>
            <w:noWrap/>
            <w:vAlign w:val="bottom"/>
            <w:hideMark/>
          </w:tcPr>
          <w:p w14:paraId="3BB3046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28.166</w:t>
            </w:r>
          </w:p>
        </w:tc>
        <w:tc>
          <w:tcPr>
            <w:tcW w:w="960" w:type="dxa"/>
            <w:tcBorders>
              <w:top w:val="nil"/>
              <w:left w:val="nil"/>
              <w:bottom w:val="nil"/>
              <w:right w:val="nil"/>
            </w:tcBorders>
            <w:shd w:val="clear" w:color="auto" w:fill="auto"/>
            <w:noWrap/>
            <w:vAlign w:val="bottom"/>
            <w:hideMark/>
          </w:tcPr>
          <w:p w14:paraId="5DBCA94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-37.450</w:t>
            </w:r>
          </w:p>
        </w:tc>
        <w:tc>
          <w:tcPr>
            <w:tcW w:w="960" w:type="dxa"/>
            <w:tcBorders>
              <w:top w:val="nil"/>
              <w:left w:val="nil"/>
              <w:bottom w:val="nil"/>
              <w:right w:val="nil"/>
            </w:tcBorders>
            <w:shd w:val="clear" w:color="auto" w:fill="auto"/>
            <w:noWrap/>
            <w:vAlign w:val="bottom"/>
            <w:hideMark/>
          </w:tcPr>
          <w:p w14:paraId="29B5E12E"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-1.195</w:t>
            </w:r>
          </w:p>
        </w:tc>
        <w:tc>
          <w:tcPr>
            <w:tcW w:w="960" w:type="dxa"/>
            <w:tcBorders>
              <w:top w:val="nil"/>
              <w:left w:val="nil"/>
              <w:bottom w:val="nil"/>
              <w:right w:val="nil"/>
            </w:tcBorders>
            <w:shd w:val="clear" w:color="auto" w:fill="auto"/>
            <w:noWrap/>
            <w:vAlign w:val="bottom"/>
            <w:hideMark/>
          </w:tcPr>
          <w:p w14:paraId="418C6EE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-3.954</w:t>
            </w:r>
          </w:p>
        </w:tc>
        <w:tc>
          <w:tcPr>
            <w:tcW w:w="1381" w:type="dxa"/>
            <w:tcBorders>
              <w:top w:val="nil"/>
              <w:left w:val="nil"/>
              <w:bottom w:val="nil"/>
              <w:right w:val="nil"/>
            </w:tcBorders>
            <w:shd w:val="clear" w:color="auto" w:fill="auto"/>
            <w:noWrap/>
            <w:vAlign w:val="bottom"/>
            <w:hideMark/>
          </w:tcPr>
          <w:p w14:paraId="4386D7C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41.517</w:t>
            </w:r>
          </w:p>
        </w:tc>
      </w:tr>
      <w:tr w:rsidR="00B77509" w:rsidRPr="00B77509" w14:paraId="61CD84ED" w14:textId="77777777" w:rsidTr="00B77509">
        <w:trPr>
          <w:trHeight w:val="255"/>
        </w:trPr>
        <w:tc>
          <w:tcPr>
            <w:tcW w:w="1016" w:type="dxa"/>
            <w:tcBorders>
              <w:top w:val="nil"/>
              <w:left w:val="nil"/>
              <w:bottom w:val="nil"/>
              <w:right w:val="nil"/>
            </w:tcBorders>
            <w:shd w:val="clear" w:color="auto" w:fill="auto"/>
            <w:noWrap/>
            <w:vAlign w:val="bottom"/>
            <w:hideMark/>
          </w:tcPr>
          <w:p w14:paraId="2247DB17"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nil"/>
              <w:right w:val="nil"/>
            </w:tcBorders>
            <w:shd w:val="clear" w:color="auto" w:fill="auto"/>
            <w:noWrap/>
            <w:vAlign w:val="bottom"/>
            <w:hideMark/>
          </w:tcPr>
          <w:p w14:paraId="39ACBA7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39.753</w:t>
            </w:r>
          </w:p>
        </w:tc>
        <w:tc>
          <w:tcPr>
            <w:tcW w:w="963" w:type="dxa"/>
            <w:tcBorders>
              <w:top w:val="nil"/>
              <w:left w:val="nil"/>
              <w:bottom w:val="nil"/>
              <w:right w:val="nil"/>
            </w:tcBorders>
            <w:shd w:val="clear" w:color="auto" w:fill="auto"/>
            <w:noWrap/>
            <w:vAlign w:val="bottom"/>
            <w:hideMark/>
          </w:tcPr>
          <w:p w14:paraId="3279B75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26.126</w:t>
            </w:r>
          </w:p>
        </w:tc>
        <w:tc>
          <w:tcPr>
            <w:tcW w:w="960" w:type="dxa"/>
            <w:tcBorders>
              <w:top w:val="nil"/>
              <w:left w:val="nil"/>
              <w:bottom w:val="nil"/>
              <w:right w:val="nil"/>
            </w:tcBorders>
            <w:shd w:val="clear" w:color="auto" w:fill="auto"/>
            <w:noWrap/>
            <w:vAlign w:val="bottom"/>
            <w:hideMark/>
          </w:tcPr>
          <w:p w14:paraId="027BCEE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-33.208</w:t>
            </w:r>
          </w:p>
        </w:tc>
        <w:tc>
          <w:tcPr>
            <w:tcW w:w="960" w:type="dxa"/>
            <w:tcBorders>
              <w:top w:val="nil"/>
              <w:left w:val="nil"/>
              <w:bottom w:val="nil"/>
              <w:right w:val="nil"/>
            </w:tcBorders>
            <w:shd w:val="clear" w:color="auto" w:fill="auto"/>
            <w:noWrap/>
            <w:vAlign w:val="bottom"/>
            <w:hideMark/>
          </w:tcPr>
          <w:p w14:paraId="62BDAAF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-19.882</w:t>
            </w:r>
          </w:p>
        </w:tc>
        <w:tc>
          <w:tcPr>
            <w:tcW w:w="960" w:type="dxa"/>
            <w:tcBorders>
              <w:top w:val="nil"/>
              <w:left w:val="nil"/>
              <w:bottom w:val="nil"/>
              <w:right w:val="nil"/>
            </w:tcBorders>
            <w:shd w:val="clear" w:color="auto" w:fill="auto"/>
            <w:noWrap/>
            <w:vAlign w:val="bottom"/>
            <w:hideMark/>
          </w:tcPr>
          <w:p w14:paraId="2154BC4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-12.122</w:t>
            </w:r>
          </w:p>
        </w:tc>
        <w:tc>
          <w:tcPr>
            <w:tcW w:w="1381" w:type="dxa"/>
            <w:tcBorders>
              <w:top w:val="nil"/>
              <w:left w:val="nil"/>
              <w:bottom w:val="nil"/>
              <w:right w:val="nil"/>
            </w:tcBorders>
            <w:shd w:val="clear" w:color="auto" w:fill="auto"/>
            <w:noWrap/>
            <w:vAlign w:val="bottom"/>
            <w:hideMark/>
          </w:tcPr>
          <w:p w14:paraId="4AC77B2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65.879</w:t>
            </w:r>
          </w:p>
        </w:tc>
      </w:tr>
      <w:tr w:rsidR="00B77509" w:rsidRPr="00B77509" w14:paraId="1EE8B306" w14:textId="77777777" w:rsidTr="00B77509">
        <w:trPr>
          <w:trHeight w:val="255"/>
        </w:trPr>
        <w:tc>
          <w:tcPr>
            <w:tcW w:w="1016" w:type="dxa"/>
            <w:tcBorders>
              <w:top w:val="nil"/>
              <w:left w:val="nil"/>
              <w:bottom w:val="nil"/>
              <w:right w:val="nil"/>
            </w:tcBorders>
            <w:shd w:val="clear" w:color="auto" w:fill="auto"/>
            <w:noWrap/>
            <w:vAlign w:val="bottom"/>
            <w:hideMark/>
          </w:tcPr>
          <w:p w14:paraId="2471638C"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D04B77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3" w:type="dxa"/>
            <w:tcBorders>
              <w:top w:val="nil"/>
              <w:left w:val="nil"/>
              <w:bottom w:val="nil"/>
              <w:right w:val="nil"/>
            </w:tcBorders>
            <w:shd w:val="clear" w:color="auto" w:fill="auto"/>
            <w:noWrap/>
            <w:vAlign w:val="bottom"/>
            <w:hideMark/>
          </w:tcPr>
          <w:p w14:paraId="28FF469E"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444F4F0"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44757759"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9707B34"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1B336CFC"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14:paraId="0C1F63FC" w14:textId="77777777" w:rsidTr="00B77509">
        <w:trPr>
          <w:trHeight w:val="300"/>
        </w:trPr>
        <w:tc>
          <w:tcPr>
            <w:tcW w:w="2939" w:type="dxa"/>
            <w:gridSpan w:val="3"/>
            <w:tcBorders>
              <w:top w:val="nil"/>
              <w:left w:val="nil"/>
              <w:bottom w:val="nil"/>
              <w:right w:val="nil"/>
            </w:tcBorders>
            <w:shd w:val="clear" w:color="auto" w:fill="auto"/>
            <w:noWrap/>
            <w:vAlign w:val="bottom"/>
            <w:hideMark/>
          </w:tcPr>
          <w:p w14:paraId="6028BEDA" w14:textId="77777777" w:rsidR="00B77509" w:rsidRPr="00B77509" w:rsidRDefault="00B77509"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Proportion of total load</w:t>
            </w:r>
          </w:p>
        </w:tc>
        <w:tc>
          <w:tcPr>
            <w:tcW w:w="960" w:type="dxa"/>
            <w:tcBorders>
              <w:top w:val="nil"/>
              <w:left w:val="nil"/>
              <w:bottom w:val="nil"/>
              <w:right w:val="nil"/>
            </w:tcBorders>
            <w:shd w:val="clear" w:color="auto" w:fill="auto"/>
            <w:noWrap/>
            <w:vAlign w:val="bottom"/>
            <w:hideMark/>
          </w:tcPr>
          <w:p w14:paraId="162E8A96" w14:textId="77777777" w:rsidR="00B77509" w:rsidRPr="00B77509" w:rsidRDefault="00B77509" w:rsidP="00B77509">
            <w:pPr>
              <w:spacing w:line="240" w:lineRule="auto"/>
              <w:rPr>
                <w:rFonts w:ascii="Times New Roman" w:eastAsia="Times New Roman" w:hAnsi="Times New Roman" w:cs="Times New Roman"/>
                <w:b/>
                <w:bCs/>
                <w:sz w:val="24"/>
                <w:szCs w:val="24"/>
              </w:rPr>
            </w:pPr>
          </w:p>
        </w:tc>
        <w:tc>
          <w:tcPr>
            <w:tcW w:w="960" w:type="dxa"/>
            <w:tcBorders>
              <w:top w:val="nil"/>
              <w:left w:val="nil"/>
              <w:bottom w:val="nil"/>
              <w:right w:val="nil"/>
            </w:tcBorders>
            <w:shd w:val="clear" w:color="auto" w:fill="auto"/>
            <w:noWrap/>
            <w:vAlign w:val="bottom"/>
            <w:hideMark/>
          </w:tcPr>
          <w:p w14:paraId="12876AB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7015E09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12561990"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14:paraId="5F1EBC0E" w14:textId="77777777" w:rsidTr="00B77509">
        <w:trPr>
          <w:trHeight w:val="255"/>
        </w:trPr>
        <w:tc>
          <w:tcPr>
            <w:tcW w:w="1016" w:type="dxa"/>
            <w:tcBorders>
              <w:top w:val="nil"/>
              <w:left w:val="nil"/>
              <w:bottom w:val="nil"/>
              <w:right w:val="nil"/>
            </w:tcBorders>
            <w:shd w:val="clear" w:color="auto" w:fill="auto"/>
            <w:noWrap/>
            <w:vAlign w:val="bottom"/>
            <w:hideMark/>
          </w:tcPr>
          <w:p w14:paraId="2B4B76A4"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09133EF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0.555</w:t>
            </w:r>
          </w:p>
        </w:tc>
        <w:tc>
          <w:tcPr>
            <w:tcW w:w="963" w:type="dxa"/>
            <w:tcBorders>
              <w:top w:val="nil"/>
              <w:left w:val="nil"/>
              <w:bottom w:val="nil"/>
              <w:right w:val="nil"/>
            </w:tcBorders>
            <w:shd w:val="clear" w:color="auto" w:fill="auto"/>
            <w:noWrap/>
            <w:vAlign w:val="bottom"/>
            <w:hideMark/>
          </w:tcPr>
          <w:p w14:paraId="4263EF0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0.445</w:t>
            </w:r>
          </w:p>
        </w:tc>
        <w:tc>
          <w:tcPr>
            <w:tcW w:w="960" w:type="dxa"/>
            <w:tcBorders>
              <w:top w:val="nil"/>
              <w:left w:val="nil"/>
              <w:bottom w:val="nil"/>
              <w:right w:val="nil"/>
            </w:tcBorders>
            <w:shd w:val="clear" w:color="auto" w:fill="auto"/>
            <w:noWrap/>
            <w:vAlign w:val="bottom"/>
            <w:hideMark/>
          </w:tcPr>
          <w:p w14:paraId="0ED5190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-0.660</w:t>
            </w:r>
          </w:p>
        </w:tc>
        <w:tc>
          <w:tcPr>
            <w:tcW w:w="960" w:type="dxa"/>
            <w:tcBorders>
              <w:top w:val="nil"/>
              <w:left w:val="nil"/>
              <w:bottom w:val="nil"/>
              <w:right w:val="nil"/>
            </w:tcBorders>
            <w:shd w:val="clear" w:color="auto" w:fill="auto"/>
            <w:noWrap/>
            <w:vAlign w:val="bottom"/>
            <w:hideMark/>
          </w:tcPr>
          <w:p w14:paraId="202E4B0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-0.074</w:t>
            </w:r>
          </w:p>
        </w:tc>
        <w:tc>
          <w:tcPr>
            <w:tcW w:w="960" w:type="dxa"/>
            <w:tcBorders>
              <w:top w:val="nil"/>
              <w:left w:val="nil"/>
              <w:bottom w:val="nil"/>
              <w:right w:val="nil"/>
            </w:tcBorders>
            <w:shd w:val="clear" w:color="auto" w:fill="auto"/>
            <w:noWrap/>
            <w:vAlign w:val="bottom"/>
            <w:hideMark/>
          </w:tcPr>
          <w:p w14:paraId="2B0146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-0.245</w:t>
            </w:r>
          </w:p>
        </w:tc>
        <w:tc>
          <w:tcPr>
            <w:tcW w:w="1381" w:type="dxa"/>
            <w:tcBorders>
              <w:top w:val="nil"/>
              <w:left w:val="nil"/>
              <w:bottom w:val="nil"/>
              <w:right w:val="nil"/>
            </w:tcBorders>
            <w:shd w:val="clear" w:color="auto" w:fill="auto"/>
            <w:noWrap/>
            <w:vAlign w:val="bottom"/>
            <w:hideMark/>
          </w:tcPr>
          <w:p w14:paraId="6B05F897"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6D4C63B1" w14:textId="77777777" w:rsidTr="00B77509">
        <w:trPr>
          <w:trHeight w:val="255"/>
        </w:trPr>
        <w:tc>
          <w:tcPr>
            <w:tcW w:w="1016" w:type="dxa"/>
            <w:tcBorders>
              <w:top w:val="nil"/>
              <w:left w:val="nil"/>
              <w:bottom w:val="nil"/>
              <w:right w:val="nil"/>
            </w:tcBorders>
            <w:shd w:val="clear" w:color="auto" w:fill="auto"/>
            <w:noWrap/>
            <w:vAlign w:val="bottom"/>
            <w:hideMark/>
          </w:tcPr>
          <w:p w14:paraId="39214106"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4BC8582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0.544</w:t>
            </w:r>
          </w:p>
        </w:tc>
        <w:tc>
          <w:tcPr>
            <w:tcW w:w="963" w:type="dxa"/>
            <w:tcBorders>
              <w:top w:val="nil"/>
              <w:left w:val="nil"/>
              <w:bottom w:val="nil"/>
              <w:right w:val="nil"/>
            </w:tcBorders>
            <w:shd w:val="clear" w:color="auto" w:fill="auto"/>
            <w:noWrap/>
            <w:vAlign w:val="bottom"/>
            <w:hideMark/>
          </w:tcPr>
          <w:p w14:paraId="5FEA82E5"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0.456</w:t>
            </w:r>
          </w:p>
        </w:tc>
        <w:tc>
          <w:tcPr>
            <w:tcW w:w="960" w:type="dxa"/>
            <w:tcBorders>
              <w:top w:val="nil"/>
              <w:left w:val="nil"/>
              <w:bottom w:val="nil"/>
              <w:right w:val="nil"/>
            </w:tcBorders>
            <w:shd w:val="clear" w:color="auto" w:fill="auto"/>
            <w:noWrap/>
            <w:vAlign w:val="bottom"/>
            <w:hideMark/>
          </w:tcPr>
          <w:p w14:paraId="42AC63E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-0.141</w:t>
            </w:r>
          </w:p>
        </w:tc>
        <w:tc>
          <w:tcPr>
            <w:tcW w:w="960" w:type="dxa"/>
            <w:tcBorders>
              <w:top w:val="nil"/>
              <w:left w:val="nil"/>
              <w:bottom w:val="nil"/>
              <w:right w:val="nil"/>
            </w:tcBorders>
            <w:shd w:val="clear" w:color="auto" w:fill="auto"/>
            <w:noWrap/>
            <w:vAlign w:val="bottom"/>
            <w:hideMark/>
          </w:tcPr>
          <w:p w14:paraId="6A81978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-0.368</w:t>
            </w:r>
          </w:p>
        </w:tc>
        <w:tc>
          <w:tcPr>
            <w:tcW w:w="960" w:type="dxa"/>
            <w:tcBorders>
              <w:top w:val="nil"/>
              <w:left w:val="nil"/>
              <w:bottom w:val="nil"/>
              <w:right w:val="nil"/>
            </w:tcBorders>
            <w:shd w:val="clear" w:color="auto" w:fill="auto"/>
            <w:noWrap/>
            <w:vAlign w:val="bottom"/>
            <w:hideMark/>
          </w:tcPr>
          <w:p w14:paraId="089E93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1381" w:type="dxa"/>
            <w:tcBorders>
              <w:top w:val="nil"/>
              <w:left w:val="nil"/>
              <w:bottom w:val="nil"/>
              <w:right w:val="nil"/>
            </w:tcBorders>
            <w:shd w:val="clear" w:color="auto" w:fill="auto"/>
            <w:noWrap/>
            <w:vAlign w:val="bottom"/>
            <w:hideMark/>
          </w:tcPr>
          <w:p w14:paraId="4698C1B7"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0C95F858" w14:textId="77777777" w:rsidTr="00B77509">
        <w:trPr>
          <w:trHeight w:val="255"/>
        </w:trPr>
        <w:tc>
          <w:tcPr>
            <w:tcW w:w="1016" w:type="dxa"/>
            <w:tcBorders>
              <w:top w:val="nil"/>
              <w:left w:val="nil"/>
              <w:bottom w:val="nil"/>
              <w:right w:val="nil"/>
            </w:tcBorders>
            <w:shd w:val="clear" w:color="auto" w:fill="auto"/>
            <w:noWrap/>
            <w:vAlign w:val="bottom"/>
            <w:hideMark/>
          </w:tcPr>
          <w:p w14:paraId="269971D1" w14:textId="77777777" w:rsidR="00B77509" w:rsidRPr="00B77509" w:rsidRDefault="00B77509" w:rsidP="00B77509">
            <w:pPr>
              <w:spacing w:line="240" w:lineRule="auto"/>
              <w:rPr>
                <w:rFonts w:ascii="Times New Roman" w:eastAsia="Times New Roman" w:hAnsi="Times New Roman" w:cs="Times New Roman"/>
                <w:sz w:val="24"/>
                <w:szCs w:val="24"/>
              </w:rPr>
            </w:pPr>
            <w:proofErr w:type="spellStart"/>
            <w:r w:rsidRPr="00B77509">
              <w:rPr>
                <w:rFonts w:ascii="Times New Roman" w:eastAsia="Times New Roman" w:hAnsi="Times New Roman" w:cs="Times New Roman"/>
                <w:sz w:val="24"/>
                <w:szCs w:val="24"/>
              </w:rPr>
              <w:t>Toolik</w:t>
            </w:r>
            <w:proofErr w:type="spellEnd"/>
          </w:p>
        </w:tc>
        <w:tc>
          <w:tcPr>
            <w:tcW w:w="960" w:type="dxa"/>
            <w:tcBorders>
              <w:top w:val="nil"/>
              <w:left w:val="nil"/>
              <w:bottom w:val="nil"/>
              <w:right w:val="nil"/>
            </w:tcBorders>
            <w:shd w:val="clear" w:color="auto" w:fill="auto"/>
            <w:noWrap/>
            <w:vAlign w:val="bottom"/>
            <w:hideMark/>
          </w:tcPr>
          <w:p w14:paraId="67B023C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0.871</w:t>
            </w:r>
          </w:p>
        </w:tc>
        <w:tc>
          <w:tcPr>
            <w:tcW w:w="963" w:type="dxa"/>
            <w:tcBorders>
              <w:top w:val="nil"/>
              <w:left w:val="nil"/>
              <w:bottom w:val="nil"/>
              <w:right w:val="nil"/>
            </w:tcBorders>
            <w:shd w:val="clear" w:color="auto" w:fill="auto"/>
            <w:noWrap/>
            <w:vAlign w:val="bottom"/>
            <w:hideMark/>
          </w:tcPr>
          <w:p w14:paraId="6B59AD15"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0.129</w:t>
            </w:r>
          </w:p>
        </w:tc>
        <w:tc>
          <w:tcPr>
            <w:tcW w:w="960" w:type="dxa"/>
            <w:tcBorders>
              <w:top w:val="nil"/>
              <w:left w:val="nil"/>
              <w:bottom w:val="nil"/>
              <w:right w:val="nil"/>
            </w:tcBorders>
            <w:shd w:val="clear" w:color="auto" w:fill="auto"/>
            <w:noWrap/>
            <w:vAlign w:val="bottom"/>
            <w:hideMark/>
          </w:tcPr>
          <w:p w14:paraId="6A52016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-0.271</w:t>
            </w:r>
          </w:p>
        </w:tc>
        <w:tc>
          <w:tcPr>
            <w:tcW w:w="960" w:type="dxa"/>
            <w:tcBorders>
              <w:top w:val="nil"/>
              <w:left w:val="nil"/>
              <w:bottom w:val="nil"/>
              <w:right w:val="nil"/>
            </w:tcBorders>
            <w:shd w:val="clear" w:color="auto" w:fill="auto"/>
            <w:noWrap/>
            <w:vAlign w:val="bottom"/>
            <w:hideMark/>
          </w:tcPr>
          <w:p w14:paraId="670BBEB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-0.076</w:t>
            </w:r>
          </w:p>
        </w:tc>
        <w:tc>
          <w:tcPr>
            <w:tcW w:w="960" w:type="dxa"/>
            <w:tcBorders>
              <w:top w:val="nil"/>
              <w:left w:val="nil"/>
              <w:bottom w:val="nil"/>
              <w:right w:val="nil"/>
            </w:tcBorders>
            <w:shd w:val="clear" w:color="auto" w:fill="auto"/>
            <w:noWrap/>
            <w:vAlign w:val="bottom"/>
            <w:hideMark/>
          </w:tcPr>
          <w:p w14:paraId="48A0D34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-0.636</w:t>
            </w:r>
          </w:p>
        </w:tc>
        <w:tc>
          <w:tcPr>
            <w:tcW w:w="1381" w:type="dxa"/>
            <w:tcBorders>
              <w:top w:val="nil"/>
              <w:left w:val="nil"/>
              <w:bottom w:val="nil"/>
              <w:right w:val="nil"/>
            </w:tcBorders>
            <w:shd w:val="clear" w:color="auto" w:fill="auto"/>
            <w:noWrap/>
            <w:vAlign w:val="bottom"/>
            <w:hideMark/>
          </w:tcPr>
          <w:p w14:paraId="5CD5AE8B"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0C6271E7" w14:textId="77777777" w:rsidTr="00B77509">
        <w:trPr>
          <w:trHeight w:val="255"/>
        </w:trPr>
        <w:tc>
          <w:tcPr>
            <w:tcW w:w="1016" w:type="dxa"/>
            <w:tcBorders>
              <w:top w:val="nil"/>
              <w:left w:val="nil"/>
              <w:bottom w:val="nil"/>
              <w:right w:val="nil"/>
            </w:tcBorders>
            <w:shd w:val="clear" w:color="auto" w:fill="auto"/>
            <w:noWrap/>
            <w:vAlign w:val="bottom"/>
            <w:hideMark/>
          </w:tcPr>
          <w:p w14:paraId="70650662"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6EB2C33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0.322</w:t>
            </w:r>
          </w:p>
        </w:tc>
        <w:tc>
          <w:tcPr>
            <w:tcW w:w="963" w:type="dxa"/>
            <w:tcBorders>
              <w:top w:val="nil"/>
              <w:left w:val="nil"/>
              <w:bottom w:val="nil"/>
              <w:right w:val="nil"/>
            </w:tcBorders>
            <w:shd w:val="clear" w:color="auto" w:fill="auto"/>
            <w:noWrap/>
            <w:vAlign w:val="bottom"/>
            <w:hideMark/>
          </w:tcPr>
          <w:p w14:paraId="5AF7876B"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0.678</w:t>
            </w:r>
          </w:p>
        </w:tc>
        <w:tc>
          <w:tcPr>
            <w:tcW w:w="960" w:type="dxa"/>
            <w:tcBorders>
              <w:top w:val="nil"/>
              <w:left w:val="nil"/>
              <w:bottom w:val="nil"/>
              <w:right w:val="nil"/>
            </w:tcBorders>
            <w:shd w:val="clear" w:color="auto" w:fill="auto"/>
            <w:noWrap/>
            <w:vAlign w:val="bottom"/>
            <w:hideMark/>
          </w:tcPr>
          <w:p w14:paraId="6512F28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-0.902</w:t>
            </w:r>
          </w:p>
        </w:tc>
        <w:tc>
          <w:tcPr>
            <w:tcW w:w="960" w:type="dxa"/>
            <w:tcBorders>
              <w:top w:val="nil"/>
              <w:left w:val="nil"/>
              <w:bottom w:val="nil"/>
              <w:right w:val="nil"/>
            </w:tcBorders>
            <w:shd w:val="clear" w:color="auto" w:fill="auto"/>
            <w:noWrap/>
            <w:vAlign w:val="bottom"/>
            <w:hideMark/>
          </w:tcPr>
          <w:p w14:paraId="22EE288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-0.029</w:t>
            </w:r>
          </w:p>
        </w:tc>
        <w:tc>
          <w:tcPr>
            <w:tcW w:w="960" w:type="dxa"/>
            <w:tcBorders>
              <w:top w:val="nil"/>
              <w:left w:val="nil"/>
              <w:bottom w:val="nil"/>
              <w:right w:val="nil"/>
            </w:tcBorders>
            <w:shd w:val="clear" w:color="auto" w:fill="auto"/>
            <w:noWrap/>
            <w:vAlign w:val="bottom"/>
            <w:hideMark/>
          </w:tcPr>
          <w:p w14:paraId="259507C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-0.095</w:t>
            </w:r>
          </w:p>
        </w:tc>
        <w:tc>
          <w:tcPr>
            <w:tcW w:w="1381" w:type="dxa"/>
            <w:tcBorders>
              <w:top w:val="nil"/>
              <w:left w:val="nil"/>
              <w:bottom w:val="nil"/>
              <w:right w:val="nil"/>
            </w:tcBorders>
            <w:shd w:val="clear" w:color="auto" w:fill="auto"/>
            <w:noWrap/>
            <w:vAlign w:val="bottom"/>
            <w:hideMark/>
          </w:tcPr>
          <w:p w14:paraId="61581D21"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45F5474F" w14:textId="77777777" w:rsidTr="00B77509">
        <w:trPr>
          <w:trHeight w:val="270"/>
        </w:trPr>
        <w:tc>
          <w:tcPr>
            <w:tcW w:w="1016" w:type="dxa"/>
            <w:tcBorders>
              <w:top w:val="nil"/>
              <w:left w:val="nil"/>
              <w:bottom w:val="single" w:sz="8" w:space="0" w:color="auto"/>
              <w:right w:val="nil"/>
            </w:tcBorders>
            <w:shd w:val="clear" w:color="auto" w:fill="auto"/>
            <w:noWrap/>
            <w:vAlign w:val="bottom"/>
            <w:hideMark/>
          </w:tcPr>
          <w:p w14:paraId="37B86883"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single" w:sz="8" w:space="0" w:color="auto"/>
              <w:right w:val="nil"/>
            </w:tcBorders>
            <w:shd w:val="clear" w:color="auto" w:fill="auto"/>
            <w:noWrap/>
            <w:vAlign w:val="bottom"/>
            <w:hideMark/>
          </w:tcPr>
          <w:p w14:paraId="388E28E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0.603</w:t>
            </w:r>
          </w:p>
        </w:tc>
        <w:tc>
          <w:tcPr>
            <w:tcW w:w="963" w:type="dxa"/>
            <w:tcBorders>
              <w:top w:val="nil"/>
              <w:left w:val="nil"/>
              <w:bottom w:val="single" w:sz="8" w:space="0" w:color="auto"/>
              <w:right w:val="nil"/>
            </w:tcBorders>
            <w:shd w:val="clear" w:color="auto" w:fill="auto"/>
            <w:noWrap/>
            <w:vAlign w:val="bottom"/>
            <w:hideMark/>
          </w:tcPr>
          <w:p w14:paraId="40C4126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0.397</w:t>
            </w:r>
          </w:p>
        </w:tc>
        <w:tc>
          <w:tcPr>
            <w:tcW w:w="960" w:type="dxa"/>
            <w:tcBorders>
              <w:top w:val="nil"/>
              <w:left w:val="nil"/>
              <w:bottom w:val="single" w:sz="8" w:space="0" w:color="auto"/>
              <w:right w:val="nil"/>
            </w:tcBorders>
            <w:shd w:val="clear" w:color="auto" w:fill="auto"/>
            <w:noWrap/>
            <w:vAlign w:val="bottom"/>
            <w:hideMark/>
          </w:tcPr>
          <w:p w14:paraId="3D0346F2"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960" w:type="dxa"/>
            <w:tcBorders>
              <w:top w:val="nil"/>
              <w:left w:val="nil"/>
              <w:bottom w:val="single" w:sz="8" w:space="0" w:color="auto"/>
              <w:right w:val="nil"/>
            </w:tcBorders>
            <w:shd w:val="clear" w:color="auto" w:fill="auto"/>
            <w:noWrap/>
            <w:vAlign w:val="bottom"/>
            <w:hideMark/>
          </w:tcPr>
          <w:p w14:paraId="41C594F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-0.302</w:t>
            </w:r>
          </w:p>
        </w:tc>
        <w:tc>
          <w:tcPr>
            <w:tcW w:w="960" w:type="dxa"/>
            <w:tcBorders>
              <w:top w:val="nil"/>
              <w:left w:val="nil"/>
              <w:bottom w:val="single" w:sz="8" w:space="0" w:color="auto"/>
              <w:right w:val="nil"/>
            </w:tcBorders>
            <w:shd w:val="clear" w:color="auto" w:fill="auto"/>
            <w:noWrap/>
            <w:vAlign w:val="bottom"/>
            <w:hideMark/>
          </w:tcPr>
          <w:p w14:paraId="53F0CCE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-0.184</w:t>
            </w:r>
          </w:p>
        </w:tc>
        <w:tc>
          <w:tcPr>
            <w:tcW w:w="1381" w:type="dxa"/>
            <w:tcBorders>
              <w:top w:val="nil"/>
              <w:left w:val="nil"/>
              <w:bottom w:val="single" w:sz="8" w:space="0" w:color="auto"/>
              <w:right w:val="nil"/>
            </w:tcBorders>
            <w:shd w:val="clear" w:color="auto" w:fill="auto"/>
            <w:noWrap/>
            <w:vAlign w:val="bottom"/>
            <w:hideMark/>
          </w:tcPr>
          <w:p w14:paraId="57F0A4F6"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 </w:t>
            </w:r>
          </w:p>
        </w:tc>
      </w:tr>
    </w:tbl>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197"/>
      <w:commentRangeStart w:id="198"/>
      <w:r w:rsidRPr="000233C2">
        <w:rPr>
          <w:rFonts w:ascii="Times New Roman" w:eastAsia="Times New Roman" w:hAnsi="Times New Roman" w:cs="Times New Roman"/>
          <w:b/>
          <w:sz w:val="24"/>
          <w:szCs w:val="24"/>
        </w:rPr>
        <w:lastRenderedPageBreak/>
        <w:t>FIGURE CAPTIONS</w:t>
      </w:r>
      <w:commentRangeEnd w:id="197"/>
      <w:r w:rsidR="0004438D">
        <w:rPr>
          <w:rStyle w:val="CommentReference"/>
        </w:rPr>
        <w:commentReference w:id="197"/>
      </w:r>
      <w:commentRangeEnd w:id="198"/>
      <w:r w:rsidR="00653233">
        <w:rPr>
          <w:rStyle w:val="CommentReference"/>
        </w:rPr>
        <w:commentReference w:id="198"/>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40005FA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w:t>
      </w:r>
      <w:proofErr w:type="spellStart"/>
      <w:r>
        <w:rPr>
          <w:rFonts w:ascii="Times New Roman" w:eastAsia="Times New Roman" w:hAnsi="Times New Roman" w:cs="Times New Roman"/>
          <w:sz w:val="24"/>
          <w:szCs w:val="24"/>
        </w:rPr>
        <w:t>allocthonous</w:t>
      </w:r>
      <w:proofErr w:type="spellEnd"/>
      <w:r w:rsidR="006F4FA3">
        <w:rPr>
          <w:rFonts w:ascii="Times New Roman" w:eastAsia="Times New Roman" w:hAnsi="Times New Roman" w:cs="Times New Roman"/>
          <w:sz w:val="24"/>
          <w:szCs w:val="24"/>
        </w:rPr>
        <w:t xml:space="preserve"> (inflow)</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w:t>
      </w:r>
      <w:proofErr w:type="spellStart"/>
      <w:r w:rsidR="00590BA0">
        <w:rPr>
          <w:rFonts w:ascii="Times New Roman" w:eastAsia="Times New Roman" w:hAnsi="Times New Roman" w:cs="Times New Roman"/>
          <w:sz w:val="24"/>
          <w:szCs w:val="24"/>
        </w:rPr>
        <w:t>Res</w:t>
      </w:r>
      <w:r>
        <w:rPr>
          <w:rFonts w:ascii="Times New Roman" w:eastAsia="Times New Roman" w:hAnsi="Times New Roman" w:cs="Times New Roman"/>
          <w:sz w:val="24"/>
          <w:szCs w:val="24"/>
        </w:rPr>
        <w:t>piration_Auto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Respiration_Alloch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Burial_Auto</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Burial_Alloch</w:t>
      </w:r>
      <w:proofErr w:type="spellEnd"/>
      <w:r>
        <w:rPr>
          <w:rFonts w:ascii="Times New Roman" w:eastAsia="Times New Roman" w:hAnsi="Times New Roman" w:cs="Times New Roman"/>
          <w:sz w:val="24"/>
          <w:szCs w:val="24"/>
        </w:rPr>
        <w:t xml:space="preserve">) are treated as free parameters and optimized for each individual lake. </w:t>
      </w:r>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9690F7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130D4AD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DOC</w:t>
      </w:r>
      <w:r w:rsidR="00590BA0">
        <w:rPr>
          <w:rFonts w:ascii="Times New Roman" w:eastAsia="Times New Roman" w:hAnsi="Times New Roman" w:cs="Times New Roman"/>
          <w:sz w:val="24"/>
          <w:szCs w:val="24"/>
        </w:rPr>
        <w:t xml:space="preserve"> concentrations as a given parameter was varied across 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199"/>
      <w:r>
        <w:rPr>
          <w:b/>
        </w:rPr>
        <w:t>Fig. 4.</w:t>
      </w:r>
      <w:commentRangeEnd w:id="199"/>
      <w:r w:rsidR="00F25CE2">
        <w:rPr>
          <w:rStyle w:val="CommentReference"/>
          <w:rFonts w:ascii="Arial" w:eastAsia="Arial" w:hAnsi="Arial" w:cs="Arial"/>
          <w:color w:val="000000"/>
        </w:rPr>
        <w:commentReference w:id="199"/>
      </w:r>
    </w:p>
    <w:p w14:paraId="38AA1CEC" w14:textId="60BAC195"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w:t>
      </w:r>
      <w:proofErr w:type="spellStart"/>
      <w:r w:rsidR="002577C0">
        <w:rPr>
          <w:color w:val="000000"/>
        </w:rPr>
        <w:t>allochthonous</w:t>
      </w:r>
      <w:proofErr w:type="spellEnd"/>
      <w:r w:rsidR="002577C0">
        <w:rPr>
          <w:color w:val="000000"/>
        </w:rPr>
        <w:t xml:space="preserve">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 xml:space="preserve">bsolute values of export, burial and respiration. </w:t>
      </w:r>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62C33DF1" w:rsidR="0004438D" w:rsidRDefault="0004438D" w:rsidP="0004438D">
      <w:pPr>
        <w:pStyle w:val="NormalWeb"/>
        <w:spacing w:before="0" w:beforeAutospacing="0" w:after="0" w:afterAutospacing="0" w:line="480" w:lineRule="auto"/>
        <w:rPr>
          <w:ins w:id="200" w:author="Ian Mccullough" w:date="2017-04-06T16:05:00Z"/>
          <w:color w:val="000000"/>
        </w:rPr>
      </w:pPr>
      <w:r w:rsidRPr="000233C2">
        <w:rPr>
          <w:color w:val="000000"/>
        </w:rPr>
        <w:t xml:space="preserve">Fig. 5. Relationship between log-transformed (base 10) </w:t>
      </w:r>
      <w:proofErr w:type="spellStart"/>
      <w:r w:rsidRPr="000233C2">
        <w:rPr>
          <w:color w:val="000000"/>
        </w:rPr>
        <w:t>allochthony</w:t>
      </w:r>
      <w:proofErr w:type="spellEnd"/>
      <w:r w:rsidRPr="000233C2">
        <w:rPr>
          <w:color w:val="000000"/>
        </w:rPr>
        <w:t>/autochthony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w:t>
      </w:r>
      <w:proofErr w:type="spellStart"/>
      <w:r w:rsidR="007B7D1F">
        <w:rPr>
          <w:color w:val="000000"/>
        </w:rPr>
        <w:t>allochthonous</w:t>
      </w:r>
      <w:proofErr w:type="spellEnd"/>
      <w:r w:rsidR="007B7D1F">
        <w:rPr>
          <w:color w:val="000000"/>
        </w:rPr>
        <w:t xml:space="preserve">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74F05099" w14:textId="29E6B46B" w:rsidR="00A15A39" w:rsidRDefault="00A15A39" w:rsidP="0004438D">
      <w:pPr>
        <w:pStyle w:val="NormalWeb"/>
        <w:spacing w:before="0" w:beforeAutospacing="0" w:after="0" w:afterAutospacing="0" w:line="480" w:lineRule="auto"/>
        <w:rPr>
          <w:ins w:id="201" w:author="Ian Mccullough" w:date="2017-04-06T16:05:00Z"/>
          <w:color w:val="000000"/>
        </w:rPr>
      </w:pPr>
    </w:p>
    <w:p w14:paraId="12A44776" w14:textId="77777777" w:rsidR="00A15A39" w:rsidRDefault="00A15A39">
      <w:pPr>
        <w:rPr>
          <w:ins w:id="202" w:author="Ian Mccullough" w:date="2017-04-06T16:05:00Z"/>
          <w:rFonts w:ascii="Times New Roman" w:eastAsia="Times New Roman" w:hAnsi="Times New Roman" w:cs="Times New Roman"/>
          <w:sz w:val="24"/>
          <w:szCs w:val="24"/>
        </w:rPr>
      </w:pPr>
      <w:ins w:id="203" w:author="Ian Mccullough" w:date="2017-04-06T16:05:00Z">
        <w:r>
          <w:br w:type="page"/>
        </w:r>
      </w:ins>
    </w:p>
    <w:p w14:paraId="38C2F2BB" w14:textId="04CF06AA" w:rsidR="00A15A39" w:rsidRDefault="00A15A39" w:rsidP="0004438D">
      <w:pPr>
        <w:pStyle w:val="NormalWeb"/>
        <w:spacing w:before="0" w:beforeAutospacing="0" w:after="0" w:afterAutospacing="0" w:line="480" w:lineRule="auto"/>
        <w:rPr>
          <w:ins w:id="204" w:author="Ian Mccullough" w:date="2017-04-06T16:06:00Z"/>
          <w:color w:val="000000"/>
        </w:rPr>
      </w:pPr>
      <w:ins w:id="205" w:author="Ian Mccullough" w:date="2017-04-06T16:10:00Z">
        <w:r>
          <w:rPr>
            <w:noProof/>
            <w:color w:val="000000"/>
          </w:rPr>
          <w:lastRenderedPageBreak/>
          <w:drawing>
            <wp:inline distT="0" distB="0" distL="0" distR="0" wp14:anchorId="153F4DE6" wp14:editId="77151FAD">
              <wp:extent cx="5943600" cy="486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_panel.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ins>
    </w:p>
    <w:p w14:paraId="506AD129" w14:textId="33920A17" w:rsidR="00A15A39" w:rsidRDefault="00A15A39" w:rsidP="0004438D">
      <w:pPr>
        <w:pStyle w:val="NormalWeb"/>
        <w:spacing w:before="0" w:beforeAutospacing="0" w:after="0" w:afterAutospacing="0" w:line="480" w:lineRule="auto"/>
        <w:rPr>
          <w:ins w:id="206" w:author="Ian Mccullough" w:date="2017-04-06T16:07:00Z"/>
          <w:color w:val="000000"/>
        </w:rPr>
      </w:pPr>
      <w:ins w:id="207" w:author="Ian Mccullough" w:date="2017-04-06T16:06:00Z">
        <w:r>
          <w:rPr>
            <w:b/>
            <w:color w:val="000000"/>
          </w:rPr>
          <w:t>Fig. 6.</w:t>
        </w:r>
      </w:ins>
    </w:p>
    <w:p w14:paraId="0499D386" w14:textId="5AE4F57B" w:rsidR="00A15A39" w:rsidRPr="00A15A39" w:rsidRDefault="00A15A39" w:rsidP="0004438D">
      <w:pPr>
        <w:pStyle w:val="NormalWeb"/>
        <w:spacing w:before="0" w:beforeAutospacing="0" w:after="0" w:afterAutospacing="0" w:line="480" w:lineRule="auto"/>
        <w:rPr>
          <w:color w:val="000000"/>
        </w:rPr>
      </w:pPr>
      <w:ins w:id="208" w:author="Ian Mccullough" w:date="2017-04-06T16:07:00Z">
        <w:r>
          <w:rPr>
            <w:color w:val="000000"/>
          </w:rPr>
          <w:t xml:space="preserve">Fig. 6. Net lake function across </w:t>
        </w:r>
      </w:ins>
      <w:ins w:id="209" w:author="Ian Mccullough" w:date="2017-04-06T16:10:00Z">
        <w:r>
          <w:rPr>
            <w:color w:val="000000"/>
          </w:rPr>
          <w:t xml:space="preserve">a) </w:t>
        </w:r>
      </w:ins>
      <w:ins w:id="210" w:author="Ian Mccullough" w:date="2017-04-06T16:07:00Z">
        <w:r>
          <w:rPr>
            <w:color w:val="000000"/>
          </w:rPr>
          <w:t xml:space="preserve">full modeled years and </w:t>
        </w:r>
      </w:ins>
      <w:ins w:id="211" w:author="Ian Mccullough" w:date="2017-04-06T16:10:00Z">
        <w:r>
          <w:rPr>
            <w:color w:val="000000"/>
          </w:rPr>
          <w:t xml:space="preserve">b) </w:t>
        </w:r>
      </w:ins>
      <w:ins w:id="212" w:author="Ian Mccullough" w:date="2017-04-06T16:07:00Z">
        <w:r>
          <w:rPr>
            <w:color w:val="000000"/>
          </w:rPr>
          <w:t xml:space="preserve">May-August only for the same years. Net lake function is a source when the difference between respiration and burial is greater than zero. </w:t>
        </w:r>
      </w:ins>
      <w:ins w:id="213" w:author="Ian Mccullough" w:date="2017-04-06T16:10:00Z">
        <w:r>
          <w:rPr>
            <w:color w:val="000000"/>
          </w:rPr>
          <w:t xml:space="preserve">Summer increases in respiration drove lakes toward source status. </w:t>
        </w:r>
      </w:ins>
      <w:ins w:id="214" w:author="Ian Mccullough" w:date="2017-04-06T16:07:00Z">
        <w:r>
          <w:rPr>
            <w:color w:val="000000"/>
          </w:rPr>
          <w:t>H=Harp, M=Monona, TO=</w:t>
        </w:r>
        <w:proofErr w:type="spellStart"/>
        <w:r>
          <w:rPr>
            <w:color w:val="000000"/>
          </w:rPr>
          <w:t>Toolik</w:t>
        </w:r>
        <w:proofErr w:type="spellEnd"/>
        <w:r>
          <w:rPr>
            <w:color w:val="000000"/>
          </w:rPr>
          <w:t>, TR=Trout, V=Vanern.</w:t>
        </w:r>
      </w:ins>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3-31T16:12:00Z" w:initials="HAD">
    <w:p w14:paraId="2AA6A1BD" w14:textId="26DF87D3" w:rsidR="00D103C0" w:rsidRDefault="00D103C0">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01T19:54:00Z" w:initials="i">
    <w:p w14:paraId="045FA7C5" w14:textId="53C4F33E" w:rsidR="00D103C0" w:rsidRDefault="00D103C0">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3-30T04:59:00Z" w:initials="">
    <w:p w14:paraId="753870DC" w14:textId="179C9299" w:rsidR="00D103C0" w:rsidRDefault="00D103C0">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5" w:author="HILARY A DUGAN" w:date="2017-03-31T14:50:00Z" w:initials="HAD">
    <w:p w14:paraId="2CBCA6BC" w14:textId="41E71366" w:rsidR="00D103C0" w:rsidRDefault="00D103C0">
      <w:pPr>
        <w:pStyle w:val="CommentText"/>
      </w:pPr>
      <w:r>
        <w:rPr>
          <w:rStyle w:val="CommentReference"/>
        </w:rPr>
        <w:annotationRef/>
      </w:r>
      <w:r>
        <w:t xml:space="preserve">SERIOUSLY! How can you not feel strongly about this!! </w:t>
      </w:r>
    </w:p>
  </w:comment>
  <w:comment w:id="6" w:author="immccull@gmail.com" w:date="2017-04-01T19:53:00Z" w:initials="i">
    <w:p w14:paraId="20623EA9" w14:textId="77782135" w:rsidR="00D103C0" w:rsidRDefault="00D103C0">
      <w:pPr>
        <w:pStyle w:val="CommentText"/>
      </w:pPr>
      <w:r>
        <w:rPr>
          <w:rStyle w:val="CommentReference"/>
        </w:rPr>
        <w:annotationRef/>
      </w:r>
      <w:r>
        <w:t>I don’t care, I don’t have time to care, and I don’t want to argue with folks about this.</w:t>
      </w:r>
    </w:p>
    <w:p w14:paraId="34E10396" w14:textId="70FC8E8D" w:rsidR="00D103C0" w:rsidRDefault="00D103C0">
      <w:pPr>
        <w:pStyle w:val="CommentText"/>
      </w:pPr>
      <w:r>
        <w:t>I don’t care, I don’t have time to care and I don’t want to argue with folks about this.</w:t>
      </w:r>
    </w:p>
    <w:p w14:paraId="23F5B7F4" w14:textId="71F1A99D" w:rsidR="00D103C0" w:rsidRDefault="00D103C0">
      <w:pPr>
        <w:pStyle w:val="CommentText"/>
      </w:pPr>
      <w:r>
        <w:t>What’s the difference anyway?</w:t>
      </w:r>
    </w:p>
  </w:comment>
  <w:comment w:id="12" w:author="Ian Mccullough" w:date="2017-03-29T04:38:00Z" w:initials="">
    <w:p w14:paraId="114EA248" w14:textId="77777777" w:rsidR="00D103C0" w:rsidRDefault="00D103C0">
      <w:pPr>
        <w:widowControl w:val="0"/>
        <w:spacing w:line="240" w:lineRule="auto"/>
      </w:pPr>
      <w:r>
        <w:t>executive order: this is the order</w:t>
      </w:r>
    </w:p>
  </w:comment>
  <w:comment w:id="14" w:author="Ian Mccullough" w:date="2017-03-29T00:19:00Z" w:initials="">
    <w:p w14:paraId="10B46F76" w14:textId="77777777" w:rsidR="00D103C0" w:rsidRDefault="00D103C0">
      <w:pPr>
        <w:widowControl w:val="0"/>
        <w:spacing w:line="240" w:lineRule="auto"/>
      </w:pPr>
      <w:r>
        <w:t xml:space="preserve">350 word limit for </w:t>
      </w:r>
      <w:proofErr w:type="spellStart"/>
      <w:r>
        <w:t>Ecol</w:t>
      </w:r>
      <w:proofErr w:type="spellEnd"/>
      <w:r>
        <w:t xml:space="preserve"> </w:t>
      </w:r>
      <w:proofErr w:type="spellStart"/>
      <w:r>
        <w:t>Appl</w:t>
      </w:r>
      <w:proofErr w:type="spellEnd"/>
    </w:p>
  </w:comment>
  <w:comment w:id="15" w:author="Ian Mccullough" w:date="2017-03-29T04:45:00Z" w:initials="">
    <w:p w14:paraId="7524CA65" w14:textId="77777777" w:rsidR="00D103C0" w:rsidRDefault="00D103C0">
      <w:pPr>
        <w:widowControl w:val="0"/>
        <w:spacing w:line="240" w:lineRule="auto"/>
      </w:pPr>
      <w:r>
        <w:t>up to 12, suggestions welcome (in no particular order right now)</w:t>
      </w:r>
    </w:p>
  </w:comment>
  <w:comment w:id="22" w:author="Ian Mccullough" w:date="2017-03-30T02:43:00Z" w:initials="">
    <w:p w14:paraId="54159445" w14:textId="6519863F" w:rsidR="00D103C0" w:rsidRDefault="00D103C0">
      <w:pPr>
        <w:widowControl w:val="0"/>
        <w:spacing w:line="240" w:lineRule="auto"/>
      </w:pPr>
      <w:r>
        <w:t>whoever wrote this: it sounds like you knew what you were doing, so it would be helpful if you added the references</w:t>
      </w:r>
    </w:p>
  </w:comment>
  <w:comment w:id="30" w:author="Ian Mccullough" w:date="2017-03-30T04:33:00Z" w:initials="">
    <w:p w14:paraId="436CD464" w14:textId="77777777" w:rsidR="00D103C0" w:rsidRDefault="00D103C0">
      <w:pPr>
        <w:widowControl w:val="0"/>
        <w:spacing w:line="240" w:lineRule="auto"/>
      </w:pPr>
      <w:r>
        <w:t>General comment on this section and corresponding table 3. I wasn't always clear where we came up with equations. If possible, it would be great if you inserted more references, if applicable</w:t>
      </w:r>
    </w:p>
  </w:comment>
  <w:comment w:id="31" w:author="Ian Mccullough" w:date="2017-03-29T06:32:00Z" w:initials="">
    <w:p w14:paraId="5F744690" w14:textId="77777777" w:rsidR="00D103C0" w:rsidRDefault="00D103C0" w:rsidP="00080925">
      <w:pPr>
        <w:widowControl w:val="0"/>
        <w:spacing w:line="240" w:lineRule="auto"/>
      </w:pPr>
      <w:r>
        <w:t xml:space="preserve">I think I heard Paul make some comment that evaporation basically equaled </w:t>
      </w:r>
      <w:proofErr w:type="spellStart"/>
      <w:r>
        <w:t>precip</w:t>
      </w:r>
      <w:proofErr w:type="spellEnd"/>
      <w:r>
        <w:t xml:space="preserve"> and that it was small...</w:t>
      </w:r>
    </w:p>
  </w:comment>
  <w:comment w:id="34" w:author="immccull@gmail.com" w:date="2017-03-29T20:08:00Z" w:initials="i">
    <w:p w14:paraId="0D382326" w14:textId="3140D1FB" w:rsidR="00D103C0" w:rsidRDefault="00D103C0">
      <w:pPr>
        <w:pStyle w:val="CommentText"/>
      </w:pPr>
      <w:r>
        <w:rPr>
          <w:rStyle w:val="CommentReference"/>
        </w:rPr>
        <w:annotationRef/>
      </w:r>
      <w:r>
        <w:t xml:space="preserve">Help here would be appreciated; I don’t actually understand the thought behind this sentence. Why wouldn’t </w:t>
      </w:r>
      <w:proofErr w:type="spellStart"/>
      <w:r>
        <w:t>DOCauto</w:t>
      </w:r>
      <w:proofErr w:type="spellEnd"/>
      <w:r>
        <w:t xml:space="preserve"> be more autochthonous than DOC </w:t>
      </w:r>
      <w:proofErr w:type="spellStart"/>
      <w:r>
        <w:t>alloch</w:t>
      </w:r>
      <w:proofErr w:type="spellEnd"/>
      <w:r>
        <w:t>?</w:t>
      </w:r>
    </w:p>
  </w:comment>
  <w:comment w:id="36" w:author="Ian Mccullough" w:date="2017-03-29T02:45:00Z" w:initials="">
    <w:p w14:paraId="739023A2" w14:textId="77777777" w:rsidR="00D103C0" w:rsidRDefault="00D103C0">
      <w:pPr>
        <w:widowControl w:val="0"/>
        <w:spacing w:line="240" w:lineRule="auto"/>
      </w:pPr>
      <w:r>
        <w:t>Given that we ended up constraining burial parameters 0-1, is the current language in this paragraph enough to address the topic of resuspension? Mindy made a comment a few weeks ago that resuspension can occur under anoxic conditions in the hypolimnion</w:t>
      </w:r>
    </w:p>
  </w:comment>
  <w:comment w:id="38" w:author="Ian Mccullough" w:date="2017-04-06T17:06:00Z" w:initials="IM">
    <w:p w14:paraId="671904E2" w14:textId="22920EF6" w:rsidR="00D103C0" w:rsidRDefault="00D103C0">
      <w:pPr>
        <w:pStyle w:val="CommentText"/>
      </w:pPr>
      <w:r>
        <w:rPr>
          <w:rStyle w:val="CommentReference"/>
        </w:rPr>
        <w:annotationRef/>
      </w:r>
      <w:r>
        <w:t>Hilary has agreed to write a short section on bootstrapping</w:t>
      </w:r>
    </w:p>
  </w:comment>
  <w:comment w:id="41" w:author="Paul Hanson" w:date="2017-04-05T11:04:00Z" w:initials="PH">
    <w:p w14:paraId="3C0D8DA7" w14:textId="2A693BFF" w:rsidR="00D103C0" w:rsidRDefault="00D103C0">
      <w:pPr>
        <w:pStyle w:val="CommentText"/>
      </w:pPr>
      <w:r>
        <w:rPr>
          <w:rStyle w:val="CommentReference"/>
        </w:rPr>
        <w:annotationRef/>
      </w:r>
      <w:r>
        <w:t xml:space="preserve">Note to self: Remember in Discussion to couch this as </w:t>
      </w:r>
      <w:proofErr w:type="spellStart"/>
      <w:r>
        <w:t>allochthony</w:t>
      </w:r>
      <w:proofErr w:type="spellEnd"/>
      <w:r>
        <w:t xml:space="preserve"> (most of the DOC) and autochthony (represented by DO signal).</w:t>
      </w:r>
    </w:p>
  </w:comment>
  <w:comment w:id="43" w:author="Ian Mccullough" w:date="2017-03-30T04:44:00Z" w:initials="">
    <w:p w14:paraId="03AD0D41" w14:textId="77777777" w:rsidR="00D103C0" w:rsidRDefault="00D103C0">
      <w:pPr>
        <w:widowControl w:val="0"/>
        <w:spacing w:line="240" w:lineRule="auto"/>
      </w:pPr>
      <w:proofErr w:type="gramStart"/>
      <w:r>
        <w:t>want</w:t>
      </w:r>
      <w:proofErr w:type="gramEnd"/>
      <w:r>
        <w:t xml:space="preserve"> to say something here about bootstrapped parameter results to reassure people we used sensible parameter values?</w:t>
      </w:r>
    </w:p>
  </w:comment>
  <w:comment w:id="50" w:author="Ian Mccullough" w:date="2017-04-06T15:49:00Z" w:initials="IM">
    <w:p w14:paraId="69B3467E" w14:textId="2880176C" w:rsidR="00D103C0" w:rsidRDefault="00D103C0">
      <w:pPr>
        <w:pStyle w:val="CommentText"/>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w:t>
      </w:r>
      <w:proofErr w:type="spellStart"/>
      <w:r>
        <w:rPr>
          <w:rFonts w:ascii="Times New Roman" w:eastAsia="Times New Roman" w:hAnsi="Times New Roman" w:cs="Times New Roman"/>
          <w:sz w:val="24"/>
          <w:szCs w:val="24"/>
        </w:rPr>
        <w:t>alloch</w:t>
      </w:r>
      <w:proofErr w:type="spellEnd"/>
      <w:r>
        <w:rPr>
          <w:rFonts w:ascii="Times New Roman" w:eastAsia="Times New Roman" w:hAnsi="Times New Roman" w:cs="Times New Roman"/>
          <w:sz w:val="24"/>
          <w:szCs w:val="24"/>
        </w:rPr>
        <w:t xml:space="preserve"> and sources), unless nutrients are high.  Maybe I’m reading too much into this ultra-cool figure!]</w:t>
      </w:r>
    </w:p>
  </w:comment>
  <w:comment w:id="52" w:author="Paul Hanson" w:date="2017-04-05T11:28:00Z" w:initials="PH">
    <w:p w14:paraId="4F0DE243" w14:textId="758CB418" w:rsidR="00D103C0" w:rsidRDefault="00D103C0">
      <w:pPr>
        <w:pStyle w:val="CommentText"/>
      </w:pPr>
      <w:r>
        <w:rPr>
          <w:rStyle w:val="CommentReference"/>
        </w:rPr>
        <w:annotationRef/>
      </w:r>
      <w:r>
        <w:t>Note to self: Remember to talk about long and slow (</w:t>
      </w:r>
      <w:proofErr w:type="spellStart"/>
      <w:r>
        <w:t>alloch</w:t>
      </w:r>
      <w:proofErr w:type="spellEnd"/>
      <w:r>
        <w:t>) and short and fast (</w:t>
      </w:r>
      <w:proofErr w:type="spellStart"/>
      <w:r>
        <w:t>autoch</w:t>
      </w:r>
      <w:proofErr w:type="spellEnd"/>
      <w:r>
        <w:t>) scales here.</w:t>
      </w:r>
    </w:p>
  </w:comment>
  <w:comment w:id="54" w:author="HILARY A DUGAN" w:date="2017-04-05T11:34:00Z" w:initials="HAD">
    <w:p w14:paraId="3D1AC480" w14:textId="144F2E0E" w:rsidR="00D103C0" w:rsidRDefault="00D103C0">
      <w:pPr>
        <w:pStyle w:val="CommentText"/>
      </w:pPr>
      <w:r>
        <w:rPr>
          <w:rStyle w:val="CommentReference"/>
        </w:rPr>
        <w:annotationRef/>
      </w:r>
      <w:r>
        <w:t xml:space="preserve">Do we underestimate or overestimate in comparison? </w:t>
      </w:r>
    </w:p>
    <w:p w14:paraId="0674C5F9" w14:textId="237776AD" w:rsidR="00D103C0" w:rsidRDefault="00D103C0">
      <w:pPr>
        <w:pStyle w:val="CommentText"/>
      </w:pPr>
      <w:r>
        <w:t>Previous work (at least Hanson et al 2014) did not include autochthony!!</w:t>
      </w:r>
    </w:p>
  </w:comment>
  <w:comment w:id="55" w:author="immccull@gmail.com" w:date="2017-04-01T19:48:00Z" w:initials="i">
    <w:p w14:paraId="12A0DAF4" w14:textId="44D7D7FA" w:rsidR="00D103C0" w:rsidRDefault="00D103C0">
      <w:pPr>
        <w:pStyle w:val="CommentText"/>
      </w:pPr>
      <w:r>
        <w:rPr>
          <w:rStyle w:val="CommentReference"/>
        </w:rPr>
        <w:annotationRef/>
      </w:r>
      <w:r>
        <w:t xml:space="preserve">We seem to be overestimating R compared to literature, but I wonder if that has to do with method of calculation. See </w:t>
      </w:r>
      <w:proofErr w:type="spellStart"/>
      <w:r>
        <w:t>Tables_SOS</w:t>
      </w:r>
      <w:proofErr w:type="spellEnd"/>
      <w:r>
        <w:t xml:space="preserve"> tab 5 for a comparison table</w:t>
      </w:r>
    </w:p>
  </w:comment>
  <w:comment w:id="56" w:author="Ian Mccullough" w:date="2017-04-06T08:35:00Z" w:initials="IM">
    <w:p w14:paraId="24251C22" w14:textId="38C5E093" w:rsidR="00D103C0" w:rsidRDefault="00D103C0">
      <w:pPr>
        <w:pStyle w:val="CommentText"/>
      </w:pPr>
      <w:r>
        <w:rPr>
          <w:rStyle w:val="CommentReference"/>
        </w:rPr>
        <w:annotationRef/>
      </w:r>
      <w:r>
        <w:t>You might notice this section is pretty bare in terms of references...suggestions welcome</w:t>
      </w:r>
    </w:p>
  </w:comment>
  <w:comment w:id="86" w:author="Ian Mccullough" w:date="2017-04-06T16:56:00Z" w:initials="IM">
    <w:p w14:paraId="04058EF5" w14:textId="548AB793" w:rsidR="00D103C0" w:rsidRDefault="00D103C0">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 xml:space="preserve">[Maybe this gets assimilated into the previous paragraph, but I think we should talk about how the </w:t>
      </w:r>
      <w:proofErr w:type="spellStart"/>
      <w:r>
        <w:rPr>
          <w:rFonts w:ascii="Times New Roman" w:eastAsia="Times New Roman" w:hAnsi="Times New Roman" w:cs="Times New Roman"/>
          <w:sz w:val="24"/>
          <w:szCs w:val="24"/>
        </w:rPr>
        <w:t>sourceness</w:t>
      </w:r>
      <w:proofErr w:type="spellEnd"/>
      <w:r>
        <w:rPr>
          <w:rFonts w:ascii="Times New Roman" w:eastAsia="Times New Roman" w:hAnsi="Times New Roman" w:cs="Times New Roman"/>
          <w:sz w:val="24"/>
          <w:szCs w:val="24"/>
        </w:rPr>
        <w:t xml:space="preserve"> or </w:t>
      </w:r>
      <w:proofErr w:type="spellStart"/>
      <w:r>
        <w:rPr>
          <w:rFonts w:ascii="Times New Roman" w:eastAsia="Times New Roman" w:hAnsi="Times New Roman" w:cs="Times New Roman"/>
          <w:sz w:val="24"/>
          <w:szCs w:val="24"/>
        </w:rPr>
        <w:t>sinkness</w:t>
      </w:r>
      <w:proofErr w:type="spellEnd"/>
      <w:r>
        <w:rPr>
          <w:rFonts w:ascii="Times New Roman" w:eastAsia="Times New Roman" w:hAnsi="Times New Roman" w:cs="Times New Roman"/>
          <w:sz w:val="24"/>
          <w:szCs w:val="24"/>
        </w:rPr>
        <w:t xml:space="preserve"> depends on the time scale.  In fact, it varies by quite a </w:t>
      </w:r>
      <w:proofErr w:type="gramStart"/>
      <w:r>
        <w:rPr>
          <w:rFonts w:ascii="Times New Roman" w:eastAsia="Times New Roman" w:hAnsi="Times New Roman" w:cs="Times New Roman"/>
          <w:sz w:val="24"/>
          <w:szCs w:val="24"/>
        </w:rPr>
        <w:t>lot .</w:t>
      </w:r>
      <w:proofErr w:type="gramEnd"/>
      <w:r>
        <w:rPr>
          <w:rFonts w:ascii="Times New Roman" w:eastAsia="Times New Roman" w:hAnsi="Times New Roman" w:cs="Times New Roman"/>
          <w:sz w:val="24"/>
          <w:szCs w:val="24"/>
        </w:rPr>
        <w:t xml:space="preserve">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14:paraId="64802CD6" w14:textId="77777777" w:rsidR="00D103C0" w:rsidRDefault="00D103C0">
      <w:pPr>
        <w:pStyle w:val="CommentText"/>
        <w:rPr>
          <w:rFonts w:ascii="Times New Roman" w:eastAsia="Times New Roman" w:hAnsi="Times New Roman" w:cs="Times New Roman"/>
          <w:sz w:val="24"/>
          <w:szCs w:val="24"/>
        </w:rPr>
      </w:pPr>
    </w:p>
    <w:p w14:paraId="2DCFE70B" w14:textId="1938097F" w:rsidR="00D103C0" w:rsidRPr="00D52901" w:rsidRDefault="00D103C0">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IAN inserted this paragraph in response. I am not that crazy about comparing annual to sub-annual (Fig 6b) given uncertainty in the annual estimate of lake function (we didn’t have data, assumed no respiration below 4C,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What do others think?</w:t>
      </w:r>
    </w:p>
  </w:comment>
  <w:comment w:id="146" w:author="Ian Mccullough" w:date="2017-04-06T16:44:00Z" w:initials="IM">
    <w:p w14:paraId="01EEE22B" w14:textId="2D00479B" w:rsidR="00D103C0" w:rsidRDefault="00D103C0">
      <w:pPr>
        <w:pStyle w:val="CommentText"/>
      </w:pPr>
      <w:r>
        <w:rPr>
          <w:rStyle w:val="CommentReference"/>
        </w:rPr>
        <w:annotationRef/>
      </w:r>
      <w:r>
        <w:t xml:space="preserve">An outlier also appeared to emerge for </w:t>
      </w:r>
      <w:proofErr w:type="spellStart"/>
      <w:r>
        <w:t>Tooilk</w:t>
      </w:r>
      <w:proofErr w:type="spellEnd"/>
      <w:r>
        <w:t xml:space="preserve"> in Fig 6b. Somehow, burial vastly exceeded </w:t>
      </w:r>
      <w:proofErr w:type="spellStart"/>
      <w:r>
        <w:t>Resp</w:t>
      </w:r>
      <w:proofErr w:type="spellEnd"/>
      <w:r>
        <w:t xml:space="preserve"> in one year, I think because a pulse in precipitation ended up with a lot of burial</w:t>
      </w:r>
    </w:p>
  </w:comment>
  <w:comment w:id="172" w:author="Ian Mccullough" w:date="2017-04-06T17:15:00Z" w:initials="IM">
    <w:p w14:paraId="7681A15E" w14:textId="1E1FC231" w:rsidR="00D103C0" w:rsidRDefault="00D103C0">
      <w:pPr>
        <w:pStyle w:val="CommentText"/>
      </w:pPr>
      <w:r>
        <w:rPr>
          <w:rStyle w:val="CommentReference"/>
        </w:rPr>
        <w:annotationRef/>
      </w:r>
      <w:r>
        <w:t xml:space="preserve">See the text I added above about </w:t>
      </w:r>
      <w:proofErr w:type="spellStart"/>
      <w:r>
        <w:t>alloch</w:t>
      </w:r>
      <w:proofErr w:type="spellEnd"/>
      <w:r>
        <w:t xml:space="preserve"> POC having to increase by orders of magnitude to make burial equal </w:t>
      </w:r>
      <w:proofErr w:type="spellStart"/>
      <w:r>
        <w:t>Resp</w:t>
      </w:r>
      <w:proofErr w:type="spellEnd"/>
      <w:r>
        <w:t xml:space="preserve"> in some lakes. We don’t know that much about POC, so I am wary about speculating too much in the discussion.</w:t>
      </w:r>
    </w:p>
  </w:comment>
  <w:comment w:id="184" w:author="Ian Mccullough" w:date="2017-04-06T17:17:00Z" w:initials="IM">
    <w:p w14:paraId="77192EC0" w14:textId="4A557886" w:rsidR="00D103C0" w:rsidRDefault="00D103C0">
      <w:pPr>
        <w:pStyle w:val="CommentText"/>
      </w:pPr>
      <w:r>
        <w:rPr>
          <w:rStyle w:val="CommentReference"/>
        </w:rPr>
        <w:annotationRef/>
      </w:r>
      <w:r>
        <w:t xml:space="preserve">The </w:t>
      </w:r>
      <w:proofErr w:type="spellStart"/>
      <w:r>
        <w:t>Jeong</w:t>
      </w:r>
      <w:proofErr w:type="spellEnd"/>
      <w:r>
        <w:t xml:space="preserve"> study I added as a reference found that </w:t>
      </w:r>
      <w:proofErr w:type="spellStart"/>
      <w:r>
        <w:t>alloch</w:t>
      </w:r>
      <w:proofErr w:type="spellEnd"/>
      <w:r>
        <w:t xml:space="preserve"> DOC exceeds </w:t>
      </w:r>
      <w:proofErr w:type="spellStart"/>
      <w:r>
        <w:t>alloch</w:t>
      </w:r>
      <w:proofErr w:type="spellEnd"/>
      <w:r>
        <w:t xml:space="preserve"> POC under </w:t>
      </w:r>
      <w:proofErr w:type="spellStart"/>
      <w:r>
        <w:t>baseflow</w:t>
      </w:r>
      <w:proofErr w:type="spellEnd"/>
      <w:r>
        <w:t xml:space="preserve"> conditions, but that this switches due to </w:t>
      </w:r>
      <w:proofErr w:type="spellStart"/>
      <w:r>
        <w:t>precip</w:t>
      </w:r>
      <w:proofErr w:type="spellEnd"/>
      <w:r>
        <w:t xml:space="preserve"> events, particularly intense storms. So, we may fail to capture large influxes of </w:t>
      </w:r>
      <w:proofErr w:type="spellStart"/>
      <w:r>
        <w:t>alloch</w:t>
      </w:r>
      <w:proofErr w:type="spellEnd"/>
      <w:r>
        <w:t xml:space="preserve"> POC with irregular </w:t>
      </w:r>
      <w:proofErr w:type="spellStart"/>
      <w:r>
        <w:t>precip</w:t>
      </w:r>
      <w:proofErr w:type="spellEnd"/>
      <w:r>
        <w:t xml:space="preserve"> data, and if POC is directly tied linearly to DOC. I think we are probably missing some POC, but we don’t have POC data and simply assumed POC and DOC were completely correlated</w:t>
      </w:r>
    </w:p>
  </w:comment>
  <w:comment w:id="190" w:author="Ian Mccullough" w:date="2017-03-30T04:57:00Z" w:initials="">
    <w:p w14:paraId="20E237CE" w14:textId="77777777" w:rsidR="00D103C0" w:rsidRDefault="00D103C0">
      <w:pPr>
        <w:widowControl w:val="0"/>
        <w:spacing w:line="240" w:lineRule="auto"/>
      </w:pPr>
      <w:proofErr w:type="gramStart"/>
      <w:r>
        <w:t>how</w:t>
      </w:r>
      <w:proofErr w:type="gramEnd"/>
      <w:r>
        <w:t xml:space="preserve"> this journal spells it</w:t>
      </w:r>
    </w:p>
  </w:comment>
  <w:comment w:id="191" w:author="HILARY A DUGAN" w:date="2017-03-31T14:54:00Z" w:initials="HAD">
    <w:p w14:paraId="429774F1" w14:textId="74FB675B" w:rsidR="00D103C0" w:rsidRDefault="00D103C0">
      <w:pPr>
        <w:pStyle w:val="CommentText"/>
      </w:pPr>
      <w:r>
        <w:rPr>
          <w:rStyle w:val="CommentReference"/>
        </w:rPr>
        <w:annotationRef/>
      </w:r>
      <w:r>
        <w:t>Is this so Kathie and I don’t repeatedly change the spelling?</w:t>
      </w:r>
    </w:p>
  </w:comment>
  <w:comment w:id="192" w:author="immccull@gmail.com" w:date="2017-04-01T19:18:00Z" w:initials="i">
    <w:p w14:paraId="3A52C9F1" w14:textId="7C881699" w:rsidR="00D103C0" w:rsidRDefault="00D103C0">
      <w:pPr>
        <w:pStyle w:val="CommentText"/>
      </w:pPr>
      <w:r>
        <w:rPr>
          <w:rStyle w:val="CommentReference"/>
        </w:rPr>
        <w:annotationRef/>
      </w:r>
      <w:r>
        <w:t>I so want a Facebook-style like button right now. I wasn’t targeting HD and KW specifically</w:t>
      </w:r>
    </w:p>
  </w:comment>
  <w:comment w:id="196" w:author="immccull@gmail.com" w:date="2017-03-29T16:15:00Z" w:initials="i">
    <w:p w14:paraId="2B58E24A" w14:textId="6E6D49A6" w:rsidR="00D103C0" w:rsidRDefault="00D103C0">
      <w:pPr>
        <w:pStyle w:val="CommentText"/>
      </w:pPr>
      <w:r>
        <w:rPr>
          <w:rStyle w:val="CommentReference"/>
        </w:rPr>
        <w:annotationRef/>
      </w:r>
      <w:r w:rsidRPr="00E4126A">
        <w:t xml:space="preserve">1.08 cited in </w:t>
      </w:r>
      <w:proofErr w:type="spellStart"/>
      <w:r w:rsidRPr="00E4126A">
        <w:t>Resp</w:t>
      </w:r>
      <w:proofErr w:type="spellEnd"/>
      <w:r w:rsidRPr="00E4126A">
        <w:t xml:space="preserve"> function as Hanson personal comm. Do we have anything else?</w:t>
      </w:r>
    </w:p>
  </w:comment>
  <w:comment w:id="197" w:author="HILARY A DUGAN" w:date="2017-03-31T15:05:00Z" w:initials="HAD">
    <w:p w14:paraId="0A18CC9A" w14:textId="37BD2C45" w:rsidR="00D103C0" w:rsidRDefault="00D103C0">
      <w:pPr>
        <w:pStyle w:val="CommentText"/>
      </w:pPr>
      <w:r>
        <w:rPr>
          <w:rStyle w:val="CommentReference"/>
        </w:rPr>
        <w:annotationRef/>
      </w:r>
      <w:r>
        <w:t xml:space="preserve">Moved these inline with figures. Much easier for editing. (and reviewing). </w:t>
      </w:r>
    </w:p>
  </w:comment>
  <w:comment w:id="198" w:author="immccull@gmail.com" w:date="2017-04-01T19:30:00Z" w:initials="i">
    <w:p w14:paraId="25B6DB08" w14:textId="1000D4A9" w:rsidR="00D103C0" w:rsidRDefault="00D103C0">
      <w:pPr>
        <w:pStyle w:val="CommentText"/>
      </w:pPr>
      <w:r>
        <w:rPr>
          <w:rStyle w:val="CommentReference"/>
        </w:rPr>
        <w:annotationRef/>
      </w:r>
      <w:r>
        <w:t>The journal for some reason wants them the way I had them, so I’ll just move them back prior to submission</w:t>
      </w:r>
    </w:p>
  </w:comment>
  <w:comment w:id="199" w:author="HILARY A DUGAN" w:date="2017-03-31T15:13:00Z" w:initials="HAD">
    <w:p w14:paraId="641D2814" w14:textId="4538662D" w:rsidR="00D103C0" w:rsidRDefault="00D103C0">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6A1BD" w15:done="0"/>
  <w15:commentEx w15:paraId="045FA7C5" w15:paraIdParent="2AA6A1BD" w15:done="0"/>
  <w15:commentEx w15:paraId="753870DC" w15:done="0"/>
  <w15:commentEx w15:paraId="2CBCA6BC" w15:paraIdParent="753870DC" w15:done="0"/>
  <w15:commentEx w15:paraId="23F5B7F4" w15:paraIdParent="753870DC" w15:done="0"/>
  <w15:commentEx w15:paraId="114EA248" w15:done="0"/>
  <w15:commentEx w15:paraId="10B46F76" w15:done="0"/>
  <w15:commentEx w15:paraId="7524CA65" w15:done="0"/>
  <w15:commentEx w15:paraId="54159445" w15:done="0"/>
  <w15:commentEx w15:paraId="436CD464" w15:done="0"/>
  <w15:commentEx w15:paraId="5F744690" w15:done="0"/>
  <w15:commentEx w15:paraId="0D382326" w15:done="0"/>
  <w15:commentEx w15:paraId="739023A2" w15:done="0"/>
  <w15:commentEx w15:paraId="671904E2" w15:done="0"/>
  <w15:commentEx w15:paraId="3C0D8DA7" w15:done="0"/>
  <w15:commentEx w15:paraId="03AD0D41" w15:done="0"/>
  <w15:commentEx w15:paraId="69B3467E" w15:done="0"/>
  <w15:commentEx w15:paraId="4F0DE243" w15:done="0"/>
  <w15:commentEx w15:paraId="0674C5F9" w15:done="0"/>
  <w15:commentEx w15:paraId="12A0DAF4" w15:done="0"/>
  <w15:commentEx w15:paraId="24251C22" w15:done="0"/>
  <w15:commentEx w15:paraId="2DCFE70B" w15:done="0"/>
  <w15:commentEx w15:paraId="01EEE22B" w15:done="0"/>
  <w15:commentEx w15:paraId="7681A15E" w15:done="0"/>
  <w15:commentEx w15:paraId="77192EC0" w15:done="0"/>
  <w15:commentEx w15:paraId="20E237CE" w15:done="0"/>
  <w15:commentEx w15:paraId="429774F1" w15:paraIdParent="20E237CE" w15:done="0"/>
  <w15:commentEx w15:paraId="3A52C9F1" w15:paraIdParent="20E237CE" w15:done="0"/>
  <w15:commentEx w15:paraId="2B58E24A" w15:done="0"/>
  <w15:commentEx w15:paraId="0A18CC9A" w15:done="0"/>
  <w15:commentEx w15:paraId="25B6DB08" w15:paraIdParent="0A18CC9A" w15:done="0"/>
  <w15:commentEx w15:paraId="641D28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7D8E2" w14:textId="77777777" w:rsidR="00D103C0" w:rsidRDefault="00D103C0">
      <w:pPr>
        <w:spacing w:line="240" w:lineRule="auto"/>
      </w:pPr>
      <w:r>
        <w:separator/>
      </w:r>
    </w:p>
  </w:endnote>
  <w:endnote w:type="continuationSeparator" w:id="0">
    <w:p w14:paraId="2AAAA5EB" w14:textId="77777777" w:rsidR="00D103C0" w:rsidRDefault="00D103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453B11" w14:textId="77777777" w:rsidR="00D103C0" w:rsidRDefault="00D103C0">
      <w:pPr>
        <w:spacing w:line="240" w:lineRule="auto"/>
      </w:pPr>
      <w:r>
        <w:separator/>
      </w:r>
    </w:p>
  </w:footnote>
  <w:footnote w:type="continuationSeparator" w:id="0">
    <w:p w14:paraId="1D46E810" w14:textId="77777777" w:rsidR="00D103C0" w:rsidRDefault="00D103C0">
      <w:pPr>
        <w:spacing w:line="240" w:lineRule="auto"/>
      </w:pPr>
      <w:r>
        <w:continuationSeparator/>
      </w:r>
    </w:p>
  </w:footnote>
  <w:footnote w:id="1">
    <w:p w14:paraId="4ED0ACE4" w14:textId="4E1F6725" w:rsidR="00D103C0" w:rsidRDefault="00D103C0">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 xml:space="preserve">Current address: Rubenstein School of Environment and Natural Resources, University of Vermont, 81 </w:t>
      </w:r>
      <w:proofErr w:type="spellStart"/>
      <w:r>
        <w:rPr>
          <w:rFonts w:ascii="Times New Roman" w:eastAsia="Times New Roman" w:hAnsi="Times New Roman" w:cs="Times New Roman"/>
          <w:sz w:val="24"/>
          <w:szCs w:val="24"/>
        </w:rPr>
        <w:t>Carrigan</w:t>
      </w:r>
      <w:proofErr w:type="spellEnd"/>
      <w:r>
        <w:rPr>
          <w:rFonts w:ascii="Times New Roman" w:eastAsia="Times New Roman" w:hAnsi="Times New Roman" w:cs="Times New Roman"/>
          <w:sz w:val="24"/>
          <w:szCs w:val="24"/>
        </w:rPr>
        <w:t xml:space="preserve">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70364" w14:textId="79B539E6" w:rsidR="00D103C0" w:rsidRDefault="00D103C0">
    <w:pPr>
      <w:jc w:val="right"/>
    </w:pPr>
    <w:r>
      <w:fldChar w:fldCharType="begin"/>
    </w:r>
    <w:r>
      <w:instrText>PAGE</w:instrText>
    </w:r>
    <w:r>
      <w:fldChar w:fldCharType="separate"/>
    </w:r>
    <w:r w:rsidR="000219DF">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131078" w:nlCheck="1" w:checkStyle="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05F46"/>
    <w:rsid w:val="000219DF"/>
    <w:rsid w:val="000233C2"/>
    <w:rsid w:val="00034A7C"/>
    <w:rsid w:val="0003575B"/>
    <w:rsid w:val="0004438D"/>
    <w:rsid w:val="000772AC"/>
    <w:rsid w:val="000779E8"/>
    <w:rsid w:val="00080925"/>
    <w:rsid w:val="00092D76"/>
    <w:rsid w:val="000C7E80"/>
    <w:rsid w:val="000D12C7"/>
    <w:rsid w:val="000F2BC7"/>
    <w:rsid w:val="000F4672"/>
    <w:rsid w:val="00132174"/>
    <w:rsid w:val="00152F60"/>
    <w:rsid w:val="0018273A"/>
    <w:rsid w:val="00191DFF"/>
    <w:rsid w:val="00195C20"/>
    <w:rsid w:val="00196059"/>
    <w:rsid w:val="001D3328"/>
    <w:rsid w:val="001D625C"/>
    <w:rsid w:val="001D6273"/>
    <w:rsid w:val="00222217"/>
    <w:rsid w:val="00231C87"/>
    <w:rsid w:val="002529BF"/>
    <w:rsid w:val="002577C0"/>
    <w:rsid w:val="00261DF2"/>
    <w:rsid w:val="002730E8"/>
    <w:rsid w:val="0027392A"/>
    <w:rsid w:val="00274190"/>
    <w:rsid w:val="0028403D"/>
    <w:rsid w:val="002B082E"/>
    <w:rsid w:val="002C1596"/>
    <w:rsid w:val="002C4056"/>
    <w:rsid w:val="002D28EA"/>
    <w:rsid w:val="002D35AE"/>
    <w:rsid w:val="003071E2"/>
    <w:rsid w:val="0032009C"/>
    <w:rsid w:val="00333E62"/>
    <w:rsid w:val="00342DAD"/>
    <w:rsid w:val="00363C56"/>
    <w:rsid w:val="00365809"/>
    <w:rsid w:val="00366556"/>
    <w:rsid w:val="003A0D4C"/>
    <w:rsid w:val="003B6814"/>
    <w:rsid w:val="003B6F6D"/>
    <w:rsid w:val="003D3BA1"/>
    <w:rsid w:val="00450B34"/>
    <w:rsid w:val="004561A2"/>
    <w:rsid w:val="00473547"/>
    <w:rsid w:val="00484047"/>
    <w:rsid w:val="00492203"/>
    <w:rsid w:val="004A2486"/>
    <w:rsid w:val="004A33AA"/>
    <w:rsid w:val="004B4238"/>
    <w:rsid w:val="004D38EC"/>
    <w:rsid w:val="004D6AB9"/>
    <w:rsid w:val="004E3080"/>
    <w:rsid w:val="004E6102"/>
    <w:rsid w:val="004E7902"/>
    <w:rsid w:val="005009AE"/>
    <w:rsid w:val="00514EF2"/>
    <w:rsid w:val="00517950"/>
    <w:rsid w:val="005255DD"/>
    <w:rsid w:val="0053770E"/>
    <w:rsid w:val="005524A9"/>
    <w:rsid w:val="00560B5E"/>
    <w:rsid w:val="00564156"/>
    <w:rsid w:val="00590BA0"/>
    <w:rsid w:val="005A467E"/>
    <w:rsid w:val="005A7FAB"/>
    <w:rsid w:val="005D06E6"/>
    <w:rsid w:val="005D206D"/>
    <w:rsid w:val="005E3BC0"/>
    <w:rsid w:val="005E4D89"/>
    <w:rsid w:val="005F7F3E"/>
    <w:rsid w:val="0060710A"/>
    <w:rsid w:val="00612B1F"/>
    <w:rsid w:val="00653233"/>
    <w:rsid w:val="00664D73"/>
    <w:rsid w:val="006B3937"/>
    <w:rsid w:val="006F064B"/>
    <w:rsid w:val="006F4EC1"/>
    <w:rsid w:val="006F4FA3"/>
    <w:rsid w:val="00713F10"/>
    <w:rsid w:val="00716E85"/>
    <w:rsid w:val="00723980"/>
    <w:rsid w:val="0073204D"/>
    <w:rsid w:val="00735D13"/>
    <w:rsid w:val="00761959"/>
    <w:rsid w:val="00770DFB"/>
    <w:rsid w:val="007811FB"/>
    <w:rsid w:val="0079056D"/>
    <w:rsid w:val="00796693"/>
    <w:rsid w:val="00797426"/>
    <w:rsid w:val="007B59E6"/>
    <w:rsid w:val="007B7D1F"/>
    <w:rsid w:val="007C3BD2"/>
    <w:rsid w:val="007F6933"/>
    <w:rsid w:val="00801593"/>
    <w:rsid w:val="0083120A"/>
    <w:rsid w:val="0084170F"/>
    <w:rsid w:val="008535B2"/>
    <w:rsid w:val="0085523A"/>
    <w:rsid w:val="008B522E"/>
    <w:rsid w:val="008B57C5"/>
    <w:rsid w:val="009147CB"/>
    <w:rsid w:val="009712EC"/>
    <w:rsid w:val="0098243D"/>
    <w:rsid w:val="009870ED"/>
    <w:rsid w:val="009876C9"/>
    <w:rsid w:val="00992D19"/>
    <w:rsid w:val="009B39CD"/>
    <w:rsid w:val="009C27E9"/>
    <w:rsid w:val="009D0701"/>
    <w:rsid w:val="009D3F69"/>
    <w:rsid w:val="009E4CF0"/>
    <w:rsid w:val="009F2196"/>
    <w:rsid w:val="00A15A39"/>
    <w:rsid w:val="00A227A3"/>
    <w:rsid w:val="00A3739C"/>
    <w:rsid w:val="00A555DD"/>
    <w:rsid w:val="00A55681"/>
    <w:rsid w:val="00A63CD5"/>
    <w:rsid w:val="00A7181A"/>
    <w:rsid w:val="00A74EDC"/>
    <w:rsid w:val="00A80E1F"/>
    <w:rsid w:val="00A843CF"/>
    <w:rsid w:val="00A947A9"/>
    <w:rsid w:val="00AA296E"/>
    <w:rsid w:val="00AB1693"/>
    <w:rsid w:val="00AB7902"/>
    <w:rsid w:val="00AD6663"/>
    <w:rsid w:val="00AD72FF"/>
    <w:rsid w:val="00AE4616"/>
    <w:rsid w:val="00AF3A99"/>
    <w:rsid w:val="00AF5F3E"/>
    <w:rsid w:val="00B34289"/>
    <w:rsid w:val="00B37CE9"/>
    <w:rsid w:val="00B47A2B"/>
    <w:rsid w:val="00B51FBD"/>
    <w:rsid w:val="00B629D3"/>
    <w:rsid w:val="00B77509"/>
    <w:rsid w:val="00B80037"/>
    <w:rsid w:val="00B85B77"/>
    <w:rsid w:val="00B90A7A"/>
    <w:rsid w:val="00BB19C3"/>
    <w:rsid w:val="00BD5691"/>
    <w:rsid w:val="00BD7652"/>
    <w:rsid w:val="00BE121D"/>
    <w:rsid w:val="00BE5431"/>
    <w:rsid w:val="00BF7C2F"/>
    <w:rsid w:val="00C01BC6"/>
    <w:rsid w:val="00C1238B"/>
    <w:rsid w:val="00C13497"/>
    <w:rsid w:val="00C2202B"/>
    <w:rsid w:val="00C2241C"/>
    <w:rsid w:val="00C22873"/>
    <w:rsid w:val="00C30946"/>
    <w:rsid w:val="00C40E0D"/>
    <w:rsid w:val="00C64C78"/>
    <w:rsid w:val="00C65AEE"/>
    <w:rsid w:val="00C73B00"/>
    <w:rsid w:val="00CA6BD2"/>
    <w:rsid w:val="00CC0821"/>
    <w:rsid w:val="00CD0058"/>
    <w:rsid w:val="00CD2D20"/>
    <w:rsid w:val="00CD35AF"/>
    <w:rsid w:val="00CE1572"/>
    <w:rsid w:val="00CF610B"/>
    <w:rsid w:val="00D103C0"/>
    <w:rsid w:val="00D117AE"/>
    <w:rsid w:val="00D466A1"/>
    <w:rsid w:val="00D52901"/>
    <w:rsid w:val="00D64296"/>
    <w:rsid w:val="00D646A1"/>
    <w:rsid w:val="00D70D5F"/>
    <w:rsid w:val="00D94302"/>
    <w:rsid w:val="00DB37D5"/>
    <w:rsid w:val="00DB4104"/>
    <w:rsid w:val="00DC05B9"/>
    <w:rsid w:val="00DC1A14"/>
    <w:rsid w:val="00DD7B9E"/>
    <w:rsid w:val="00DF5DF6"/>
    <w:rsid w:val="00E24120"/>
    <w:rsid w:val="00E309C7"/>
    <w:rsid w:val="00E34F08"/>
    <w:rsid w:val="00E35127"/>
    <w:rsid w:val="00E4126A"/>
    <w:rsid w:val="00E44214"/>
    <w:rsid w:val="00E71A86"/>
    <w:rsid w:val="00E96E72"/>
    <w:rsid w:val="00EB4F26"/>
    <w:rsid w:val="00F028E6"/>
    <w:rsid w:val="00F12FEB"/>
    <w:rsid w:val="00F25CE2"/>
    <w:rsid w:val="00F26A51"/>
    <w:rsid w:val="00F307D5"/>
    <w:rsid w:val="00F55FEA"/>
    <w:rsid w:val="00F7401E"/>
    <w:rsid w:val="00F862B3"/>
    <w:rsid w:val="00F97953"/>
    <w:rsid w:val="00FA4CDC"/>
    <w:rsid w:val="00FA7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3DF3A"/>
  <w15:docId w15:val="{BC62A9AC-7951-4A8F-B0CD-68FCDA8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immccull@gmail.com" TargetMode="Externa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3F628-20AC-4192-9C9B-F3BA7FE82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D85EF977.dotm</Template>
  <TotalTime>452</TotalTime>
  <Pages>43</Pages>
  <Words>8669</Words>
  <Characters>49416</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Mccullough</cp:lastModifiedBy>
  <cp:revision>24</cp:revision>
  <dcterms:created xsi:type="dcterms:W3CDTF">2017-04-05T16:00:00Z</dcterms:created>
  <dcterms:modified xsi:type="dcterms:W3CDTF">2017-04-07T00:29:00Z</dcterms:modified>
</cp:coreProperties>
</file>