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2E75B6" w:val="clear"/>
        <w:spacing w:after="120" w:before="32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1. GIỚI THIỆU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1.1 Mục đích tài liệu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Tài liệu này đặc tả chi tiết các yêu cầu phần mềm cho hệ thống AirData Hotels Extranet – nền tảng tự phục vụ cho supplier khởi tạo và quản lý hồ sơ khách sạn trên kênh Web và Mobile App.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Đối tượng người đọc: BA, Product Manager, UI/UX Designer, Developer, QA, và Admin vận hành.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Mối quan hệ với BRD: SRS kế thừa và chi tiết hóa BRD_AirData_Hotels_Web_App.docx, tập trung vào đặc tả kỹ thuật và luồng nghiệp vụ chi tiết.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1.2 Phạm vi hệ thống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Hệ thống AirData Hotels Extranet cho phép supplier tự khởi tạo hồ sơ khách sạn, thiết lập phòng/giá/allotment, khai báo thông tin vận hành và thanh toán, upload hồ sơ pháp lý, rồi gửi yêu cầu kích hoạt mở bán.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Kênh triển khai: Web (Extranet Wizard) và Mobile App (iOS &amp; Android), với trải nghiệm tối ưu hóa cho từng kênh.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1.3 Định nghĩa và từ viết tắt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Thuật ngữ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Giải thích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Supplier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Đối tác cung cấp khách sạn (Owner hoặc Distributor)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Allotment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Số lượng phòng được phân bổ cho booking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Instant Confirm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Chế độ booking tức thời, không cần xác nhận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 Request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Chế độ booking cần supplier xác nhận thủ công</w:t>
            </w:r>
          </w:p>
        </w:tc>
      </w:tr>
    </w:tbl>
    <w:p>
      <w:pPr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1.4 Tài liệu tham chiếu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1500"/>
        <w:gridCol w:w="15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Tên tài liệu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Mã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Ngày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BRD AirData Hotels Extranet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BRD_AirData_Hotels_Web_App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2024-05-08</w:t>
            </w:r>
          </w:p>
        </w:tc>
      </w:tr>
    </w:tbl>
    <w:p>
      <w:pPr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1.5 Tổng quan tài liệu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§2: Mô tả tổng quan hệ thống và người dùng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§3: Đặc tả Use Case chi tiết cho từng luồng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§4: Đặc tả yêu cầu chức năng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§5: Business Rules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§6: Trạng thái hệ thống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§7: Yêu cầu phi chức năng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§8: Tiêu chí nghiệm thu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§9: Từ điển thuật ngữ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§10: Tài liệu tham chiếu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§11: Phụ lục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§12: Ma trận truy xuất</w:t>
      </w:r>
    </w:p>
    <w:p>
      <w:pPr>
        <w:pBdr>
          <w:bottom w:val="single" w:color="2E75B6" w:sz="6" w:space="1"/>
        </w:pBdr>
        <w:spacing w:after="120" w:before="200"/>
      </w:pPr>
      <w:r>
        <w:t xml:space="preserve"/>
      </w:r>
    </w:p>
    <w:p>
      <w:pPr>
        <w:pStyle w:val="Heading1"/>
        <w:shd w:fill="2E75B6" w:val="clear"/>
        <w:spacing w:after="120" w:before="32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2. MÔ TẢ TỔNG QUAN HỆ THỐNG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2.1 Bối cảnh sản phẩm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Hệ thống AirData Hotels Extranet nằm trong hệ sinh thái AirData, tích hợp với booking engine, price engine và payment gateway để cung cấp dịch vụ đặt phòng toàn diện.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Sơ đồ context: Supplier ←→ Extranet System ←→ Admin ←→ Booking Engine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2.2 Chức năng tổng quan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Mục tiêu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Đăng ký và xác thực tài khoản supplier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Hotel Setup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Thiết lập thông tin cơ bản khách sạn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Room Management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Tạo và quản lý danh sách phòng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Pricing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Thiết lập giá và allotment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Contacts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Khai báo thông tin liên hệ vận hành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Thiết lập thông tin thanh toán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Legal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Upload hồ sơ pháp lý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Activation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Gửi yêu cầu kích hoạt và review</w:t>
            </w:r>
          </w:p>
        </w:tc>
      </w:tr>
    </w:tbl>
    <w:p>
      <w:pPr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2.3 Người dùng và đặc điểm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35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Đặc điểm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Supplier Owner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Chủ sở hữu khách sạn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Sử dụng thường xuyên, cần giao diện chi tiết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Supplier Distributor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Đại lý phân phối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Sử dụng định kỳ, ưu tiên tốc độ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Quản trị viên hệ thống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Review và kích hoạt hồ sơ</w:t>
            </w:r>
          </w:p>
        </w:tc>
      </w:tr>
    </w:tbl>
    <w:p>
      <w:pPr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2.4 Ràng buộc vận hành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Hệ thống chỉ hỗ trợ Web browser hiện đại (Chrome 90+, Firefox 88+, Safari 14+)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Mobile App yêu cầu iOS 12+ và Android 8+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Không hỗ trợ multi-language ngoài tiếng Việt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2.5 Giả định và phụ thuộc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Supplier có email hợp lệ để xác thực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Hệ thống tích hợp với payment gateway bên thứ ba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có quyền truy cập backend để review</w:t>
      </w:r>
    </w:p>
    <w:p>
      <w:pPr>
        <w:pBdr>
          <w:bottom w:val="single" w:color="2E75B6" w:sz="6" w:space="1"/>
        </w:pBdr>
        <w:spacing w:after="120" w:before="200"/>
      </w:pPr>
      <w:r>
        <w:t xml:space="preserve"/>
      </w:r>
    </w:p>
    <w:p>
      <w:pPr>
        <w:pStyle w:val="Heading1"/>
        <w:shd w:fill="2E75B6" w:val="clear"/>
        <w:spacing w:after="120" w:before="32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3. ĐẶC TẢ USE 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93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7A58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UC-01: Đăng ký tài khoản Supplier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Mã màn hình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WEB-01 / APP-01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Actor chính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Supplier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Actor phụ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Mô tả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Supplier đăng ký tài khoản mới trên hệ thống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Điều kiện tiên quyết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Supplier chưa có tài khoản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Điều kiện sau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Tài khoản được tạo, OTP gửi email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Main Flow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Main Flow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1. Supplier nhập email, password, loại tài khoản (Owner/Distributor)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2. Hệ thống validate format email và password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3. Hệ thống gửi OTP qua email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4. Supplier nhập OTP để xác thực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5. Hệ thống tạo tài khoản và Supplier ID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6. Use case kết thúc thành công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Alternative Flow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A1: Email đã tồn tại → Hiển thị lỗi và link đăng nhập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Exception Flow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E1: OTP sai → Hiển thị 'OTP không đúng, vui lòng thử lại'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Validation Rules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• Email: Format hợp lệ
• Password: 8+ ký tự, có chữ hoa/thường/số
• OTP: 6 chữ số, hết hạn 5 phút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AC-01-01: Khi nhập email sai format, hiển thị lỗi realtime
AC-01-02: Sau xác thực OTP, chuyển đến dashboard với Supplier ID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936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7A58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UC-02: Thiết lập thông tin khách sạn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Mã màn hình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WEB-02 / APP-02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Actor chính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Supplier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Actor phụ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Mô tả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Supplier nhập thông tin cơ bản của khách sạn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Điều kiện tiên quyết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Đã đăng ký tài khoản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Điều kiện sau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Thông tin khách sạn được lưu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Main Flow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Main Flow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1. Supplier nhập tên khách sạn, địa chỉ, số sao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2. Hệ thống check duplicate tên khách sạn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3. Supplier upload ảnh khách sạn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4. Supplier chọn facilities và market type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5. Hệ thống lưu draft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6. Use case kết thúc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Alternative Flow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A1: Tên trùng → Hiển thị popup claim existing hoặc chỉnh tên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Exception Flow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E1: Upload ảnh thất bại → Retry với thông báo lỗi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Validation Rules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• Tên KS: Không trùng, 3-100 ký tự
• Địa chỉ: Đầy đủ, có map pin
• Ảnh: JPG/PNG, max 5MB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AC-02-01: Sau lưu, hiển thị % hoàn tất 14%
AC-02-02: Duplicate popup có 2 lựa chọn rõ ràng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... [Các Use Case còn lại: UC-03 Room Setup, UC-04 Rate &amp; Allotment, UC-05 Contact, UC-06 Payment, UC-07 Legal, UC-08 Request Active - tương tự template trên]</w:t>
      </w:r>
    </w:p>
    <w:p>
      <w:pPr>
        <w:pBdr>
          <w:bottom w:val="single" w:color="2E75B6" w:sz="6" w:space="1"/>
        </w:pBdr>
        <w:spacing w:after="120" w:before="200"/>
      </w:pPr>
      <w:r>
        <w:t xml:space="preserve"/>
      </w:r>
    </w:p>
    <w:p>
      <w:pPr>
        <w:pStyle w:val="Heading1"/>
        <w:shd w:fill="2E75B6" w:val="clear"/>
        <w:spacing w:after="120" w:before="32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4. ĐẶC TẢ YÊU CẦU CHỨC NĂNG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3000"/>
        <w:gridCol w:w="1000"/>
        <w:gridCol w:w="10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Tên yêu cầu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Ưu tiên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UC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Đăng ký tài khoản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Cho phép supplier tạo tài khoản với email và OTP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UC-01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Thiết lập khách sạn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Nhập thông tin cơ bản và upload ảnh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UC-02</w:t>
            </w:r>
          </w:p>
        </w:tc>
      </w:tr>
    </w:tbl>
    <w:p>
      <w:pPr>
        <w:pBdr>
          <w:bottom w:val="single" w:color="2E75B6" w:sz="6" w:space="1"/>
        </w:pBdr>
        <w:spacing w:after="120" w:before="200"/>
      </w:pPr>
      <w:r>
        <w:t xml:space="preserve"/>
      </w:r>
    </w:p>
    <w:p>
      <w:pPr>
        <w:pStyle w:val="Heading1"/>
        <w:shd w:fill="2E75B6" w:val="clear"/>
        <w:spacing w:after="120" w:before="32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5. BUSINESS RULES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BR-AUTH-01: Không cho đăng ký email trùng lặp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BR-DATA-01: Tên khách sạn phải unique trong hệ thống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BR-FLOW-01: Không cho Request Active nếu thiếu room/rate/contact/payment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BR-CALC-01: Allotment không được vượt max capacity</w:t>
      </w:r>
    </w:p>
    <w:p>
      <w:pPr>
        <w:pBdr>
          <w:bottom w:val="single" w:color="2E75B6" w:sz="6" w:space="1"/>
        </w:pBdr>
        <w:spacing w:after="120" w:before="200"/>
      </w:pPr>
      <w:r>
        <w:t xml:space="preserve"/>
      </w:r>
    </w:p>
    <w:p>
      <w:pPr>
        <w:pStyle w:val="Heading1"/>
        <w:shd w:fill="2E75B6" w:val="clear"/>
        <w:spacing w:after="120" w:before="32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6. TRẠNG THÁI HỆ THỐNG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1500"/>
        <w:gridCol w:w="15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Vào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Draft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Đang nhập liệu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Đăng ký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Request Active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Pending Review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Chờ admin review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Request Active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Approve/Reject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Đã kích hoạt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Approve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—</w:t>
            </w:r>
          </w:p>
        </w:tc>
      </w:tr>
    </w:tbl>
    <w:p>
      <w:pPr>
        <w:pBdr>
          <w:bottom w:val="single" w:color="2E75B6" w:sz="6" w:space="1"/>
        </w:pBdr>
        <w:spacing w:after="120" w:before="200"/>
      </w:pPr>
      <w:r>
        <w:t xml:space="preserve"/>
      </w:r>
    </w:p>
    <w:p>
      <w:pPr>
        <w:pStyle w:val="Heading1"/>
        <w:shd w:fill="2E75B6" w:val="clear"/>
        <w:spacing w:after="120" w:before="32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7. YÊU CẦU PHI CHỨC NĂNG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4000"/>
        <w:gridCol w:w="20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Danh mục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Ngưỡng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NFR-01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Hiệu năng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Thời gian load trang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&lt; 3s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NFR-02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Mã hóa dữ liệu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AES-256</w:t>
            </w:r>
          </w:p>
        </w:tc>
      </w:tr>
    </w:tbl>
    <w:p>
      <w:pPr>
        <w:pBdr>
          <w:bottom w:val="single" w:color="2E75B6" w:sz="6" w:space="1"/>
        </w:pBdr>
        <w:spacing w:after="120" w:before="200"/>
      </w:pPr>
      <w:r>
        <w:t xml:space="preserve"/>
      </w:r>
    </w:p>
    <w:p>
      <w:pPr>
        <w:pStyle w:val="Heading1"/>
        <w:shd w:fill="2E75B6" w:val="clear"/>
        <w:spacing w:after="120" w:before="32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8. TIÊU CHÍ NGHIỆM THU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AC-001: Tỷ lệ hoàn tất onboarding &gt; 80%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AC-002: Thời gian từ đăng ký đến active &lt; 48h</w:t>
      </w:r>
    </w:p>
    <w:p>
      <w:pPr>
        <w:pBdr>
          <w:bottom w:val="single" w:color="2E75B6" w:sz="6" w:space="1"/>
        </w:pBdr>
        <w:spacing w:after="120" w:before="200"/>
      </w:pPr>
      <w:r>
        <w:t xml:space="preserve"/>
      </w:r>
    </w:p>
    <w:p>
      <w:pPr>
        <w:pStyle w:val="Heading1"/>
        <w:shd w:fill="2E75B6" w:val="clear"/>
        <w:spacing w:after="120" w:before="32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9. TỪ ĐIỂN THUẬT NGỮ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3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Thuật ngữ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Loại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Giải thích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Extranet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Kỹ thuật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Nền tảng bên ngoài cho đối tác</w:t>
            </w:r>
          </w:p>
        </w:tc>
      </w:tr>
    </w:tbl>
    <w:p>
      <w:pPr>
        <w:pBdr>
          <w:bottom w:val="single" w:color="2E75B6" w:sz="6" w:space="1"/>
        </w:pBdr>
        <w:spacing w:after="120" w:before="200"/>
      </w:pPr>
      <w:r>
        <w:t xml:space="preserve"/>
      </w:r>
    </w:p>
    <w:p>
      <w:pPr>
        <w:pStyle w:val="Heading1"/>
        <w:shd w:fill="2E75B6" w:val="clear"/>
        <w:spacing w:after="120" w:before="32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10. TÀI LIỆU THAM CHIẾU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BRD_AirData_Hotels_Web_App.docx v1.0</w:t>
      </w:r>
    </w:p>
    <w:p>
      <w:pPr>
        <w:pBdr>
          <w:bottom w:val="single" w:color="2E75B6" w:sz="6" w:space="1"/>
        </w:pBdr>
        <w:spacing w:after="120" w:before="200"/>
      </w:pPr>
      <w:r>
        <w:t xml:space="preserve"/>
      </w:r>
    </w:p>
    <w:p>
      <w:pPr>
        <w:pStyle w:val="Heading1"/>
        <w:shd w:fill="2E75B6" w:val="clear"/>
        <w:spacing w:after="120" w:before="32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11. PHỤ LỤC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A. Danh sách màn hình: WEB-01 Đăng ký, WEB-02 Hotel Setup, ...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B. Event Tracking: click_register, hotel_saved, ...</w:t>
      </w:r>
    </w:p>
    <w:p>
      <w:pPr>
        <w:pBdr>
          <w:bottom w:val="single" w:color="2E75B6" w:sz="6" w:space="1"/>
        </w:pBdr>
        <w:spacing w:after="120" w:before="200"/>
      </w:pPr>
      <w:r>
        <w:t xml:space="preserve"/>
      </w:r>
    </w:p>
    <w:p>
      <w:pPr>
        <w:pStyle w:val="Heading1"/>
        <w:shd w:fill="2E75B6" w:val="clear"/>
        <w:spacing w:after="120" w:before="320"/>
        <w:ind w:left="120" w:right="12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12. MA TRẬN TRUY XUẤT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500"/>
        <w:gridCol w:w="1300"/>
        <w:gridCol w:w="1660"/>
        <w:gridCol w:w="180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FR-ID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 yêu cầu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Màn hình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FR-01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Đăng ký tài khoản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UC-01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BR-AUTH-01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WEB-01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FR-02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Thiết lập khách sạn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UC-02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BR-DATA-01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WEB-02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/>
      </w:pBdr>
      <w:spacing w:before="6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Trang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/>
      </w:pBdr>
      <w:spacing w:after="60"/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SOFTWARE REQUIREMENTS SPECIFICATION  |  </w:t>
    </w:r>
    <w:r>
      <w:rPr>
        <w:rFonts w:ascii="Arial" w:cs="Arial" w:eastAsia="Arial" w:hAnsi="Arial"/>
        <w:color w:val="888888"/>
        <w:sz w:val="18"/>
        <w:szCs w:val="18"/>
      </w:rPr>
      <w:t xml:space="preserve">AirData Hotels Extranet  |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2026-05-07T17:39:11.860Z</dcterms:created>
  <dcterms:modified xsi:type="dcterms:W3CDTF">2026-05-07T17:39:11.861Z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